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South Africa vs South Korea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06/25 09:00  |  生成于 2026-06-20 00:09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推荐方向：South Korea胜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预测比分：South Africa 1-2 South Korea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公平概率：58.8%  |  凯莉比例：0%  |  变异系数CV：2.39%  |  价值值：-2.4%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参考赔率</w:t>
            </w:r>
          </w:p>
        </w:tc>
      </w:tr>
      <w:tr>
        <w:tc>
          <w:tcPr>
            <w:tcW w:type="dxa" w:w="3513"/>
          </w:tcPr>
          <w:p>
            <w:r>
              <w:t>South Africa</w:t>
            </w:r>
          </w:p>
        </w:tc>
        <w:tc>
          <w:tcPr>
            <w:tcW w:type="dxa" w:w="3513"/>
          </w:tcPr>
          <w:p>
            <w:r>
              <w:t>6.4</w:t>
            </w:r>
          </w:p>
        </w:tc>
        <w:tc>
          <w:tcPr>
            <w:tcW w:type="dxa" w:w="3513"/>
          </w:tcPr>
          <w:p>
            <w:r>
              <w:t>6.4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South Korea</w:t>
            </w:r>
          </w:p>
        </w:tc>
        <w:tc>
          <w:tcPr>
            <w:tcW w:type="dxa" w:w="3513"/>
          </w:tcPr>
          <w:p>
            <w:r>
              <w:t>1.66</w:t>
            </w:r>
          </w:p>
        </w:tc>
        <w:tc>
          <w:tcPr>
            <w:tcW w:type="dxa" w:w="3513"/>
          </w:tcPr>
          <w:p>
            <w:r>
              <w:t>1.66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推荐：South Korea胜 @ 1.66  |  每100元回报：¥166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推荐：South Korea胜 @ 1.66 @ 1.66  |  每100元回报：¥166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South Korea 1-2 @ 4.15  |  每100元回报：¥415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结论一致性：预测South Korea胜，赔率1.61，凯莉0%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概率一致性：预测概率58.8% vs 市场隐含概率62.1% — 偏差3.3%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市场共识：高（CV=2.39%）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2026-06-20 00:09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