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Tunisia vs Japan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06/21 12:00  |  生成于 2026-06-20 00:09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推荐方向：Japan胜   |   信心指数：★★★★★ (80%)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预测比分：Tunisia 1-2 Japan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公平概率：62.8%  |  凯莉比例：0%  |  变异系数CV：2.13%  |  价值值：+1.1%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Tunisia</w:t>
            </w:r>
          </w:p>
        </w:tc>
        <w:tc>
          <w:tcPr>
            <w:tcW w:type="dxa" w:w="3513"/>
          </w:tcPr>
          <w:p>
            <w:r>
              <w:t>7.6</w:t>
            </w:r>
          </w:p>
        </w:tc>
        <w:tc>
          <w:tcPr>
            <w:tcW w:type="dxa" w:w="3513"/>
          </w:tcPr>
          <w:p>
            <w:r>
              <w:t>7.6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Japan</w:t>
            </w:r>
          </w:p>
        </w:tc>
        <w:tc>
          <w:tcPr>
            <w:tcW w:type="dxa" w:w="3513"/>
          </w:tcPr>
          <w:p>
            <w:r>
              <w:t>1.61</w:t>
            </w:r>
          </w:p>
        </w:tc>
        <w:tc>
          <w:tcPr>
            <w:tcW w:type="dxa" w:w="3513"/>
          </w:tcPr>
          <w:p>
            <w:r>
              <w:t>1.61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推荐：Japan胜 @ 1.61  |  每100元回报：¥161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推荐：Japan胜 @ 1.61 @ 1.61  |  每100元回报：¥161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Japan 1-2 @ 4.03  |  每100元回报：¥403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结论一致性：预测Japan胜，赔率1.53，凯莉0%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概率一致性：预测概率62.8% vs 市场隐含概率65.4% — 偏差2.6%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市场共识：高（CV=2.13%）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2026-06-20 00:09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