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变异系数CV：2.5%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1.6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4.0  |  每100元回报：¥400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市场隐含概率65.4%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