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Tunisia vs Netherlands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07:00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推荐方向：Netherlands胜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预测比分：Tunisia 0-2 Netherlands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公平概率：71.9%  |  凯莉比例：0%  |  变异系数CV：2.34%  |  价值值：-2.9%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Tunisia</w:t>
            </w:r>
          </w:p>
        </w:tc>
        <w:tc>
          <w:tcPr>
            <w:tcW w:type="dxa" w:w="3513"/>
          </w:tcPr>
          <w:p>
            <w:r>
              <w:t>10.5</w:t>
            </w:r>
          </w:p>
        </w:tc>
        <w:tc>
          <w:tcPr>
            <w:tcW w:type="dxa" w:w="3513"/>
          </w:tcPr>
          <w:p>
            <w:r>
              <w:t>7.88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Netherlands</w:t>
            </w:r>
          </w:p>
        </w:tc>
        <w:tc>
          <w:tcPr>
            <w:tcW w:type="dxa" w:w="3513"/>
          </w:tcPr>
          <w:p>
            <w:r>
              <w:t>1.35</w:t>
            </w:r>
          </w:p>
        </w:tc>
        <w:tc>
          <w:tcPr>
            <w:tcW w:type="dxa" w:w="3513"/>
          </w:tcPr>
          <w:p>
            <w:r>
              <w:t>1.01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1.01  |  每100元回报：¥101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1.01 @ 1.01  |  每100元回报：¥101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Netherlands 0-2 @ 2.52  |  每100元回报：¥252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结论一致性：预测Netherlands胜，赔率1.3，凯莉0%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概率一致性：预测概率71.9% vs 市场隐含概率76.9% — 偏差5.0%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市场共识：高（CV=2.34%）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