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CB5" w:rsidRDefault="00073082" w:rsidP="00073082">
      <w:pPr>
        <w:jc w:val="center"/>
        <w:rPr>
          <w:b/>
        </w:rPr>
      </w:pPr>
      <w:r w:rsidRPr="00073082">
        <w:rPr>
          <w:b/>
        </w:rPr>
        <w:t>II_11_MAQUINAS_VIRTUALES</w:t>
      </w:r>
    </w:p>
    <w:p w:rsidR="00073082" w:rsidRDefault="00073082" w:rsidP="00073082">
      <w:pPr>
        <w:jc w:val="both"/>
        <w:rPr>
          <w:b/>
        </w:rPr>
      </w:pPr>
      <w:r>
        <w:rPr>
          <w:b/>
        </w:rPr>
        <w:t>ESCRITORIOS REMOTOS</w:t>
      </w:r>
    </w:p>
    <w:p w:rsidR="00073082" w:rsidRDefault="00073082" w:rsidP="00073082">
      <w:pPr>
        <w:jc w:val="both"/>
      </w:pPr>
      <w:r w:rsidRPr="00073082">
        <w:t>Programas que nos permiten interactuar con una computadora a través de internet.</w:t>
      </w:r>
    </w:p>
    <w:p w:rsidR="00073082" w:rsidRDefault="00073082" w:rsidP="00073082">
      <w:pPr>
        <w:jc w:val="both"/>
      </w:pPr>
      <w:r>
        <w:t xml:space="preserve">La computadora remota HOST y la </w:t>
      </w:r>
      <w:proofErr w:type="spellStart"/>
      <w:r>
        <w:t>compu</w:t>
      </w:r>
      <w:proofErr w:type="spellEnd"/>
      <w:r>
        <w:t xml:space="preserve"> desde la que se trabaja CLIENTE.</w:t>
      </w:r>
    </w:p>
    <w:p w:rsidR="00073082" w:rsidRDefault="00073082" w:rsidP="00073082">
      <w:pPr>
        <w:jc w:val="both"/>
      </w:pPr>
      <w:r>
        <w:t>VENTAJA: Ahorro de recursos.</w:t>
      </w:r>
    </w:p>
    <w:p w:rsidR="00073082" w:rsidRDefault="00073082" w:rsidP="00073082">
      <w:pPr>
        <w:jc w:val="both"/>
      </w:pPr>
      <w:r>
        <w:t>DESVENTAJAS: si el programa que brinda el escritorio remoto, puede recibir ciberataques. Depende de la calidad de la conexión de internet la conexión al escritorio remoto.</w:t>
      </w:r>
    </w:p>
    <w:p w:rsidR="00073082" w:rsidRDefault="00073082" w:rsidP="00073082">
      <w:pPr>
        <w:jc w:val="both"/>
      </w:pPr>
    </w:p>
    <w:p w:rsidR="00073082" w:rsidRDefault="00073082" w:rsidP="00073082">
      <w:pPr>
        <w:jc w:val="both"/>
        <w:rPr>
          <w:b/>
        </w:rPr>
      </w:pPr>
      <w:r w:rsidRPr="00073082">
        <w:rPr>
          <w:b/>
        </w:rPr>
        <w:t>MAQUINAS VIRTUALES</w:t>
      </w:r>
    </w:p>
    <w:p w:rsidR="00073082" w:rsidRDefault="00DD1570" w:rsidP="00073082">
      <w:pPr>
        <w:jc w:val="both"/>
      </w:pPr>
      <w:r>
        <w:t>Software capaz de contener un SO en su interior. Haciéndole creer que es un</w:t>
      </w:r>
      <w:r w:rsidR="00B7478D">
        <w:t>a</w:t>
      </w:r>
      <w:r>
        <w:t xml:space="preserve"> </w:t>
      </w:r>
      <w:proofErr w:type="spellStart"/>
      <w:r>
        <w:t>compu</w:t>
      </w:r>
      <w:proofErr w:type="spellEnd"/>
      <w:r>
        <w:t xml:space="preserve"> de verdad. Ese SO puede albergar otro más.</w:t>
      </w:r>
    </w:p>
    <w:p w:rsidR="00DD1570" w:rsidRDefault="00DD1570" w:rsidP="00073082">
      <w:pPr>
        <w:jc w:val="both"/>
      </w:pPr>
      <w:r>
        <w:t>Tipos:</w:t>
      </w:r>
    </w:p>
    <w:p w:rsidR="00DD1570" w:rsidRDefault="00DD1570" w:rsidP="00073082">
      <w:pPr>
        <w:jc w:val="both"/>
      </w:pPr>
      <w:r>
        <w:t xml:space="preserve">SISTEMAS: emula </w:t>
      </w:r>
      <w:proofErr w:type="spellStart"/>
      <w:r>
        <w:t>compu</w:t>
      </w:r>
      <w:proofErr w:type="spellEnd"/>
      <w:r>
        <w:t xml:space="preserve"> completa. Otro SO en su interior. Lugar donde es creada </w:t>
      </w:r>
      <w:proofErr w:type="spellStart"/>
      <w:r>
        <w:t>Hipervisor</w:t>
      </w:r>
      <w:proofErr w:type="spellEnd"/>
      <w:r>
        <w:t>. 2 tipos: 1 rápido y seguro, es el más utilizado. Tipo 2, corre sobre SO y es más lento q el anterior.</w:t>
      </w:r>
    </w:p>
    <w:p w:rsidR="00DD1570" w:rsidRDefault="00DD1570" w:rsidP="00073082">
      <w:pPr>
        <w:jc w:val="both"/>
      </w:pPr>
      <w:r>
        <w:t>PROCESOS: emula sólo un proceso completo, x ejemplo una aplicación. Sirve para desarrollar aplicaciones que se ejecutaran en otros sistemas operativos. Ventaja: ejecutar aplicaciones de otros SO. Entorno de seguridad.</w:t>
      </w:r>
    </w:p>
    <w:p w:rsidR="00DD1570" w:rsidRDefault="00DD1570" w:rsidP="00073082">
      <w:pPr>
        <w:jc w:val="both"/>
      </w:pPr>
      <w:r>
        <w:t xml:space="preserve">En </w:t>
      </w:r>
      <w:proofErr w:type="spellStart"/>
      <w:r>
        <w:t>serivodres</w:t>
      </w:r>
      <w:proofErr w:type="spellEnd"/>
      <w:r>
        <w:t xml:space="preserve"> mejora el aprovechamiento del hardware.</w:t>
      </w:r>
    </w:p>
    <w:p w:rsidR="00DD1570" w:rsidRDefault="00DD1570" w:rsidP="00073082">
      <w:pPr>
        <w:jc w:val="both"/>
      </w:pPr>
      <w:r>
        <w:t>Ventajas: almacenamiento y redes.</w:t>
      </w:r>
    </w:p>
    <w:p w:rsidR="00DD1570" w:rsidRDefault="00DD1570" w:rsidP="00073082">
      <w:pPr>
        <w:jc w:val="both"/>
      </w:pPr>
      <w:r>
        <w:t>DESVENTAJAS: menos eficientes q las máquinas reales, acceden al hardware de forma indirecta, ralentizando el proceso. Cuando varias máquinas virtuales se ejecutan en la misma, los recursos pueden verse afectados.</w:t>
      </w:r>
    </w:p>
    <w:p w:rsidR="00B07DA0" w:rsidRDefault="00B07DA0" w:rsidP="00073082">
      <w:pPr>
        <w:jc w:val="both"/>
      </w:pPr>
    </w:p>
    <w:p w:rsidR="00B07DA0" w:rsidRDefault="00B07DA0" w:rsidP="00073082">
      <w:pPr>
        <w:jc w:val="both"/>
        <w:rPr>
          <w:b/>
        </w:rPr>
      </w:pPr>
      <w:r w:rsidRPr="00B07DA0">
        <w:rPr>
          <w:b/>
        </w:rPr>
        <w:t>CONTENEDORES</w:t>
      </w:r>
    </w:p>
    <w:p w:rsidR="00B07DA0" w:rsidRDefault="00B07DA0" w:rsidP="00073082">
      <w:pPr>
        <w:jc w:val="both"/>
      </w:pPr>
      <w:r>
        <w:t xml:space="preserve">Software que desarrollamos, SO y  librerías </w:t>
      </w:r>
      <w:r>
        <w:sym w:font="Wingdings" w:char="F0E0"/>
      </w:r>
      <w:r>
        <w:t xml:space="preserve"> todo se empaqueta en un contenedor.</w:t>
      </w:r>
    </w:p>
    <w:p w:rsidR="00B07DA0" w:rsidRDefault="00B07DA0" w:rsidP="00073082">
      <w:pPr>
        <w:jc w:val="both"/>
      </w:pPr>
      <w:r>
        <w:t xml:space="preserve">Los C funcionan de manera conjunta con nuestro SO x lo q no requieren un </w:t>
      </w:r>
      <w:proofErr w:type="spellStart"/>
      <w:r>
        <w:t>hipervisor</w:t>
      </w:r>
      <w:proofErr w:type="spellEnd"/>
      <w:r>
        <w:t xml:space="preserve"> y trabajan más rápido.</w:t>
      </w:r>
    </w:p>
    <w:p w:rsidR="00B07DA0" w:rsidRDefault="00B07DA0" w:rsidP="00073082">
      <w:pPr>
        <w:jc w:val="both"/>
      </w:pPr>
      <w:r>
        <w:t>Trabajan en capas.</w:t>
      </w:r>
    </w:p>
    <w:p w:rsidR="00B07DA0" w:rsidRDefault="00B07DA0" w:rsidP="00073082">
      <w:pPr>
        <w:jc w:val="both"/>
      </w:pPr>
      <w:r>
        <w:t xml:space="preserve">Para implementar un </w:t>
      </w:r>
      <w:proofErr w:type="spellStart"/>
      <w:r>
        <w:t>contendeor</w:t>
      </w:r>
      <w:proofErr w:type="spellEnd"/>
      <w:r>
        <w:t xml:space="preserve"> necesitamos crear una imagen. Una imagen base para el </w:t>
      </w:r>
      <w:proofErr w:type="spellStart"/>
      <w:r>
        <w:t>contendeor</w:t>
      </w:r>
      <w:proofErr w:type="spellEnd"/>
      <w:r>
        <w:t xml:space="preserve">, luego hacer un </w:t>
      </w:r>
      <w:proofErr w:type="spellStart"/>
      <w:r>
        <w:t>docker</w:t>
      </w:r>
      <w:proofErr w:type="spellEnd"/>
      <w:r>
        <w:t xml:space="preserve"> </w:t>
      </w:r>
      <w:proofErr w:type="spellStart"/>
      <w:r>
        <w:t>build</w:t>
      </w:r>
      <w:proofErr w:type="spellEnd"/>
      <w:r>
        <w:t xml:space="preserve"> (SO, BD, software), un </w:t>
      </w:r>
      <w:proofErr w:type="spellStart"/>
      <w:r>
        <w:t>docker</w:t>
      </w:r>
      <w:proofErr w:type="spellEnd"/>
      <w:r>
        <w:t xml:space="preserve"> </w:t>
      </w:r>
      <w:proofErr w:type="spellStart"/>
      <w:r>
        <w:t>publish</w:t>
      </w:r>
      <w:proofErr w:type="spellEnd"/>
      <w:r>
        <w:t xml:space="preserve"> (</w:t>
      </w:r>
      <w:proofErr w:type="spellStart"/>
      <w:r>
        <w:t>xa</w:t>
      </w:r>
      <w:proofErr w:type="spellEnd"/>
      <w:r>
        <w:t xml:space="preserve"> subirlo al repositorio</w:t>
      </w:r>
      <w:proofErr w:type="gramStart"/>
      <w:r>
        <w:t>) ,</w:t>
      </w:r>
      <w:proofErr w:type="gramEnd"/>
      <w:r>
        <w:t xml:space="preserve"> </w:t>
      </w:r>
      <w:proofErr w:type="spellStart"/>
      <w:r>
        <w:t>docker</w:t>
      </w:r>
      <w:proofErr w:type="spellEnd"/>
      <w:r>
        <w:t xml:space="preserve"> </w:t>
      </w:r>
      <w:proofErr w:type="spellStart"/>
      <w:r>
        <w:t>pull</w:t>
      </w:r>
      <w:proofErr w:type="spellEnd"/>
      <w:r>
        <w:t xml:space="preserve"> y </w:t>
      </w:r>
      <w:proofErr w:type="spellStart"/>
      <w:r>
        <w:t>docker</w:t>
      </w:r>
      <w:proofErr w:type="spellEnd"/>
      <w:r>
        <w:t xml:space="preserve"> run (</w:t>
      </w:r>
      <w:proofErr w:type="spellStart"/>
      <w:r>
        <w:t>xa</w:t>
      </w:r>
      <w:proofErr w:type="spellEnd"/>
      <w:r>
        <w:t xml:space="preserve"> acceder y ejecutarlo)</w:t>
      </w:r>
    </w:p>
    <w:p w:rsidR="00B07DA0" w:rsidRDefault="00B07DA0" w:rsidP="00B07DA0">
      <w:pPr>
        <w:jc w:val="both"/>
      </w:pPr>
      <w:r>
        <w:lastRenderedPageBreak/>
        <w:t>Un contenedor es un concepto de</w:t>
      </w:r>
    </w:p>
    <w:p w:rsidR="00B07DA0" w:rsidRDefault="00B07DA0" w:rsidP="00B07DA0">
      <w:pPr>
        <w:jc w:val="both"/>
      </w:pPr>
      <w:proofErr w:type="spellStart"/>
      <w:proofErr w:type="gramStart"/>
      <w:r>
        <w:t>empaquetación</w:t>
      </w:r>
      <w:proofErr w:type="spellEnd"/>
      <w:proofErr w:type="gramEnd"/>
      <w:r>
        <w:t xml:space="preserve"> de software que</w:t>
      </w:r>
    </w:p>
    <w:p w:rsidR="00B07DA0" w:rsidRDefault="00B07DA0" w:rsidP="00B07DA0">
      <w:pPr>
        <w:jc w:val="both"/>
      </w:pPr>
      <w:proofErr w:type="gramStart"/>
      <w:r>
        <w:t>incluye</w:t>
      </w:r>
      <w:proofErr w:type="gramEnd"/>
      <w:r>
        <w:t xml:space="preserve"> la aplicación y todas sus</w:t>
      </w:r>
    </w:p>
    <w:p w:rsidR="00B07DA0" w:rsidRDefault="00B07DA0" w:rsidP="00B07DA0">
      <w:pPr>
        <w:jc w:val="both"/>
      </w:pPr>
      <w:proofErr w:type="gramStart"/>
      <w:r>
        <w:t>dependencias</w:t>
      </w:r>
      <w:proofErr w:type="gramEnd"/>
      <w:r>
        <w:t xml:space="preserve"> de ejecución.</w:t>
      </w:r>
    </w:p>
    <w:p w:rsidR="00B07DA0" w:rsidRDefault="00B07DA0" w:rsidP="00B07DA0">
      <w:pPr>
        <w:jc w:val="both"/>
      </w:pPr>
    </w:p>
    <w:p w:rsidR="00B07DA0" w:rsidRDefault="00B07DA0" w:rsidP="00B07DA0">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La </w:t>
      </w:r>
      <w:r>
        <w:rPr>
          <w:rFonts w:ascii="Rajdhani-Bold" w:hAnsi="Rajdhani-Bold" w:cs="Rajdhani-Bold"/>
          <w:b/>
          <w:bCs/>
          <w:color w:val="ED183F"/>
          <w:sz w:val="60"/>
          <w:szCs w:val="60"/>
        </w:rPr>
        <w:t>configuración</w:t>
      </w:r>
    </w:p>
    <w:p w:rsidR="00B07DA0" w:rsidRDefault="00B07DA0" w:rsidP="00B07DA0">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La mejor característica de contenedores es</w:t>
      </w:r>
    </w:p>
    <w:p w:rsidR="00B07DA0" w:rsidRDefault="00B07DA0" w:rsidP="00B07DA0">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que</w:t>
      </w:r>
      <w:proofErr w:type="gramEnd"/>
      <w:r>
        <w:rPr>
          <w:rFonts w:ascii="OpenSans-Regular" w:hAnsi="OpenSans-Regular" w:cs="OpenSans-Regular"/>
          <w:color w:val="3F3F3F"/>
          <w:sz w:val="32"/>
          <w:szCs w:val="32"/>
        </w:rPr>
        <w:t xml:space="preserve"> podemos configurar el sistema</w:t>
      </w:r>
    </w:p>
    <w:p w:rsidR="00B07DA0" w:rsidRDefault="00B07DA0" w:rsidP="00B07DA0">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fácilmente</w:t>
      </w:r>
      <w:proofErr w:type="gramEnd"/>
      <w:r>
        <w:rPr>
          <w:rFonts w:ascii="OpenSans-Regular" w:hAnsi="OpenSans-Regular" w:cs="OpenSans-Regular"/>
          <w:color w:val="3F3F3F"/>
          <w:sz w:val="32"/>
          <w:szCs w:val="32"/>
        </w:rPr>
        <w:t xml:space="preserve"> y también más rápido. Es posible</w:t>
      </w:r>
    </w:p>
    <w:p w:rsidR="00B07DA0" w:rsidRDefault="00B07DA0" w:rsidP="00B07DA0">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desplegar</w:t>
      </w:r>
      <w:proofErr w:type="gramEnd"/>
      <w:r>
        <w:rPr>
          <w:rFonts w:ascii="OpenSans-Regular" w:hAnsi="OpenSans-Regular" w:cs="OpenSans-Regular"/>
          <w:color w:val="3F3F3F"/>
          <w:sz w:val="32"/>
          <w:szCs w:val="32"/>
        </w:rPr>
        <w:t xml:space="preserve"> nuestro código en menos tiempo</w:t>
      </w:r>
    </w:p>
    <w:p w:rsidR="00B07DA0" w:rsidRDefault="00B07DA0" w:rsidP="00B07DA0">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y</w:t>
      </w:r>
      <w:proofErr w:type="gramEnd"/>
      <w:r>
        <w:rPr>
          <w:rFonts w:ascii="OpenSans-Regular" w:hAnsi="OpenSans-Regular" w:cs="OpenSans-Regular"/>
          <w:color w:val="3F3F3F"/>
          <w:sz w:val="32"/>
          <w:szCs w:val="32"/>
        </w:rPr>
        <w:t xml:space="preserve"> esfuerzo con la ayuda de contenedores.</w:t>
      </w:r>
    </w:p>
    <w:p w:rsidR="00B07DA0" w:rsidRDefault="00B07DA0" w:rsidP="00B07DA0">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Los requisitos de la infraestructura ya no</w:t>
      </w:r>
    </w:p>
    <w:p w:rsidR="00B07DA0" w:rsidRDefault="00B07DA0" w:rsidP="00B07DA0">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están</w:t>
      </w:r>
      <w:proofErr w:type="gramEnd"/>
      <w:r>
        <w:rPr>
          <w:rFonts w:ascii="OpenSans-Regular" w:hAnsi="OpenSans-Regular" w:cs="OpenSans-Regular"/>
          <w:color w:val="3F3F3F"/>
          <w:sz w:val="32"/>
          <w:szCs w:val="32"/>
        </w:rPr>
        <w:t xml:space="preserve"> vinculados con el entorno de la</w:t>
      </w:r>
    </w:p>
    <w:p w:rsidR="00B07DA0" w:rsidRDefault="00B07DA0" w:rsidP="00B07DA0">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aplicación</w:t>
      </w:r>
      <w:proofErr w:type="gramEnd"/>
      <w:r>
        <w:rPr>
          <w:rFonts w:ascii="OpenSans-Regular" w:hAnsi="OpenSans-Regular" w:cs="OpenSans-Regular"/>
          <w:color w:val="3F3F3F"/>
          <w:sz w:val="32"/>
          <w:szCs w:val="32"/>
        </w:rPr>
        <w:t>, ya que se puede utilizar en una</w:t>
      </w:r>
    </w:p>
    <w:p w:rsidR="00B07DA0" w:rsidRDefault="00B07DA0" w:rsidP="00B07DA0">
      <w:pPr>
        <w:jc w:val="both"/>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amplia</w:t>
      </w:r>
      <w:proofErr w:type="gramEnd"/>
      <w:r>
        <w:rPr>
          <w:rFonts w:ascii="OpenSans-Regular" w:hAnsi="OpenSans-Regular" w:cs="OpenSans-Regular"/>
          <w:color w:val="3F3F3F"/>
          <w:sz w:val="32"/>
          <w:szCs w:val="32"/>
        </w:rPr>
        <w:t xml:space="preserve"> variedad de entornos.</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El </w:t>
      </w:r>
      <w:r>
        <w:rPr>
          <w:rFonts w:ascii="Rajdhani-Bold" w:hAnsi="Rajdhani-Bold" w:cs="Rajdhani-Bold"/>
          <w:b/>
          <w:bCs/>
          <w:color w:val="ED183F"/>
          <w:sz w:val="60"/>
          <w:szCs w:val="60"/>
        </w:rPr>
        <w:t>tamaño</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Al proporcionar una huella más pequeña del sistema operativo a través de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contenedores</w:t>
      </w:r>
      <w:proofErr w:type="gramEnd"/>
      <w:r>
        <w:rPr>
          <w:rFonts w:ascii="OpenSans-Regular" w:hAnsi="OpenSans-Regular" w:cs="OpenSans-Regular"/>
          <w:color w:val="3F3F3F"/>
          <w:sz w:val="32"/>
          <w:szCs w:val="32"/>
        </w:rPr>
        <w:t>, un contenedor tiene la capacidad de reducir el tamaño del</w:t>
      </w:r>
    </w:p>
    <w:p w:rsidR="00B07DA0" w:rsidRDefault="004F079E" w:rsidP="004F079E">
      <w:pPr>
        <w:jc w:val="both"/>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desarrollo</w:t>
      </w:r>
      <w:proofErr w:type="gramEnd"/>
      <w:r>
        <w:rPr>
          <w:rFonts w:ascii="OpenSans-Regular" w:hAnsi="OpenSans-Regular" w:cs="OpenSans-Regular"/>
          <w:color w:val="3F3F3F"/>
          <w:sz w:val="32"/>
          <w:szCs w:val="32"/>
        </w:rPr>
        <w:t>.</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La </w:t>
      </w:r>
      <w:r>
        <w:rPr>
          <w:rFonts w:ascii="Rajdhani-Bold" w:hAnsi="Rajdhani-Bold" w:cs="Rajdhani-Bold"/>
          <w:b/>
          <w:bCs/>
          <w:color w:val="ED183F"/>
          <w:sz w:val="60"/>
          <w:szCs w:val="60"/>
        </w:rPr>
        <w:t>productividad</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Utilizar contenedores equivale a aumentar la productividad. Esto facilita la</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configuración</w:t>
      </w:r>
      <w:proofErr w:type="gramEnd"/>
      <w:r>
        <w:rPr>
          <w:rFonts w:ascii="OpenSans-Regular" w:hAnsi="OpenSans-Regular" w:cs="OpenSans-Regular"/>
          <w:color w:val="3F3F3F"/>
          <w:sz w:val="32"/>
          <w:szCs w:val="32"/>
        </w:rPr>
        <w:t xml:space="preserve"> técnica y el despliegue rápido de la aplicación. Además,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ayuda</w:t>
      </w:r>
      <w:proofErr w:type="gramEnd"/>
      <w:r>
        <w:rPr>
          <w:rFonts w:ascii="OpenSans-Regular" w:hAnsi="OpenSans-Regular" w:cs="OpenSans-Regular"/>
          <w:color w:val="3F3F3F"/>
          <w:sz w:val="32"/>
          <w:szCs w:val="32"/>
        </w:rPr>
        <w:t xml:space="preserve"> a ejecutar la aplicación en un entorno aislado y reduce los recursos.</w:t>
      </w:r>
    </w:p>
    <w:p w:rsidR="004F079E" w:rsidRDefault="004F079E" w:rsidP="004F079E">
      <w:pPr>
        <w:jc w:val="both"/>
        <w:rPr>
          <w:rFonts w:ascii="OpenSans-Regular" w:hAnsi="OpenSans-Regular" w:cs="OpenSans-Regular"/>
          <w:color w:val="3F3F3F"/>
          <w:sz w:val="30"/>
          <w:szCs w:val="30"/>
        </w:rPr>
      </w:pP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Gestión </w:t>
      </w:r>
      <w:r>
        <w:rPr>
          <w:rFonts w:ascii="Rajdhani-Bold" w:hAnsi="Rajdhani-Bold" w:cs="Rajdhani-Bold"/>
          <w:b/>
          <w:bCs/>
          <w:color w:val="ED183F"/>
          <w:sz w:val="60"/>
          <w:szCs w:val="60"/>
        </w:rPr>
        <w:t>múltiple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lastRenderedPageBreak/>
        <w:t>Existen herramientas de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programación</w:t>
      </w:r>
      <w:proofErr w:type="gramEnd"/>
      <w:r>
        <w:rPr>
          <w:rFonts w:ascii="OpenSans-Regular" w:hAnsi="OpenSans-Regular" w:cs="OpenSans-Regular"/>
          <w:color w:val="3F3F3F"/>
          <w:sz w:val="32"/>
          <w:szCs w:val="32"/>
        </w:rPr>
        <w:t xml:space="preserve"> y </w:t>
      </w:r>
      <w:proofErr w:type="spellStart"/>
      <w:r>
        <w:rPr>
          <w:rFonts w:ascii="OpenSans-Regular" w:hAnsi="OpenSans-Regular" w:cs="OpenSans-Regular"/>
          <w:color w:val="3F3F3F"/>
          <w:sz w:val="32"/>
          <w:szCs w:val="32"/>
        </w:rPr>
        <w:t>clustering</w:t>
      </w:r>
      <w:proofErr w:type="spellEnd"/>
      <w:r>
        <w:rPr>
          <w:rFonts w:ascii="OpenSans-Regular" w:hAnsi="OpenSans-Regular" w:cs="OpenSans-Regular"/>
          <w:color w:val="3F3F3F"/>
          <w:sz w:val="32"/>
          <w:szCs w:val="32"/>
        </w:rPr>
        <w:t xml:space="preserve"> para</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contenedores</w:t>
      </w:r>
      <w:proofErr w:type="gramEnd"/>
      <w:r>
        <w:rPr>
          <w:rFonts w:ascii="OpenSans-Regular" w:hAnsi="OpenSans-Regular" w:cs="OpenSans-Regular"/>
          <w:color w:val="3F3F3F"/>
          <w:sz w:val="32"/>
          <w:szCs w:val="32"/>
        </w:rPr>
        <w:t>. Algunos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contenedores</w:t>
      </w:r>
      <w:proofErr w:type="gramEnd"/>
      <w:r>
        <w:rPr>
          <w:rFonts w:ascii="OpenSans-Regular" w:hAnsi="OpenSans-Regular" w:cs="OpenSans-Regular"/>
          <w:color w:val="3F3F3F"/>
          <w:sz w:val="32"/>
          <w:szCs w:val="32"/>
        </w:rPr>
        <w:t xml:space="preserve"> exponen una web</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y</w:t>
      </w:r>
      <w:proofErr w:type="gramEnd"/>
      <w:r>
        <w:rPr>
          <w:rFonts w:ascii="OpenSans-Regular" w:hAnsi="OpenSans-Regular" w:cs="OpenSans-Regular"/>
          <w:color w:val="3F3F3F"/>
          <w:sz w:val="32"/>
          <w:szCs w:val="32"/>
        </w:rPr>
        <w:t xml:space="preserve"> otros ofrecen API como su</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spellStart"/>
      <w:proofErr w:type="gramStart"/>
      <w:r>
        <w:rPr>
          <w:rFonts w:ascii="OpenSans-Regular" w:hAnsi="OpenSans-Regular" w:cs="OpenSans-Regular"/>
          <w:color w:val="3F3F3F"/>
          <w:sz w:val="32"/>
          <w:szCs w:val="32"/>
        </w:rPr>
        <w:t>front</w:t>
      </w:r>
      <w:proofErr w:type="spellEnd"/>
      <w:proofErr w:type="gramEnd"/>
      <w:r>
        <w:rPr>
          <w:rFonts w:ascii="OpenSans-Regular" w:hAnsi="OpenSans-Regular" w:cs="OpenSans-Regular"/>
          <w:color w:val="3F3F3F"/>
          <w:sz w:val="32"/>
          <w:szCs w:val="32"/>
        </w:rPr>
        <w:t xml:space="preserve"> </w:t>
      </w:r>
      <w:proofErr w:type="spellStart"/>
      <w:r>
        <w:rPr>
          <w:rFonts w:ascii="OpenSans-Regular" w:hAnsi="OpenSans-Regular" w:cs="OpenSans-Regular"/>
          <w:color w:val="3F3F3F"/>
          <w:sz w:val="32"/>
          <w:szCs w:val="32"/>
        </w:rPr>
        <w:t>end</w:t>
      </w:r>
      <w:proofErr w:type="spellEnd"/>
      <w:r>
        <w:rPr>
          <w:rFonts w:ascii="OpenSans-Regular" w:hAnsi="OpenSans-Regular" w:cs="OpenSans-Regular"/>
          <w:color w:val="3F3F3F"/>
          <w:sz w:val="32"/>
          <w:szCs w:val="32"/>
        </w:rPr>
        <w:t>, que nos permite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utilizar</w:t>
      </w:r>
      <w:proofErr w:type="gramEnd"/>
      <w:r>
        <w:rPr>
          <w:rFonts w:ascii="OpenSans-Regular" w:hAnsi="OpenSans-Regular" w:cs="OpenSans-Regular"/>
          <w:color w:val="3F3F3F"/>
          <w:sz w:val="32"/>
          <w:szCs w:val="32"/>
        </w:rPr>
        <w:t xml:space="preserve"> varias herramientas para</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controlarlo</w:t>
      </w:r>
      <w:proofErr w:type="gramEnd"/>
      <w:r>
        <w:rPr>
          <w:rFonts w:ascii="OpenSans-Regular" w:hAnsi="OpenSans-Regular" w:cs="OpenSans-Regular"/>
          <w:color w:val="3F3F3F"/>
          <w:sz w:val="32"/>
          <w:szCs w:val="32"/>
        </w:rPr>
        <w:t>. Además, nos ayuda</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a</w:t>
      </w:r>
      <w:proofErr w:type="gramEnd"/>
      <w:r>
        <w:rPr>
          <w:rFonts w:ascii="OpenSans-Regular" w:hAnsi="OpenSans-Regular" w:cs="OpenSans-Regular"/>
          <w:color w:val="3F3F3F"/>
          <w:sz w:val="32"/>
          <w:szCs w:val="32"/>
        </w:rPr>
        <w:t xml:space="preserve"> controlar un clúster de hosts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contenedores</w:t>
      </w:r>
      <w:proofErr w:type="gramEnd"/>
      <w:r>
        <w:rPr>
          <w:rFonts w:ascii="OpenSans-Regular" w:hAnsi="OpenSans-Regular" w:cs="OpenSans-Regular"/>
          <w:color w:val="3F3F3F"/>
          <w:sz w:val="32"/>
          <w:szCs w:val="32"/>
        </w:rPr>
        <w:t xml:space="preserve"> como un único</w:t>
      </w:r>
    </w:p>
    <w:p w:rsidR="004F079E" w:rsidRDefault="004F079E" w:rsidP="004F079E">
      <w:pPr>
        <w:jc w:val="both"/>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host</w:t>
      </w:r>
      <w:proofErr w:type="gramEnd"/>
      <w:r>
        <w:rPr>
          <w:rFonts w:ascii="OpenSans-Regular" w:hAnsi="OpenSans-Regular" w:cs="OpenSans-Regular"/>
          <w:color w:val="3F3F3F"/>
          <w:sz w:val="32"/>
          <w:szCs w:val="32"/>
        </w:rPr>
        <w:t xml:space="preserve"> virtual.</w:t>
      </w:r>
    </w:p>
    <w:p w:rsidR="004F079E" w:rsidRDefault="004F079E" w:rsidP="004F079E">
      <w:pPr>
        <w:jc w:val="both"/>
        <w:rPr>
          <w:rFonts w:ascii="OpenSans-Regular" w:hAnsi="OpenSans-Regular" w:cs="OpenSans-Regular"/>
          <w:color w:val="3F3F3F"/>
          <w:sz w:val="32"/>
          <w:szCs w:val="32"/>
        </w:rPr>
      </w:pP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Los </w:t>
      </w:r>
      <w:r>
        <w:rPr>
          <w:rFonts w:ascii="Rajdhani-Bold" w:hAnsi="Rajdhani-Bold" w:cs="Rajdhani-Bold"/>
          <w:b/>
          <w:bCs/>
          <w:color w:val="ED183F"/>
          <w:sz w:val="60"/>
          <w:szCs w:val="60"/>
        </w:rPr>
        <w:t>servicios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La lista de tareas que nos permite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especificar</w:t>
      </w:r>
      <w:proofErr w:type="gramEnd"/>
      <w:r>
        <w:rPr>
          <w:rFonts w:ascii="OpenSans-Regular" w:hAnsi="OpenSans-Regular" w:cs="OpenSans-Regular"/>
          <w:color w:val="3F3F3F"/>
          <w:sz w:val="32"/>
          <w:szCs w:val="32"/>
        </w:rPr>
        <w:t xml:space="preserve"> el estado del contenedor</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dentro</w:t>
      </w:r>
      <w:proofErr w:type="gramEnd"/>
      <w:r>
        <w:rPr>
          <w:rFonts w:ascii="OpenSans-Regular" w:hAnsi="OpenSans-Regular" w:cs="OpenSans-Regular"/>
          <w:color w:val="3F3F3F"/>
          <w:sz w:val="32"/>
          <w:szCs w:val="32"/>
        </w:rPr>
        <w:t xml:space="preserve"> de un </w:t>
      </w:r>
      <w:proofErr w:type="spellStart"/>
      <w:r>
        <w:rPr>
          <w:rFonts w:ascii="OpenSans-Regular" w:hAnsi="OpenSans-Regular" w:cs="OpenSans-Regular"/>
          <w:color w:val="3F3F3F"/>
          <w:sz w:val="32"/>
          <w:szCs w:val="32"/>
        </w:rPr>
        <w:t>cluster</w:t>
      </w:r>
      <w:proofErr w:type="spellEnd"/>
      <w:r>
        <w:rPr>
          <w:rFonts w:ascii="OpenSans-Regular" w:hAnsi="OpenSans-Regular" w:cs="OpenSans-Regular"/>
          <w:color w:val="3F3F3F"/>
          <w:sz w:val="32"/>
          <w:szCs w:val="32"/>
        </w:rPr>
        <w:t xml:space="preserve"> y los servicios.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Básicamente, cada tarea representa</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una</w:t>
      </w:r>
      <w:proofErr w:type="gramEnd"/>
      <w:r>
        <w:rPr>
          <w:rFonts w:ascii="OpenSans-Regular" w:hAnsi="OpenSans-Regular" w:cs="OpenSans-Regular"/>
          <w:color w:val="3F3F3F"/>
          <w:sz w:val="32"/>
          <w:szCs w:val="32"/>
        </w:rPr>
        <w:t xml:space="preserve"> instancia de un contenedor que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debe</w:t>
      </w:r>
      <w:proofErr w:type="gramEnd"/>
      <w:r>
        <w:rPr>
          <w:rFonts w:ascii="OpenSans-Regular" w:hAnsi="OpenSans-Regular" w:cs="OpenSans-Regular"/>
          <w:color w:val="3F3F3F"/>
          <w:sz w:val="32"/>
          <w:szCs w:val="32"/>
        </w:rPr>
        <w:t xml:space="preserve"> estar en ejecución y que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puede</w:t>
      </w:r>
      <w:proofErr w:type="gramEnd"/>
      <w:r>
        <w:rPr>
          <w:rFonts w:ascii="OpenSans-Regular" w:hAnsi="OpenSans-Regular" w:cs="OpenSans-Regular"/>
          <w:color w:val="3F3F3F"/>
          <w:sz w:val="32"/>
          <w:szCs w:val="32"/>
        </w:rPr>
        <w:t xml:space="preserve"> ser programada sobre los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nodos</w:t>
      </w:r>
      <w:proofErr w:type="gramEnd"/>
      <w:r>
        <w:rPr>
          <w:rFonts w:ascii="OpenSans-Regular" w:hAnsi="OpenSans-Regular" w:cs="OpenSans-Regular"/>
          <w:color w:val="3F3F3F"/>
          <w:sz w:val="32"/>
          <w:szCs w:val="32"/>
        </w:rPr>
        <w:t xml:space="preserve"> (cada instancia que lo</w:t>
      </w:r>
    </w:p>
    <w:p w:rsidR="004F079E" w:rsidRDefault="004F079E" w:rsidP="004F079E">
      <w:pPr>
        <w:jc w:val="both"/>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ejecuta</w:t>
      </w:r>
      <w:proofErr w:type="gramEnd"/>
      <w:r>
        <w:rPr>
          <w:rFonts w:ascii="OpenSans-Regular" w:hAnsi="OpenSans-Regular" w:cs="OpenSans-Regular"/>
          <w:color w:val="3F3F3F"/>
          <w:sz w:val="32"/>
          <w:szCs w:val="32"/>
        </w:rPr>
        <w:t>).</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La </w:t>
      </w:r>
      <w:proofErr w:type="spellStart"/>
      <w:r>
        <w:rPr>
          <w:rFonts w:ascii="Rajdhani-Bold" w:hAnsi="Rajdhani-Bold" w:cs="Rajdhani-Bold"/>
          <w:b/>
          <w:bCs/>
          <w:color w:val="ED183F"/>
          <w:sz w:val="60"/>
          <w:szCs w:val="60"/>
        </w:rPr>
        <w:t>isolación</w:t>
      </w:r>
      <w:proofErr w:type="spellEnd"/>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Los contenedores se utilizan</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para</w:t>
      </w:r>
      <w:proofErr w:type="gramEnd"/>
      <w:r>
        <w:rPr>
          <w:rFonts w:ascii="OpenSans-Regular" w:hAnsi="OpenSans-Regular" w:cs="OpenSans-Regular"/>
          <w:color w:val="3F3F3F"/>
          <w:sz w:val="32"/>
          <w:szCs w:val="32"/>
        </w:rPr>
        <w:t xml:space="preserve"> ejecutar aplicaciones en</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un</w:t>
      </w:r>
      <w:proofErr w:type="gramEnd"/>
      <w:r>
        <w:rPr>
          <w:rFonts w:ascii="OpenSans-Regular" w:hAnsi="OpenSans-Regular" w:cs="OpenSans-Regular"/>
          <w:color w:val="3F3F3F"/>
          <w:sz w:val="32"/>
          <w:szCs w:val="32"/>
        </w:rPr>
        <w:t xml:space="preserve"> entorno aislado (</w:t>
      </w:r>
      <w:proofErr w:type="spellStart"/>
      <w:r>
        <w:rPr>
          <w:rFonts w:ascii="OpenSans-Regular" w:hAnsi="OpenSans-Regular" w:cs="OpenSans-Regular"/>
          <w:color w:val="3F3F3F"/>
          <w:sz w:val="32"/>
          <w:szCs w:val="32"/>
        </w:rPr>
        <w:t>isolado</w:t>
      </w:r>
      <w:proofErr w:type="spellEnd"/>
      <w:r>
        <w:rPr>
          <w:rFonts w:ascii="OpenSans-Regular" w:hAnsi="OpenSans-Regular" w:cs="OpenSans-Regular"/>
          <w:color w:val="3F3F3F"/>
          <w:sz w:val="32"/>
          <w:szCs w:val="32"/>
        </w:rPr>
        <w:t>).</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Lo mejor de esta característica</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de</w:t>
      </w:r>
      <w:proofErr w:type="gramEnd"/>
      <w:r>
        <w:rPr>
          <w:rFonts w:ascii="OpenSans-Regular" w:hAnsi="OpenSans-Regular" w:cs="OpenSans-Regular"/>
          <w:color w:val="3F3F3F"/>
          <w:sz w:val="32"/>
          <w:szCs w:val="32"/>
        </w:rPr>
        <w:t xml:space="preserve"> los contenedores es que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aquí</w:t>
      </w:r>
      <w:proofErr w:type="gramEnd"/>
      <w:r>
        <w:rPr>
          <w:rFonts w:ascii="OpenSans-Regular" w:hAnsi="OpenSans-Regular" w:cs="OpenSans-Regular"/>
          <w:color w:val="3F3F3F"/>
          <w:sz w:val="32"/>
          <w:szCs w:val="32"/>
        </w:rPr>
        <w:t xml:space="preserve"> cada contenedor es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independiente</w:t>
      </w:r>
      <w:proofErr w:type="gramEnd"/>
      <w:r>
        <w:rPr>
          <w:rFonts w:ascii="OpenSans-Regular" w:hAnsi="OpenSans-Regular" w:cs="OpenSans-Regular"/>
          <w:color w:val="3F3F3F"/>
          <w:sz w:val="32"/>
          <w:szCs w:val="32"/>
        </w:rPr>
        <w:t xml:space="preserve"> de otro y</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además</w:t>
      </w:r>
      <w:proofErr w:type="gramEnd"/>
      <w:r>
        <w:rPr>
          <w:rFonts w:ascii="OpenSans-Regular" w:hAnsi="OpenSans-Regular" w:cs="OpenSans-Regular"/>
          <w:color w:val="3F3F3F"/>
          <w:sz w:val="32"/>
          <w:szCs w:val="32"/>
        </w:rPr>
        <w:t>, nos permite ejecutar</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cualquier</w:t>
      </w:r>
      <w:proofErr w:type="gramEnd"/>
      <w:r>
        <w:rPr>
          <w:rFonts w:ascii="OpenSans-Regular" w:hAnsi="OpenSans-Regular" w:cs="OpenSans-Regular"/>
          <w:color w:val="3F3F3F"/>
          <w:sz w:val="32"/>
          <w:szCs w:val="32"/>
        </w:rPr>
        <w:t xml:space="preserve"> tipo de aplicación</w:t>
      </w:r>
    </w:p>
    <w:p w:rsidR="004F079E" w:rsidRDefault="004F079E" w:rsidP="004F079E">
      <w:pPr>
        <w:jc w:val="both"/>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requerida</w:t>
      </w:r>
      <w:proofErr w:type="gramEnd"/>
      <w:r>
        <w:rPr>
          <w:rFonts w:ascii="OpenSans-Regular" w:hAnsi="OpenSans-Regular" w:cs="OpenSans-Regular"/>
          <w:color w:val="3F3F3F"/>
          <w:sz w:val="32"/>
          <w:szCs w:val="32"/>
        </w:rPr>
        <w:t>.</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lastRenderedPageBreak/>
        <w:t xml:space="preserve">La </w:t>
      </w:r>
      <w:r>
        <w:rPr>
          <w:rFonts w:ascii="Rajdhani-Bold" w:hAnsi="Rajdhani-Bold" w:cs="Rajdhani-Bold"/>
          <w:b/>
          <w:bCs/>
          <w:color w:val="ED183F"/>
          <w:sz w:val="60"/>
          <w:szCs w:val="60"/>
        </w:rPr>
        <w:t>seguridad</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 xml:space="preserve">Los contenedores </w:t>
      </w:r>
      <w:proofErr w:type="gramStart"/>
      <w:r>
        <w:rPr>
          <w:rFonts w:ascii="OpenSans-Regular" w:hAnsi="OpenSans-Regular" w:cs="OpenSans-Regular"/>
          <w:color w:val="3F3F3F"/>
          <w:sz w:val="32"/>
          <w:szCs w:val="32"/>
        </w:rPr>
        <w:t>proporciona</w:t>
      </w:r>
      <w:proofErr w:type="gramEnd"/>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configuraciones</w:t>
      </w:r>
      <w:proofErr w:type="gramEnd"/>
      <w:r>
        <w:rPr>
          <w:rFonts w:ascii="OpenSans-Regular" w:hAnsi="OpenSans-Regular" w:cs="OpenSans-Regular"/>
          <w:color w:val="3F3F3F"/>
          <w:sz w:val="32"/>
          <w:szCs w:val="32"/>
        </w:rPr>
        <w:t xml:space="preserve"> por defecto que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ofrecen</w:t>
      </w:r>
      <w:proofErr w:type="gramEnd"/>
      <w:r>
        <w:rPr>
          <w:rFonts w:ascii="OpenSans-Regular" w:hAnsi="OpenSans-Regular" w:cs="OpenSans-Regular"/>
          <w:color w:val="3F3F3F"/>
          <w:sz w:val="32"/>
          <w:szCs w:val="32"/>
        </w:rPr>
        <w:t xml:space="preserve"> una mayor protección para</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las</w:t>
      </w:r>
      <w:proofErr w:type="gramEnd"/>
      <w:r>
        <w:rPr>
          <w:rFonts w:ascii="OpenSans-Regular" w:hAnsi="OpenSans-Regular" w:cs="OpenSans-Regular"/>
          <w:color w:val="3F3F3F"/>
          <w:sz w:val="32"/>
          <w:szCs w:val="32"/>
        </w:rPr>
        <w:t xml:space="preserve"> aplicaciones que se ejecutan</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sobre</w:t>
      </w:r>
      <w:proofErr w:type="gramEnd"/>
      <w:r>
        <w:rPr>
          <w:rFonts w:ascii="OpenSans-Regular" w:hAnsi="OpenSans-Regular" w:cs="OpenSans-Regular"/>
          <w:color w:val="3F3F3F"/>
          <w:sz w:val="32"/>
          <w:szCs w:val="32"/>
        </w:rPr>
        <w:t xml:space="preserve"> ellos y a través de</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orquestadores</w:t>
      </w:r>
      <w:proofErr w:type="gramEnd"/>
      <w:r>
        <w:rPr>
          <w:rFonts w:ascii="OpenSans-Regular" w:hAnsi="OpenSans-Regular" w:cs="OpenSans-Regular"/>
          <w:color w:val="3F3F3F"/>
          <w:sz w:val="32"/>
          <w:szCs w:val="32"/>
        </w:rPr>
        <w:t>. La plataforma</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establece</w:t>
      </w:r>
      <w:proofErr w:type="gramEnd"/>
      <w:r>
        <w:rPr>
          <w:rFonts w:ascii="OpenSans-Regular" w:hAnsi="OpenSans-Regular" w:cs="OpenSans-Regular"/>
          <w:color w:val="3F3F3F"/>
          <w:sz w:val="32"/>
          <w:szCs w:val="32"/>
        </w:rPr>
        <w:t xml:space="preserve"> valores predeterminados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seguros</w:t>
      </w:r>
      <w:proofErr w:type="gramEnd"/>
      <w:r>
        <w:rPr>
          <w:rFonts w:ascii="OpenSans-Regular" w:hAnsi="OpenSans-Regular" w:cs="OpenSans-Regular"/>
          <w:color w:val="3F3F3F"/>
          <w:sz w:val="32"/>
          <w:szCs w:val="32"/>
        </w:rPr>
        <w:t>, al tiempo que deja los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controles</w:t>
      </w:r>
      <w:proofErr w:type="gramEnd"/>
      <w:r>
        <w:rPr>
          <w:rFonts w:ascii="OpenSans-Regular" w:hAnsi="OpenSans-Regular" w:cs="OpenSans-Regular"/>
          <w:color w:val="3F3F3F"/>
          <w:sz w:val="32"/>
          <w:szCs w:val="32"/>
        </w:rPr>
        <w:t xml:space="preserve"> en manos del</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administrador</w:t>
      </w:r>
      <w:proofErr w:type="gramEnd"/>
      <w:r>
        <w:rPr>
          <w:rFonts w:ascii="OpenSans-Regular" w:hAnsi="OpenSans-Regular" w:cs="OpenSans-Regular"/>
          <w:color w:val="3F3F3F"/>
          <w:sz w:val="32"/>
          <w:szCs w:val="32"/>
        </w:rPr>
        <w:t xml:space="preserve"> para cambiar las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configuraciones</w:t>
      </w:r>
      <w:proofErr w:type="gramEnd"/>
      <w:r>
        <w:rPr>
          <w:rFonts w:ascii="OpenSans-Regular" w:hAnsi="OpenSans-Regular" w:cs="OpenSans-Regular"/>
          <w:color w:val="3F3F3F"/>
          <w:sz w:val="32"/>
          <w:szCs w:val="32"/>
        </w:rPr>
        <w:t xml:space="preserve"> y las políticas según</w:t>
      </w:r>
    </w:p>
    <w:p w:rsidR="004F079E" w:rsidRDefault="004F079E" w:rsidP="004F079E">
      <w:pPr>
        <w:jc w:val="both"/>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sea</w:t>
      </w:r>
      <w:proofErr w:type="gramEnd"/>
      <w:r>
        <w:rPr>
          <w:rFonts w:ascii="OpenSans-Regular" w:hAnsi="OpenSans-Regular" w:cs="OpenSans-Regular"/>
          <w:color w:val="3F3F3F"/>
          <w:sz w:val="32"/>
          <w:szCs w:val="32"/>
        </w:rPr>
        <w:t xml:space="preserve"> necesario.</w:t>
      </w:r>
    </w:p>
    <w:p w:rsidR="0060084F" w:rsidRDefault="0060084F" w:rsidP="004F079E">
      <w:pPr>
        <w:jc w:val="both"/>
        <w:rPr>
          <w:rFonts w:ascii="OpenSans-Regular" w:hAnsi="OpenSans-Regular" w:cs="OpenSans-Regular"/>
          <w:color w:val="3F3F3F"/>
          <w:sz w:val="32"/>
          <w:szCs w:val="32"/>
        </w:rPr>
      </w:pPr>
    </w:p>
    <w:p w:rsidR="0060084F" w:rsidRDefault="0060084F" w:rsidP="004F079E">
      <w:pPr>
        <w:jc w:val="both"/>
        <w:rPr>
          <w:rFonts w:ascii="OpenSans-Regular" w:hAnsi="OpenSans-Regular" w:cs="OpenSans-Regular"/>
          <w:b/>
          <w:color w:val="3F3F3F"/>
          <w:sz w:val="32"/>
          <w:szCs w:val="32"/>
        </w:rPr>
      </w:pPr>
      <w:r w:rsidRPr="0060084F">
        <w:rPr>
          <w:rFonts w:ascii="OpenSans-Regular" w:hAnsi="OpenSans-Regular" w:cs="OpenSans-Regular"/>
          <w:b/>
          <w:color w:val="3F3F3F"/>
          <w:sz w:val="32"/>
          <w:szCs w:val="32"/>
        </w:rPr>
        <w:t>ORQUESTADORES</w:t>
      </w:r>
    </w:p>
    <w:p w:rsidR="0060084F" w:rsidRPr="0060084F" w:rsidRDefault="0060084F" w:rsidP="0060084F">
      <w:pPr>
        <w:jc w:val="both"/>
        <w:rPr>
          <w:rFonts w:ascii="OpenSans-Regular" w:hAnsi="OpenSans-Regular" w:cs="OpenSans-Regular"/>
          <w:b/>
          <w:color w:val="3F3F3F"/>
          <w:sz w:val="32"/>
          <w:szCs w:val="32"/>
        </w:rPr>
      </w:pPr>
      <w:r w:rsidRPr="0060084F">
        <w:rPr>
          <w:rFonts w:ascii="OpenSans-Regular" w:hAnsi="OpenSans-Regular" w:cs="OpenSans-Regular"/>
          <w:b/>
          <w:color w:val="3F3F3F"/>
          <w:sz w:val="32"/>
          <w:szCs w:val="32"/>
        </w:rPr>
        <w:t>Los orquestadores son sistemas de</w:t>
      </w:r>
    </w:p>
    <w:p w:rsidR="0060084F" w:rsidRPr="0060084F" w:rsidRDefault="0060084F" w:rsidP="0060084F">
      <w:pPr>
        <w:jc w:val="both"/>
        <w:rPr>
          <w:rFonts w:ascii="OpenSans-Regular" w:hAnsi="OpenSans-Regular" w:cs="OpenSans-Regular"/>
          <w:b/>
          <w:color w:val="3F3F3F"/>
          <w:sz w:val="32"/>
          <w:szCs w:val="32"/>
        </w:rPr>
      </w:pPr>
      <w:proofErr w:type="gramStart"/>
      <w:r w:rsidRPr="0060084F">
        <w:rPr>
          <w:rFonts w:ascii="OpenSans-Regular" w:hAnsi="OpenSans-Regular" w:cs="OpenSans-Regular"/>
          <w:b/>
          <w:color w:val="3F3F3F"/>
          <w:sz w:val="32"/>
          <w:szCs w:val="32"/>
        </w:rPr>
        <w:t>automatización</w:t>
      </w:r>
      <w:proofErr w:type="gramEnd"/>
      <w:r w:rsidRPr="0060084F">
        <w:rPr>
          <w:rFonts w:ascii="OpenSans-Regular" w:hAnsi="OpenSans-Regular" w:cs="OpenSans-Regular"/>
          <w:b/>
          <w:color w:val="3F3F3F"/>
          <w:sz w:val="32"/>
          <w:szCs w:val="32"/>
        </w:rPr>
        <w:t xml:space="preserve"> del despliegue, ajuste</w:t>
      </w:r>
    </w:p>
    <w:p w:rsidR="0060084F" w:rsidRPr="0060084F" w:rsidRDefault="0060084F" w:rsidP="0060084F">
      <w:pPr>
        <w:jc w:val="both"/>
        <w:rPr>
          <w:rFonts w:ascii="OpenSans-Regular" w:hAnsi="OpenSans-Regular" w:cs="OpenSans-Regular"/>
          <w:b/>
          <w:color w:val="3F3F3F"/>
          <w:sz w:val="32"/>
          <w:szCs w:val="32"/>
        </w:rPr>
      </w:pPr>
      <w:proofErr w:type="gramStart"/>
      <w:r w:rsidRPr="0060084F">
        <w:rPr>
          <w:rFonts w:ascii="OpenSans-Regular" w:hAnsi="OpenSans-Regular" w:cs="OpenSans-Regular"/>
          <w:b/>
          <w:color w:val="3F3F3F"/>
          <w:sz w:val="32"/>
          <w:szCs w:val="32"/>
        </w:rPr>
        <w:t>de</w:t>
      </w:r>
      <w:proofErr w:type="gramEnd"/>
      <w:r w:rsidRPr="0060084F">
        <w:rPr>
          <w:rFonts w:ascii="OpenSans-Regular" w:hAnsi="OpenSans-Regular" w:cs="OpenSans-Regular"/>
          <w:b/>
          <w:color w:val="3F3F3F"/>
          <w:sz w:val="32"/>
          <w:szCs w:val="32"/>
        </w:rPr>
        <w:t xml:space="preserve"> escala y manejo de aplicaciones en</w:t>
      </w:r>
    </w:p>
    <w:p w:rsidR="0060084F" w:rsidRDefault="0060084F" w:rsidP="0060084F">
      <w:pPr>
        <w:jc w:val="both"/>
        <w:rPr>
          <w:rFonts w:ascii="OpenSans-Regular" w:hAnsi="OpenSans-Regular" w:cs="OpenSans-Regular"/>
          <w:b/>
          <w:color w:val="3F3F3F"/>
          <w:sz w:val="32"/>
          <w:szCs w:val="32"/>
        </w:rPr>
      </w:pPr>
      <w:proofErr w:type="gramStart"/>
      <w:r w:rsidRPr="0060084F">
        <w:rPr>
          <w:rFonts w:ascii="OpenSans-Regular" w:hAnsi="OpenSans-Regular" w:cs="OpenSans-Regular"/>
          <w:b/>
          <w:color w:val="3F3F3F"/>
          <w:sz w:val="32"/>
          <w:szCs w:val="32"/>
        </w:rPr>
        <w:t>contenedores</w:t>
      </w:r>
      <w:proofErr w:type="gramEnd"/>
      <w:r w:rsidRPr="0060084F">
        <w:rPr>
          <w:rFonts w:ascii="OpenSans-Regular" w:hAnsi="OpenSans-Regular" w:cs="OpenSans-Regular"/>
          <w:b/>
          <w:color w:val="3F3F3F"/>
          <w:sz w:val="32"/>
          <w:szCs w:val="32"/>
        </w:rPr>
        <w:t>.</w:t>
      </w:r>
    </w:p>
    <w:p w:rsidR="0060084F" w:rsidRDefault="0060084F" w:rsidP="0060084F">
      <w:pPr>
        <w:jc w:val="both"/>
        <w:rPr>
          <w:rFonts w:ascii="OpenSans-Regular" w:hAnsi="OpenSans-Regular" w:cs="OpenSans-Regular"/>
          <w:b/>
          <w:color w:val="3F3F3F"/>
          <w:sz w:val="32"/>
          <w:szCs w:val="32"/>
        </w:rPr>
      </w:pPr>
    </w:p>
    <w:p w:rsidR="0060084F" w:rsidRDefault="0060084F" w:rsidP="0060084F">
      <w:pPr>
        <w:jc w:val="both"/>
      </w:pPr>
      <w:r>
        <w:t xml:space="preserve">Características Un orquestador de contenedores se ocupa de cuestiones como: ● Configuración automática. ● Despliegue y "levantado" automático de servicios basados en contenedores. ● Balanceado de carga. ● </w:t>
      </w:r>
      <w:proofErr w:type="spellStart"/>
      <w:r>
        <w:t>Autoescalado</w:t>
      </w:r>
      <w:proofErr w:type="spellEnd"/>
      <w:r>
        <w:t xml:space="preserve"> y </w:t>
      </w:r>
      <w:proofErr w:type="spellStart"/>
      <w:r>
        <w:t>autoreinicio</w:t>
      </w:r>
      <w:proofErr w:type="spellEnd"/>
      <w:r>
        <w:t xml:space="preserve"> de contenedores. ● Control de la "salud" de cada contenedor. ● Intercambio de datos y </w:t>
      </w:r>
      <w:proofErr w:type="spellStart"/>
      <w:r>
        <w:t>networking</w:t>
      </w:r>
      <w:proofErr w:type="spellEnd"/>
      <w:r>
        <w:t>. ● Mantenimiento de parámetros "secretos" y configuraciones.</w:t>
      </w:r>
    </w:p>
    <w:p w:rsidR="0060084F" w:rsidRDefault="0060084F" w:rsidP="0060084F">
      <w:pPr>
        <w:jc w:val="both"/>
      </w:pPr>
    </w:p>
    <w:p w:rsidR="0060084F" w:rsidRDefault="0060084F" w:rsidP="0060084F">
      <w:pPr>
        <w:jc w:val="both"/>
      </w:pPr>
      <w:proofErr w:type="spellStart"/>
      <w:r w:rsidRPr="0060084F">
        <w:rPr>
          <w:b/>
        </w:rPr>
        <w:t>Kubernetes</w:t>
      </w:r>
      <w:proofErr w:type="spellEnd"/>
      <w:r>
        <w:t xml:space="preserve"> Es el motor de orquestación de contenedores más popular que existe en el mercado. Comenzó siendo un proyecto de Google. Actualmente, miles de equipos de desarrolladores lo usan para desplegar contenedores en producción. La herramienta funciona agrupando contenedores que componen una aplicación en unidades lógicas para una fácil gestión y descubrimiento.</w:t>
      </w:r>
    </w:p>
    <w:p w:rsidR="0060084F" w:rsidRDefault="0060084F" w:rsidP="0060084F">
      <w:pPr>
        <w:jc w:val="both"/>
        <w:rPr>
          <w:rFonts w:ascii="OpenSans-Regular" w:hAnsi="OpenSans-Regular" w:cs="OpenSans-Regular"/>
          <w:b/>
          <w:color w:val="3F3F3F"/>
          <w:sz w:val="32"/>
          <w:szCs w:val="32"/>
        </w:rPr>
      </w:pPr>
      <w:proofErr w:type="spellStart"/>
      <w:r w:rsidRPr="0060084F">
        <w:rPr>
          <w:b/>
        </w:rPr>
        <w:lastRenderedPageBreak/>
        <w:t>Docker</w:t>
      </w:r>
      <w:proofErr w:type="spellEnd"/>
      <w:r w:rsidRPr="0060084F">
        <w:rPr>
          <w:b/>
        </w:rPr>
        <w:t xml:space="preserve"> </w:t>
      </w:r>
      <w:proofErr w:type="spellStart"/>
      <w:r w:rsidRPr="0060084F">
        <w:rPr>
          <w:b/>
        </w:rPr>
        <w:t>Swarm</w:t>
      </w:r>
      <w:proofErr w:type="spellEnd"/>
      <w:r>
        <w:t xml:space="preserve"> </w:t>
      </w:r>
      <w:proofErr w:type="spellStart"/>
      <w:r>
        <w:t>Swarm</w:t>
      </w:r>
      <w:proofErr w:type="spellEnd"/>
      <w:r>
        <w:t xml:space="preserve"> es la solución que propone </w:t>
      </w:r>
      <w:proofErr w:type="spellStart"/>
      <w:r>
        <w:t>Docker</w:t>
      </w:r>
      <w:proofErr w:type="spellEnd"/>
      <w:r>
        <w:t xml:space="preserve"> ante los problemas de los desarrolladores a la hora de orquestar y planificar contenedores a través de muchos servidores. Viene incluido junto al motor de </w:t>
      </w:r>
      <w:proofErr w:type="spellStart"/>
      <w:r>
        <w:t>Docker</w:t>
      </w:r>
      <w:proofErr w:type="spellEnd"/>
      <w:r>
        <w:t xml:space="preserve"> y ofrece muchas funciones avanzadas integradas —como el descubrimiento de servicios, balanceo de carga, escalado y seguridad—.</w:t>
      </w:r>
    </w:p>
    <w:p w:rsidR="0060084F" w:rsidRDefault="0060084F" w:rsidP="0060084F">
      <w:pPr>
        <w:jc w:val="both"/>
        <w:rPr>
          <w:rFonts w:ascii="OpenSans-Regular" w:hAnsi="OpenSans-Regular" w:cs="OpenSans-Regular"/>
          <w:b/>
          <w:color w:val="3F3F3F"/>
          <w:sz w:val="32"/>
          <w:szCs w:val="32"/>
        </w:rPr>
      </w:pPr>
      <w:proofErr w:type="spellStart"/>
      <w:r w:rsidRPr="0060084F">
        <w:rPr>
          <w:b/>
        </w:rPr>
        <w:t>Mesosphere</w:t>
      </w:r>
      <w:proofErr w:type="spellEnd"/>
      <w:r w:rsidRPr="0060084F">
        <w:rPr>
          <w:b/>
        </w:rPr>
        <w:t xml:space="preserve"> DC/OS</w:t>
      </w:r>
      <w:r>
        <w:t xml:space="preserve"> El sistema operativo </w:t>
      </w:r>
      <w:proofErr w:type="spellStart"/>
      <w:r>
        <w:t>Mesosphere</w:t>
      </w:r>
      <w:proofErr w:type="spellEnd"/>
      <w:r>
        <w:t xml:space="preserve"> </w:t>
      </w:r>
      <w:proofErr w:type="spellStart"/>
      <w:r>
        <w:t>Datacenter</w:t>
      </w:r>
      <w:proofErr w:type="spellEnd"/>
      <w:r>
        <w:t xml:space="preserve"> (DC/OS) es una plataforma de código abierto, integrada para datos y contenedores desarrollados sobre el </w:t>
      </w:r>
      <w:proofErr w:type="spellStart"/>
      <w:r>
        <w:t>kernel</w:t>
      </w:r>
      <w:proofErr w:type="spellEnd"/>
      <w:r>
        <w:t xml:space="preserve"> de sistema distribuido Apache </w:t>
      </w:r>
      <w:proofErr w:type="spellStart"/>
      <w:r>
        <w:t>Mesos</w:t>
      </w:r>
      <w:proofErr w:type="spellEnd"/>
      <w:r>
        <w:t xml:space="preserve">. Se ha diseñado para gestionar múltiples máquinas dentro de un centro de datos con uno o más clústeres, ya sea en la nube o usando software en servidores en local. DC/OS puede desplegar contenedores y gestionar tanto aplicaciones sin estado como protocolos con estado en el mismo entorno. Es capaz de funcionar con </w:t>
      </w:r>
      <w:proofErr w:type="spellStart"/>
      <w:r>
        <w:t>Docker</w:t>
      </w:r>
      <w:proofErr w:type="spellEnd"/>
      <w:r>
        <w:t xml:space="preserve"> </w:t>
      </w:r>
      <w:proofErr w:type="spellStart"/>
      <w:r>
        <w:t>Swarm</w:t>
      </w:r>
      <w:proofErr w:type="spellEnd"/>
      <w:r>
        <w:t xml:space="preserve"> y </w:t>
      </w:r>
      <w:proofErr w:type="spellStart"/>
      <w:r>
        <w:t>Kubernetes</w:t>
      </w:r>
      <w:proofErr w:type="spellEnd"/>
      <w:r>
        <w:t>.</w:t>
      </w:r>
    </w:p>
    <w:p w:rsidR="0060084F" w:rsidRDefault="0060084F" w:rsidP="0060084F">
      <w:pPr>
        <w:jc w:val="both"/>
      </w:pPr>
      <w:proofErr w:type="spellStart"/>
      <w:r w:rsidRPr="0060084F">
        <w:rPr>
          <w:b/>
        </w:rPr>
        <w:t>HashiCorp</w:t>
      </w:r>
      <w:proofErr w:type="spellEnd"/>
      <w:r w:rsidRPr="0060084F">
        <w:rPr>
          <w:b/>
        </w:rPr>
        <w:t xml:space="preserve"> </w:t>
      </w:r>
      <w:proofErr w:type="spellStart"/>
      <w:r w:rsidRPr="0060084F">
        <w:rPr>
          <w:b/>
        </w:rPr>
        <w:t>Nomad</w:t>
      </w:r>
      <w:proofErr w:type="spellEnd"/>
      <w:r>
        <w:t xml:space="preserve"> Soportada por Linux, Mac y Windows, </w:t>
      </w:r>
      <w:proofErr w:type="spellStart"/>
      <w:r>
        <w:t>Nomad</w:t>
      </w:r>
      <w:proofErr w:type="spellEnd"/>
      <w:r>
        <w:t xml:space="preserve"> es una herramienta binaria única capaz de planificar todas las aplicaciones </w:t>
      </w:r>
      <w:proofErr w:type="spellStart"/>
      <w:r>
        <w:t>virtualizadas</w:t>
      </w:r>
      <w:proofErr w:type="spellEnd"/>
      <w:r>
        <w:t xml:space="preserve"> en contenedores o independientes. </w:t>
      </w:r>
      <w:proofErr w:type="spellStart"/>
      <w:r>
        <w:t>Nomad</w:t>
      </w:r>
      <w:proofErr w:type="spellEnd"/>
      <w:r>
        <w:t xml:space="preserve"> ayuda a mejorar la densidad, a la vez que reduce costos, ya que es capaz de distribuir de manera eficiente más aplicaciones en menos servidores.</w:t>
      </w:r>
    </w:p>
    <w:p w:rsidR="0060084F" w:rsidRDefault="0060084F" w:rsidP="0060084F">
      <w:pPr>
        <w:jc w:val="both"/>
      </w:pPr>
      <w:r w:rsidRPr="0060084F">
        <w:rPr>
          <w:b/>
        </w:rPr>
        <w:t>Amazon ECS</w:t>
      </w:r>
      <w:r>
        <w:t xml:space="preserve"> El servicio de AWS es un sistema de gestión muy escalable que permite a los desarrolladores ejecutar aplicaciones en contenedores. Está formado por muchos componentes integrados que permiten la fácil planificación y despliegue de clústeres, tareas y servicios del contenedor.</w:t>
      </w:r>
    </w:p>
    <w:p w:rsidR="0060084F" w:rsidRDefault="0060084F" w:rsidP="0060084F">
      <w:pPr>
        <w:jc w:val="both"/>
      </w:pPr>
      <w:r w:rsidRPr="0060084F">
        <w:rPr>
          <w:b/>
        </w:rPr>
        <w:t xml:space="preserve">Amazon </w:t>
      </w:r>
      <w:proofErr w:type="spellStart"/>
      <w:r w:rsidRPr="0060084F">
        <w:rPr>
          <w:b/>
        </w:rPr>
        <w:t>Elastic</w:t>
      </w:r>
      <w:proofErr w:type="spellEnd"/>
      <w:r w:rsidRPr="0060084F">
        <w:rPr>
          <w:b/>
        </w:rPr>
        <w:t xml:space="preserve"> </w:t>
      </w:r>
      <w:proofErr w:type="spellStart"/>
      <w:r w:rsidRPr="0060084F">
        <w:rPr>
          <w:b/>
        </w:rPr>
        <w:t>Kubernetes</w:t>
      </w:r>
      <w:proofErr w:type="spellEnd"/>
      <w:r w:rsidRPr="0060084F">
        <w:rPr>
          <w:b/>
        </w:rPr>
        <w:t xml:space="preserve"> </w:t>
      </w:r>
      <w:proofErr w:type="spellStart"/>
      <w:r w:rsidRPr="0060084F">
        <w:rPr>
          <w:b/>
        </w:rPr>
        <w:t>Service</w:t>
      </w:r>
      <w:proofErr w:type="spellEnd"/>
      <w:r>
        <w:t xml:space="preserve"> Amazon EKS facilita la implementación, la administración y el escalado de aplicaciones en contenedores mediante </w:t>
      </w:r>
      <w:proofErr w:type="spellStart"/>
      <w:r>
        <w:t>Kubernetes</w:t>
      </w:r>
      <w:proofErr w:type="spellEnd"/>
      <w:r>
        <w:t xml:space="preserve"> en AWS. Ejecuta la infraestructura de administración de </w:t>
      </w:r>
      <w:proofErr w:type="spellStart"/>
      <w:r>
        <w:t>Kubernetes</w:t>
      </w:r>
      <w:proofErr w:type="spellEnd"/>
      <w:r>
        <w:t xml:space="preserve"> por el usuario en varias zonas de disponibilidad de AWS para disminuir errores. Las aplicaciones que se ejecutan en cualquier entorno estándar de </w:t>
      </w:r>
      <w:proofErr w:type="spellStart"/>
      <w:r>
        <w:t>Kubernetes</w:t>
      </w:r>
      <w:proofErr w:type="spellEnd"/>
      <w:r>
        <w:t xml:space="preserve"> son totalmente compatibles y pueden migrar fácilmente a Amazon EKS.</w:t>
      </w:r>
    </w:p>
    <w:p w:rsidR="0060084F" w:rsidRDefault="0060084F" w:rsidP="0060084F">
      <w:pPr>
        <w:jc w:val="both"/>
      </w:pPr>
      <w:proofErr w:type="spellStart"/>
      <w:r w:rsidRPr="0060084F">
        <w:rPr>
          <w:b/>
        </w:rPr>
        <w:t>Azure</w:t>
      </w:r>
      <w:proofErr w:type="spellEnd"/>
      <w:r w:rsidRPr="0060084F">
        <w:rPr>
          <w:b/>
        </w:rPr>
        <w:t xml:space="preserve"> </w:t>
      </w:r>
      <w:proofErr w:type="spellStart"/>
      <w:r w:rsidRPr="0060084F">
        <w:rPr>
          <w:b/>
        </w:rPr>
        <w:t>Kubernetes</w:t>
      </w:r>
      <w:proofErr w:type="spellEnd"/>
      <w:r w:rsidRPr="0060084F">
        <w:rPr>
          <w:b/>
        </w:rPr>
        <w:t xml:space="preserve"> </w:t>
      </w:r>
      <w:proofErr w:type="spellStart"/>
      <w:r w:rsidRPr="0060084F">
        <w:rPr>
          <w:b/>
        </w:rPr>
        <w:t>Service</w:t>
      </w:r>
      <w:proofErr w:type="spellEnd"/>
      <w:r w:rsidRPr="0060084F">
        <w:rPr>
          <w:b/>
        </w:rPr>
        <w:t xml:space="preserve"> (AKS)</w:t>
      </w:r>
      <w:r>
        <w:t xml:space="preserve"> El servicio de </w:t>
      </w:r>
      <w:proofErr w:type="spellStart"/>
      <w:r>
        <w:t>Azure</w:t>
      </w:r>
      <w:proofErr w:type="spellEnd"/>
      <w:r>
        <w:t xml:space="preserve"> es código abierto y está optimizado para su uso en las máquinas virtuales de </w:t>
      </w:r>
      <w:proofErr w:type="spellStart"/>
      <w:r>
        <w:t>Azure</w:t>
      </w:r>
      <w:proofErr w:type="spellEnd"/>
      <w:r>
        <w:t xml:space="preserve">, denominadas </w:t>
      </w:r>
      <w:proofErr w:type="spellStart"/>
      <w:r>
        <w:t>Azure</w:t>
      </w:r>
      <w:proofErr w:type="spellEnd"/>
      <w:r>
        <w:t xml:space="preserve"> Virtual Machines. Proporciona las herramientas necesarias para crear, configurar y gestionar la infraestructura de contenedores </w:t>
      </w:r>
      <w:proofErr w:type="spellStart"/>
      <w:r>
        <w:t>Docker</w:t>
      </w:r>
      <w:proofErr w:type="spellEnd"/>
      <w:r>
        <w:t xml:space="preserve"> abiertos. AKS ofrece desarrollo simplificado de aplicaciones basadas en contenedores y despliegue con soporte para </w:t>
      </w:r>
      <w:proofErr w:type="spellStart"/>
      <w:r>
        <w:t>Kubernetes</w:t>
      </w:r>
      <w:proofErr w:type="spellEnd"/>
      <w:r>
        <w:t xml:space="preserve">, </w:t>
      </w:r>
      <w:proofErr w:type="spellStart"/>
      <w:r>
        <w:t>Mesosphere</w:t>
      </w:r>
      <w:proofErr w:type="spellEnd"/>
      <w:r>
        <w:t xml:space="preserve"> DC/OS o </w:t>
      </w:r>
      <w:proofErr w:type="spellStart"/>
      <w:r>
        <w:t>Swarm</w:t>
      </w:r>
      <w:proofErr w:type="spellEnd"/>
      <w:r>
        <w:t xml:space="preserve"> para la orquestación.</w:t>
      </w:r>
    </w:p>
    <w:p w:rsidR="0060084F" w:rsidRDefault="0060084F" w:rsidP="0060084F">
      <w:pPr>
        <w:jc w:val="both"/>
      </w:pPr>
      <w:r w:rsidRPr="0060084F">
        <w:rPr>
          <w:b/>
        </w:rPr>
        <w:t xml:space="preserve">Google </w:t>
      </w:r>
      <w:proofErr w:type="spellStart"/>
      <w:r w:rsidRPr="0060084F">
        <w:rPr>
          <w:b/>
        </w:rPr>
        <w:t>Kubernetes</w:t>
      </w:r>
      <w:proofErr w:type="spellEnd"/>
      <w:r w:rsidRPr="0060084F">
        <w:rPr>
          <w:b/>
        </w:rPr>
        <w:t xml:space="preserve"> </w:t>
      </w:r>
      <w:proofErr w:type="spellStart"/>
      <w:r w:rsidRPr="0060084F">
        <w:rPr>
          <w:b/>
        </w:rPr>
        <w:t>Engine</w:t>
      </w:r>
      <w:proofErr w:type="spellEnd"/>
      <w:r w:rsidRPr="0060084F">
        <w:rPr>
          <w:b/>
        </w:rPr>
        <w:t xml:space="preserve"> (GKE</w:t>
      </w:r>
      <w:r>
        <w:t xml:space="preserve">) Montado sobre </w:t>
      </w:r>
      <w:proofErr w:type="spellStart"/>
      <w:r>
        <w:t>Kubernetes</w:t>
      </w:r>
      <w:proofErr w:type="spellEnd"/>
      <w:r>
        <w:t xml:space="preserve">, permite desplegar, gestionar y escalar aplicaciones de contenedores en la nube de Google. El objetivo de GKE es optimizar la productividad del departamento de desarrollo al mejorar la gestión de las cargas de trabajo basadas en contenedores. Oculta tanto las tareas de gestión simple como aquellas más complejas detrás de herramientas de líneas de comando, usando interfaces transparentes y fáciles de usar. Obviamente, </w:t>
      </w:r>
      <w:proofErr w:type="spellStart"/>
      <w:r>
        <w:t>Kubernetes</w:t>
      </w:r>
      <w:proofErr w:type="spellEnd"/>
      <w:r>
        <w:t xml:space="preserve"> es la columna vertebral de GKE. Aunque no es estrictamente necesario dominar </w:t>
      </w:r>
      <w:proofErr w:type="spellStart"/>
      <w:r>
        <w:t>Kubernetes</w:t>
      </w:r>
      <w:proofErr w:type="spellEnd"/>
      <w:r>
        <w:t xml:space="preserve"> para usar GKE, ayuda mucho si al menos conocemos sus fundamentos básicos.</w:t>
      </w:r>
    </w:p>
    <w:p w:rsidR="0060084F" w:rsidRDefault="0060084F" w:rsidP="0060084F">
      <w:pPr>
        <w:jc w:val="both"/>
        <w:rPr>
          <w:rFonts w:ascii="OpenSans-Regular" w:hAnsi="OpenSans-Regular" w:cs="OpenSans-Regular"/>
          <w:b/>
          <w:color w:val="3F3F3F"/>
          <w:sz w:val="32"/>
          <w:szCs w:val="32"/>
        </w:rPr>
      </w:pPr>
    </w:p>
    <w:p w:rsidR="0060084F" w:rsidRDefault="0060084F" w:rsidP="004F079E">
      <w:pPr>
        <w:jc w:val="both"/>
        <w:rPr>
          <w:rFonts w:ascii="OpenSans-Regular" w:hAnsi="OpenSans-Regular" w:cs="OpenSans-Regular"/>
          <w:b/>
          <w:color w:val="3F3F3F"/>
          <w:sz w:val="32"/>
          <w:szCs w:val="32"/>
        </w:rPr>
      </w:pPr>
      <w:r>
        <w:rPr>
          <w:rFonts w:ascii="OpenSans-Regular" w:hAnsi="OpenSans-Regular" w:cs="OpenSans-Regular"/>
          <w:b/>
          <w:color w:val="3F3F3F"/>
          <w:sz w:val="32"/>
          <w:szCs w:val="32"/>
        </w:rPr>
        <w:lastRenderedPageBreak/>
        <w:t>HERRAMIENTA Q AUTOMATIZA:</w:t>
      </w:r>
    </w:p>
    <w:p w:rsidR="0060084F" w:rsidRDefault="0060084F" w:rsidP="004F079E">
      <w:pPr>
        <w:jc w:val="both"/>
        <w:rPr>
          <w:b/>
        </w:rPr>
      </w:pPr>
      <w:r w:rsidRPr="0060084F">
        <w:rPr>
          <w:b/>
          <w:noProof/>
          <w:lang w:eastAsia="es-AR"/>
        </w:rPr>
        <w:drawing>
          <wp:inline distT="0" distB="0" distL="0" distR="0" wp14:anchorId="24344A62" wp14:editId="469231D4">
            <wp:extent cx="5400040" cy="3020796"/>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3020796"/>
                    </a:xfrm>
                    <a:prstGeom prst="rect">
                      <a:avLst/>
                    </a:prstGeom>
                  </pic:spPr>
                </pic:pic>
              </a:graphicData>
            </a:graphic>
          </wp:inline>
        </w:drawing>
      </w:r>
    </w:p>
    <w:p w:rsidR="0060084F" w:rsidRDefault="0060084F" w:rsidP="004F079E">
      <w:pPr>
        <w:jc w:val="both"/>
        <w:rPr>
          <w:b/>
        </w:rPr>
      </w:pPr>
    </w:p>
    <w:p w:rsidR="0060084F" w:rsidRDefault="008D1658" w:rsidP="004F079E">
      <w:pPr>
        <w:jc w:val="both"/>
        <w:rPr>
          <w:b/>
        </w:rPr>
      </w:pPr>
      <w:r>
        <w:rPr>
          <w:b/>
        </w:rPr>
        <w:t>EJECUTÁNDOSE EN</w:t>
      </w:r>
      <w:r w:rsidR="0060084F">
        <w:rPr>
          <w:b/>
        </w:rPr>
        <w:t xml:space="preserve"> CONTENEDORES.</w:t>
      </w:r>
    </w:p>
    <w:p w:rsidR="0060084F" w:rsidRDefault="008D1658" w:rsidP="004F079E">
      <w:pPr>
        <w:jc w:val="both"/>
        <w:rPr>
          <w:b/>
        </w:rPr>
      </w:pPr>
      <w:r>
        <w:rPr>
          <w:b/>
        </w:rPr>
        <w:t>HAY ENTORNOS EN LOS Q NO SE ´PUEDEN PERMITIR TIEMPOS DE INACTIVIDAD POR LO QUE SI UN CONTENEDOR SE CAE DEBE EJECUTARSE OTRO.</w:t>
      </w:r>
    </w:p>
    <w:p w:rsidR="008D1658" w:rsidRDefault="008D1658" w:rsidP="004F079E">
      <w:pPr>
        <w:jc w:val="both"/>
        <w:rPr>
          <w:b/>
        </w:rPr>
      </w:pPr>
      <w:r>
        <w:rPr>
          <w:b/>
        </w:rPr>
        <w:t>CARACTERISTICAS</w:t>
      </w:r>
    </w:p>
    <w:p w:rsidR="008D1658" w:rsidRDefault="008D1658" w:rsidP="004F079E">
      <w:pPr>
        <w:jc w:val="both"/>
        <w:rPr>
          <w:b/>
        </w:rPr>
      </w:pPr>
      <w:r w:rsidRPr="008D1658">
        <w:rPr>
          <w:b/>
          <w:noProof/>
          <w:lang w:eastAsia="es-AR"/>
        </w:rPr>
        <w:drawing>
          <wp:inline distT="0" distB="0" distL="0" distR="0" wp14:anchorId="1D13403E" wp14:editId="0209C16F">
            <wp:extent cx="5400040" cy="260348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2603482"/>
                    </a:xfrm>
                    <a:prstGeom prst="rect">
                      <a:avLst/>
                    </a:prstGeom>
                  </pic:spPr>
                </pic:pic>
              </a:graphicData>
            </a:graphic>
          </wp:inline>
        </w:drawing>
      </w:r>
    </w:p>
    <w:p w:rsidR="008D1658" w:rsidRDefault="008D1658" w:rsidP="004F079E">
      <w:pPr>
        <w:jc w:val="both"/>
        <w:rPr>
          <w:b/>
        </w:rPr>
      </w:pPr>
      <w:r w:rsidRPr="008D1658">
        <w:rPr>
          <w:b/>
          <w:noProof/>
          <w:lang w:eastAsia="es-AR"/>
        </w:rPr>
        <w:lastRenderedPageBreak/>
        <w:drawing>
          <wp:inline distT="0" distB="0" distL="0" distR="0" wp14:anchorId="1E48C736" wp14:editId="0647A06F">
            <wp:extent cx="5400040" cy="292120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921203"/>
                    </a:xfrm>
                    <a:prstGeom prst="rect">
                      <a:avLst/>
                    </a:prstGeom>
                  </pic:spPr>
                </pic:pic>
              </a:graphicData>
            </a:graphic>
          </wp:inline>
        </w:drawing>
      </w:r>
    </w:p>
    <w:p w:rsidR="008D1658" w:rsidRDefault="008D1658" w:rsidP="004F079E">
      <w:pPr>
        <w:jc w:val="both"/>
        <w:rPr>
          <w:b/>
        </w:rPr>
      </w:pPr>
      <w:r>
        <w:rPr>
          <w:b/>
        </w:rPr>
        <w:t>BALANCE DE CARGA</w:t>
      </w:r>
    </w:p>
    <w:p w:rsidR="008D1658" w:rsidRDefault="008D1658" w:rsidP="004F079E">
      <w:pPr>
        <w:jc w:val="both"/>
        <w:rPr>
          <w:b/>
        </w:rPr>
      </w:pPr>
      <w:r w:rsidRPr="008D1658">
        <w:rPr>
          <w:b/>
          <w:noProof/>
          <w:lang w:eastAsia="es-AR"/>
        </w:rPr>
        <w:drawing>
          <wp:inline distT="0" distB="0" distL="0" distR="0" wp14:anchorId="344BCB51" wp14:editId="5AC3A051">
            <wp:extent cx="5400040" cy="2699712"/>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699712"/>
                    </a:xfrm>
                    <a:prstGeom prst="rect">
                      <a:avLst/>
                    </a:prstGeom>
                  </pic:spPr>
                </pic:pic>
              </a:graphicData>
            </a:graphic>
          </wp:inline>
        </w:drawing>
      </w:r>
    </w:p>
    <w:p w:rsidR="008D1658" w:rsidRDefault="008D1658" w:rsidP="004F079E">
      <w:pPr>
        <w:jc w:val="both"/>
        <w:rPr>
          <w:b/>
        </w:rPr>
      </w:pPr>
    </w:p>
    <w:p w:rsidR="00710CC8" w:rsidRDefault="00710CC8" w:rsidP="004F079E">
      <w:pPr>
        <w:jc w:val="both"/>
        <w:rPr>
          <w:b/>
        </w:rPr>
      </w:pPr>
    </w:p>
    <w:p w:rsidR="00710CC8" w:rsidRDefault="00710CC8">
      <w:pPr>
        <w:rPr>
          <w:b/>
        </w:rPr>
      </w:pPr>
    </w:p>
    <w:p w:rsidR="00710CC8" w:rsidRDefault="00710CC8">
      <w:pPr>
        <w:rPr>
          <w:b/>
        </w:rPr>
      </w:pPr>
    </w:p>
    <w:p w:rsidR="00710CC8" w:rsidRDefault="00710CC8">
      <w:pPr>
        <w:rPr>
          <w:b/>
        </w:rPr>
      </w:pPr>
      <w:r>
        <w:rPr>
          <w:b/>
        </w:rPr>
        <w:br w:type="page"/>
      </w:r>
    </w:p>
    <w:p w:rsidR="00710CC8" w:rsidRDefault="00710CC8">
      <w:pPr>
        <w:rPr>
          <w:b/>
        </w:rPr>
      </w:pPr>
      <w:r>
        <w:rPr>
          <w:b/>
        </w:rPr>
        <w:lastRenderedPageBreak/>
        <w:t>Clase 19/04/21</w:t>
      </w:r>
    </w:p>
    <w:p w:rsidR="00710CC8" w:rsidRDefault="00710CC8" w:rsidP="004F079E">
      <w:pPr>
        <w:jc w:val="both"/>
        <w:rPr>
          <w:b/>
        </w:rPr>
      </w:pPr>
      <w:r>
        <w:rPr>
          <w:noProof/>
          <w:lang w:eastAsia="es-AR"/>
        </w:rPr>
        <w:drawing>
          <wp:inline distT="0" distB="0" distL="0" distR="0" wp14:anchorId="26439747" wp14:editId="0717464C">
            <wp:extent cx="5400040" cy="30360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036071"/>
                    </a:xfrm>
                    <a:prstGeom prst="rect">
                      <a:avLst/>
                    </a:prstGeom>
                  </pic:spPr>
                </pic:pic>
              </a:graphicData>
            </a:graphic>
          </wp:inline>
        </w:drawing>
      </w:r>
    </w:p>
    <w:p w:rsidR="00710CC8" w:rsidRDefault="00710CC8" w:rsidP="004F079E">
      <w:pPr>
        <w:jc w:val="both"/>
        <w:rPr>
          <w:b/>
        </w:rPr>
      </w:pPr>
    </w:p>
    <w:p w:rsidR="00710CC8" w:rsidRDefault="00710CC8" w:rsidP="004F079E">
      <w:pPr>
        <w:jc w:val="both"/>
        <w:rPr>
          <w:b/>
        </w:rPr>
      </w:pPr>
      <w:r w:rsidRPr="00710CC8">
        <w:rPr>
          <w:b/>
        </w:rPr>
        <w:drawing>
          <wp:inline distT="0" distB="0" distL="0" distR="0" wp14:anchorId="3A421B2D" wp14:editId="0BE01F5F">
            <wp:extent cx="3715268" cy="1552792"/>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15268" cy="1552792"/>
                    </a:xfrm>
                    <a:prstGeom prst="rect">
                      <a:avLst/>
                    </a:prstGeom>
                  </pic:spPr>
                </pic:pic>
              </a:graphicData>
            </a:graphic>
          </wp:inline>
        </w:drawing>
      </w:r>
      <w:r>
        <w:rPr>
          <w:b/>
        </w:rPr>
        <w:t>DOCKER</w:t>
      </w:r>
    </w:p>
    <w:p w:rsidR="00710CC8" w:rsidRDefault="00710CC8" w:rsidP="004F079E">
      <w:pPr>
        <w:jc w:val="both"/>
        <w:rPr>
          <w:b/>
        </w:rPr>
      </w:pPr>
    </w:p>
    <w:p w:rsidR="00710CC8" w:rsidRDefault="00710CC8" w:rsidP="004F079E">
      <w:pPr>
        <w:jc w:val="both"/>
        <w:rPr>
          <w:b/>
        </w:rPr>
      </w:pPr>
    </w:p>
    <w:p w:rsidR="00710CC8" w:rsidRDefault="00710CC8" w:rsidP="004F079E">
      <w:pPr>
        <w:jc w:val="both"/>
        <w:rPr>
          <w:b/>
        </w:rPr>
      </w:pPr>
      <w:r>
        <w:rPr>
          <w:b/>
        </w:rPr>
        <w:t>Orquestador:</w:t>
      </w:r>
    </w:p>
    <w:p w:rsidR="00710CC8" w:rsidRDefault="00710CC8" w:rsidP="004F079E">
      <w:pPr>
        <w:jc w:val="both"/>
        <w:rPr>
          <w:b/>
        </w:rPr>
      </w:pPr>
      <w:r w:rsidRPr="00710CC8">
        <w:rPr>
          <w:b/>
        </w:rPr>
        <w:lastRenderedPageBreak/>
        <w:drawing>
          <wp:inline distT="0" distB="0" distL="0" distR="0" wp14:anchorId="0A52AD8B" wp14:editId="2B237E91">
            <wp:extent cx="5382376" cy="2810267"/>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82376" cy="2810267"/>
                    </a:xfrm>
                    <a:prstGeom prst="rect">
                      <a:avLst/>
                    </a:prstGeom>
                  </pic:spPr>
                </pic:pic>
              </a:graphicData>
            </a:graphic>
          </wp:inline>
        </w:drawing>
      </w:r>
    </w:p>
    <w:p w:rsidR="00BB2A5E" w:rsidRDefault="00BB2A5E" w:rsidP="004F079E">
      <w:pPr>
        <w:jc w:val="both"/>
        <w:rPr>
          <w:b/>
        </w:rPr>
      </w:pPr>
    </w:p>
    <w:p w:rsidR="00BB2A5E" w:rsidRPr="00BB2A5E" w:rsidRDefault="00BB2A5E" w:rsidP="004F079E">
      <w:pPr>
        <w:jc w:val="both"/>
      </w:pPr>
      <w:r w:rsidRPr="00BB2A5E">
        <w:t>Para aprender sobre contenedores</w:t>
      </w:r>
      <w:r>
        <w:t>:</w:t>
      </w:r>
      <w:bookmarkStart w:id="0" w:name="_GoBack"/>
      <w:bookmarkEnd w:id="0"/>
    </w:p>
    <w:p w:rsidR="00BB2A5E" w:rsidRPr="0060084F" w:rsidRDefault="00BB2A5E" w:rsidP="004F079E">
      <w:pPr>
        <w:jc w:val="both"/>
        <w:rPr>
          <w:b/>
        </w:rPr>
      </w:pPr>
      <w:r w:rsidRPr="00BB2A5E">
        <w:rPr>
          <w:b/>
        </w:rPr>
        <w:t>https://www.katacoda.com/courses/container-runtimes</w:t>
      </w:r>
    </w:p>
    <w:sectPr w:rsidR="00BB2A5E" w:rsidRPr="006008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Rajdhani-Bold">
    <w:panose1 w:val="00000000000000000000"/>
    <w:charset w:val="00"/>
    <w:family w:val="auto"/>
    <w:notTrueType/>
    <w:pitch w:val="default"/>
    <w:sig w:usb0="00000003" w:usb1="00000000" w:usb2="00000000" w:usb3="00000000" w:csb0="00000001" w:csb1="00000000"/>
  </w:font>
  <w:font w:name="OpenSans-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Y0MbGwtDAxMTIyNTNU0lEKTi0uzszPAykwqgUA89YNTSwAAAA="/>
  </w:docVars>
  <w:rsids>
    <w:rsidRoot w:val="00073082"/>
    <w:rsid w:val="00073082"/>
    <w:rsid w:val="001E3CB5"/>
    <w:rsid w:val="004F079E"/>
    <w:rsid w:val="0060084F"/>
    <w:rsid w:val="00710CC8"/>
    <w:rsid w:val="008D1658"/>
    <w:rsid w:val="00B07DA0"/>
    <w:rsid w:val="00B7478D"/>
    <w:rsid w:val="00BB2A5E"/>
    <w:rsid w:val="00DD1570"/>
    <w:rsid w:val="00E939A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08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84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08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84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9</Pages>
  <Words>1265</Words>
  <Characters>6960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Yanicelli</dc:creator>
  <cp:lastModifiedBy>Lucía Yanicelli</cp:lastModifiedBy>
  <cp:revision>4</cp:revision>
  <dcterms:created xsi:type="dcterms:W3CDTF">2021-04-17T14:54:00Z</dcterms:created>
  <dcterms:modified xsi:type="dcterms:W3CDTF">2021-04-19T23:01:00Z</dcterms:modified>
</cp:coreProperties>
</file>