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F90860" w:rsidRPr="00E808F0">
          <w:rPr>
            <w:noProof/>
            <w:webHidden/>
          </w:rPr>
          <w:t>3</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F90860" w:rsidRPr="00E808F0">
          <w:rPr>
            <w:noProof/>
            <w:webHidden/>
          </w:rPr>
          <w:t>3</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F90860" w:rsidRPr="00E808F0">
          <w:rPr>
            <w:noProof/>
            <w:webHidden/>
          </w:rPr>
          <w:t>4</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F90860" w:rsidRPr="00E808F0">
          <w:rPr>
            <w:noProof/>
            <w:webHidden/>
          </w:rPr>
          <w:t>5</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F90860" w:rsidRPr="00E808F0">
          <w:rPr>
            <w:noProof/>
            <w:webHidden/>
          </w:rPr>
          <w:t>6</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F90860" w:rsidRPr="00E808F0">
          <w:rPr>
            <w:noProof/>
            <w:webHidden/>
          </w:rPr>
          <w:t>6</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F90860" w:rsidRPr="00E808F0">
          <w:rPr>
            <w:noProof/>
            <w:webHidden/>
          </w:rPr>
          <w:t>7</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F90860" w:rsidRPr="00E808F0">
          <w:rPr>
            <w:noProof/>
            <w:webHidden/>
          </w:rPr>
          <w:t>7</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F90860" w:rsidRPr="00E808F0">
          <w:rPr>
            <w:noProof/>
            <w:webHidden/>
          </w:rPr>
          <w:t>8</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F90860" w:rsidRPr="00E808F0">
          <w:rPr>
            <w:noProof/>
            <w:webHidden/>
          </w:rPr>
          <w:t>8</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F90860" w:rsidRPr="00E808F0">
          <w:rPr>
            <w:noProof/>
            <w:webHidden/>
          </w:rPr>
          <w:t>9</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F90860" w:rsidRPr="00E808F0">
          <w:rPr>
            <w:noProof/>
            <w:webHidden/>
          </w:rPr>
          <w:t>10</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F90860" w:rsidRPr="00E808F0">
          <w:rPr>
            <w:noProof/>
            <w:webHidden/>
          </w:rPr>
          <w:t>12</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F90860" w:rsidRPr="00E808F0">
          <w:rPr>
            <w:noProof/>
            <w:webHidden/>
          </w:rPr>
          <w:t>13</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F90860" w:rsidRPr="00E808F0">
          <w:rPr>
            <w:noProof/>
            <w:webHidden/>
          </w:rPr>
          <w:t>17</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F90860" w:rsidRPr="00E808F0">
          <w:rPr>
            <w:noProof/>
            <w:webHidden/>
          </w:rPr>
          <w:t>18</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F90860" w:rsidRPr="00E808F0">
          <w:rPr>
            <w:noProof/>
            <w:webHidden/>
          </w:rPr>
          <w:t>18</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F90860" w:rsidRPr="00E808F0">
          <w:rPr>
            <w:noProof/>
            <w:webHidden/>
          </w:rPr>
          <w:t>19</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2E4E09">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F90860" w:rsidRPr="00E808F0">
          <w:rPr>
            <w:noProof/>
            <w:webHidden/>
          </w:rPr>
          <w:t>22</w:t>
        </w:r>
        <w:r w:rsidR="00F90860" w:rsidRPr="00E808F0">
          <w:rPr>
            <w:noProof/>
            <w:webHidden/>
          </w:rPr>
          <w:fldChar w:fldCharType="end"/>
        </w:r>
      </w:hyperlink>
    </w:p>
    <w:p w:rsidR="00F90860" w:rsidRPr="00E808F0" w:rsidRDefault="002E4E09">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F90860" w:rsidRPr="00E808F0">
          <w:rPr>
            <w:noProof/>
            <w:webHidden/>
          </w:rPr>
          <w:t>23</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F90860" w:rsidRPr="00E808F0">
          <w:rPr>
            <w:noProof/>
            <w:webHidden/>
          </w:rPr>
          <w:t>24</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F90860" w:rsidRPr="00E808F0">
          <w:rPr>
            <w:noProof/>
            <w:webHidden/>
          </w:rPr>
          <w:t>25</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F90860" w:rsidRPr="00E808F0">
          <w:rPr>
            <w:noProof/>
            <w:webHidden/>
          </w:rPr>
          <w:t>26</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F90860" w:rsidRPr="00E808F0">
          <w:rPr>
            <w:noProof/>
            <w:webHidden/>
          </w:rPr>
          <w:t>27</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F90860" w:rsidRPr="00E808F0">
          <w:rPr>
            <w:noProof/>
            <w:webHidden/>
          </w:rPr>
          <w:t>28</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F90860" w:rsidRPr="00E808F0">
          <w:rPr>
            <w:noProof/>
            <w:webHidden/>
          </w:rPr>
          <w:t>29</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F90860" w:rsidRPr="00E808F0">
          <w:rPr>
            <w:noProof/>
            <w:webHidden/>
          </w:rPr>
          <w:t>30</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F90860" w:rsidRPr="00E808F0">
          <w:rPr>
            <w:noProof/>
            <w:webHidden/>
          </w:rPr>
          <w:t>30</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F90860" w:rsidRPr="00E808F0">
          <w:rPr>
            <w:noProof/>
            <w:webHidden/>
          </w:rPr>
          <w:t>31</w:t>
        </w:r>
        <w:r w:rsidR="00F90860" w:rsidRPr="00E808F0">
          <w:rPr>
            <w:noProof/>
            <w:webHidden/>
          </w:rPr>
          <w:fldChar w:fldCharType="end"/>
        </w:r>
      </w:hyperlink>
    </w:p>
    <w:p w:rsidR="00F90860" w:rsidRPr="00E808F0" w:rsidRDefault="002E4E09">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F90860" w:rsidRPr="00E808F0">
          <w:rPr>
            <w:noProof/>
            <w:webHidden/>
          </w:rPr>
          <w:t>31</w:t>
        </w:r>
        <w:r w:rsidR="00F90860" w:rsidRPr="00E808F0">
          <w:rPr>
            <w:noProof/>
            <w:webHidden/>
          </w:rPr>
          <w:fldChar w:fldCharType="end"/>
        </w:r>
      </w:hyperlink>
    </w:p>
    <w:p w:rsidR="00F90860" w:rsidRPr="00E808F0" w:rsidRDefault="002E4E09">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F90860" w:rsidRPr="00E808F0">
          <w:rPr>
            <w:noProof/>
            <w:webHidden/>
          </w:rPr>
          <w:t>32</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F90860" w:rsidRPr="00E808F0">
          <w:rPr>
            <w:noProof/>
            <w:webHidden/>
          </w:rPr>
          <w:t>33</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F90860" w:rsidRPr="00E808F0">
          <w:rPr>
            <w:noProof/>
            <w:webHidden/>
          </w:rPr>
          <w:t>33</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F90860" w:rsidRPr="00E808F0">
          <w:rPr>
            <w:noProof/>
            <w:webHidden/>
          </w:rPr>
          <w:t>34</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F90860" w:rsidRPr="00E808F0">
          <w:rPr>
            <w:noProof/>
            <w:webHidden/>
          </w:rPr>
          <w:t>34</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F90860" w:rsidRPr="00E808F0">
          <w:rPr>
            <w:noProof/>
            <w:webHidden/>
          </w:rPr>
          <w:t>35</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F90860" w:rsidRPr="00E808F0">
          <w:rPr>
            <w:noProof/>
            <w:webHidden/>
          </w:rPr>
          <w:t>36</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F90860" w:rsidRPr="00E808F0">
          <w:rPr>
            <w:noProof/>
            <w:webHidden/>
          </w:rPr>
          <w:t>37</w:t>
        </w:r>
        <w:r w:rsidR="00F90860" w:rsidRPr="00E808F0">
          <w:rPr>
            <w:noProof/>
            <w:webHidden/>
          </w:rPr>
          <w:fldChar w:fldCharType="end"/>
        </w:r>
      </w:hyperlink>
    </w:p>
    <w:p w:rsidR="00F90860" w:rsidRPr="00E808F0" w:rsidRDefault="002E4E09">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F90860" w:rsidRPr="00E808F0">
          <w:rPr>
            <w:noProof/>
            <w:webHidden/>
          </w:rPr>
          <w:t>38</w:t>
        </w:r>
        <w:r w:rsidR="00F90860" w:rsidRPr="00E808F0">
          <w:rPr>
            <w:noProof/>
            <w:webHidden/>
          </w:rPr>
          <w:fldChar w:fldCharType="end"/>
        </w:r>
      </w:hyperlink>
    </w:p>
    <w:p w:rsidR="00F90860" w:rsidRPr="00E808F0" w:rsidRDefault="002E4E09">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F90860" w:rsidRPr="00E808F0">
          <w:rPr>
            <w:noProof/>
            <w:webHidden/>
          </w:rPr>
          <w:t>39</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E808F0">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F90860" w:rsidRPr="00E808F0">
        <w:t xml:space="preserve">Figure </w:t>
      </w:r>
      <w:r w:rsidR="00F90860" w:rsidRPr="00E808F0">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F90860" w:rsidRPr="00E808F0">
        <w:t xml:space="preserve">Figure </w:t>
      </w:r>
      <w:r w:rsidR="00F90860" w:rsidRPr="00E808F0">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884AF4">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E06E15" w:rsidRPr="00E808F0">
        <w:rPr>
          <w:rFonts w:ascii="Calibri" w:hAnsi="Calibri" w:cs="Calibri"/>
        </w:rPr>
        <w:t>(Source: Stadt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E808F0">
              <w:rPr>
                <w:rStyle w:val="Funotenzeichen"/>
                <w:rFonts w:cstheme="minorHAnsi"/>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1</w:t>
      </w:r>
      <w:r w:rsidR="0067096A">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E06E15" w:rsidRPr="00E808F0">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2B40EA" w:rsidRDefault="002B40EA"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2B40EA" w:rsidRDefault="002B40EA"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40EA" w:rsidRDefault="002B40EA"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2B40EA" w:rsidRDefault="002B40EA"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AF4650" w:rsidRDefault="00AF4650"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884AF4">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E06E15" w:rsidRPr="00E808F0">
        <w:rPr>
          <w:rFonts w:ascii="Calibri" w:hAnsi="Calibri" w:cs="Calibri"/>
        </w:rPr>
        <w:t>(Bauer-Wolf et al. 2003, p.18; Fontaine &amp; Rounsevell 2009, p.1240; Schneider &amp; Spellerberg 1999, p.126; Technologiebewertung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E06E15" w:rsidRPr="00E808F0">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F90860" w:rsidRPr="00E808F0">
        <w:t xml:space="preserve">Figure </w:t>
      </w:r>
      <w:r w:rsidR="00F90860" w:rsidRPr="00E808F0">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884AF4">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E808F0">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306"/>
        <w:gridCol w:w="1057"/>
        <w:gridCol w:w="4705"/>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E808F0">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2</w:t>
      </w:r>
      <w:r w:rsidR="0067096A">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606"/>
        <w:gridCol w:w="724"/>
        <w:gridCol w:w="5809"/>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E808F0">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3</w:t>
      </w:r>
      <w:r w:rsidR="0067096A">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4</w:t>
      </w:r>
      <w:r w:rsidR="0067096A">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20"/>
        <w:gridCol w:w="608"/>
        <w:gridCol w:w="5811"/>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E808F0">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5</w:t>
      </w:r>
      <w:r w:rsidR="0067096A">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27"/>
        <w:gridCol w:w="608"/>
        <w:gridCol w:w="7253"/>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6</w:t>
      </w:r>
      <w:r w:rsidR="0067096A">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E808F0">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506"/>
        <w:gridCol w:w="608"/>
        <w:gridCol w:w="6174"/>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7</w:t>
      </w:r>
      <w:r w:rsidR="0067096A">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E06E15" w:rsidRPr="00E808F0">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E06E15" w:rsidRPr="00E808F0">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F90860" w:rsidRPr="00E808F0">
        <w:t xml:space="preserve">Table </w:t>
      </w:r>
      <w:r w:rsidR="00F90860" w:rsidRPr="00E808F0">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2E4E09"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1"/>
        <w:gridCol w:w="4703"/>
        <w:gridCol w:w="2259"/>
        <w:gridCol w:w="188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{"citationID":"23fom13e58","citationItems":[{"locator":"195ff.","label":"page","suppress-author":true,"uri":["http://zotero.org/users/583560/items/QS8BXHJV"]}]} </w:instrText>
            </w:r>
            <w:r w:rsidR="0074466B" w:rsidRPr="00E808F0">
              <w:fldChar w:fldCharType="separate"/>
            </w:r>
            <w:r w:rsidR="00E06E15" w:rsidRPr="00E808F0">
              <w:rPr>
                <w:rFonts w:ascii="Calibri" w:hAnsi="Calibri" w:cs="Calibri"/>
              </w:rPr>
              <w:t>(2004b, p.195ff.)</w:t>
            </w:r>
            <w:r w:rsidR="0074466B" w:rsidRPr="00E808F0">
              <w:fldChar w:fldCharType="end"/>
            </w:r>
            <w:r w:rsidR="00D711A4" w:rsidRPr="00E808F0">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E06E15" w:rsidRPr="00E808F0">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E06E15" w:rsidRPr="00E808F0">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m:t>
                        </m:r>
                        <m:r>
                          <w:rPr>
                            <w:rFonts w:ascii="Cambria Math" w:hAnsi="Cambria Math"/>
                          </w:rPr>
                          <m:t>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E808F0">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E06E15" w:rsidRPr="00E808F0">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2E4E09"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E06E15" w:rsidRPr="00E808F0">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67096A">
        <w:fldChar w:fldCharType="begin"/>
      </w:r>
      <w:r w:rsidR="0067096A">
        <w:instrText xml:space="preserve"> SEQ Table \* ARABIC </w:instrText>
      </w:r>
      <w:r w:rsidR="0067096A">
        <w:fldChar w:fldCharType="separate"/>
      </w:r>
      <w:r w:rsidR="0067096A">
        <w:rPr>
          <w:noProof/>
        </w:rPr>
        <w:t>8</w:t>
      </w:r>
      <w:r w:rsidR="0067096A">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E06E15" w:rsidRPr="00E808F0">
        <w:rPr>
          <w:rFonts w:ascii="Calibri" w:hAnsi="Calibri" w:cs="Calibri"/>
        </w:rPr>
        <w:t>(Statistik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D21096" w:rsidRPr="00E808F0"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9851BB" w:rsidRPr="00E808F0" w:rsidRDefault="009851BB" w:rsidP="00F7089F">
      <w:pPr>
        <w:rPr>
          <w:b/>
          <w:bCs/>
          <w:color w:val="365F91" w:themeColor="accent1" w:themeShade="BF"/>
          <w:sz w:val="28"/>
          <w:szCs w:val="28"/>
        </w:rPr>
      </w:pPr>
      <w:r w:rsidRPr="00E808F0">
        <w:br w:type="page"/>
      </w:r>
    </w:p>
    <w:p w:rsidR="00015EBE" w:rsidRPr="00E808F0" w:rsidRDefault="00B51CAD" w:rsidP="00B51CAD">
      <w:pPr>
        <w:pStyle w:val="berschrift1"/>
      </w:pPr>
      <w:bookmarkStart w:id="21" w:name="_Toc295677935"/>
      <w:r w:rsidRPr="00E808F0">
        <w:lastRenderedPageBreak/>
        <w:t xml:space="preserve">Demographic </w:t>
      </w:r>
      <w:r w:rsidR="00B23796" w:rsidRPr="00E808F0">
        <w:t>Sub Model</w:t>
      </w:r>
      <w:bookmarkEnd w:id="21"/>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E06E15" w:rsidRPr="00E808F0">
        <w:rPr>
          <w:rFonts w:ascii="Calibri" w:hAnsi="Calibri" w:cs="Calibri"/>
        </w:rPr>
        <w:t>(Bauer-Wolf et al. 2003, p.19; Hurtubia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67096A">
        <w:fldChar w:fldCharType="begin"/>
      </w:r>
      <w:r w:rsidR="0067096A">
        <w:instrText xml:space="preserve"> SEQ Table \* ARABIC </w:instrText>
      </w:r>
      <w:r w:rsidR="0067096A">
        <w:fldChar w:fldCharType="separate"/>
      </w:r>
      <w:r w:rsidR="0067096A">
        <w:rPr>
          <w:noProof/>
        </w:rPr>
        <w:t>9</w:t>
      </w:r>
      <w:r w:rsidR="0067096A">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E06E15" w:rsidRPr="00E808F0">
        <w:rPr>
          <w:rFonts w:ascii="Calibri" w:hAnsi="Calibri" w:cs="Calibri"/>
        </w:rPr>
        <w:t>(Statistik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91"/>
        <w:gridCol w:w="729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E06E15" w:rsidRPr="00E808F0">
              <w:rPr>
                <w:rFonts w:ascii="Calibri" w:hAnsi="Calibri" w:cs="Calibri"/>
              </w:rPr>
              <w:t>(Statistik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E06E15" w:rsidRPr="00E808F0">
              <w:rPr>
                <w:rFonts w:ascii="Calibri" w:hAnsi="Calibri" w:cs="Calibri"/>
              </w:rPr>
              <w:t>(Statistik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10</w:t>
      </w:r>
      <w:r w:rsidR="0067096A">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E06E15" w:rsidRPr="00E808F0">
        <w:rPr>
          <w:rFonts w:ascii="Calibri" w:hAnsi="Calibri" w:cs="Calibri"/>
        </w:rPr>
        <w:t>(Statistik Austria 2009, p.16)</w:t>
      </w:r>
      <w:r w:rsidR="0074466B" w:rsidRPr="00E808F0">
        <w:fldChar w:fldCharType="end"/>
      </w:r>
      <w:r w:rsidRPr="00E808F0">
        <w:t xml:space="preserve"> and </w:t>
      </w:r>
      <w:hyperlink r:id="rId11"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2"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014EBA" w:rsidRPr="00014EBA">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014EBA" w:rsidRPr="00014EBA">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Pr="008C3B63">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9D5895" w:rsidRPr="009D5895">
        <w:rPr>
          <w:rFonts w:ascii="Calibri" w:hAnsi="Calibri" w:cs="Calibri"/>
        </w:rPr>
        <w:t>(Diehl &amp; Grobecker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r w:rsidRPr="00E808F0">
        <w:t>Residential Mobility Sub</w:t>
      </w:r>
      <w:r w:rsidR="00166F04" w:rsidRPr="00E808F0">
        <w:t xml:space="preserve"> M</w:t>
      </w:r>
      <w:r w:rsidRPr="00E808F0">
        <w:t>odel</w:t>
      </w:r>
      <w:bookmarkEnd w:id="22"/>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E06E15" w:rsidRPr="00E808F0">
        <w:rPr>
          <w:rFonts w:ascii="Calibri" w:hAnsi="Calibri" w:cs="Calibri"/>
        </w:rPr>
        <w:t>(Benenson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F90860" w:rsidRPr="00E808F0">
        <w:t xml:space="preserve">Figure </w:t>
      </w:r>
      <w:r w:rsidR="00F90860" w:rsidRPr="00E808F0">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7DE06328" wp14:editId="2448DF42">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2B40EA" w:rsidRPr="002B3555" w:rsidRDefault="002B40EA"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2B40EA" w:rsidRPr="007E517C" w:rsidRDefault="002B40EA"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2B40EA" w:rsidRPr="007E517C" w:rsidRDefault="002B40EA"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2B40EA" w:rsidRPr="007E517C" w:rsidRDefault="002B40EA"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2B40EA" w:rsidRPr="002B3555" w:rsidRDefault="002B40EA"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2B40EA" w:rsidRPr="007E517C" w:rsidRDefault="002B40EA"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2B40EA" w:rsidRPr="007E517C" w:rsidRDefault="002B40EA"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AF4650" w:rsidRPr="007E517C" w:rsidRDefault="00AF4650"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AF4650" w:rsidRPr="007E517C" w:rsidRDefault="00AF4650"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AF4650" w:rsidRPr="007E517C" w:rsidRDefault="00AF4650"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AF4650" w:rsidRPr="007E517C" w:rsidRDefault="00AF4650"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AF4650" w:rsidRPr="007E517C" w:rsidRDefault="00AF4650"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AF4650" w:rsidRPr="007E517C" w:rsidRDefault="00AF4650"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AF4650" w:rsidRPr="007E517C" w:rsidRDefault="00AF4650"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AF4650" w:rsidRPr="007E517C" w:rsidRDefault="00AF4650"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AF4650" w:rsidRPr="007E517C" w:rsidRDefault="00AF4650"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AF4650" w:rsidRPr="007E517C" w:rsidRDefault="00AF4650"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AF4650" w:rsidRPr="007E517C" w:rsidRDefault="00AF4650"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AF4650" w:rsidRPr="007E517C" w:rsidRDefault="00AF4650"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AF4650" w:rsidRPr="007E517C" w:rsidRDefault="00AF4650"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AF4650" w:rsidRPr="007E517C" w:rsidRDefault="00AF4650"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3" w:name="_Ref294712984"/>
      <w:r w:rsidRPr="00E808F0">
        <w:t xml:space="preserve">Figure </w:t>
      </w:r>
      <w:r w:rsidRPr="00E808F0">
        <w:fldChar w:fldCharType="begin"/>
      </w:r>
      <w:r w:rsidRPr="00E808F0">
        <w:instrText xml:space="preserve"> SEQ Figure \* ARABIC </w:instrText>
      </w:r>
      <w:r w:rsidRPr="00E808F0">
        <w:fldChar w:fldCharType="separate"/>
      </w:r>
      <w:r w:rsidR="00884AF4">
        <w:rPr>
          <w:noProof/>
        </w:rPr>
        <w:t>4</w:t>
      </w:r>
      <w:r w:rsidRPr="00E808F0">
        <w:fldChar w:fldCharType="end"/>
      </w:r>
      <w:bookmarkEnd w:id="23"/>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E06E15" w:rsidRPr="00E808F0">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E06E15" w:rsidRPr="00E808F0">
        <w:rPr>
          <w:rFonts w:ascii="Calibri" w:hAnsi="Calibri" w:cs="Calibri"/>
        </w:rPr>
        <w:t>(Benenson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E06E15" w:rsidRPr="00E808F0">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Pr="00E808F0"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5A3C36" w:rsidRPr="00E808F0" w:rsidRDefault="00211861" w:rsidP="00211861">
      <w:r w:rsidRPr="00E808F0">
        <w:t>Currently not implemented is the s</w:t>
      </w:r>
      <w:r w:rsidR="00EE364C" w:rsidRPr="00E808F0">
        <w:t>atisfaction with the s</w:t>
      </w:r>
      <w:r w:rsidR="005A3C36" w:rsidRPr="00E808F0">
        <w:t xml:space="preserve">ize and </w:t>
      </w:r>
      <w:r w:rsidR="00EE364C" w:rsidRPr="00E808F0">
        <w:t>the cost-effectiveness of the dwelling</w:t>
      </w:r>
      <w:r w:rsidRPr="00E808F0">
        <w:t>.</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F90860" w:rsidRPr="00E808F0">
        <w:t xml:space="preserve">Figure </w:t>
      </w:r>
      <w:r w:rsidR="00F90860" w:rsidRPr="00E808F0">
        <w:rPr>
          <w:noProof/>
        </w:rPr>
        <w:t>1</w:t>
      </w:r>
      <w:r w:rsidR="00C34D0D" w:rsidRPr="00E808F0">
        <w:fldChar w:fldCharType="end"/>
      </w:r>
      <w:r w:rsidR="00F55F4F" w:rsidRPr="00E808F0">
        <w:t xml:space="preserve"> according to the following formula</w:t>
      </w:r>
      <w:r w:rsidR="00F55F4F" w:rsidRPr="00E808F0">
        <w:rPr>
          <w:rStyle w:val="Funotenzeichen"/>
        </w:rPr>
        <w:footnoteReference w:id="9"/>
      </w:r>
      <w:r w:rsidR="0096130E" w:rsidRPr="00E808F0">
        <w:t>:</w:t>
      </w:r>
    </w:p>
    <w:p w:rsidR="0096130E" w:rsidRPr="00E808F0" w:rsidRDefault="002E4E09"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96130E" w:rsidRPr="00E808F0" w:rsidRDefault="000A1F11" w:rsidP="008240A5">
      <w:pPr>
        <w:rPr>
          <w:highlight w:val="yellow"/>
        </w:rPr>
      </w:pPr>
      <w:r w:rsidRPr="00E808F0">
        <w:rPr>
          <w:highlight w:val="yellow"/>
        </w:rPr>
        <w:t>The current model version implements the residential satisfaction calculation without recognition of the LISREL factors as weights, so according to the simplified formula:</w:t>
      </w:r>
    </w:p>
    <w:p w:rsidR="000A1F11" w:rsidRPr="00E808F0" w:rsidRDefault="002E4E09" w:rsidP="000A1F11">
      <m:oMathPara>
        <m:oMath>
          <m:sSub>
            <m:sSubPr>
              <m:ctrlPr>
                <w:rPr>
                  <w:rFonts w:ascii="Cambria Math" w:hAnsi="Cambria Math"/>
                  <w:i/>
                  <w:highlight w:val="yellow"/>
                </w:rPr>
              </m:ctrlPr>
            </m:sSubPr>
            <m:e>
              <m:r>
                <w:rPr>
                  <w:rFonts w:ascii="Cambria Math" w:hAnsi="Cambria Math"/>
                  <w:highlight w:val="yellow"/>
                </w:rPr>
                <m:t>STM</m:t>
              </m:r>
            </m:e>
            <m:sub>
              <m:r>
                <w:rPr>
                  <w:rFonts w:ascii="Cambria Math" w:hAnsi="Cambria Math"/>
                  <w:highlight w:val="yellow"/>
                </w:rPr>
                <m:t>hh</m:t>
              </m:r>
            </m:sub>
          </m:sSub>
          <m:r>
            <w:rPr>
              <w:rFonts w:ascii="Cambria Math" w:hAnsi="Cambria Math"/>
              <w:highlight w:val="yellow"/>
            </w:rPr>
            <m:t>=</m:t>
          </m:r>
          <m:f>
            <m:fPr>
              <m:ctrlPr>
                <w:rPr>
                  <w:rFonts w:ascii="Cambria Math" w:hAnsi="Cambria Math"/>
                  <w:i/>
                  <w:highlight w:val="yellow"/>
                </w:rPr>
              </m:ctrlPr>
            </m:fPr>
            <m:num>
              <m:nary>
                <m:naryPr>
                  <m:chr m:val="∑"/>
                  <m:limLoc m:val="undOvr"/>
                  <m:subHide m:val="1"/>
                  <m:supHide m:val="1"/>
                  <m:ctrlPr>
                    <w:rPr>
                      <w:rFonts w:ascii="Cambria Math" w:hAnsi="Cambria Math"/>
                      <w:i/>
                      <w:highlight w:val="yellow"/>
                    </w:rPr>
                  </m:ctrlPr>
                </m:naryPr>
                <m:sub/>
                <m:sup/>
                <m:e>
                  <m:sSub>
                    <m:sSubPr>
                      <m:ctrlPr>
                        <w:rPr>
                          <w:rFonts w:ascii="Cambria Math" w:hAnsi="Cambria Math"/>
                          <w:i/>
                          <w:highlight w:val="yellow"/>
                        </w:rPr>
                      </m:ctrlPr>
                    </m:sSubPr>
                    <m:e>
                      <m:r>
                        <w:rPr>
                          <w:rFonts w:ascii="Cambria Math" w:hAnsi="Cambria Math"/>
                          <w:highlight w:val="yellow"/>
                        </w:rPr>
                        <m:t>(STM</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pref</m:t>
                      </m:r>
                    </m:e>
                    <m:sub>
                      <m:r>
                        <w:rPr>
                          <w:rFonts w:ascii="Cambria Math" w:hAnsi="Cambria Math"/>
                          <w:highlight w:val="yellow"/>
                        </w:rPr>
                        <m:t>i</m:t>
                      </m:r>
                    </m:sub>
                  </m:sSub>
                  <m:r>
                    <w:rPr>
                      <w:rFonts w:ascii="Cambria Math" w:hAnsi="Cambria Math"/>
                      <w:highlight w:val="yellow"/>
                    </w:rPr>
                    <m:t xml:space="preserve">) </m:t>
                  </m:r>
                </m:e>
              </m:nary>
            </m:num>
            <m:den>
              <m:nary>
                <m:naryPr>
                  <m:chr m:val="∑"/>
                  <m:limLoc m:val="undOvr"/>
                  <m:subHide m:val="1"/>
                  <m:supHide m:val="1"/>
                  <m:ctrlPr>
                    <w:rPr>
                      <w:rFonts w:ascii="Cambria Math" w:hAnsi="Cambria Math"/>
                      <w:i/>
                      <w:highlight w:val="yellow"/>
                    </w:rPr>
                  </m:ctrlPr>
                </m:naryPr>
                <m:sub/>
                <m:sup/>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pref</m:t>
                      </m:r>
                    </m:e>
                    <m:sub>
                      <m:r>
                        <w:rPr>
                          <w:rFonts w:ascii="Cambria Math" w:hAnsi="Cambria Math"/>
                          <w:highlight w:val="yellow"/>
                        </w:rPr>
                        <m:t>i</m:t>
                      </m:r>
                    </m:sub>
                  </m:sSub>
                  <m:r>
                    <w:rPr>
                      <w:rFonts w:ascii="Cambria Math" w:hAnsi="Cambria Math"/>
                      <w:highlight w:val="yellow"/>
                    </w:rPr>
                    <m:t>)</m:t>
                  </m:r>
                </m:e>
              </m:nary>
            </m:den>
          </m:f>
        </m:oMath>
      </m:oMathPara>
    </w:p>
    <w:p w:rsidR="000A1F11" w:rsidRPr="00E808F0" w:rsidRDefault="000A1F11" w:rsidP="000A1F11"/>
    <w:p w:rsidR="0096130E" w:rsidRPr="00E808F0" w:rsidRDefault="0096130E" w:rsidP="0096130E">
      <w:pPr>
        <w:keepNext/>
        <w:spacing w:after="0"/>
      </w:pPr>
      <w:r w:rsidRPr="00E808F0">
        <w:rPr>
          <w:noProof/>
          <w:lang w:val="de-AT"/>
        </w:rPr>
        <w:lastRenderedPageBreak/>
        <w:drawing>
          <wp:inline distT="0" distB="0" distL="0" distR="0" wp14:anchorId="1AA9A5D8" wp14:editId="794C1227">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4"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F90860" w:rsidRPr="00E808F0">
        <w:rPr>
          <w:noProof/>
        </w:rPr>
        <w:t>1</w:t>
      </w:r>
      <w:r w:rsidR="0058728A" w:rsidRPr="00E808F0">
        <w:fldChar w:fldCharType="end"/>
      </w:r>
      <w:bookmarkEnd w:id="24"/>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E06E15" w:rsidRPr="00E808F0">
        <w:rPr>
          <w:rFonts w:ascii="Calibri" w:hAnsi="Calibri" w:cs="Calibri"/>
        </w:rPr>
        <w:t>(Source: Zucha et al. 2005, p.50)</w:t>
      </w:r>
      <w:r w:rsidR="0074466B" w:rsidRPr="00E808F0">
        <w:fldChar w:fldCharType="end"/>
      </w:r>
      <w:r w:rsidR="00485B91" w:rsidRPr="00E808F0">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2E4E09"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sample size is controlled via the system 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2E4E09"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2E4E09"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5" w:name="_Toc295677937"/>
      <w:r w:rsidRPr="00E808F0">
        <w:t>Housing P</w:t>
      </w:r>
      <w:r w:rsidR="00F26C30" w:rsidRPr="00E808F0">
        <w:t>references</w:t>
      </w:r>
      <w:bookmarkEnd w:id="25"/>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E06E15" w:rsidRPr="00E808F0">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E06E15" w:rsidRPr="00E808F0">
        <w:rPr>
          <w:rFonts w:ascii="Calibri" w:hAnsi="Calibri" w:cs="Calibri"/>
          <w:szCs w:val="24"/>
        </w:rPr>
        <w:t>(Häußermann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E06E15" w:rsidRPr="00E808F0">
        <w:rPr>
          <w:rFonts w:ascii="Calibri" w:hAnsi="Calibri" w:cs="Calibri"/>
          <w:szCs w:val="24"/>
        </w:rPr>
        <w:t>(Häußermann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E06E15" w:rsidRPr="00E808F0">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E06E15" w:rsidRPr="00E808F0">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E06E15" w:rsidRPr="00E808F0">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E06E15" w:rsidRPr="00E808F0">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23"/>
        <w:gridCol w:w="523"/>
        <w:gridCol w:w="817"/>
        <w:gridCol w:w="523"/>
        <w:gridCol w:w="817"/>
        <w:gridCol w:w="523"/>
        <w:gridCol w:w="523"/>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6"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67096A">
        <w:rPr>
          <w:b/>
          <w:bCs/>
          <w:color w:val="4F81BD" w:themeColor="accent1"/>
          <w:sz w:val="18"/>
          <w:szCs w:val="18"/>
        </w:rPr>
        <w:fldChar w:fldCharType="begin"/>
      </w:r>
      <w:r w:rsidR="0067096A">
        <w:rPr>
          <w:b/>
          <w:bCs/>
          <w:color w:val="4F81BD" w:themeColor="accent1"/>
          <w:sz w:val="18"/>
          <w:szCs w:val="18"/>
        </w:rPr>
        <w:instrText xml:space="preserve"> SEQ Table \* ARABIC </w:instrText>
      </w:r>
      <w:r w:rsidR="0067096A">
        <w:rPr>
          <w:b/>
          <w:bCs/>
          <w:color w:val="4F81BD" w:themeColor="accent1"/>
          <w:sz w:val="18"/>
          <w:szCs w:val="18"/>
        </w:rPr>
        <w:fldChar w:fldCharType="separate"/>
      </w:r>
      <w:r w:rsidR="0067096A">
        <w:rPr>
          <w:b/>
          <w:bCs/>
          <w:noProof/>
          <w:color w:val="4F81BD" w:themeColor="accent1"/>
          <w:sz w:val="18"/>
          <w:szCs w:val="18"/>
        </w:rPr>
        <w:t>11</w:t>
      </w:r>
      <w:r w:rsidR="0067096A">
        <w:rPr>
          <w:b/>
          <w:bCs/>
          <w:color w:val="4F81BD" w:themeColor="accent1"/>
          <w:sz w:val="18"/>
          <w:szCs w:val="18"/>
        </w:rPr>
        <w:fldChar w:fldCharType="end"/>
      </w:r>
      <w:bookmarkEnd w:id="26"/>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E808F0">
        <w:rPr>
          <w:b/>
          <w:bCs/>
          <w:color w:val="4F81BD" w:themeColor="accent1"/>
          <w:sz w:val="18"/>
          <w:szCs w:val="18"/>
          <w:vertAlign w:val="superscript"/>
        </w:rPr>
        <w:footnoteReference w:id="11"/>
      </w:r>
    </w:p>
    <w:p w:rsidR="00C33E6C" w:rsidRPr="00E808F0" w:rsidRDefault="00C33E6C" w:rsidP="00C33E6C">
      <w:bookmarkStart w:id="27"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947D5F" w:rsidRPr="00947D5F">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946DAD" w:rsidRPr="00E808F0">
        <w:t xml:space="preserve">Table </w:t>
      </w:r>
      <w:r w:rsidR="00946DAD" w:rsidRPr="00E808F0">
        <w:rPr>
          <w:noProof/>
        </w:rPr>
        <w:t>12</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28" w:name="_Ref295682056"/>
      <w:r w:rsidRPr="00E808F0">
        <w:t xml:space="preserve">Table </w:t>
      </w:r>
      <w:r w:rsidR="0067096A">
        <w:fldChar w:fldCharType="begin"/>
      </w:r>
      <w:r w:rsidR="0067096A">
        <w:instrText xml:space="preserve"> SEQ Table \* ARABIC </w:instrText>
      </w:r>
      <w:r w:rsidR="0067096A">
        <w:fldChar w:fldCharType="separate"/>
      </w:r>
      <w:r w:rsidR="0067096A">
        <w:rPr>
          <w:noProof/>
        </w:rPr>
        <w:t>12</w:t>
      </w:r>
      <w:r w:rsidR="0067096A">
        <w:fldChar w:fldCharType="end"/>
      </w:r>
      <w:bookmarkEnd w:id="28"/>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E06E15" w:rsidRPr="00E808F0">
        <w:rPr>
          <w:rFonts w:ascii="Calibri" w:hAnsi="Calibri" w:cs="Calibri"/>
        </w:rPr>
        <w:t>(Source: Schremmer, Bory, Collon, Mollay, Neugebauer, Novak, Tordy, Schmitt, Dubois, Galera-Lindblom, Prastacos,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F55C4D" w:rsidRPr="00F55C4D">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t>The centrality indicator stays constant for each cell throughout the model run.</w:t>
      </w:r>
    </w:p>
    <w:p w:rsidR="00C33E6C" w:rsidRDefault="00C33E6C" w:rsidP="00C33E6C">
      <w:pPr>
        <w:pStyle w:val="berschrift3"/>
      </w:pPr>
      <w:r w:rsidRPr="00E808F0">
        <w:lastRenderedPageBreak/>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2E4E09"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E06E15" w:rsidRPr="00E808F0">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F55C4D" w:rsidRPr="00F55C4D">
        <w:rPr>
          <w:rFonts w:ascii="Calibri" w:hAnsi="Calibri" w:cs="Calibri"/>
        </w:rPr>
        <w:t>(2011, p.B37)</w:t>
      </w:r>
      <w:r w:rsidRPr="00E808F0">
        <w:fldChar w:fldCharType="end"/>
      </w:r>
      <w:r w:rsidRPr="00E808F0">
        <w:t>.</w:t>
      </w:r>
    </w:p>
    <w:p w:rsidR="009234FE" w:rsidRDefault="00947D5F" w:rsidP="009234FE">
      <w:r>
        <w:t xml:space="preserve">A score from 1 to 4 is given to each cell where 4 </w:t>
      </w:r>
      <w:proofErr w:type="gramStart"/>
      <w:r>
        <w:t>is</w:t>
      </w:r>
      <w:proofErr w:type="gramEnd"/>
      <w:r>
        <w:t xml:space="preserve">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A53D9C">
        <w:t xml:space="preserve">Figure </w:t>
      </w:r>
      <w:r w:rsidR="00A53D9C">
        <w:rPr>
          <w:noProof/>
        </w:rPr>
        <w:t>5</w:t>
      </w:r>
      <w:r w:rsidR="00A53D9C">
        <w:fldChar w:fldCharType="end"/>
      </w:r>
      <w:r w:rsidR="00A53D9C">
        <w:t>. Cells marked with an orange dot change (improve) their score for public transport accessibility between 2001 and 2050.</w:t>
      </w:r>
    </w:p>
    <w:p w:rsidR="00884AF4" w:rsidRDefault="002E4E09" w:rsidP="00884AF4">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9.75pt">
            <v:imagedata r:id="rId13" o:title="IMG_2909 3"/>
          </v:shape>
        </w:pict>
      </w:r>
    </w:p>
    <w:p w:rsidR="00884AF4" w:rsidRPr="00E808F0" w:rsidRDefault="00884AF4" w:rsidP="00884AF4">
      <w:pPr>
        <w:pStyle w:val="Beschriftung"/>
      </w:pPr>
      <w:bookmarkStart w:id="29" w:name="_Ref295710734"/>
      <w:r>
        <w:t xml:space="preserve">Figure </w:t>
      </w:r>
      <w:r>
        <w:fldChar w:fldCharType="begin"/>
      </w:r>
      <w:r>
        <w:instrText xml:space="preserve"> SEQ Figure \* ARABIC </w:instrText>
      </w:r>
      <w:r>
        <w:fldChar w:fldCharType="separate"/>
      </w:r>
      <w:r>
        <w:rPr>
          <w:noProof/>
        </w:rPr>
        <w:t>5</w:t>
      </w:r>
      <w:r>
        <w:fldChar w:fldCharType="end"/>
      </w:r>
      <w:bookmarkEnd w:id="29"/>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234F47" w:rsidRPr="00E808F0">
        <w:t>Estimate the Aspiration Region</w:t>
      </w:r>
      <w:r w:rsidR="00234F47">
        <w:fldChar w:fldCharType="end"/>
      </w:r>
      <w:r w:rsidR="00234F47">
        <w:t xml:space="preserve"> below)</w:t>
      </w:r>
      <w:r>
        <w:t>.</w:t>
      </w:r>
    </w:p>
    <w:p w:rsidR="004D577E" w:rsidRPr="00347151" w:rsidRDefault="002E4E09"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2E4E09"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0"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7"/>
      <w:bookmarkEnd w:id="30"/>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1" w:name="_Toc295677939"/>
      <w:r w:rsidRPr="00E808F0">
        <w:t>Define the Search Area</w:t>
      </w:r>
      <w:bookmarkEnd w:id="31"/>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E808F0">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2" w:name="_Toc295677940"/>
      <w:r w:rsidRPr="00E808F0">
        <w:lastRenderedPageBreak/>
        <w:t>Search for vacancies</w:t>
      </w:r>
      <w:bookmarkEnd w:id="32"/>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3" w:name="_Toc295677941"/>
      <w:r w:rsidRPr="00E808F0">
        <w:t>Match vacancies to aspirations</w:t>
      </w:r>
      <w:bookmarkEnd w:id="33"/>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2E4E09"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r w:rsidR="002E4E09">
        <w:t xml:space="preserve"> Otherwise the household will stop looking for other dwellings in that year.</w:t>
      </w:r>
    </w:p>
    <w:p w:rsidR="0091211B" w:rsidRDefault="002E4E09" w:rsidP="007618CC">
      <w:r>
        <w:t xml:space="preserve">An alternative </w:t>
      </w:r>
      <w:r w:rsidR="00DE41E1" w:rsidRPr="00E808F0">
        <w:t xml:space="preserve">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E06E15" w:rsidRPr="00E808F0">
        <w:rPr>
          <w:rFonts w:ascii="Calibri" w:hAnsi="Calibri" w:cs="Calibri"/>
        </w:rPr>
        <w:t>(Semboloni 2007, p.61)</w:t>
      </w:r>
      <w:r w:rsidR="0074466B" w:rsidRPr="00E808F0">
        <w:fldChar w:fldCharType="end"/>
      </w:r>
      <w:r w:rsidR="00DE41E1" w:rsidRPr="00E808F0">
        <w:t xml:space="preserve">. Currently the model looks for only one </w:t>
      </w:r>
      <w:r>
        <w:t xml:space="preserve">matching </w:t>
      </w:r>
      <w:r w:rsidR="00DE41E1" w:rsidRPr="00E808F0">
        <w:t>dwelling in each area f</w:t>
      </w:r>
      <w:r>
        <w:t>rom the list of preferred areas.</w:t>
      </w:r>
    </w:p>
    <w:p w:rsidR="002E4E09" w:rsidRDefault="002E4E09" w:rsidP="007618CC">
      <w:r>
        <w:t xml:space="preserve">In case of this alternative, the household </w:t>
      </w:r>
      <w:r w:rsidR="005B147B">
        <w:t>would have to</w:t>
      </w:r>
      <w:r>
        <w:t xml:space="preserve"> continue </w:t>
      </w:r>
      <w:r w:rsidR="005B147B">
        <w:t>to look</w:t>
      </w:r>
      <w:r>
        <w:t xml:space="preserve"> for other dwellings even after the “</w:t>
      </w:r>
      <w:proofErr w:type="spellStart"/>
      <w:r>
        <w:t>ProbabilityForMoving</w:t>
      </w:r>
      <w:proofErr w:type="spellEnd"/>
      <w:r>
        <w:t>” condition wasn’t met. Since the next dwelling the household could possibly find would</w:t>
      </w:r>
      <w:r w:rsidR="005B147B">
        <w:t xml:space="preserve"> have the same characteristics from the point of view of the residential satisfaction calculation (i.e. the same spatial unit, costs and living space within the household’s aspiration region and a residential satisfaction higher than the household’s current dwelling), this type of algorithm would need </w:t>
      </w:r>
      <w:r w:rsidR="000433DA">
        <w:t>other changes to be consistent.</w:t>
      </w:r>
    </w:p>
    <w:p w:rsidR="005B147B" w:rsidRPr="00E808F0" w:rsidRDefault="005B147B" w:rsidP="007618CC">
      <w:r>
        <w:t>In any other case the same results could be achieved by simply increasing the “</w:t>
      </w:r>
      <w:proofErr w:type="spellStart"/>
      <w:r>
        <w:t>ProbabilityForMoving</w:t>
      </w:r>
      <w:proofErr w:type="spellEnd"/>
      <w:r>
        <w:t>” system parameter</w:t>
      </w:r>
      <w:r w:rsidR="000433DA">
        <w:t xml:space="preserve"> without the caveat of increased computing time for comparing a higher number of dwellings per household</w:t>
      </w:r>
      <w:r>
        <w:t>.</w:t>
      </w:r>
    </w:p>
    <w:p w:rsidR="00D81F11" w:rsidRDefault="00D81F11" w:rsidP="003F332A">
      <w:pPr>
        <w:pStyle w:val="berschrift1"/>
      </w:pPr>
      <w:bookmarkStart w:id="34"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lastRenderedPageBreak/>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4"/>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13</w:t>
      </w:r>
      <w:r w:rsidR="0067096A">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14</w:t>
      </w:r>
      <w:r w:rsidR="0067096A">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lastRenderedPageBreak/>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NewPrivateBuildingProjectsPerYear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15</w:t>
      </w:r>
      <w:r w:rsidR="0067096A">
        <w:fldChar w:fldCharType="end"/>
      </w:r>
      <w:r w:rsidRPr="00E808F0">
        <w:t>: Model runtime system parameters</w:t>
      </w:r>
    </w:p>
    <w:p w:rsidR="00E71319" w:rsidRPr="00E808F0" w:rsidRDefault="00E71319" w:rsidP="00F21165">
      <w:pPr>
        <w:pStyle w:val="berschrift1"/>
      </w:pPr>
      <w:bookmarkStart w:id="35" w:name="_Toc295677943"/>
      <w:r w:rsidRPr="00E808F0">
        <w:lastRenderedPageBreak/>
        <w:t>Model Validation</w:t>
      </w:r>
      <w:bookmarkEnd w:id="35"/>
    </w:p>
    <w:p w:rsidR="00E71319" w:rsidRPr="00E808F0" w:rsidRDefault="00E71319" w:rsidP="00E57C16">
      <w:pPr>
        <w:pStyle w:val="berschrift2"/>
      </w:pPr>
      <w:bookmarkStart w:id="36" w:name="_Toc295677944"/>
      <w:r w:rsidRPr="00E808F0">
        <w:t>Demographic Sub Model</w:t>
      </w:r>
      <w:bookmarkEnd w:id="36"/>
    </w:p>
    <w:p w:rsidR="004E728A" w:rsidRPr="00E808F0" w:rsidRDefault="004E728A" w:rsidP="008B0126">
      <w:pPr>
        <w:keepNext/>
        <w:keepLines/>
      </w:pPr>
      <w:r w:rsidRPr="00E808F0">
        <w:t>The results of the demographic sub model may be compared to a number of sources:</w:t>
      </w:r>
    </w:p>
    <w:tbl>
      <w:tblPr>
        <w:tblStyle w:val="MittlereSchattierung1-Akzent12"/>
        <w:tblW w:w="0" w:type="auto"/>
        <w:tblLook w:val="04A0" w:firstRow="1" w:lastRow="0" w:firstColumn="1" w:lastColumn="0" w:noHBand="0" w:noVBand="1"/>
      </w:tblPr>
      <w:tblGrid>
        <w:gridCol w:w="5142"/>
        <w:gridCol w:w="2220"/>
        <w:gridCol w:w="1926"/>
      </w:tblGrid>
      <w:tr w:rsidR="0049539D" w:rsidRPr="00E808F0" w:rsidTr="00495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Data</w:t>
            </w:r>
          </w:p>
        </w:tc>
        <w:tc>
          <w:tcPr>
            <w:tcW w:w="0" w:type="auto"/>
          </w:tcPr>
          <w:p w:rsidR="0049539D" w:rsidRPr="00E808F0" w:rsidRDefault="0049539D" w:rsidP="00E4405E">
            <w:pPr>
              <w:keepNext/>
              <w:keepLines/>
              <w:cnfStyle w:val="100000000000" w:firstRow="1" w:lastRow="0" w:firstColumn="0" w:lastColumn="0" w:oddVBand="0" w:evenVBand="0" w:oddHBand="0" w:evenHBand="0" w:firstRowFirstColumn="0" w:firstRowLastColumn="0" w:lastRowFirstColumn="0" w:lastRowLastColumn="0"/>
            </w:pPr>
            <w:r w:rsidRPr="00E808F0">
              <w:t>Lowest Spatial Resolution</w:t>
            </w:r>
          </w:p>
        </w:tc>
        <w:tc>
          <w:tcPr>
            <w:tcW w:w="0" w:type="auto"/>
          </w:tcPr>
          <w:p w:rsidR="0049539D" w:rsidRPr="00E808F0" w:rsidRDefault="0049539D" w:rsidP="00E4405E">
            <w:pPr>
              <w:keepNext/>
              <w:keepLines/>
              <w:cnfStyle w:val="100000000000" w:firstRow="1" w:lastRow="0" w:firstColumn="0" w:lastColumn="0" w:oddVBand="0" w:evenVBand="0" w:oddHBand="0" w:evenHBand="0" w:firstRowFirstColumn="0" w:firstRowLastColumn="0" w:lastRowFirstColumn="0" w:lastRowLastColumn="0"/>
            </w:pPr>
            <w:r w:rsidRPr="00E808F0">
              <w:t>Source</w:t>
            </w:r>
          </w:p>
        </w:tc>
      </w:tr>
      <w:tr w:rsidR="0049539D"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small-scaled forecast of population development in Vienna until 2035.</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49539D" w:rsidRPr="00E808F0" w:rsidRDefault="0074466B" w:rsidP="00E4405E">
            <w:pPr>
              <w:keepNext/>
              <w:keepLines/>
              <w:cnfStyle w:val="000000100000" w:firstRow="0" w:lastRow="0" w:firstColumn="0" w:lastColumn="0" w:oddVBand="0" w:evenVBand="0" w:oddHBand="1" w:evenHBand="0" w:firstRowFirstColumn="0" w:firstRowLastColumn="0" w:lastRowFirstColumn="0" w:lastRowLastColumn="0"/>
            </w:pPr>
            <w:r w:rsidRPr="00E808F0">
              <w:fldChar w:fldCharType="begin"/>
            </w:r>
            <w:r w:rsidRPr="00E808F0">
              <w:instrText xml:space="preserve"> ADDIN ZOTERO_ITEM {"citationID":"254g9f3sfj","citationItems":[{"uri":["http://zotero.org/users/583560/items/7RITGJXP"]}]} </w:instrText>
            </w:r>
            <w:r w:rsidRPr="00E808F0">
              <w:fldChar w:fldCharType="separate"/>
            </w:r>
            <w:r w:rsidR="00E06E15" w:rsidRPr="00E808F0">
              <w:rPr>
                <w:rFonts w:ascii="Calibri" w:hAnsi="Calibri" w:cs="Calibri"/>
              </w:rPr>
              <w:t>(Lebhart et al. 2007)</w:t>
            </w:r>
            <w:r w:rsidRPr="00E808F0">
              <w:fldChar w:fldCharType="end"/>
            </w:r>
          </w:p>
        </w:tc>
      </w:tr>
      <w:tr w:rsidR="0049539D" w:rsidRPr="00E808F0" w:rsidTr="004953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forecast of population development in Vienna until 2075.</w:t>
            </w:r>
          </w:p>
        </w:tc>
        <w:tc>
          <w:tcPr>
            <w:tcW w:w="0" w:type="auto"/>
          </w:tcPr>
          <w:p w:rsidR="0049539D" w:rsidRPr="00E808F0" w:rsidRDefault="00CA3755" w:rsidP="00CA3755">
            <w:pPr>
              <w:keepNext/>
              <w:keepLines/>
              <w:cnfStyle w:val="000000010000" w:firstRow="0" w:lastRow="0" w:firstColumn="0" w:lastColumn="0" w:oddVBand="0" w:evenVBand="0" w:oddHBand="0" w:evenHBand="1" w:firstRowFirstColumn="0" w:firstRowLastColumn="0" w:lastRowFirstColumn="0" w:lastRowLastColumn="0"/>
            </w:pPr>
            <w:r w:rsidRPr="00E808F0">
              <w:t>Vienna city area</w:t>
            </w:r>
          </w:p>
        </w:tc>
        <w:tc>
          <w:tcPr>
            <w:tcW w:w="0" w:type="auto"/>
          </w:tcPr>
          <w:p w:rsidR="0049539D" w:rsidRPr="00E808F0" w:rsidRDefault="0074466B" w:rsidP="00E4405E">
            <w:pPr>
              <w:keepNext/>
              <w:keepLines/>
              <w:cnfStyle w:val="000000010000" w:firstRow="0" w:lastRow="0" w:firstColumn="0" w:lastColumn="0" w:oddVBand="0" w:evenVBand="0" w:oddHBand="0" w:evenHBand="1" w:firstRowFirstColumn="0" w:firstRowLastColumn="0" w:lastRowFirstColumn="0" w:lastRowLastColumn="0"/>
            </w:pPr>
            <w:r w:rsidRPr="00E808F0">
              <w:fldChar w:fldCharType="begin"/>
            </w:r>
            <w:r w:rsidRPr="00E808F0">
              <w:instrText xml:space="preserve"> ADDIN ZOTERO_ITEM {"citationID":"1gq31al14d","citationItems":[{"uri":["http://zotero.org/users/583560/items/335A3GQQ"]}]} </w:instrText>
            </w:r>
            <w:r w:rsidRPr="00E808F0">
              <w:fldChar w:fldCharType="separate"/>
            </w:r>
            <w:r w:rsidR="00014EBA" w:rsidRPr="00014EBA">
              <w:rPr>
                <w:rFonts w:ascii="Calibri" w:hAnsi="Calibri" w:cs="Calibri"/>
              </w:rPr>
              <w:t>(Statistik Austria 2011a)</w:t>
            </w:r>
            <w:r w:rsidRPr="00E808F0">
              <w:fldChar w:fldCharType="end"/>
            </w:r>
          </w:p>
        </w:tc>
      </w:tr>
      <w:tr w:rsidR="0049539D"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9539D" w:rsidRPr="00E808F0" w:rsidRDefault="0049539D" w:rsidP="00E4405E">
            <w:pPr>
              <w:keepNext/>
              <w:keepLines/>
            </w:pPr>
            <w:r w:rsidRPr="00E808F0">
              <w:t>The actual pop</w:t>
            </w:r>
            <w:r w:rsidR="00BD023A" w:rsidRPr="00E808F0">
              <w:t>ulation data of Vienna from 2002</w:t>
            </w:r>
            <w:r w:rsidRPr="00E808F0">
              <w:t xml:space="preserve"> to 2010.</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r w:rsidRPr="00E808F0">
              <w:t>Administrative districts (</w:t>
            </w:r>
            <w:r w:rsidRPr="00E808F0">
              <w:rPr>
                <w:highlight w:val="yellow"/>
              </w:rPr>
              <w:t>?)</w:t>
            </w:r>
          </w:p>
        </w:tc>
        <w:tc>
          <w:tcPr>
            <w:tcW w:w="0" w:type="auto"/>
          </w:tcPr>
          <w:p w:rsidR="0049539D" w:rsidRPr="00E808F0" w:rsidRDefault="0049539D" w:rsidP="00E4405E">
            <w:pPr>
              <w:keepNext/>
              <w:keepLines/>
              <w:cnfStyle w:val="000000100000" w:firstRow="0" w:lastRow="0" w:firstColumn="0" w:lastColumn="0" w:oddVBand="0" w:evenVBand="0" w:oddHBand="1" w:evenHBand="0" w:firstRowFirstColumn="0" w:firstRowLastColumn="0" w:lastRowFirstColumn="0" w:lastRowLastColumn="0"/>
            </w:pPr>
            <w:r w:rsidRPr="00E808F0">
              <w:t>(</w:t>
            </w:r>
            <w:r w:rsidRPr="00E808F0">
              <w:rPr>
                <w:highlight w:val="yellow"/>
              </w:rPr>
              <w:t>SOURCE</w:t>
            </w:r>
            <w:r w:rsidRPr="00E808F0">
              <w:t>)</w:t>
            </w:r>
          </w:p>
        </w:tc>
      </w:tr>
      <w:tr w:rsidR="00B84C96" w:rsidRPr="00E808F0" w:rsidTr="004953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84C96" w:rsidRPr="00E808F0" w:rsidRDefault="00B84C96" w:rsidP="00E4405E">
            <w:pPr>
              <w:keepNext/>
              <w:keepLines/>
            </w:pPr>
            <w:r w:rsidRPr="00E808F0">
              <w:t>SUME WP1 results</w:t>
            </w:r>
          </w:p>
        </w:tc>
        <w:tc>
          <w:tcPr>
            <w:tcW w:w="0" w:type="auto"/>
          </w:tcPr>
          <w:p w:rsidR="00B84C96" w:rsidRPr="00E808F0" w:rsidRDefault="00B84C96" w:rsidP="00E4405E">
            <w:pPr>
              <w:keepNext/>
              <w:keepLines/>
              <w:cnfStyle w:val="000000010000" w:firstRow="0" w:lastRow="0" w:firstColumn="0" w:lastColumn="0" w:oddVBand="0" w:evenVBand="0" w:oddHBand="0" w:evenHBand="1" w:firstRowFirstColumn="0" w:firstRowLastColumn="0" w:lastRowFirstColumn="0" w:lastRowLastColumn="0"/>
            </w:pPr>
            <w:proofErr w:type="spellStart"/>
            <w:r w:rsidRPr="00E808F0">
              <w:t>Zählbezirke</w:t>
            </w:r>
            <w:proofErr w:type="spellEnd"/>
          </w:p>
        </w:tc>
        <w:tc>
          <w:tcPr>
            <w:tcW w:w="0" w:type="auto"/>
          </w:tcPr>
          <w:p w:rsidR="00B84C96" w:rsidRPr="00E808F0" w:rsidRDefault="00B84C96" w:rsidP="00E4405E">
            <w:pPr>
              <w:keepNext/>
              <w:keepLines/>
              <w:cnfStyle w:val="000000010000" w:firstRow="0" w:lastRow="0" w:firstColumn="0" w:lastColumn="0" w:oddVBand="0" w:evenVBand="0" w:oddHBand="0" w:evenHBand="1" w:firstRowFirstColumn="0" w:firstRowLastColumn="0" w:lastRowFirstColumn="0" w:lastRowLastColumn="0"/>
            </w:pPr>
            <w:r w:rsidRPr="00E808F0">
              <w:t>(</w:t>
            </w:r>
            <w:r w:rsidRPr="00E808F0">
              <w:rPr>
                <w:highlight w:val="yellow"/>
              </w:rPr>
              <w:t>SOURCE</w:t>
            </w:r>
            <w:r w:rsidRPr="00E808F0">
              <w:t>)</w:t>
            </w:r>
          </w:p>
        </w:tc>
      </w:tr>
      <w:tr w:rsidR="005C5E99" w:rsidRPr="00E808F0" w:rsidTr="00495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C5E99" w:rsidRPr="00E808F0" w:rsidRDefault="005C5E99" w:rsidP="005C5E99">
            <w:pPr>
              <w:keepNext/>
              <w:keepLines/>
            </w:pPr>
            <w:r w:rsidRPr="00E808F0">
              <w:t>Forecast 2001 – 2050 on the number of households per household size</w:t>
            </w:r>
          </w:p>
        </w:tc>
        <w:tc>
          <w:tcPr>
            <w:tcW w:w="0" w:type="auto"/>
          </w:tcPr>
          <w:p w:rsidR="005C5E99" w:rsidRPr="00E808F0" w:rsidRDefault="005C5E99" w:rsidP="00E4405E">
            <w:pPr>
              <w:keepNext/>
              <w:keepLines/>
              <w:cnfStyle w:val="000000100000" w:firstRow="0" w:lastRow="0" w:firstColumn="0" w:lastColumn="0" w:oddVBand="0" w:evenVBand="0" w:oddHBand="1" w:evenHBand="0" w:firstRowFirstColumn="0" w:firstRowLastColumn="0" w:lastRowFirstColumn="0" w:lastRowLastColumn="0"/>
            </w:pPr>
            <w:r w:rsidRPr="00E808F0">
              <w:t>Vienna city area</w:t>
            </w:r>
          </w:p>
        </w:tc>
        <w:tc>
          <w:tcPr>
            <w:tcW w:w="0" w:type="auto"/>
          </w:tcPr>
          <w:p w:rsidR="005C5E99" w:rsidRPr="00E808F0" w:rsidRDefault="0074466B" w:rsidP="00E4405E">
            <w:pPr>
              <w:keepNext/>
              <w:keepLines/>
              <w:cnfStyle w:val="000000100000" w:firstRow="0" w:lastRow="0" w:firstColumn="0" w:lastColumn="0" w:oddVBand="0" w:evenVBand="0" w:oddHBand="1" w:evenHBand="0" w:firstRowFirstColumn="0" w:firstRowLastColumn="0" w:lastRowFirstColumn="0" w:lastRowLastColumn="0"/>
            </w:pPr>
            <w:r w:rsidRPr="00E808F0">
              <w:fldChar w:fldCharType="begin"/>
            </w:r>
            <w:r w:rsidRPr="00E808F0">
              <w:instrText xml:space="preserve"> ADDIN ZOTERO_ITEM {"citationID":"1c6poa0835","citationItems":[{"uri":["http://zotero.org/users/583560/items/6XFFTWNW"]}]} </w:instrText>
            </w:r>
            <w:r w:rsidRPr="00E808F0">
              <w:fldChar w:fldCharType="separate"/>
            </w:r>
            <w:r w:rsidR="00E06E15" w:rsidRPr="00E808F0">
              <w:rPr>
                <w:rFonts w:ascii="Calibri" w:hAnsi="Calibri" w:cs="Calibri"/>
              </w:rPr>
              <w:t>(Statistik Austria 2001)</w:t>
            </w:r>
            <w:r w:rsidRPr="00E808F0">
              <w:fldChar w:fldCharType="end"/>
            </w:r>
          </w:p>
        </w:tc>
      </w:tr>
    </w:tbl>
    <w:p w:rsidR="00E71319" w:rsidRPr="00E808F0" w:rsidRDefault="0049539D" w:rsidP="0049539D">
      <w:pPr>
        <w:pStyle w:val="Beschriftung"/>
      </w:pPr>
      <w:r w:rsidRPr="00E808F0">
        <w:t xml:space="preserve">Table </w:t>
      </w:r>
      <w:r w:rsidR="0067096A">
        <w:fldChar w:fldCharType="begin"/>
      </w:r>
      <w:r w:rsidR="0067096A">
        <w:instrText xml:space="preserve"> SEQ Table \* ARABIC </w:instrText>
      </w:r>
      <w:r w:rsidR="0067096A">
        <w:fldChar w:fldCharType="separate"/>
      </w:r>
      <w:r w:rsidR="0067096A">
        <w:rPr>
          <w:noProof/>
        </w:rPr>
        <w:t>16</w:t>
      </w:r>
      <w:r w:rsidR="0067096A">
        <w:fldChar w:fldCharType="end"/>
      </w:r>
      <w:r w:rsidRPr="00E808F0">
        <w:t>: Data sources for demographic sub model validation</w:t>
      </w:r>
    </w:p>
    <w:p w:rsidR="00E57C16" w:rsidRPr="00E808F0" w:rsidRDefault="00E57C16" w:rsidP="00E57C16">
      <w:pPr>
        <w:pStyle w:val="berschrift3"/>
      </w:pPr>
      <w:bookmarkStart w:id="37" w:name="_Toc295677945"/>
      <w:r w:rsidRPr="00E808F0">
        <w:rPr>
          <w:highlight w:val="red"/>
        </w:rPr>
        <w:t>Validation Results</w:t>
      </w:r>
      <w:bookmarkEnd w:id="37"/>
    </w:p>
    <w:p w:rsidR="0049539D" w:rsidRPr="00E808F0" w:rsidRDefault="0049539D" w:rsidP="0049539D">
      <w:pPr>
        <w:pStyle w:val="berschrift2"/>
      </w:pPr>
      <w:bookmarkStart w:id="38" w:name="_Toc295677946"/>
      <w:r w:rsidRPr="00E808F0">
        <w:t>Residential Mobility Model</w:t>
      </w:r>
      <w:bookmarkEnd w:id="38"/>
    </w:p>
    <w:p w:rsidR="008B0126" w:rsidRPr="00E808F0" w:rsidRDefault="008B0126" w:rsidP="008B0126">
      <w:pPr>
        <w:keepNext/>
        <w:keepLines/>
      </w:pPr>
      <w:r w:rsidRPr="00E808F0">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E06E15" w:rsidRPr="00E808F0">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76615554" wp14:editId="0F137EC4">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E06E15" w:rsidRPr="00E808F0">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lastRenderedPageBreak/>
        <w:t xml:space="preserve">Another source of data for the absolute number of movements between districts in Vienna in 2008 can be found at </w:t>
      </w:r>
      <w:hyperlink r:id="rId15"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E06E15" w:rsidRPr="00E808F0">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39" w:name="_Toc295677947"/>
      <w:r w:rsidRPr="00E808F0">
        <w:rPr>
          <w:highlight w:val="red"/>
        </w:rPr>
        <w:t>Validation Results</w:t>
      </w:r>
      <w:bookmarkEnd w:id="39"/>
    </w:p>
    <w:p w:rsidR="007242E9" w:rsidRPr="00E808F0" w:rsidRDefault="007242E9" w:rsidP="00F21165">
      <w:pPr>
        <w:pStyle w:val="berschrift1"/>
      </w:pPr>
      <w:bookmarkStart w:id="40" w:name="_Ref295141563"/>
      <w:bookmarkStart w:id="41" w:name="_Toc295677948"/>
      <w:r w:rsidRPr="00E808F0">
        <w:t>Originally planned but not included in the model</w:t>
      </w:r>
      <w:bookmarkEnd w:id="40"/>
      <w:bookmarkEnd w:id="41"/>
    </w:p>
    <w:p w:rsidR="005B30F6" w:rsidRPr="00E808F0" w:rsidRDefault="005B30F6" w:rsidP="005B30F6">
      <w:pPr>
        <w:pStyle w:val="berschrift2"/>
      </w:pPr>
      <w:bookmarkStart w:id="42" w:name="_Toc295677949"/>
      <w:r w:rsidRPr="00E808F0">
        <w:t>Leaving the Parental Home</w:t>
      </w:r>
      <w:bookmarkEnd w:id="42"/>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E06E15" w:rsidRPr="00E808F0">
        <w:rPr>
          <w:rFonts w:ascii="Calibri" w:hAnsi="Calibri" w:cs="Calibri"/>
        </w:rPr>
        <w:t>(Statistik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260"/>
        <w:gridCol w:w="1810"/>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E06E15" w:rsidRPr="00E808F0">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896"/>
        <w:gridCol w:w="1143"/>
        <w:gridCol w:w="1148"/>
        <w:gridCol w:w="1143"/>
        <w:gridCol w:w="958"/>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3"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3"/>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4" w:name="_Toc295677950"/>
      <w:r w:rsidRPr="00E808F0">
        <w:t>Separation/D</w:t>
      </w:r>
      <w:r w:rsidR="007242E9" w:rsidRPr="00E808F0">
        <w:t>ivorce</w:t>
      </w:r>
      <w:bookmarkEnd w:id="44"/>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Pr="00E808F0">
        <w:t xml:space="preserve">a separation </w:t>
      </w:r>
      <w:proofErr w:type="gramStart"/>
      <w:r w:rsidRPr="00E808F0">
        <w:t xml:space="preserve">rate, that </w:t>
      </w:r>
      <w:r w:rsidR="00D827F4" w:rsidRPr="00E808F0">
        <w:t>would</w:t>
      </w:r>
      <w:r w:rsidRPr="00E808F0">
        <w:t xml:space="preserve"> be determined through model calibration based on </w:t>
      </w:r>
      <w:r w:rsidR="007242E9" w:rsidRPr="00E808F0">
        <w:t>the divorce rate</w:t>
      </w:r>
      <w:r w:rsidR="007242E9" w:rsidRPr="00E808F0">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E06E15" w:rsidRPr="00E808F0">
        <w:rPr>
          <w:rFonts w:ascii="Calibri" w:hAnsi="Calibri" w:cs="Calibri"/>
        </w:rPr>
        <w:t>(Statistik</w:t>
      </w:r>
      <w:proofErr w:type="gramEnd"/>
      <w:r w:rsidR="00E06E15" w:rsidRPr="00E808F0">
        <w:rPr>
          <w:rFonts w:ascii="Calibri" w:hAnsi="Calibri" w:cs="Calibri"/>
        </w:rPr>
        <w:t xml:space="preserve">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5" w:name="_Toc295677951"/>
      <w:r w:rsidRPr="00E808F0">
        <w:t>Change of workplace</w:t>
      </w:r>
      <w:bookmarkEnd w:id="45"/>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E06E15" w:rsidRPr="00E808F0">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E06E15" w:rsidRPr="00E808F0">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E06E15" w:rsidRPr="00E808F0">
        <w:rPr>
          <w:rFonts w:ascii="Calibri" w:hAnsi="Calibri" w:cs="Calibri"/>
        </w:rPr>
        <w:t xml:space="preserve">(cited after </w:t>
      </w:r>
      <w:proofErr w:type="spellStart"/>
      <w:r w:rsidR="00E06E15" w:rsidRPr="00E808F0">
        <w:rPr>
          <w:rFonts w:ascii="Calibri" w:hAnsi="Calibri" w:cs="Calibri"/>
        </w:rPr>
        <w:t>Coulombel</w:t>
      </w:r>
      <w:proofErr w:type="spellEnd"/>
      <w:r w:rsidR="00E06E15" w:rsidRPr="00E808F0">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E06E15" w:rsidRPr="00E808F0">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6" w:name="_Toc295677952"/>
      <w:r w:rsidRPr="00E808F0">
        <w:t>Retirement</w:t>
      </w:r>
      <w:bookmarkEnd w:id="46"/>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7" w:name="_Toc295677953"/>
      <w:r w:rsidRPr="00E808F0">
        <w:t xml:space="preserve">Model </w:t>
      </w:r>
      <w:r w:rsidR="00A30F22" w:rsidRPr="00E808F0">
        <w:t>Design Decisions</w:t>
      </w:r>
      <w:bookmarkEnd w:id="47"/>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48"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48"/>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E06E15" w:rsidRPr="00E808F0">
        <w:rPr>
          <w:rFonts w:ascii="Calibri" w:hAnsi="Calibri" w:cs="Calibri"/>
        </w:rPr>
        <w:t>(Stadt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E06E15" w:rsidRPr="00E808F0">
        <w:rPr>
          <w:rFonts w:ascii="Calibri" w:hAnsi="Calibri" w:cs="Calibri"/>
        </w:rPr>
        <w:t>(Stadt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49" w:name="_Toc295677955"/>
      <w:r w:rsidRPr="00E808F0">
        <w:t>Synthetic Population</w:t>
      </w:r>
      <w:bookmarkEnd w:id="49"/>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Pr="00E808F0"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9E7C5B" w:rsidRPr="00E808F0" w:rsidRDefault="00CE14E8" w:rsidP="00CE14E8">
      <w:pPr>
        <w:pStyle w:val="berschrift2"/>
      </w:pPr>
      <w:bookmarkStart w:id="50" w:name="_Toc295677956"/>
      <w:r w:rsidRPr="00E808F0">
        <w:t>Model Data</w:t>
      </w:r>
      <w:bookmarkEnd w:id="50"/>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1" w:name="_Toc295677957"/>
      <w:r w:rsidRPr="00E808F0">
        <w:t>Demographic Sub Model</w:t>
      </w:r>
      <w:bookmarkEnd w:id="51"/>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E06E15" w:rsidRPr="00E808F0">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E06E15" w:rsidRPr="00E808F0">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F90860"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probability) and then let it look for a new dwelling and make the moving out depending on the </w:t>
      </w:r>
      <w:r w:rsidR="0050613E" w:rsidRPr="00E808F0">
        <w:lastRenderedPageBreak/>
        <w:t>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Pr="003207C2"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CE14E8" w:rsidRPr="00E808F0" w:rsidRDefault="00CE14E8" w:rsidP="003073F8">
      <w:pPr>
        <w:pStyle w:val="berschrift2"/>
      </w:pPr>
      <w:bookmarkStart w:id="52" w:name="_Toc295677958"/>
      <w:r w:rsidRPr="00895057">
        <w:t>Residential Mobility Model</w:t>
      </w:r>
      <w:bookmarkEnd w:id="52"/>
    </w:p>
    <w:p w:rsidR="00511F23" w:rsidRPr="00511F23" w:rsidRDefault="00511F23" w:rsidP="00CE14E8">
      <w:pPr>
        <w:pStyle w:val="Aufzhlungszeichen"/>
        <w:rPr>
          <w:highlight w:val="magenta"/>
        </w:rPr>
      </w:pPr>
      <w:r w:rsidRPr="00511F23">
        <w:rPr>
          <w:highlight w:val="magenta"/>
        </w:rPr>
        <w:t xml:space="preserve">The model results currently are taken from only one model run. In future </w:t>
      </w:r>
      <w:proofErr w:type="gramStart"/>
      <w:r w:rsidRPr="00511F23">
        <w:rPr>
          <w:highlight w:val="magenta"/>
        </w:rPr>
        <w:t>these result</w:t>
      </w:r>
      <w:proofErr w:type="gramEnd"/>
      <w:r w:rsidRPr="00511F23">
        <w:rPr>
          <w:highlight w:val="magenta"/>
        </w:rPr>
        <w:t xml:space="preserve"> must be computed as an average of a certain number of model runs.</w:t>
      </w:r>
    </w:p>
    <w:p w:rsidR="00CE14E8" w:rsidRPr="00E808F0" w:rsidRDefault="00CE14E8" w:rsidP="00CE14E8">
      <w:pPr>
        <w:pStyle w:val="Aufzhlungszeichen"/>
      </w:pPr>
      <w:r w:rsidRPr="00E808F0">
        <w:t xml:space="preserve">Weighting of matching between residential preferences of households and corresponding properties of spatial units does not (or partially not) rely on empirical data (except maybe for </w:t>
      </w:r>
      <w:proofErr w:type="spellStart"/>
      <w:r w:rsidRPr="00E808F0">
        <w:t>Zucha</w:t>
      </w:r>
      <w:proofErr w:type="spellEnd"/>
      <w:r w:rsidRPr="00E808F0">
        <w:t xml:space="preserve"> et.al.)</w:t>
      </w:r>
    </w:p>
    <w:p w:rsidR="000A1F11" w:rsidRPr="00E808F0" w:rsidRDefault="000A1F11" w:rsidP="00CE14E8">
      <w:pPr>
        <w:pStyle w:val="Aufzhlungszeichen"/>
        <w:rPr>
          <w:highlight w:val="cyan"/>
        </w:rPr>
      </w:pPr>
      <w:r w:rsidRPr="00E808F0">
        <w:rPr>
          <w:highlight w:val="cyan"/>
        </w:rPr>
        <w:t xml:space="preserve">The LISREL weighing factors from </w:t>
      </w:r>
      <w:proofErr w:type="spellStart"/>
      <w:r w:rsidRPr="00E808F0">
        <w:rPr>
          <w:highlight w:val="cyan"/>
        </w:rPr>
        <w:t>Zucha</w:t>
      </w:r>
      <w:proofErr w:type="spellEnd"/>
      <w:r w:rsidRPr="00E808F0">
        <w:rPr>
          <w:highlight w:val="cyan"/>
        </w:rPr>
        <w:t xml:space="preserve">, et al. </w:t>
      </w:r>
      <w:r w:rsidR="0074466B" w:rsidRPr="00E808F0">
        <w:rPr>
          <w:highlight w:val="cyan"/>
        </w:rPr>
        <w:fldChar w:fldCharType="begin"/>
      </w:r>
      <w:r w:rsidR="0074466B" w:rsidRPr="00E808F0">
        <w:rPr>
          <w:highlight w:val="cyan"/>
        </w:rPr>
        <w:instrText xml:space="preserve"> ADDIN ZOTERO_ITEM {"citationID":"6bnm4q8kc","citationItems":[{"locator":"50","label":"page","suppress-author":true,"uri":["http://zotero.org/users/583560/items/JZ37963U"]}]} </w:instrText>
      </w:r>
      <w:r w:rsidR="0074466B" w:rsidRPr="00E808F0">
        <w:rPr>
          <w:highlight w:val="cyan"/>
        </w:rPr>
        <w:fldChar w:fldCharType="separate"/>
      </w:r>
      <w:r w:rsidR="00E06E15" w:rsidRPr="00E808F0">
        <w:rPr>
          <w:rFonts w:ascii="Calibri" w:hAnsi="Calibri" w:cs="Calibri"/>
        </w:rPr>
        <w:t>(2005, p.50)</w:t>
      </w:r>
      <w:r w:rsidR="0074466B" w:rsidRPr="00E808F0">
        <w:rPr>
          <w:highlight w:val="cyan"/>
        </w:rPr>
        <w:fldChar w:fldCharType="end"/>
      </w:r>
      <w:r w:rsidRPr="00E808F0">
        <w:rPr>
          <w:highlight w:val="cyan"/>
        </w:rPr>
        <w:t xml:space="preserve"> are currently not implemented.</w:t>
      </w:r>
    </w:p>
    <w:p w:rsidR="00401144" w:rsidRPr="006628D3" w:rsidRDefault="00401144" w:rsidP="00401144">
      <w:pPr>
        <w:pStyle w:val="Aufzhlungszeichen"/>
        <w:rPr>
          <w:highlight w:val="magenta"/>
        </w:rPr>
      </w:pPr>
      <w:r w:rsidRPr="006628D3">
        <w:rPr>
          <w:highlight w:val="magenta"/>
        </w:rPr>
        <w:t>The satisfaction with the size and the cost-effectiveness of the dwelling is currently removed from the residential satisfaction calculation.</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lastRenderedPageBreak/>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Pr="00026465">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3" w:name="_Toc295677959"/>
      <w:r w:rsidRPr="00E808F0">
        <w:t>Improvements to the Search Algorithm</w:t>
      </w:r>
      <w:bookmarkEnd w:id="53"/>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4"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895057" w:rsidRDefault="00CF564B" w:rsidP="00895057">
      <w:pPr>
        <w:pStyle w:val="berschrift2"/>
      </w:pPr>
      <w:r>
        <w:t>Considerations on</w:t>
      </w:r>
      <w:r w:rsidR="00895057">
        <w:t xml:space="preserve"> </w:t>
      </w:r>
      <w:r>
        <w:t>a</w:t>
      </w:r>
      <w:r w:rsidR="00895057">
        <w:t xml:space="preserve"> Behavioral Modeling Approach</w:t>
      </w:r>
    </w:p>
    <w:p w:rsidR="00895057" w:rsidRDefault="00895057" w:rsidP="00895057">
      <w:r>
        <w:t xml:space="preserve">The SUME decision model uses a “behavioral” modeling approach that tries to reconstruct agent behavior as close as possible. </w:t>
      </w:r>
      <w:r w:rsidR="00CF564B">
        <w:t>One of the</w:t>
      </w:r>
      <w:r>
        <w:t xml:space="preserve"> basic problem</w:t>
      </w:r>
      <w:r w:rsidR="00CF564B">
        <w:t>s</w:t>
      </w:r>
      <w:r>
        <w:t xml:space="preserve"> of such an approach li</w:t>
      </w:r>
      <w:r w:rsidR="003057C6">
        <w:t>es in the quantification of the characteristics</w:t>
      </w:r>
      <w:r>
        <w:t xml:space="preserve"> upon which agent decisions are determined. </w:t>
      </w:r>
      <w:r w:rsidR="003057C6">
        <w:t xml:space="preserve"> In particular the </w:t>
      </w:r>
      <w:r w:rsidR="003057C6">
        <w:lastRenderedPageBreak/>
        <w:t>proportions between characteristics and between the possible values of a single characteristic are hard to determine.</w:t>
      </w:r>
    </w:p>
    <w:p w:rsidR="003057C6" w:rsidRDefault="003057C6" w:rsidP="00895057">
      <w:r>
        <w:t xml:space="preserve">The econometric modeling approach, as used by frameworks like </w:t>
      </w:r>
      <w:proofErr w:type="spellStart"/>
      <w:r>
        <w:t>UrbanSim</w:t>
      </w:r>
      <w:proofErr w:type="spellEnd"/>
      <w:r>
        <w:t>, on the contrary, solves this problem by an estimation of the model based on a linear regression including all relevant characteristics.</w:t>
      </w:r>
    </w:p>
    <w:p w:rsidR="003D70C0" w:rsidRDefault="003D70C0" w:rsidP="00895057">
      <w:r>
        <w:fldChar w:fldCharType="begin"/>
      </w:r>
      <w:r>
        <w:instrText xml:space="preserve"> REF _Ref299033717 \h </w:instrText>
      </w:r>
      <w:r>
        <w:fldChar w:fldCharType="separate"/>
      </w:r>
      <w:r>
        <w:t xml:space="preserve">Table </w:t>
      </w:r>
      <w:r>
        <w:rPr>
          <w:noProof/>
        </w:rPr>
        <w:t>17</w:t>
      </w:r>
      <w:r>
        <w:fldChar w:fldCharType="end"/>
      </w:r>
      <w:r>
        <w:t xml:space="preserve"> lists some of the key aspects that </w:t>
      </w:r>
      <w:r w:rsidR="0083642D">
        <w:t xml:space="preserve">distinguish these modeling approaches regarding residential choice. </w:t>
      </w:r>
    </w:p>
    <w:tbl>
      <w:tblPr>
        <w:tblStyle w:val="MittlereSchattierung1-Akzent11"/>
        <w:tblW w:w="0" w:type="auto"/>
        <w:tblLook w:val="04A0" w:firstRow="1" w:lastRow="0" w:firstColumn="1" w:lastColumn="0" w:noHBand="0" w:noVBand="1"/>
      </w:tblPr>
      <w:tblGrid>
        <w:gridCol w:w="2351"/>
        <w:gridCol w:w="3291"/>
        <w:gridCol w:w="3646"/>
      </w:tblGrid>
      <w:tr w:rsidR="00554652" w:rsidTr="006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Behavioral SUME model</w:t>
            </w:r>
          </w:p>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 xml:space="preserve">Econometric </w:t>
            </w:r>
            <w:proofErr w:type="spellStart"/>
            <w:r>
              <w:t>UrbanSim</w:t>
            </w:r>
            <w:proofErr w:type="spellEnd"/>
            <w:r>
              <w:t xml:space="preserve"> model</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r>
              <w:t>Differentiation of household agents</w:t>
            </w:r>
          </w:p>
        </w:tc>
        <w:tc>
          <w:tcPr>
            <w:tcW w:w="0" w:type="auto"/>
          </w:tcPr>
          <w:p w:rsidR="00AD5380" w:rsidRDefault="00AD5380" w:rsidP="00AD5380">
            <w:pPr>
              <w:cnfStyle w:val="000000100000" w:firstRow="0" w:lastRow="0" w:firstColumn="0" w:lastColumn="0" w:oddVBand="0" w:evenVBand="0" w:oddHBand="1" w:evenHBand="0" w:firstRowFirstColumn="0" w:firstRowLastColumn="0" w:lastRowFirstColumn="0" w:lastRowLastColumn="0"/>
            </w:pPr>
            <w:r>
              <w:t>Household types (based on age &amp; size) that have different residential preferences. Empirical foundation is rather weak though.</w:t>
            </w:r>
          </w:p>
        </w:tc>
        <w:tc>
          <w:tcPr>
            <w:tcW w:w="0" w:type="auto"/>
          </w:tcPr>
          <w:p w:rsidR="00AD5380" w:rsidRDefault="0067096A" w:rsidP="0067096A">
            <w:pPr>
              <w:cnfStyle w:val="000000100000" w:firstRow="0" w:lastRow="0" w:firstColumn="0" w:lastColumn="0" w:oddVBand="0" w:evenVBand="0" w:oddHBand="1" w:evenHBand="0" w:firstRowFirstColumn="0" w:firstRowLastColumn="0" w:lastRowFirstColumn="0" w:lastRowLastColumn="0"/>
            </w:pPr>
            <w:r>
              <w:t>All household agents share the same preference structure. (</w:t>
            </w:r>
            <w:proofErr w:type="gramStart"/>
            <w:r w:rsidRPr="0067096A">
              <w:rPr>
                <w:highlight w:val="yellow"/>
              </w:rPr>
              <w:t>probably</w:t>
            </w:r>
            <w:proofErr w:type="gramEnd"/>
            <w:r w:rsidRPr="0067096A">
              <w:rPr>
                <w:highlight w:val="yellow"/>
              </w:rPr>
              <w:t xml:space="preserve"> not true, see </w:t>
            </w:r>
            <w:proofErr w:type="spellStart"/>
            <w:r w:rsidRPr="0067096A">
              <w:rPr>
                <w:highlight w:val="yellow"/>
              </w:rPr>
              <w:t>Coulombel</w:t>
            </w:r>
            <w:proofErr w:type="spellEnd"/>
            <w:r w:rsidRPr="0067096A">
              <w:rPr>
                <w:highlight w:val="yellow"/>
              </w:rPr>
              <w:t xml:space="preserve"> 2010, p.50!!!</w:t>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67096A" w:rsidP="00895057">
            <w:r>
              <w:t>Selection of moving households</w:t>
            </w:r>
          </w:p>
        </w:tc>
        <w:tc>
          <w:tcPr>
            <w:tcW w:w="0" w:type="auto"/>
          </w:tcPr>
          <w:p w:rsidR="00AD5380" w:rsidRDefault="0067096A" w:rsidP="0067096A">
            <w:pPr>
              <w:cnfStyle w:val="000000010000" w:firstRow="0" w:lastRow="0" w:firstColumn="0" w:lastColumn="0" w:oddVBand="0" w:evenVBand="0" w:oddHBand="0" w:evenHBand="1" w:firstRowFirstColumn="0" w:firstRowLastColumn="0" w:lastRowFirstColumn="0" w:lastRowLastColumn="0"/>
            </w:pPr>
            <w:r>
              <w:t>Standard calculation of residential satisfaction, use of a threshold value calibrated to reflect the empirical number of moving households per year.</w:t>
            </w:r>
          </w:p>
        </w:tc>
        <w:tc>
          <w:tcPr>
            <w:tcW w:w="0" w:type="auto"/>
          </w:tcPr>
          <w:p w:rsidR="00AD5380" w:rsidRDefault="0067096A" w:rsidP="00895057">
            <w:pPr>
              <w:cnfStyle w:val="000000010000" w:firstRow="0" w:lastRow="0" w:firstColumn="0" w:lastColumn="0" w:oddVBand="0" w:evenVBand="0" w:oddHBand="0" w:evenHBand="1" w:firstRowFirstColumn="0" w:firstRowLastColumn="0" w:lastRowFirstColumn="0" w:lastRowLastColumn="0"/>
            </w:pPr>
            <w:r>
              <w:t xml:space="preserve">Random selection of households until the number of moving households per year </w:t>
            </w:r>
            <w:r w:rsidR="00950AF4">
              <w:t xml:space="preserve">according </w:t>
            </w:r>
            <w:proofErr w:type="gramStart"/>
            <w:r w:rsidR="00950AF4">
              <w:t>to  the</w:t>
            </w:r>
            <w:proofErr w:type="gramEnd"/>
            <w:r w:rsidR="00950AF4">
              <w:t xml:space="preserve"> estimated mobility rate </w:t>
            </w:r>
            <w:r>
              <w:t xml:space="preserve">is reached </w:t>
            </w:r>
            <w:r w:rsidR="00950AF4">
              <w:fldChar w:fldCharType="begin"/>
            </w:r>
            <w:r w:rsidR="00950AF4">
              <w:instrText xml:space="preserve"> ADDIN ZOTERO_ITEM {"citationID":"1h8go9pm6s","citationItems":[{"locator":"50","label":"page","uri":["http://zotero.org/users/583560/items/3GVKNHBT"]}]} </w:instrText>
            </w:r>
            <w:r w:rsidR="00950AF4">
              <w:fldChar w:fldCharType="separate"/>
            </w:r>
            <w:r w:rsidR="00950AF4" w:rsidRPr="00950AF4">
              <w:rPr>
                <w:rFonts w:ascii="Calibri" w:hAnsi="Calibri" w:cs="Calibri"/>
              </w:rPr>
              <w:t>(</w:t>
            </w:r>
            <w:proofErr w:type="spellStart"/>
            <w:r w:rsidR="00950AF4" w:rsidRPr="00950AF4">
              <w:rPr>
                <w:rFonts w:ascii="Calibri" w:hAnsi="Calibri" w:cs="Calibri"/>
              </w:rPr>
              <w:t>Coulombel</w:t>
            </w:r>
            <w:proofErr w:type="spellEnd"/>
            <w:r w:rsidR="00950AF4" w:rsidRPr="00950AF4">
              <w:rPr>
                <w:rFonts w:ascii="Calibri" w:hAnsi="Calibri" w:cs="Calibri"/>
              </w:rPr>
              <w:t xml:space="preserve"> 2010, p.50)</w:t>
            </w:r>
            <w:r w:rsidR="00950AF4">
              <w:fldChar w:fldCharType="end"/>
            </w:r>
            <w:r w:rsidR="00950AF4">
              <w:t>.</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96A" w:rsidRDefault="0067096A" w:rsidP="00895057">
            <w:r>
              <w:t>Residential choice</w:t>
            </w:r>
          </w:p>
        </w:tc>
        <w:tc>
          <w:tcPr>
            <w:tcW w:w="0" w:type="auto"/>
          </w:tcPr>
          <w:p w:rsidR="0067096A" w:rsidRDefault="0067096A" w:rsidP="0067096A">
            <w:pPr>
              <w:cnfStyle w:val="000000100000" w:firstRow="0" w:lastRow="0" w:firstColumn="0" w:lastColumn="0" w:oddVBand="0" w:evenVBand="0" w:oddHBand="1" w:evenHBand="0" w:firstRowFirstColumn="0" w:firstRowLastColumn="0" w:lastRowFirstColumn="0" w:lastRowLastColumn="0"/>
            </w:pPr>
            <w:r>
              <w:t>Satisficing – household chooses the first dwelling that provides a higher residential satisfaction than the current one.</w:t>
            </w:r>
          </w:p>
        </w:tc>
        <w:tc>
          <w:tcPr>
            <w:tcW w:w="0" w:type="auto"/>
          </w:tcPr>
          <w:p w:rsidR="0067096A" w:rsidRDefault="0067096A" w:rsidP="0067096A">
            <w:pPr>
              <w:keepNext/>
              <w:cnfStyle w:val="000000100000" w:firstRow="0" w:lastRow="0" w:firstColumn="0" w:lastColumn="0" w:oddVBand="0" w:evenVBand="0" w:oddHBand="1" w:evenHBand="0" w:firstRowFirstColumn="0" w:firstRowLastColumn="0" w:lastRowFirstColumn="0" w:lastRowLastColumn="0"/>
            </w:pPr>
            <w:r>
              <w:t>Utility maximization through MNML discrete choice models</w:t>
            </w:r>
            <w:r w:rsidR="00554652">
              <w:t xml:space="preserve"> including a random component</w:t>
            </w:r>
            <w:r>
              <w:t xml:space="preserve"> – </w:t>
            </w:r>
            <w:r w:rsidR="00554652">
              <w:t xml:space="preserve">a </w:t>
            </w:r>
            <w:r>
              <w:t>household has the highest chance t</w:t>
            </w:r>
            <w:bookmarkStart w:id="55" w:name="_GoBack"/>
            <w:bookmarkEnd w:id="55"/>
            <w:r>
              <w:t xml:space="preserve">o choose the “best” alternative </w:t>
            </w:r>
            <w:r>
              <w:fldChar w:fldCharType="begin"/>
            </w:r>
            <w:r>
              <w:instrText xml:space="preserve"> ADDIN ZOTERO_ITEM {"citationID":"p4jt5ftgn","citationItems":[{"locator":"53","label":"page","uri":["http://zotero.org/users/583560/items/3GVKNHBT"]}]} </w:instrText>
            </w:r>
            <w:r>
              <w:fldChar w:fldCharType="separate"/>
            </w:r>
            <w:r w:rsidRPr="0067096A">
              <w:rPr>
                <w:rFonts w:ascii="Calibri" w:hAnsi="Calibri" w:cs="Calibri"/>
              </w:rPr>
              <w:t>(</w:t>
            </w:r>
            <w:proofErr w:type="spellStart"/>
            <w:r w:rsidRPr="0067096A">
              <w:rPr>
                <w:rFonts w:ascii="Calibri" w:hAnsi="Calibri" w:cs="Calibri"/>
              </w:rPr>
              <w:t>Coulombel</w:t>
            </w:r>
            <w:proofErr w:type="spellEnd"/>
            <w:r w:rsidRPr="0067096A">
              <w:rPr>
                <w:rFonts w:ascii="Calibri" w:hAnsi="Calibri" w:cs="Calibri"/>
              </w:rPr>
              <w:t xml:space="preserve"> 2010, p.53)</w:t>
            </w:r>
            <w:r>
              <w:fldChar w:fldCharType="end"/>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D67DB" w:rsidRDefault="004934A3" w:rsidP="00895057">
            <w:r>
              <w:t>Comparison with current dwelling</w:t>
            </w:r>
          </w:p>
        </w:tc>
        <w:tc>
          <w:tcPr>
            <w:tcW w:w="0" w:type="auto"/>
          </w:tcPr>
          <w:p w:rsidR="007D67DB" w:rsidRDefault="004934A3" w:rsidP="0067096A">
            <w:pPr>
              <w:cnfStyle w:val="000000010000" w:firstRow="0" w:lastRow="0" w:firstColumn="0" w:lastColumn="0" w:oddVBand="0" w:evenVBand="0" w:oddHBand="0" w:evenHBand="1" w:firstRowFirstColumn="0" w:firstRowLastColumn="0" w:lastRowFirstColumn="0" w:lastRowLastColumn="0"/>
            </w:pPr>
            <w:r>
              <w:t>If the residential satisfaction of the potential new dwelling is lower than that of the household’s current dwelling the household will not move.</w:t>
            </w:r>
          </w:p>
        </w:tc>
        <w:tc>
          <w:tcPr>
            <w:tcW w:w="0" w:type="auto"/>
          </w:tcPr>
          <w:p w:rsidR="007D67DB" w:rsidRDefault="004934A3" w:rsidP="0067096A">
            <w:pPr>
              <w:keepNext/>
              <w:cnfStyle w:val="000000010000" w:firstRow="0" w:lastRow="0" w:firstColumn="0" w:lastColumn="0" w:oddVBand="0" w:evenVBand="0" w:oddHBand="0" w:evenHBand="1" w:firstRowFirstColumn="0" w:firstRowLastColumn="0" w:lastRowFirstColumn="0" w:lastRowLastColumn="0"/>
            </w:pPr>
            <w:r>
              <w:t>Not implemented because the addition of the households current dwelling as an additional choice to the MNML is very complicated and hard to implement.</w:t>
            </w:r>
            <w:r>
              <w:rPr>
                <w:rStyle w:val="Funotenzeichen"/>
              </w:rPr>
              <w:footnoteReference w:id="14"/>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Residential choice of immigrating households (without a current dwelling)</w:t>
            </w:r>
          </w:p>
        </w:tc>
        <w:tc>
          <w:tcPr>
            <w:tcW w:w="0" w:type="auto"/>
          </w:tcPr>
          <w:p w:rsidR="002B40EA" w:rsidRDefault="002B40EA" w:rsidP="0067096A">
            <w:pPr>
              <w:cnfStyle w:val="000000100000" w:firstRow="0" w:lastRow="0" w:firstColumn="0" w:lastColumn="0" w:oddVBand="0" w:evenVBand="0" w:oddHBand="1" w:evenHBand="0" w:firstRowFirstColumn="0" w:firstRowLastColumn="0" w:lastRowFirstColumn="0" w:lastRowLastColumn="0"/>
            </w:pPr>
            <w:r w:rsidRPr="002B40EA">
              <w:t>Households without a current dwelling (immigrants) will be assigned a random dwelling matching their aspiration region</w:t>
            </w:r>
            <w:r>
              <w:t>.</w:t>
            </w:r>
          </w:p>
        </w:tc>
        <w:tc>
          <w:tcPr>
            <w:tcW w:w="0" w:type="auto"/>
          </w:tcPr>
          <w:p w:rsidR="002B40EA" w:rsidRDefault="002B40EA" w:rsidP="0067096A">
            <w:pPr>
              <w:keepNext/>
              <w:cnfStyle w:val="000000100000" w:firstRow="0" w:lastRow="0" w:firstColumn="0" w:lastColumn="0" w:oddVBand="0" w:evenVBand="0" w:oddHBand="1" w:evenHBand="0" w:firstRowFirstColumn="0" w:firstRowLastColumn="0" w:lastRowFirstColumn="0" w:lastRowLastColumn="0"/>
            </w:pPr>
            <w:r>
              <w:t>Standard residential choice algorithm – no difference to other households.</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Demographic changes triggering residential mobility</w:t>
            </w:r>
          </w:p>
        </w:tc>
        <w:tc>
          <w:tcPr>
            <w:tcW w:w="0" w:type="auto"/>
          </w:tcPr>
          <w:p w:rsidR="002B40EA" w:rsidRPr="002B40EA" w:rsidRDefault="002B40EA" w:rsidP="0067096A">
            <w:pPr>
              <w:cnfStyle w:val="000000010000" w:firstRow="0" w:lastRow="0" w:firstColumn="0" w:lastColumn="0" w:oddVBand="0" w:evenVBand="0" w:oddHBand="0" w:evenHBand="1" w:firstRowFirstColumn="0" w:firstRowLastColumn="0" w:lastRowFirstColumn="0" w:lastRowLastColumn="0"/>
            </w:pPr>
            <w:r>
              <w:t>Included: households that change their composition will automatically have a different residential satisfaction in the next model year that may trigger a move.</w:t>
            </w:r>
          </w:p>
        </w:tc>
        <w:tc>
          <w:tcPr>
            <w:tcW w:w="0" w:type="auto"/>
          </w:tcPr>
          <w:p w:rsidR="002B40EA" w:rsidRDefault="000D3B07" w:rsidP="0067096A">
            <w:pPr>
              <w:keepNext/>
              <w:cnfStyle w:val="000000010000" w:firstRow="0" w:lastRow="0" w:firstColumn="0" w:lastColumn="0" w:oddVBand="0" w:evenVBand="0" w:oddHBand="0" w:evenHBand="1" w:firstRowFirstColumn="0" w:firstRowLastColumn="0" w:lastRowFirstColumn="0" w:lastRowLastColumn="0"/>
            </w:pPr>
            <w:r>
              <w:t>Due to the random selection of moving households this cannot be implemented here</w:t>
            </w:r>
            <w:r w:rsidR="001C10F3">
              <w:t xml:space="preserve"> as easily</w:t>
            </w:r>
            <w:r>
              <w:t>.</w:t>
            </w:r>
          </w:p>
        </w:tc>
      </w:tr>
      <w:tr w:rsidR="000D3B07"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3B07" w:rsidRDefault="001C10F3" w:rsidP="00895057">
            <w:r>
              <w:t>Number of dwellings considered by a household</w:t>
            </w:r>
          </w:p>
        </w:tc>
        <w:tc>
          <w:tcPr>
            <w:tcW w:w="0" w:type="auto"/>
          </w:tcPr>
          <w:p w:rsidR="000D3B07" w:rsidRDefault="001C10F3" w:rsidP="001C10F3">
            <w:pPr>
              <w:cnfStyle w:val="000000100000" w:firstRow="0" w:lastRow="0" w:firstColumn="0" w:lastColumn="0" w:oddVBand="0" w:evenVBand="0" w:oddHBand="1" w:evenHBand="0" w:firstRowFirstColumn="0" w:firstRowLastColumn="0" w:lastRowFirstColumn="0" w:lastRowLastColumn="0"/>
            </w:pPr>
            <w:r>
              <w:t xml:space="preserve">Configurable system parameter. </w:t>
            </w:r>
          </w:p>
        </w:tc>
        <w:tc>
          <w:tcPr>
            <w:tcW w:w="0" w:type="auto"/>
          </w:tcPr>
          <w:p w:rsidR="000D3B07" w:rsidRDefault="001C10F3" w:rsidP="001C10F3">
            <w:pPr>
              <w:keepNext/>
              <w:cnfStyle w:val="000000100000" w:firstRow="0" w:lastRow="0" w:firstColumn="0" w:lastColumn="0" w:oddVBand="0" w:evenVBand="0" w:oddHBand="1" w:evenHBand="0" w:firstRowFirstColumn="0" w:firstRowLastColumn="0" w:lastRowFirstColumn="0" w:lastRowLastColumn="0"/>
            </w:pPr>
            <w:r>
              <w:t xml:space="preserve">Should be configurable as well. Less intensive in terms of computing time </w:t>
            </w:r>
            <w:r w:rsidRPr="001C10F3">
              <w:rPr>
                <w:highlight w:val="yellow"/>
              </w:rPr>
              <w:t>(???)</w:t>
            </w:r>
          </w:p>
        </w:tc>
      </w:tr>
      <w:tr w:rsidR="001C10F3"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C10F3" w:rsidRDefault="001C10F3" w:rsidP="00895057">
            <w:r>
              <w:t>Sequence of dwellings considered by a household</w:t>
            </w:r>
          </w:p>
        </w:tc>
        <w:tc>
          <w:tcPr>
            <w:tcW w:w="0" w:type="auto"/>
          </w:tcPr>
          <w:p w:rsidR="001C10F3" w:rsidRDefault="001C10F3" w:rsidP="0067096A">
            <w:pPr>
              <w:cnfStyle w:val="000000010000" w:firstRow="0" w:lastRow="0" w:firstColumn="0" w:lastColumn="0" w:oddVBand="0" w:evenVBand="0" w:oddHBand="0" w:evenHBand="1" w:firstRowFirstColumn="0" w:firstRowLastColumn="0" w:lastRowFirstColumn="0" w:lastRowLastColumn="0"/>
            </w:pPr>
            <w:r>
              <w:t>Dwellings are considered in the order of the most preferred spatial unit, so an exogenously defined sequence is introduced in the model.</w:t>
            </w:r>
          </w:p>
        </w:tc>
        <w:tc>
          <w:tcPr>
            <w:tcW w:w="0" w:type="auto"/>
          </w:tcPr>
          <w:p w:rsidR="001C10F3" w:rsidRDefault="001C10F3" w:rsidP="0067096A">
            <w:pPr>
              <w:keepNext/>
              <w:cnfStyle w:val="000000010000" w:firstRow="0" w:lastRow="0" w:firstColumn="0" w:lastColumn="0" w:oddVBand="0" w:evenVBand="0" w:oddHBand="0" w:evenHBand="1" w:firstRowFirstColumn="0" w:firstRowLastColumn="0" w:lastRowFirstColumn="0" w:lastRowLastColumn="0"/>
            </w:pPr>
            <w:r>
              <w:t>Dwellings are considered in a single step and therefore no artificial sequence is used in the model.</w:t>
            </w:r>
          </w:p>
        </w:tc>
      </w:tr>
    </w:tbl>
    <w:p w:rsidR="00AD5380" w:rsidRDefault="0067096A" w:rsidP="0067096A">
      <w:pPr>
        <w:pStyle w:val="Beschriftung"/>
      </w:pPr>
      <w:bookmarkStart w:id="56" w:name="_Ref299033717"/>
      <w:r>
        <w:lastRenderedPageBreak/>
        <w:t xml:space="preserve">Table </w:t>
      </w:r>
      <w:r>
        <w:fldChar w:fldCharType="begin"/>
      </w:r>
      <w:r>
        <w:instrText xml:space="preserve"> SEQ Table \* ARABIC </w:instrText>
      </w:r>
      <w:r>
        <w:fldChar w:fldCharType="separate"/>
      </w:r>
      <w:r>
        <w:rPr>
          <w:noProof/>
        </w:rPr>
        <w:t>17</w:t>
      </w:r>
      <w:r>
        <w:fldChar w:fldCharType="end"/>
      </w:r>
      <w:bookmarkEnd w:id="56"/>
      <w:r>
        <w:t xml:space="preserve">: Comparison of key aspects in residential choice </w:t>
      </w:r>
      <w:r w:rsidR="00601149">
        <w:t>modeling</w:t>
      </w:r>
      <w:r>
        <w:t xml:space="preserve"> between the SUME DM and </w:t>
      </w:r>
      <w:proofErr w:type="spellStart"/>
      <w:r>
        <w:t>UrbanSim</w:t>
      </w:r>
      <w:proofErr w:type="spellEnd"/>
    </w:p>
    <w:p w:rsidR="00F21165" w:rsidRPr="00E808F0" w:rsidRDefault="00F21165" w:rsidP="00895057">
      <w:pPr>
        <w:pStyle w:val="berschrift1"/>
      </w:pPr>
      <w:r w:rsidRPr="00E808F0">
        <w:t>Future directions - other relevant parameters for residential choice</w:t>
      </w:r>
      <w:bookmarkEnd w:id="54"/>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7" w:name="_Toc295677961"/>
      <w:r w:rsidRPr="00E808F0">
        <w:t>Additional Model Parameters currently left out</w:t>
      </w:r>
      <w:bookmarkEnd w:id="57"/>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CA4440" w:rsidRPr="00895057" w:rsidRDefault="0012510B" w:rsidP="00895057">
      <w:r w:rsidRPr="00E808F0">
        <w:t>(</w:t>
      </w:r>
      <w:r w:rsidRPr="00E808F0">
        <w:rPr>
          <w:highlight w:val="yellow"/>
        </w:rPr>
        <w:t>…)</w:t>
      </w:r>
      <w:r w:rsidR="00CA4440" w:rsidRPr="00E808F0">
        <w:br w:type="page"/>
      </w:r>
    </w:p>
    <w:p w:rsidR="0090475A" w:rsidRPr="00E808F0" w:rsidRDefault="007F16DC" w:rsidP="0090475A">
      <w:pPr>
        <w:pStyle w:val="berschrift1"/>
      </w:pPr>
      <w:bookmarkStart w:id="58"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8"/>
    </w:p>
    <w:p w:rsidR="0090475A" w:rsidRPr="00E808F0" w:rsidRDefault="00281368" w:rsidP="00281368">
      <w:pPr>
        <w:pStyle w:val="berschrift2"/>
      </w:pPr>
      <w:bookmarkStart w:id="59" w:name="_Toc295677963"/>
      <w:r w:rsidRPr="00E808F0">
        <w:t xml:space="preserve">Population per </w:t>
      </w:r>
      <w:r w:rsidR="00CA4440" w:rsidRPr="00E808F0">
        <w:t xml:space="preserve">administrative </w:t>
      </w:r>
      <w:r w:rsidRPr="00E808F0">
        <w:t>district</w:t>
      </w:r>
      <w:r w:rsidR="007E11FF" w:rsidRPr="00E808F0">
        <w:t xml:space="preserve"> (output)</w:t>
      </w:r>
      <w:bookmarkEnd w:id="59"/>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60" w:name="_Toc295677964"/>
      <w:r w:rsidRPr="00E808F0">
        <w:t>Modal split</w:t>
      </w:r>
      <w:r w:rsidR="007E11FF" w:rsidRPr="00E808F0">
        <w:t xml:space="preserve"> (output)</w:t>
      </w:r>
      <w:bookmarkEnd w:id="60"/>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1" w:name="_Toc295677965"/>
      <w:r w:rsidRPr="00E808F0">
        <w:t>Energy consumption – residential costs</w:t>
      </w:r>
      <w:r w:rsidR="007E11FF" w:rsidRPr="00E808F0">
        <w:t xml:space="preserve"> (input)</w:t>
      </w:r>
      <w:bookmarkEnd w:id="61"/>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2" w:name="_Toc295677966"/>
      <w:r w:rsidRPr="00E808F0">
        <w:t>Spatial planning decisions</w:t>
      </w:r>
      <w:r w:rsidR="007E11FF" w:rsidRPr="00E808F0">
        <w:t xml:space="preserve"> (output)</w:t>
      </w:r>
      <w:bookmarkEnd w:id="62"/>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3" w:name="_Toc295677967"/>
      <w:r w:rsidRPr="00E808F0">
        <w:t>Available h</w:t>
      </w:r>
      <w:r w:rsidR="00CE7270" w:rsidRPr="00E808F0">
        <w:t>ousing</w:t>
      </w:r>
      <w:r w:rsidR="007E11FF" w:rsidRPr="00E808F0">
        <w:t xml:space="preserve"> (input)</w:t>
      </w:r>
      <w:bookmarkEnd w:id="63"/>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6"/>
          <w:footerReference w:type="default" r:id="rId17"/>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4" w:name="_Ref254535604"/>
      <w:bookmarkStart w:id="65" w:name="_Ref254535605"/>
      <w:bookmarkStart w:id="66" w:name="_Toc295677968"/>
      <w:bookmarkStart w:id="67" w:name="_Ref254528451"/>
      <w:r w:rsidRPr="00E808F0">
        <w:lastRenderedPageBreak/>
        <w:t>Data</w:t>
      </w:r>
      <w:r w:rsidR="004A41E0" w:rsidRPr="00E808F0">
        <w:t xml:space="preserve"> Sources</w:t>
      </w:r>
      <w:bookmarkEnd w:id="64"/>
      <w:bookmarkEnd w:id="65"/>
      <w:bookmarkEnd w:id="66"/>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8" w:name="_Toc295677969"/>
      <w:r w:rsidRPr="00E808F0">
        <w:t>Model initialization</w:t>
      </w:r>
      <w:bookmarkEnd w:id="68"/>
    </w:p>
    <w:tbl>
      <w:tblPr>
        <w:tblStyle w:val="MittleresRaster3-Akzent1"/>
        <w:tblW w:w="0" w:type="auto"/>
        <w:tblLook w:val="0420" w:firstRow="1" w:lastRow="0" w:firstColumn="0" w:lastColumn="0" w:noHBand="0" w:noVBand="1"/>
      </w:tblPr>
      <w:tblGrid>
        <w:gridCol w:w="2969"/>
        <w:gridCol w:w="2515"/>
        <w:gridCol w:w="929"/>
        <w:gridCol w:w="1423"/>
        <w:gridCol w:w="1577"/>
        <w:gridCol w:w="843"/>
        <w:gridCol w:w="4247"/>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E808F0">
              <w:rPr>
                <w:rStyle w:val="Funotenzeichen"/>
                <w:rFonts w:eastAsia="Times New Roman" w:cstheme="minorHAnsi"/>
              </w:rPr>
              <w:footnoteReference w:id="15"/>
            </w:r>
          </w:p>
        </w:tc>
        <w:tc>
          <w:tcPr>
            <w:tcW w:w="0" w:type="auto"/>
          </w:tcPr>
          <w:p w:rsidR="000D0081" w:rsidRPr="00E808F0" w:rsidRDefault="000D0081" w:rsidP="00266D0D">
            <w:pPr>
              <w:rPr>
                <w:rFonts w:cstheme="minorHAnsi"/>
              </w:rPr>
            </w:pPr>
            <w:r w:rsidRPr="00E808F0">
              <w:rPr>
                <w:rFonts w:cstheme="minorHAnsi"/>
              </w:rPr>
              <w:t>Spatial resolution</w:t>
            </w:r>
            <w:r w:rsidRPr="00E808F0">
              <w:rPr>
                <w:rStyle w:val="Funotenzeichen"/>
                <w:rFonts w:eastAsia="Times New Roman" w:cstheme="minorHAnsi"/>
              </w:rPr>
              <w:footnoteReference w:id="16"/>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E06E15" w:rsidRPr="00E808F0">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E06E15" w:rsidRPr="00E808F0">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E808F0" w:rsidRDefault="00C34D0D" w:rsidP="004C7950">
            <w:pPr>
              <w:rPr>
                <w:rFonts w:cstheme="minorHAnsi"/>
              </w:rPr>
            </w:pPr>
            <w:r w:rsidRPr="00E808F0">
              <w:rPr>
                <w:rFonts w:cstheme="minorHAnsi"/>
              </w:rPr>
              <w:fldChar w:fldCharType="begin"/>
            </w:r>
            <w:r w:rsidR="000D0081" w:rsidRPr="00E808F0">
              <w:rPr>
                <w:rFonts w:cstheme="minorHAnsi"/>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E808F0">
              <w:rPr>
                <w:rFonts w:cstheme="minorHAnsi"/>
              </w:rPr>
              <w:t>(</w:t>
            </w:r>
            <w:hyperlink w:anchor="_ENREF_18" w:tooltip=", 2009 #1150" w:history="1">
              <w:r w:rsidR="004C7950" w:rsidRPr="00E808F0">
                <w:rPr>
                  <w:rFonts w:cstheme="minorHAnsi"/>
                  <w:i/>
                </w:rPr>
                <w:t>Immobilien-Preisspiegel 2009</w:t>
              </w:r>
              <w:r w:rsidR="004C7950" w:rsidRPr="00E808F0">
                <w:rPr>
                  <w:rFonts w:cstheme="minorHAnsi"/>
                </w:rPr>
                <w:t>, 2009</w:t>
              </w:r>
            </w:hyperlink>
            <w:r w:rsidR="000D0081" w:rsidRPr="00E808F0">
              <w:rPr>
                <w:rFonts w:cstheme="minorHAnsi"/>
              </w:rPr>
              <w:t>)</w:t>
            </w:r>
            <w:r w:rsidRPr="00E808F0">
              <w:rPr>
                <w:rFonts w:cstheme="minorHAnsi"/>
              </w:rPr>
              <w:fldChar w:fldCharType="end"/>
            </w:r>
            <w:r w:rsidR="000D0081" w:rsidRPr="00E808F0">
              <w:rPr>
                <w:rFonts w:cstheme="minorHAnsi"/>
              </w:rPr>
              <w:t>, AK Wien</w:t>
            </w:r>
            <w:r w:rsidR="000D0081" w:rsidRPr="00E808F0">
              <w:rPr>
                <w:rStyle w:val="Funotenzeichen"/>
                <w:rFonts w:eastAsia="Times New Roman" w:cstheme="minorHAnsi"/>
                <w:color w:val="000000"/>
              </w:rPr>
              <w:footnoteReference w:id="17"/>
            </w:r>
            <w:r w:rsidR="000D0081" w:rsidRPr="00E808F0">
              <w:rPr>
                <w:rFonts w:cstheme="minorHAnsi"/>
              </w:rPr>
              <w:t xml:space="preserve">, </w:t>
            </w:r>
            <w:proofErr w:type="spellStart"/>
            <w:r w:rsidR="000D0081" w:rsidRPr="00E808F0">
              <w:rPr>
                <w:rFonts w:cstheme="minorHAnsi"/>
              </w:rPr>
              <w:t>Statistik</w:t>
            </w:r>
            <w:proofErr w:type="spellEnd"/>
            <w:r w:rsidR="000D0081" w:rsidRPr="00E808F0">
              <w:rPr>
                <w:rFonts w:cstheme="minorHAnsi"/>
              </w:rPr>
              <w:t xml:space="preserve"> Austria micro census?</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E808F0">
              <w:rPr>
                <w:rStyle w:val="Funotenzeichen"/>
                <w:rFonts w:cstheme="minorHAnsi"/>
              </w:rPr>
              <w:footnoteReference w:id="18"/>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E808F0">
              <w:rPr>
                <w:rStyle w:val="Funotenzeichen"/>
                <w:rFonts w:eastAsia="Times New Roman" w:cstheme="minorHAnsi"/>
                <w:color w:val="000000"/>
              </w:rPr>
              <w:footnoteReference w:id="19"/>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69" w:name="_Toc295677970"/>
      <w:r w:rsidRPr="00E808F0">
        <w:t>C</w:t>
      </w:r>
      <w:r w:rsidR="001753CE" w:rsidRPr="00E808F0">
        <w:t xml:space="preserve">alculation </w:t>
      </w:r>
      <w:r w:rsidR="00B71723" w:rsidRPr="00E808F0">
        <w:t>of residential dissonance</w:t>
      </w:r>
      <w:bookmarkEnd w:id="67"/>
      <w:bookmarkEnd w:id="69"/>
    </w:p>
    <w:p w:rsidR="007B763D" w:rsidRPr="00E808F0" w:rsidRDefault="007B763D" w:rsidP="007B763D">
      <w:pPr>
        <w:pStyle w:val="berschrift3"/>
      </w:pPr>
      <w:bookmarkStart w:id="70" w:name="_Toc295677971"/>
      <w:r w:rsidRPr="00E808F0">
        <w:t>Data concerning households</w:t>
      </w:r>
      <w:bookmarkEnd w:id="70"/>
    </w:p>
    <w:tbl>
      <w:tblPr>
        <w:tblStyle w:val="MittleresRaster3-Akzent1"/>
        <w:tblW w:w="0" w:type="auto"/>
        <w:tblLook w:val="0420" w:firstRow="1" w:lastRow="0" w:firstColumn="0" w:lastColumn="0" w:noHBand="0" w:noVBand="1"/>
      </w:tblPr>
      <w:tblGrid>
        <w:gridCol w:w="3380"/>
        <w:gridCol w:w="2459"/>
        <w:gridCol w:w="929"/>
        <w:gridCol w:w="1567"/>
        <w:gridCol w:w="608"/>
        <w:gridCol w:w="5560"/>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E808F0">
              <w:rPr>
                <w:rStyle w:val="Funotenzeichen"/>
                <w:rFonts w:eastAsia="Times New Roman" w:cstheme="minorHAnsi"/>
              </w:rPr>
              <w:footnoteReference w:id="20"/>
            </w:r>
          </w:p>
        </w:tc>
        <w:tc>
          <w:tcPr>
            <w:tcW w:w="0" w:type="auto"/>
          </w:tcPr>
          <w:p w:rsidR="007B763D" w:rsidRPr="00E808F0" w:rsidRDefault="007B763D" w:rsidP="00266D0D">
            <w:pPr>
              <w:rPr>
                <w:rFonts w:cstheme="minorHAnsi"/>
              </w:rPr>
            </w:pPr>
            <w:r w:rsidRPr="00E808F0">
              <w:rPr>
                <w:rFonts w:cstheme="minorHAnsi"/>
              </w:rPr>
              <w:t>Spatial resolution</w:t>
            </w:r>
            <w:r w:rsidRPr="00E808F0">
              <w:rPr>
                <w:rStyle w:val="Funotenzeichen"/>
                <w:rFonts w:eastAsia="Times New Roman" w:cstheme="minorHAnsi"/>
              </w:rPr>
              <w:footnoteReference w:id="21"/>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1" w:name="_Toc295677972"/>
      <w:r w:rsidRPr="00E808F0">
        <w:t>Data concerning spatial units</w:t>
      </w:r>
      <w:bookmarkEnd w:id="71"/>
    </w:p>
    <w:tbl>
      <w:tblPr>
        <w:tblStyle w:val="MittleresRaster3-Akzent1"/>
        <w:tblW w:w="0" w:type="auto"/>
        <w:tblLook w:val="0420" w:firstRow="1" w:lastRow="0" w:firstColumn="0" w:lastColumn="0" w:noHBand="0" w:noVBand="1"/>
      </w:tblPr>
      <w:tblGrid>
        <w:gridCol w:w="1992"/>
        <w:gridCol w:w="3171"/>
        <w:gridCol w:w="929"/>
        <w:gridCol w:w="1427"/>
        <w:gridCol w:w="751"/>
        <w:gridCol w:w="6233"/>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E808F0">
              <w:rPr>
                <w:rStyle w:val="Funotenzeichen"/>
                <w:rFonts w:eastAsia="Times New Roman" w:cstheme="minorHAnsi"/>
              </w:rPr>
              <w:footnoteReference w:id="22"/>
            </w:r>
          </w:p>
        </w:tc>
        <w:tc>
          <w:tcPr>
            <w:tcW w:w="0" w:type="auto"/>
          </w:tcPr>
          <w:p w:rsidR="00106C61" w:rsidRPr="00E808F0" w:rsidRDefault="00106C61" w:rsidP="00266D0D">
            <w:r w:rsidRPr="00E808F0">
              <w:t>Spatial resolution</w:t>
            </w:r>
            <w:r w:rsidRPr="00E808F0">
              <w:rPr>
                <w:rStyle w:val="Funotenzeichen"/>
                <w:rFonts w:eastAsia="Times New Roman" w:cstheme="minorHAnsi"/>
              </w:rPr>
              <w:footnoteReference w:id="23"/>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E06E15" w:rsidRPr="00E808F0">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E808F0">
              <w:rPr>
                <w:rStyle w:val="Funotenzeichen"/>
                <w:rFonts w:eastAsia="Times New Roman" w:cstheme="minorHAnsi"/>
              </w:rPr>
              <w:footnoteReference w:id="24"/>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E808F0">
              <w:rPr>
                <w:rStyle w:val="Funotenzeichen"/>
              </w:rPr>
              <w:footnoteReference w:id="25"/>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2" w:name="_Toc295677973"/>
      <w:r w:rsidRPr="00E808F0">
        <w:lastRenderedPageBreak/>
        <w:t>Demographic Events</w:t>
      </w:r>
      <w:bookmarkEnd w:id="72"/>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E808F0">
              <w:rPr>
                <w:rStyle w:val="Funotenzeichen"/>
                <w:rFonts w:eastAsia="Times New Roman" w:cstheme="minorHAnsi"/>
              </w:rPr>
              <w:footnoteReference w:id="26"/>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2E4E09" w:rsidP="004C7950">
            <w:hyperlink r:id="rId18"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2E4E09" w:rsidP="004C7950">
            <w:hyperlink r:id="rId19"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2E4E09" w:rsidP="004C7950">
            <w:hyperlink r:id="rId20"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2E4E09" w:rsidP="00266D0D">
            <w:hyperlink r:id="rId21"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3" w:name="_Toc295677974"/>
      <w:r w:rsidRPr="00E808F0">
        <w:t>Transport Mode</w:t>
      </w:r>
      <w:r w:rsidR="004A41E0" w:rsidRPr="00E808F0">
        <w:t xml:space="preserve"> Data</w:t>
      </w:r>
      <w:bookmarkEnd w:id="73"/>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E808F0">
              <w:rPr>
                <w:rStyle w:val="Funotenzeichen"/>
                <w:rFonts w:eastAsia="Times New Roman" w:cstheme="minorHAnsi"/>
              </w:rPr>
              <w:footnoteReference w:id="27"/>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E808F0">
              <w:rPr>
                <w:rStyle w:val="Funotenzeichen"/>
                <w:rFonts w:eastAsia="Times New Roman" w:cstheme="minorHAnsi"/>
              </w:rPr>
              <w:footnoteReference w:id="28"/>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2"/>
          <w:footerReference w:type="default" r:id="rId23"/>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4" w:name="_Ref261608284"/>
      <w:bookmarkStart w:id="75" w:name="_Toc295677975"/>
      <w:r w:rsidRPr="00E808F0">
        <w:lastRenderedPageBreak/>
        <w:t>Data Preparation</w:t>
      </w:r>
      <w:bookmarkEnd w:id="74"/>
      <w:r w:rsidR="008F170F" w:rsidRPr="00E808F0">
        <w:t xml:space="preserve"> and Analysis</w:t>
      </w:r>
      <w:bookmarkEnd w:id="75"/>
    </w:p>
    <w:p w:rsidR="003F5F79" w:rsidRPr="00E808F0" w:rsidRDefault="00A041FD" w:rsidP="003F5F79">
      <w:pPr>
        <w:pStyle w:val="berschrift2"/>
      </w:pPr>
      <w:bookmarkStart w:id="76"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6"/>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4"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E808F0">
        <w:rPr>
          <w:rStyle w:val="Funotenzeichen"/>
        </w:rPr>
        <w:footnoteReference w:id="29"/>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der </w:t>
      </w:r>
      <w:proofErr w:type="spellStart"/>
      <w:r w:rsidRPr="00E808F0">
        <w:rPr>
          <w:rStyle w:val="HTMLCode"/>
        </w:rPr>
        <w:t>Haushaltsgröße</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4+ </w:t>
      </w:r>
      <w:proofErr w:type="spellStart"/>
      <w:r w:rsidRPr="00E808F0">
        <w:rPr>
          <w:rStyle w:val="HTMLCode"/>
        </w:rPr>
        <w:t>Personen</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RECODE bhhgr6 (1 thru 4=Copy) (5 thru 6=4) INTO bhhgr4.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bhhgr6(</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bhhgr4 '</w:t>
      </w:r>
      <w:proofErr w:type="spellStart"/>
      <w:r w:rsidRPr="00E808F0">
        <w:rPr>
          <w:rStyle w:val="HTMLCode"/>
        </w:rPr>
        <w:t>Haushaltsgröße</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bhhgr4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w:t>
      </w:r>
      <w:proofErr w:type="spellStart"/>
      <w:r w:rsidRPr="00E808F0">
        <w:rPr>
          <w:rStyle w:val="HTMLCode"/>
        </w:rPr>
        <w:t>Personennummer</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ab</w:t>
      </w:r>
      <w:proofErr w:type="spellEnd"/>
      <w:r w:rsidRPr="00E808F0">
        <w:rPr>
          <w:rStyle w:val="HTMLCode"/>
        </w:rPr>
        <w:t xml:space="preserve"> der 4.</w:t>
      </w:r>
      <w:proofErr w:type="gramEnd"/>
      <w:r w:rsidRPr="00E808F0">
        <w:rPr>
          <w:rStyle w:val="HTMLCode"/>
        </w:rPr>
        <w:t xml:space="preserve"> </w:t>
      </w:r>
      <w:proofErr w:type="gramStart"/>
      <w:r w:rsidRPr="00E808F0">
        <w:rPr>
          <w:rStyle w:val="HTMLCode"/>
        </w:rPr>
        <w:t>Person.</w:t>
      </w:r>
      <w:proofErr w:type="gramEnd"/>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apkz4(</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apkz4 '</w:t>
      </w:r>
      <w:proofErr w:type="spellStart"/>
      <w:r w:rsidRPr="00E808F0">
        <w:rPr>
          <w:rStyle w:val="HTMLCode"/>
        </w:rPr>
        <w:t>Personenkennzahl</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apkz4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E808F0">
        <w:rPr>
          <w:rStyle w:val="HTMLCode"/>
        </w:rPr>
        <w:t xml:space="preserve">* </w:t>
      </w:r>
      <w:proofErr w:type="spellStart"/>
      <w:r w:rsidRPr="00E808F0">
        <w:rPr>
          <w:rStyle w:val="HTMLCode"/>
        </w:rPr>
        <w:t>Entscheidungsgrundlagen</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die </w:t>
      </w:r>
      <w:proofErr w:type="spellStart"/>
      <w:r w:rsidRPr="00E808F0">
        <w:rPr>
          <w:rStyle w:val="HTMLCode"/>
        </w:rPr>
        <w:t>Erstellung</w:t>
      </w:r>
      <w:proofErr w:type="spellEnd"/>
      <w:r w:rsidRPr="00E808F0">
        <w:rPr>
          <w:rStyle w:val="HTMLCode"/>
        </w:rPr>
        <w:t xml:space="preserve"> der </w:t>
      </w:r>
      <w:proofErr w:type="spellStart"/>
      <w:r w:rsidRPr="00E808F0">
        <w:rPr>
          <w:rStyle w:val="HTMLCode"/>
        </w:rPr>
        <w:t>synthetischen</w:t>
      </w:r>
      <w:proofErr w:type="spellEnd"/>
      <w:r w:rsidRPr="00E808F0">
        <w:rPr>
          <w:rStyle w:val="HTMLCode"/>
        </w:rPr>
        <w:t xml:space="preserve"> </w:t>
      </w:r>
      <w:proofErr w:type="spellStart"/>
      <w:r w:rsidRPr="00E808F0">
        <w:rPr>
          <w:rStyle w:val="HTMLCode"/>
        </w:rPr>
        <w:t>Bevölkerung</w:t>
      </w:r>
      <w:proofErr w:type="spellEnd"/>
      <w:r w:rsidRPr="00E808F0">
        <w:rPr>
          <w:rStyle w:val="HTMLCode"/>
        </w:rPr>
        <w:t>:</w:t>
      </w:r>
    </w:p>
    <w:p w:rsidR="00DD23C8" w:rsidRPr="00E808F0" w:rsidRDefault="00DD23C8" w:rsidP="00DD23C8">
      <w:pPr>
        <w:spacing w:after="0"/>
        <w:rPr>
          <w:rStyle w:val="HTMLCode"/>
        </w:rPr>
      </w:pPr>
      <w:proofErr w:type="gramStart"/>
      <w:r w:rsidRPr="00E808F0">
        <w:rPr>
          <w:rStyle w:val="HTMLCode"/>
        </w:rPr>
        <w:t xml:space="preserve">* 1)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proofErr w:type="gramStart"/>
      <w:r w:rsidRPr="00E808F0">
        <w:rPr>
          <w:rStyle w:val="HTMLCode"/>
        </w:rPr>
        <w:t xml:space="preserve">* 2) </w:t>
      </w:r>
      <w:proofErr w:type="spellStart"/>
      <w:r w:rsidRPr="00E808F0">
        <w:rPr>
          <w:rStyle w:val="HTMLCode"/>
        </w:rPr>
        <w:t>Altersgruppe</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     (</w:t>
      </w:r>
      <w:proofErr w:type="spellStart"/>
      <w:r w:rsidRPr="00E808F0">
        <w:rPr>
          <w:rStyle w:val="HTMLCode"/>
        </w:rPr>
        <w:t>wenn</w:t>
      </w:r>
      <w:proofErr w:type="spellEnd"/>
      <w:r w:rsidRPr="00E808F0">
        <w:rPr>
          <w:rStyle w:val="HTMLCode"/>
        </w:rPr>
        <w:t xml:space="preserve">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auch</w:t>
      </w:r>
      <w:proofErr w:type="spellEnd"/>
      <w:r w:rsidRPr="00E808F0">
        <w:rPr>
          <w:rStyle w:val="HTMLCode"/>
        </w:rPr>
        <w:t xml:space="preserve"> </w:t>
      </w:r>
      <w:proofErr w:type="spellStart"/>
      <w:r w:rsidRPr="00E808F0">
        <w:rPr>
          <w:rStyle w:val="HTMLCode"/>
        </w:rPr>
        <w:t>noch</w:t>
      </w:r>
      <w:proofErr w:type="spellEnd"/>
      <w:r w:rsidRPr="00E808F0">
        <w:rPr>
          <w:rStyle w:val="HTMLCode"/>
        </w:rPr>
        <w:t xml:space="preserve"> </w:t>
      </w:r>
      <w:proofErr w:type="spellStart"/>
      <w:proofErr w:type="gramStart"/>
      <w:r w:rsidRPr="00E808F0">
        <w:rPr>
          <w:rStyle w:val="HTMLCode"/>
        </w:rPr>
        <w:t>als</w:t>
      </w:r>
      <w:proofErr w:type="spellEnd"/>
      <w:proofErr w:type="gramEnd"/>
      <w:r w:rsidRPr="00E808F0">
        <w:rPr>
          <w:rStyle w:val="HTMLCode"/>
        </w:rPr>
        <w:t xml:space="preserve"> </w:t>
      </w:r>
      <w:proofErr w:type="spellStart"/>
      <w:r w:rsidRPr="00E808F0">
        <w:rPr>
          <w:rStyle w:val="HTMLCode"/>
        </w:rPr>
        <w:t>Einflussfaktor</w:t>
      </w:r>
      <w:proofErr w:type="spellEnd"/>
      <w:r w:rsidRPr="00E808F0">
        <w:rPr>
          <w:rStyle w:val="HTMLCode"/>
        </w:rPr>
        <w:t xml:space="preserve"> </w:t>
      </w:r>
      <w:proofErr w:type="spellStart"/>
      <w:r w:rsidRPr="00E808F0">
        <w:rPr>
          <w:rStyle w:val="HTMLCode"/>
        </w:rPr>
        <w:t>genommen</w:t>
      </w:r>
      <w:proofErr w:type="spellEnd"/>
      <w:r w:rsidRPr="00E808F0">
        <w:rPr>
          <w:rStyle w:val="HTMLCode"/>
        </w:rPr>
        <w:t xml:space="preserve"> </w:t>
      </w:r>
      <w:proofErr w:type="spellStart"/>
      <w:r w:rsidRPr="00E808F0">
        <w:rPr>
          <w:rStyle w:val="HTMLCode"/>
        </w:rPr>
        <w:t>werden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w:t>
      </w:r>
      <w:proofErr w:type="spellStart"/>
      <w:r w:rsidRPr="00E808F0">
        <w:rPr>
          <w:rStyle w:val="HTMLCode"/>
        </w:rPr>
        <w:t>dann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die </w:t>
      </w:r>
      <w:proofErr w:type="spellStart"/>
      <w:r w:rsidRPr="00E808F0">
        <w:rPr>
          <w:rStyle w:val="HTMLCode"/>
        </w:rPr>
        <w:t>Fallzahl</w:t>
      </w:r>
      <w:proofErr w:type="spellEnd"/>
      <w:r w:rsidRPr="00E808F0">
        <w:rPr>
          <w:rStyle w:val="HTMLCode"/>
        </w:rPr>
        <w:t xml:space="preserve"> </w:t>
      </w:r>
      <w:proofErr w:type="spellStart"/>
      <w:r w:rsidRPr="00E808F0">
        <w:rPr>
          <w:rStyle w:val="HTMLCode"/>
        </w:rPr>
        <w:t>schon</w:t>
      </w:r>
      <w:proofErr w:type="spellEnd"/>
      <w:r w:rsidRPr="00E808F0">
        <w:rPr>
          <w:rStyle w:val="HTMLCode"/>
        </w:rPr>
        <w:t xml:space="preserve"> </w:t>
      </w:r>
      <w:proofErr w:type="spellStart"/>
      <w:r w:rsidRPr="00E808F0">
        <w:rPr>
          <w:rStyle w:val="HTMLCode"/>
        </w:rPr>
        <w:t>sehr</w:t>
      </w:r>
      <w:proofErr w:type="spellEnd"/>
      <w:r w:rsidRPr="00E808F0">
        <w:rPr>
          <w:rStyle w:val="HTMLCode"/>
        </w:rPr>
        <w:t xml:space="preserve"> </w:t>
      </w:r>
      <w:proofErr w:type="spellStart"/>
      <w:r w:rsidRPr="00E808F0">
        <w:rPr>
          <w:rStyle w:val="HTMLCode"/>
        </w:rPr>
        <w:t>klein</w:t>
      </w:r>
      <w:proofErr w:type="spellEnd"/>
      <w:r w:rsidRPr="00E808F0">
        <w:rPr>
          <w:rStyle w:val="HTMLCode"/>
        </w:rPr>
        <w:t>).</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7" w:name="_Toc295677977"/>
      <w:r w:rsidRPr="00E808F0">
        <w:lastRenderedPageBreak/>
        <w:t>Analysis of Micro Census 2006 – 2008 Data</w:t>
      </w:r>
      <w:bookmarkEnd w:id="77"/>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F90860" w:rsidRPr="00E808F0">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F90860" w:rsidRPr="00E808F0">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8" w:name="_Toc295677978"/>
      <w:r w:rsidRPr="00E808F0">
        <w:lastRenderedPageBreak/>
        <w:t>Setting up and Running the Model</w:t>
      </w:r>
      <w:bookmarkEnd w:id="78"/>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Pr="00E808F0"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5"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6"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79F2D36E" wp14:editId="73A625EF">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480A2F25" wp14:editId="49BF78E1">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proofErr w:type="spellStart"/>
      <w:r>
        <w:t>mdb</w:t>
      </w:r>
      <w:proofErr w:type="spellEnd"/>
      <w:r>
        <w:t>)”, versions 4.00.6305.00 and 6.01.7600.16385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4A9B39D7" wp14:editId="4006C1B3">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9B02BE" w:rsidRPr="00E808F0" w:rsidRDefault="009B02BE" w:rsidP="00441442">
      <w:pPr>
        <w:pStyle w:val="berschrift2"/>
      </w:pPr>
      <w:bookmarkStart w:id="79" w:name="_Toc295677979"/>
      <w:r w:rsidRPr="00E808F0">
        <w:t>Troubleshooting</w:t>
      </w:r>
      <w:bookmarkEnd w:id="79"/>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E808F0">
        <w:rPr>
          <w:rStyle w:val="Funotenzeichen"/>
        </w:rPr>
        <w:footnoteReference w:id="30"/>
      </w:r>
      <w:r w:rsidRPr="00E808F0">
        <w:t>.</w:t>
      </w:r>
    </w:p>
    <w:p w:rsidR="004E77F7" w:rsidRDefault="004E77F7" w:rsidP="009B02BE">
      <w:r>
        <w:t xml:space="preserve">The ODBC driver version XXX is known to work. With driver ODBC driver version </w:t>
      </w:r>
      <w:bookmarkStart w:id="80" w:name="OLE_LINK4"/>
      <w:bookmarkStart w:id="81" w:name="OLE_LINK5"/>
      <w:r>
        <w:t>14.00.4760.1000</w:t>
      </w:r>
      <w:bookmarkEnd w:id="80"/>
      <w:bookmarkEnd w:id="81"/>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lastRenderedPageBreak/>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2" w:name="_Toc295677980"/>
      <w:r w:rsidRPr="00E808F0">
        <w:t>Model Version History</w:t>
      </w:r>
      <w:bookmarkEnd w:id="82"/>
    </w:p>
    <w:tbl>
      <w:tblPr>
        <w:tblStyle w:val="MittlereSchattierung1-Akzent12"/>
        <w:tblW w:w="0" w:type="auto"/>
        <w:tblLook w:val="04A0" w:firstRow="1" w:lastRow="0" w:firstColumn="1" w:lastColumn="0" w:noHBand="0" w:noVBand="1"/>
      </w:tblPr>
      <w:tblGrid>
        <w:gridCol w:w="595"/>
        <w:gridCol w:w="1498"/>
        <w:gridCol w:w="7195"/>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bl>
    <w:p w:rsidR="00441442" w:rsidRPr="00E808F0" w:rsidRDefault="00441442" w:rsidP="00441442"/>
    <w:p w:rsidR="001753CE" w:rsidRPr="00E808F0" w:rsidRDefault="001753CE" w:rsidP="003F5F79">
      <w:pPr>
        <w:pStyle w:val="berschrift1"/>
        <w:pageBreakBefore/>
      </w:pPr>
      <w:bookmarkStart w:id="83" w:name="_Toc295677981"/>
      <w:r w:rsidRPr="00E808F0">
        <w:lastRenderedPageBreak/>
        <w:t>Literature</w:t>
      </w:r>
      <w:bookmarkEnd w:id="83"/>
    </w:p>
    <w:p w:rsidR="00950AF4" w:rsidRPr="00950AF4" w:rsidRDefault="00E808F0">
      <w:pPr>
        <w:widowControl w:val="0"/>
        <w:autoSpaceDE w:val="0"/>
        <w:autoSpaceDN w:val="0"/>
        <w:adjustRightInd w:val="0"/>
        <w:spacing w:after="0" w:line="240" w:lineRule="auto"/>
        <w:rPr>
          <w:rFonts w:ascii="Calibri" w:hAnsi="Calibri" w:cs="Calibri"/>
          <w:szCs w:val="24"/>
        </w:rPr>
      </w:pPr>
      <w:r w:rsidRPr="00E808F0">
        <w:fldChar w:fldCharType="begin"/>
      </w:r>
      <w:r w:rsidR="008C3B63">
        <w:instrText xml:space="preserve"> ADDIN ZOTERO_BIBL {"custom":[]} </w:instrText>
      </w:r>
      <w:r w:rsidRPr="00E808F0">
        <w:fldChar w:fldCharType="separate"/>
      </w:r>
      <w:proofErr w:type="gramStart"/>
      <w:r w:rsidR="00950AF4" w:rsidRPr="00950AF4">
        <w:rPr>
          <w:rFonts w:ascii="Calibri" w:hAnsi="Calibri" w:cs="Calibri"/>
          <w:szCs w:val="24"/>
        </w:rPr>
        <w:t>Bauer-Wolf, S. et al., 2003.</w:t>
      </w:r>
      <w:proofErr w:type="gramEnd"/>
      <w:r w:rsidR="00950AF4" w:rsidRPr="00950AF4">
        <w:rPr>
          <w:rFonts w:ascii="Calibri" w:hAnsi="Calibri" w:cs="Calibri"/>
          <w:szCs w:val="24"/>
        </w:rPr>
        <w:t xml:space="preserve"> </w:t>
      </w:r>
      <w:proofErr w:type="spellStart"/>
      <w:proofErr w:type="gramStart"/>
      <w:r w:rsidR="00950AF4" w:rsidRPr="00950AF4">
        <w:rPr>
          <w:rFonts w:ascii="Calibri" w:hAnsi="Calibri" w:cs="Calibri"/>
          <w:i/>
          <w:iCs/>
          <w:szCs w:val="24"/>
        </w:rPr>
        <w:t>Stadt-Umland</w:t>
      </w:r>
      <w:proofErr w:type="spellEnd"/>
      <w:r w:rsidR="00950AF4" w:rsidRPr="00950AF4">
        <w:rPr>
          <w:rFonts w:ascii="Calibri" w:hAnsi="Calibri" w:cs="Calibri"/>
          <w:i/>
          <w:iCs/>
          <w:szCs w:val="24"/>
        </w:rPr>
        <w:t xml:space="preserve"> Migration Wien.</w:t>
      </w:r>
      <w:proofErr w:type="gramEnd"/>
      <w:r w:rsidR="00950AF4" w:rsidRPr="00950AF4">
        <w:rPr>
          <w:rFonts w:ascii="Calibri" w:hAnsi="Calibri" w:cs="Calibri"/>
          <w:i/>
          <w:iCs/>
          <w:szCs w:val="24"/>
        </w:rPr>
        <w:t xml:space="preserve"> </w:t>
      </w:r>
      <w:proofErr w:type="spellStart"/>
      <w:proofErr w:type="gramStart"/>
      <w:r w:rsidR="00950AF4" w:rsidRPr="00950AF4">
        <w:rPr>
          <w:rFonts w:ascii="Calibri" w:hAnsi="Calibri" w:cs="Calibri"/>
          <w:i/>
          <w:iCs/>
          <w:szCs w:val="24"/>
        </w:rPr>
        <w:t>Erforschung</w:t>
      </w:r>
      <w:proofErr w:type="spellEnd"/>
      <w:r w:rsidR="00950AF4" w:rsidRPr="00950AF4">
        <w:rPr>
          <w:rFonts w:ascii="Calibri" w:hAnsi="Calibri" w:cs="Calibri"/>
          <w:i/>
          <w:iCs/>
          <w:szCs w:val="24"/>
        </w:rPr>
        <w:t xml:space="preserve"> </w:t>
      </w:r>
      <w:proofErr w:type="spellStart"/>
      <w:r w:rsidR="00950AF4" w:rsidRPr="00950AF4">
        <w:rPr>
          <w:rFonts w:ascii="Calibri" w:hAnsi="Calibri" w:cs="Calibri"/>
          <w:i/>
          <w:iCs/>
          <w:szCs w:val="24"/>
        </w:rPr>
        <w:t>zielgruppenspezifischer</w:t>
      </w:r>
      <w:proofErr w:type="spellEnd"/>
      <w:r w:rsidR="00950AF4" w:rsidRPr="00950AF4">
        <w:rPr>
          <w:rFonts w:ascii="Calibri" w:hAnsi="Calibri" w:cs="Calibri"/>
          <w:i/>
          <w:iCs/>
          <w:szCs w:val="24"/>
        </w:rPr>
        <w:t xml:space="preserve"> </w:t>
      </w:r>
      <w:proofErr w:type="spellStart"/>
      <w:r w:rsidR="00950AF4" w:rsidRPr="00950AF4">
        <w:rPr>
          <w:rFonts w:ascii="Calibri" w:hAnsi="Calibri" w:cs="Calibri"/>
          <w:i/>
          <w:iCs/>
          <w:szCs w:val="24"/>
        </w:rPr>
        <w:t>Interventionspotentiale</w:t>
      </w:r>
      <w:proofErr w:type="spellEnd"/>
      <w:r w:rsidR="00950AF4" w:rsidRPr="00950AF4">
        <w:rPr>
          <w:rFonts w:ascii="Calibri" w:hAnsi="Calibri" w:cs="Calibri"/>
          <w:szCs w:val="24"/>
        </w:rPr>
        <w:t xml:space="preserve"> 1st ed., Wien.</w:t>
      </w:r>
      <w:proofErr w:type="gramEnd"/>
      <w:r w:rsidR="00950AF4" w:rsidRPr="00950AF4">
        <w:rPr>
          <w:rFonts w:ascii="Calibri" w:hAnsi="Calibri" w:cs="Calibri"/>
          <w:szCs w:val="24"/>
        </w:rPr>
        <w:t xml:space="preserve"> Available at: http://www.lrsocialresearch.at/content.php?aid=227&amp;lng=de&amp;pg=archiv.</w:t>
      </w:r>
    </w:p>
    <w:p w:rsidR="00950AF4" w:rsidRPr="00950AF4" w:rsidRDefault="00950AF4">
      <w:pPr>
        <w:widowControl w:val="0"/>
        <w:autoSpaceDE w:val="0"/>
        <w:autoSpaceDN w:val="0"/>
        <w:adjustRightInd w:val="0"/>
        <w:spacing w:after="0" w:line="240" w:lineRule="auto"/>
        <w:rPr>
          <w:rFonts w:ascii="Calibri" w:hAnsi="Calibri" w:cs="Calibri"/>
          <w:szCs w:val="24"/>
        </w:rPr>
      </w:pPr>
      <w:r w:rsidRPr="00950AF4">
        <w:rPr>
          <w:rFonts w:ascii="Calibri" w:hAnsi="Calibri" w:cs="Calibri"/>
          <w:szCs w:val="24"/>
        </w:rPr>
        <w:t xml:space="preserve">Beckmann, K.J.B. et al., 2007. </w:t>
      </w:r>
      <w:r w:rsidRPr="00950AF4">
        <w:rPr>
          <w:rFonts w:ascii="Calibri" w:hAnsi="Calibri" w:cs="Calibri"/>
          <w:i/>
          <w:iCs/>
          <w:szCs w:val="24"/>
        </w:rPr>
        <w:t xml:space="preserve">ILUMASS Integrated Land use </w:t>
      </w:r>
      <w:proofErr w:type="spellStart"/>
      <w:r w:rsidRPr="00950AF4">
        <w:rPr>
          <w:rFonts w:ascii="Calibri" w:hAnsi="Calibri" w:cs="Calibri"/>
          <w:i/>
          <w:iCs/>
          <w:szCs w:val="24"/>
        </w:rPr>
        <w:t>Modelling</w:t>
      </w:r>
      <w:proofErr w:type="spellEnd"/>
      <w:r w:rsidRPr="00950AF4">
        <w:rPr>
          <w:rFonts w:ascii="Calibri" w:hAnsi="Calibri" w:cs="Calibri"/>
          <w:i/>
          <w:iCs/>
          <w:szCs w:val="24"/>
        </w:rPr>
        <w:t xml:space="preserve"> and Transportation System Simulation. </w:t>
      </w:r>
      <w:proofErr w:type="spellStart"/>
      <w:r w:rsidRPr="00950AF4">
        <w:rPr>
          <w:rFonts w:ascii="Calibri" w:hAnsi="Calibri" w:cs="Calibri"/>
          <w:i/>
          <w:iCs/>
          <w:szCs w:val="24"/>
        </w:rPr>
        <w:t>Endbericht</w:t>
      </w:r>
      <w:proofErr w:type="spellEnd"/>
      <w:r w:rsidRPr="00950AF4">
        <w:rPr>
          <w:rFonts w:ascii="Calibri" w:hAnsi="Calibri" w:cs="Calibri"/>
          <w:szCs w:val="24"/>
        </w:rPr>
        <w:t>, Available at: http://www.spiekermann-wegener.de/pro/pdf/ILUMASS_Endbericht.pdf [Accessed September 8, 2009].</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Benenson</w:t>
      </w:r>
      <w:proofErr w:type="spellEnd"/>
      <w:r w:rsidRPr="00950AF4">
        <w:rPr>
          <w:rFonts w:ascii="Calibri" w:hAnsi="Calibri" w:cs="Calibri"/>
          <w:szCs w:val="24"/>
        </w:rPr>
        <w:t xml:space="preserve">, I., 2004. </w:t>
      </w:r>
      <w:proofErr w:type="gramStart"/>
      <w:r w:rsidRPr="00950AF4">
        <w:rPr>
          <w:rFonts w:ascii="Calibri" w:hAnsi="Calibri" w:cs="Calibri"/>
          <w:szCs w:val="24"/>
        </w:rPr>
        <w:t>Agent-Based Modeling.</w:t>
      </w:r>
      <w:proofErr w:type="gramEnd"/>
      <w:r w:rsidRPr="00950AF4">
        <w:rPr>
          <w:rFonts w:ascii="Calibri" w:hAnsi="Calibri" w:cs="Calibri"/>
          <w:szCs w:val="24"/>
        </w:rPr>
        <w:t xml:space="preserve"> </w:t>
      </w:r>
      <w:proofErr w:type="gramStart"/>
      <w:r w:rsidRPr="00950AF4">
        <w:rPr>
          <w:rFonts w:ascii="Calibri" w:hAnsi="Calibri" w:cs="Calibri"/>
          <w:szCs w:val="24"/>
        </w:rPr>
        <w:t>From Individual Residential Choice to Urban Residential Dynamics.</w:t>
      </w:r>
      <w:proofErr w:type="gramEnd"/>
      <w:r w:rsidRPr="00950AF4">
        <w:rPr>
          <w:rFonts w:ascii="Calibri" w:hAnsi="Calibri" w:cs="Calibri"/>
          <w:szCs w:val="24"/>
        </w:rPr>
        <w:t xml:space="preserve"> In M. F. ; J. </w:t>
      </w:r>
      <w:proofErr w:type="spellStart"/>
      <w:r w:rsidRPr="00950AF4">
        <w:rPr>
          <w:rFonts w:ascii="Calibri" w:hAnsi="Calibri" w:cs="Calibri"/>
          <w:szCs w:val="24"/>
        </w:rPr>
        <w:t>Goodchild</w:t>
      </w:r>
      <w:proofErr w:type="spellEnd"/>
      <w:r w:rsidRPr="00950AF4">
        <w:rPr>
          <w:rFonts w:ascii="Calibri" w:hAnsi="Calibri" w:cs="Calibri"/>
          <w:szCs w:val="24"/>
        </w:rPr>
        <w:t xml:space="preserve"> &amp; D. G. Janelle, eds. </w:t>
      </w:r>
      <w:r w:rsidRPr="00950AF4">
        <w:rPr>
          <w:rFonts w:ascii="Calibri" w:hAnsi="Calibri" w:cs="Calibri"/>
          <w:i/>
          <w:iCs/>
          <w:szCs w:val="24"/>
        </w:rPr>
        <w:t xml:space="preserve">Spatially Integrated Social Science. </w:t>
      </w:r>
      <w:proofErr w:type="gramStart"/>
      <w:r w:rsidRPr="00950AF4">
        <w:rPr>
          <w:rFonts w:ascii="Calibri" w:hAnsi="Calibri" w:cs="Calibri"/>
          <w:i/>
          <w:iCs/>
          <w:szCs w:val="24"/>
        </w:rPr>
        <w:t>Examples in Best Practice</w:t>
      </w:r>
      <w:r w:rsidRPr="00950AF4">
        <w:rPr>
          <w:rFonts w:ascii="Calibri" w:hAnsi="Calibri" w:cs="Calibri"/>
          <w:szCs w:val="24"/>
        </w:rPr>
        <w:t>.</w:t>
      </w:r>
      <w:proofErr w:type="gramEnd"/>
      <w:r w:rsidRPr="00950AF4">
        <w:rPr>
          <w:rFonts w:ascii="Calibri" w:hAnsi="Calibri" w:cs="Calibri"/>
          <w:szCs w:val="24"/>
        </w:rPr>
        <w:t xml:space="preserve"> Oxford, pp. 67-95. Available at: http://www.tau.ac.il/~bennya/publications/SISS2004Benenson.pdf.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Billari</w:t>
      </w:r>
      <w:proofErr w:type="spellEnd"/>
      <w:r w:rsidRPr="00950AF4">
        <w:rPr>
          <w:rFonts w:ascii="Calibri" w:hAnsi="Calibri" w:cs="Calibri"/>
          <w:szCs w:val="24"/>
        </w:rPr>
        <w:t xml:space="preserve">, F.C. &amp; </w:t>
      </w:r>
      <w:proofErr w:type="spellStart"/>
      <w:r w:rsidRPr="00950AF4">
        <w:rPr>
          <w:rFonts w:ascii="Calibri" w:hAnsi="Calibri" w:cs="Calibri"/>
          <w:szCs w:val="24"/>
        </w:rPr>
        <w:t>Prskawetz</w:t>
      </w:r>
      <w:proofErr w:type="spellEnd"/>
      <w:r w:rsidRPr="00950AF4">
        <w:rPr>
          <w:rFonts w:ascii="Calibri" w:hAnsi="Calibri" w:cs="Calibri"/>
          <w:szCs w:val="24"/>
        </w:rPr>
        <w:t>, A., 2003.</w:t>
      </w:r>
      <w:proofErr w:type="gramEnd"/>
      <w:r w:rsidRPr="00950AF4">
        <w:rPr>
          <w:rFonts w:ascii="Calibri" w:hAnsi="Calibri" w:cs="Calibri"/>
          <w:szCs w:val="24"/>
        </w:rPr>
        <w:t xml:space="preserve"> Agent-based computational demography : using simulation to improve our understanding of demographic </w:t>
      </w:r>
      <w:proofErr w:type="spellStart"/>
      <w:r w:rsidRPr="00950AF4">
        <w:rPr>
          <w:rFonts w:ascii="Calibri" w:hAnsi="Calibri" w:cs="Calibri"/>
          <w:szCs w:val="24"/>
        </w:rPr>
        <w:t>behaviour</w:t>
      </w:r>
      <w:proofErr w:type="spellEnd"/>
      <w:r w:rsidRPr="00950AF4">
        <w:rPr>
          <w:rFonts w:ascii="Calibri" w:hAnsi="Calibri" w:cs="Calibri"/>
          <w:szCs w:val="24"/>
        </w:rPr>
        <w:t xml:space="preserve">. </w:t>
      </w:r>
      <w:proofErr w:type="gramStart"/>
      <w:r w:rsidRPr="00950AF4">
        <w:rPr>
          <w:rFonts w:ascii="Calibri" w:hAnsi="Calibri" w:cs="Calibri"/>
          <w:szCs w:val="24"/>
        </w:rPr>
        <w:t>In Workshop on Agent-Based Computational Demography.</w:t>
      </w:r>
      <w:proofErr w:type="gramEnd"/>
      <w:r w:rsidRPr="00950AF4">
        <w:rPr>
          <w:rFonts w:ascii="Calibri" w:hAnsi="Calibri" w:cs="Calibri"/>
          <w:szCs w:val="24"/>
        </w:rPr>
        <w:t xml:space="preserve"> New York: Springer.</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Billari</w:t>
      </w:r>
      <w:proofErr w:type="spellEnd"/>
      <w:r w:rsidRPr="00950AF4">
        <w:rPr>
          <w:rFonts w:ascii="Calibri" w:hAnsi="Calibri" w:cs="Calibri"/>
          <w:szCs w:val="24"/>
        </w:rPr>
        <w:t>, F. et al., 2007.</w:t>
      </w:r>
      <w:proofErr w:type="gramEnd"/>
      <w:r w:rsidRPr="00950AF4">
        <w:rPr>
          <w:rFonts w:ascii="Calibri" w:hAnsi="Calibri" w:cs="Calibri"/>
          <w:szCs w:val="24"/>
        </w:rPr>
        <w:t xml:space="preserve"> The “Wedding-Ring”: An agent-based marriage model based on social interaction. </w:t>
      </w:r>
      <w:proofErr w:type="gramStart"/>
      <w:r w:rsidRPr="00950AF4">
        <w:rPr>
          <w:rFonts w:ascii="Calibri" w:hAnsi="Calibri" w:cs="Calibri"/>
          <w:i/>
          <w:iCs/>
          <w:szCs w:val="24"/>
        </w:rPr>
        <w:t>Demographic Research</w:t>
      </w:r>
      <w:r w:rsidRPr="00950AF4">
        <w:rPr>
          <w:rFonts w:ascii="Calibri" w:hAnsi="Calibri" w:cs="Calibri"/>
          <w:szCs w:val="24"/>
        </w:rPr>
        <w:t>, 17(3), pp.59-82.</w:t>
      </w:r>
      <w:proofErr w:type="gramEnd"/>
      <w:r w:rsidRPr="00950AF4">
        <w:rPr>
          <w:rFonts w:ascii="Calibri" w:hAnsi="Calibri" w:cs="Calibri"/>
          <w:szCs w:val="24"/>
        </w:rPr>
        <w:t xml:space="preserve"> Available at: http://www.demographic-research.org/volumes/vol17/3/.</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Coulombel</w:t>
      </w:r>
      <w:proofErr w:type="spellEnd"/>
      <w:r w:rsidRPr="00950AF4">
        <w:rPr>
          <w:rFonts w:ascii="Calibri" w:hAnsi="Calibri" w:cs="Calibri"/>
          <w:szCs w:val="24"/>
        </w:rPr>
        <w:t xml:space="preserve">, N., 2010. </w:t>
      </w:r>
      <w:r w:rsidRPr="00950AF4">
        <w:rPr>
          <w:rFonts w:ascii="Calibri" w:hAnsi="Calibri" w:cs="Calibri"/>
          <w:i/>
          <w:iCs/>
          <w:szCs w:val="24"/>
        </w:rPr>
        <w:t xml:space="preserve">Residential choice and household behavior: State of the Art. </w:t>
      </w:r>
      <w:proofErr w:type="spellStart"/>
      <w:r w:rsidRPr="00950AF4">
        <w:rPr>
          <w:rFonts w:ascii="Calibri" w:hAnsi="Calibri" w:cs="Calibri"/>
          <w:i/>
          <w:iCs/>
          <w:szCs w:val="24"/>
        </w:rPr>
        <w:t>SustainCity</w:t>
      </w:r>
      <w:proofErr w:type="spellEnd"/>
      <w:r w:rsidRPr="00950AF4">
        <w:rPr>
          <w:rFonts w:ascii="Calibri" w:hAnsi="Calibri" w:cs="Calibri"/>
          <w:i/>
          <w:iCs/>
          <w:szCs w:val="24"/>
        </w:rPr>
        <w:t xml:space="preserve"> Working Paper 2.2a</w:t>
      </w:r>
      <w:r w:rsidRPr="00950AF4">
        <w:rPr>
          <w:rFonts w:ascii="Calibri" w:hAnsi="Calibri" w:cs="Calibri"/>
          <w:szCs w:val="24"/>
        </w:rPr>
        <w:t xml:space="preserve">, </w:t>
      </w:r>
      <w:proofErr w:type="spellStart"/>
      <w:r w:rsidRPr="00950AF4">
        <w:rPr>
          <w:rFonts w:ascii="Calibri" w:hAnsi="Calibri" w:cs="Calibri"/>
          <w:szCs w:val="24"/>
        </w:rPr>
        <w:t>Cachan</w:t>
      </w:r>
      <w:proofErr w:type="spellEnd"/>
      <w:r w:rsidRPr="00950AF4">
        <w:rPr>
          <w:rFonts w:ascii="Calibri" w:hAnsi="Calibri" w:cs="Calibri"/>
          <w:szCs w:val="24"/>
        </w:rPr>
        <w:t>. Available at: http://www.sustaincity.org/publications/WP_2.2a_-_Residential_Choice_and_Household_Behavior.pdf.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t xml:space="preserve">Diehl, C. &amp; </w:t>
      </w:r>
      <w:proofErr w:type="spellStart"/>
      <w:r w:rsidRPr="00950AF4">
        <w:rPr>
          <w:rFonts w:ascii="Calibri" w:hAnsi="Calibri" w:cs="Calibri"/>
          <w:szCs w:val="24"/>
        </w:rPr>
        <w:t>Grobecker</w:t>
      </w:r>
      <w:proofErr w:type="spellEnd"/>
      <w:r w:rsidRPr="00950AF4">
        <w:rPr>
          <w:rFonts w:ascii="Calibri" w:hAnsi="Calibri" w:cs="Calibri"/>
          <w:szCs w:val="24"/>
        </w:rPr>
        <w:t>, C., 2006.</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Neuzuwanderer</w:t>
      </w:r>
      <w:proofErr w:type="spellEnd"/>
      <w:r w:rsidRPr="00950AF4">
        <w:rPr>
          <w:rFonts w:ascii="Calibri" w:hAnsi="Calibri" w:cs="Calibri"/>
          <w:i/>
          <w:iCs/>
          <w:szCs w:val="24"/>
        </w:rPr>
        <w:t xml:space="preserve"> in Deutschland.</w:t>
      </w:r>
      <w:proofErr w:type="gramEnd"/>
      <w:r w:rsidRPr="00950AF4">
        <w:rPr>
          <w:rFonts w:ascii="Calibri" w:hAnsi="Calibri" w:cs="Calibri"/>
          <w:i/>
          <w:iCs/>
          <w:szCs w:val="24"/>
        </w:rPr>
        <w:t xml:space="preserve"> </w:t>
      </w:r>
      <w:proofErr w:type="spellStart"/>
      <w:r w:rsidRPr="00950AF4">
        <w:rPr>
          <w:rFonts w:ascii="Calibri" w:hAnsi="Calibri" w:cs="Calibri"/>
          <w:i/>
          <w:iCs/>
          <w:szCs w:val="24"/>
        </w:rPr>
        <w:t>Ergebnisse</w:t>
      </w:r>
      <w:proofErr w:type="spellEnd"/>
      <w:r w:rsidRPr="00950AF4">
        <w:rPr>
          <w:rFonts w:ascii="Calibri" w:hAnsi="Calibri" w:cs="Calibri"/>
          <w:i/>
          <w:iCs/>
          <w:szCs w:val="24"/>
        </w:rPr>
        <w:t xml:space="preserve"> des </w:t>
      </w:r>
      <w:proofErr w:type="spellStart"/>
      <w:r w:rsidRPr="00950AF4">
        <w:rPr>
          <w:rFonts w:ascii="Calibri" w:hAnsi="Calibri" w:cs="Calibri"/>
          <w:i/>
          <w:iCs/>
          <w:szCs w:val="24"/>
        </w:rPr>
        <w:t>Mikrozensus</w:t>
      </w:r>
      <w:proofErr w:type="spellEnd"/>
      <w:r w:rsidRPr="00950AF4">
        <w:rPr>
          <w:rFonts w:ascii="Calibri" w:hAnsi="Calibri" w:cs="Calibri"/>
          <w:i/>
          <w:iCs/>
          <w:szCs w:val="24"/>
        </w:rPr>
        <w:t xml:space="preserve"> 2000 </w:t>
      </w:r>
      <w:proofErr w:type="spellStart"/>
      <w:r w:rsidRPr="00950AF4">
        <w:rPr>
          <w:rFonts w:ascii="Calibri" w:hAnsi="Calibri" w:cs="Calibri"/>
          <w:i/>
          <w:iCs/>
          <w:szCs w:val="24"/>
        </w:rPr>
        <w:t>bis</w:t>
      </w:r>
      <w:proofErr w:type="spellEnd"/>
      <w:r w:rsidRPr="00950AF4">
        <w:rPr>
          <w:rFonts w:ascii="Calibri" w:hAnsi="Calibri" w:cs="Calibri"/>
          <w:i/>
          <w:iCs/>
          <w:szCs w:val="24"/>
        </w:rPr>
        <w:t xml:space="preserve"> 2003</w:t>
      </w:r>
      <w:r w:rsidRPr="00950AF4">
        <w:rPr>
          <w:rFonts w:ascii="Calibri" w:hAnsi="Calibri" w:cs="Calibri"/>
          <w:szCs w:val="24"/>
        </w:rPr>
        <w:t xml:space="preserve"> </w:t>
      </w:r>
      <w:proofErr w:type="spellStart"/>
      <w:r w:rsidRPr="00950AF4">
        <w:rPr>
          <w:rFonts w:ascii="Calibri" w:hAnsi="Calibri" w:cs="Calibri"/>
          <w:szCs w:val="24"/>
        </w:rPr>
        <w:t>Statistisches</w:t>
      </w:r>
      <w:proofErr w:type="spellEnd"/>
      <w:r w:rsidRPr="00950AF4">
        <w:rPr>
          <w:rFonts w:ascii="Calibri" w:hAnsi="Calibri" w:cs="Calibri"/>
          <w:szCs w:val="24"/>
        </w:rPr>
        <w:t xml:space="preserve"> </w:t>
      </w:r>
      <w:proofErr w:type="spellStart"/>
      <w:r w:rsidRPr="00950AF4">
        <w:rPr>
          <w:rFonts w:ascii="Calibri" w:hAnsi="Calibri" w:cs="Calibri"/>
          <w:szCs w:val="24"/>
        </w:rPr>
        <w:t>Bundesamt</w:t>
      </w:r>
      <w:proofErr w:type="spellEnd"/>
      <w:r w:rsidRPr="00950AF4">
        <w:rPr>
          <w:rFonts w:ascii="Calibri" w:hAnsi="Calibri" w:cs="Calibri"/>
          <w:szCs w:val="24"/>
        </w:rPr>
        <w:t>, ed., Available at: http://www.destatis.de/jetspeed/portal/cms/Sites/destatis/Internet/DE/Content/Publikationen/Querschnittsveroeffentlichungen/WirtschaftStatistik/Bevoelkerung/NeuzuwandererDeutschland,property=file.pdf.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Dieleman</w:t>
      </w:r>
      <w:proofErr w:type="spellEnd"/>
      <w:r w:rsidRPr="00950AF4">
        <w:rPr>
          <w:rFonts w:ascii="Calibri" w:hAnsi="Calibri" w:cs="Calibri"/>
          <w:szCs w:val="24"/>
        </w:rPr>
        <w:t xml:space="preserve">, F.M., 2001. </w:t>
      </w:r>
      <w:proofErr w:type="spellStart"/>
      <w:proofErr w:type="gramStart"/>
      <w:r w:rsidRPr="00950AF4">
        <w:rPr>
          <w:rFonts w:ascii="Calibri" w:hAnsi="Calibri" w:cs="Calibri"/>
          <w:szCs w:val="24"/>
        </w:rPr>
        <w:t>Modelling</w:t>
      </w:r>
      <w:proofErr w:type="spellEnd"/>
      <w:r w:rsidRPr="00950AF4">
        <w:rPr>
          <w:rFonts w:ascii="Calibri" w:hAnsi="Calibri" w:cs="Calibri"/>
          <w:szCs w:val="24"/>
        </w:rPr>
        <w:t xml:space="preserve"> residential mobility.</w:t>
      </w:r>
      <w:proofErr w:type="gramEnd"/>
      <w:r w:rsidRPr="00950AF4">
        <w:rPr>
          <w:rFonts w:ascii="Calibri" w:hAnsi="Calibri" w:cs="Calibri"/>
          <w:szCs w:val="24"/>
        </w:rPr>
        <w:t xml:space="preserve"> </w:t>
      </w:r>
      <w:proofErr w:type="gramStart"/>
      <w:r w:rsidRPr="00950AF4">
        <w:rPr>
          <w:rFonts w:ascii="Calibri" w:hAnsi="Calibri" w:cs="Calibri"/>
          <w:szCs w:val="24"/>
        </w:rPr>
        <w:t>a</w:t>
      </w:r>
      <w:proofErr w:type="gramEnd"/>
      <w:r w:rsidRPr="00950AF4">
        <w:rPr>
          <w:rFonts w:ascii="Calibri" w:hAnsi="Calibri" w:cs="Calibri"/>
          <w:szCs w:val="24"/>
        </w:rPr>
        <w:t xml:space="preserve"> review of recent trends in research. </w:t>
      </w:r>
      <w:proofErr w:type="gramStart"/>
      <w:r w:rsidRPr="00950AF4">
        <w:rPr>
          <w:rFonts w:ascii="Calibri" w:hAnsi="Calibri" w:cs="Calibri"/>
          <w:i/>
          <w:iCs/>
          <w:szCs w:val="24"/>
        </w:rPr>
        <w:t>Journal of Housing and the Built Environment</w:t>
      </w:r>
      <w:r w:rsidRPr="00950AF4">
        <w:rPr>
          <w:rFonts w:ascii="Calibri" w:hAnsi="Calibri" w:cs="Calibri"/>
          <w:szCs w:val="24"/>
        </w:rPr>
        <w:t>, 16, pp.249-265.</w:t>
      </w:r>
      <w:proofErr w:type="gramEnd"/>
      <w:r w:rsidRPr="00950AF4">
        <w:rPr>
          <w:rFonts w:ascii="Calibri" w:hAnsi="Calibri" w:cs="Calibri"/>
          <w:szCs w:val="24"/>
        </w:rPr>
        <w:t xml:space="preserve"> Available at: http://www.springerlink.com/content/x621357u1p704652/.</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Eluru</w:t>
      </w:r>
      <w:proofErr w:type="spellEnd"/>
      <w:r w:rsidRPr="00950AF4">
        <w:rPr>
          <w:rFonts w:ascii="Calibri" w:hAnsi="Calibri" w:cs="Calibri"/>
          <w:szCs w:val="24"/>
        </w:rPr>
        <w:t xml:space="preserve">, N. et al., 2008. </w:t>
      </w:r>
      <w:proofErr w:type="gramStart"/>
      <w:r w:rsidRPr="00950AF4">
        <w:rPr>
          <w:rFonts w:ascii="Calibri" w:hAnsi="Calibri" w:cs="Calibri"/>
          <w:i/>
          <w:iCs/>
          <w:szCs w:val="24"/>
        </w:rPr>
        <w:t>Understanding residential mobility.</w:t>
      </w:r>
      <w:proofErr w:type="gramEnd"/>
      <w:r w:rsidRPr="00950AF4">
        <w:rPr>
          <w:rFonts w:ascii="Calibri" w:hAnsi="Calibri" w:cs="Calibri"/>
          <w:i/>
          <w:iCs/>
          <w:szCs w:val="24"/>
        </w:rPr>
        <w:t xml:space="preserve"> A joint model of the reason for residential relocation and stay duration</w:t>
      </w:r>
      <w:r w:rsidRPr="00950AF4">
        <w:rPr>
          <w:rFonts w:ascii="Calibri" w:hAnsi="Calibri" w:cs="Calibri"/>
          <w:szCs w:val="24"/>
        </w:rPr>
        <w:t>, Available at: http://e-collection.ethbib.ethz.ch/eserv/eth:30907/eth-30907-01.pdf.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t xml:space="preserve">Fontaine, C.M. &amp; </w:t>
      </w:r>
      <w:proofErr w:type="spellStart"/>
      <w:r w:rsidRPr="00950AF4">
        <w:rPr>
          <w:rFonts w:ascii="Calibri" w:hAnsi="Calibri" w:cs="Calibri"/>
          <w:szCs w:val="24"/>
        </w:rPr>
        <w:t>Rounsevell</w:t>
      </w:r>
      <w:proofErr w:type="spellEnd"/>
      <w:r w:rsidRPr="00950AF4">
        <w:rPr>
          <w:rFonts w:ascii="Calibri" w:hAnsi="Calibri" w:cs="Calibri"/>
          <w:szCs w:val="24"/>
        </w:rPr>
        <w:t>, M.D.A., 2009.</w:t>
      </w:r>
      <w:proofErr w:type="gramEnd"/>
      <w:r w:rsidRPr="00950AF4">
        <w:rPr>
          <w:rFonts w:ascii="Calibri" w:hAnsi="Calibri" w:cs="Calibri"/>
          <w:szCs w:val="24"/>
        </w:rPr>
        <w:t xml:space="preserve"> </w:t>
      </w:r>
      <w:proofErr w:type="gramStart"/>
      <w:r w:rsidRPr="00950AF4">
        <w:rPr>
          <w:rFonts w:ascii="Calibri" w:hAnsi="Calibri" w:cs="Calibri"/>
          <w:szCs w:val="24"/>
        </w:rPr>
        <w:t>A</w:t>
      </w:r>
      <w:proofErr w:type="gramEnd"/>
      <w:r w:rsidRPr="00950AF4">
        <w:rPr>
          <w:rFonts w:ascii="Calibri" w:hAnsi="Calibri" w:cs="Calibri"/>
          <w:szCs w:val="24"/>
        </w:rPr>
        <w:t xml:space="preserve"> agent-based approach to model future residential pressure on a regional landscape. </w:t>
      </w:r>
      <w:proofErr w:type="gramStart"/>
      <w:r w:rsidRPr="00950AF4">
        <w:rPr>
          <w:rFonts w:ascii="Calibri" w:hAnsi="Calibri" w:cs="Calibri"/>
          <w:i/>
          <w:iCs/>
          <w:szCs w:val="24"/>
        </w:rPr>
        <w:t>Landscape Ecology</w:t>
      </w:r>
      <w:r w:rsidRPr="00950AF4">
        <w:rPr>
          <w:rFonts w:ascii="Calibri" w:hAnsi="Calibri" w:cs="Calibri"/>
          <w:szCs w:val="24"/>
        </w:rPr>
        <w:t>, Vol. 24, Nr. 9, pp.1237-1254.</w:t>
      </w:r>
      <w:proofErr w:type="gramEnd"/>
      <w:r w:rsidRPr="00950AF4">
        <w:rPr>
          <w:rFonts w:ascii="Calibri" w:hAnsi="Calibri" w:cs="Calibri"/>
          <w:szCs w:val="24"/>
        </w:rPr>
        <w:t xml:space="preserve"> Available at: http://www.springerlink.com/content/w2636287tkxk1185/.</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Häußermann</w:t>
      </w:r>
      <w:proofErr w:type="spellEnd"/>
      <w:r w:rsidRPr="00950AF4">
        <w:rPr>
          <w:rFonts w:ascii="Calibri" w:hAnsi="Calibri" w:cs="Calibri"/>
          <w:szCs w:val="24"/>
        </w:rPr>
        <w:t>, H. &amp; Siebel, W., 2000.</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Soziologie</w:t>
      </w:r>
      <w:proofErr w:type="spellEnd"/>
      <w:r w:rsidRPr="00950AF4">
        <w:rPr>
          <w:rFonts w:ascii="Calibri" w:hAnsi="Calibri" w:cs="Calibri"/>
          <w:i/>
          <w:iCs/>
          <w:szCs w:val="24"/>
        </w:rPr>
        <w:t xml:space="preserve"> des </w:t>
      </w:r>
      <w:proofErr w:type="spellStart"/>
      <w:r w:rsidRPr="00950AF4">
        <w:rPr>
          <w:rFonts w:ascii="Calibri" w:hAnsi="Calibri" w:cs="Calibri"/>
          <w:i/>
          <w:iCs/>
          <w:szCs w:val="24"/>
        </w:rPr>
        <w:t>Wohnens</w:t>
      </w:r>
      <w:proofErr w:type="spellEnd"/>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Eine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Einführung</w:t>
      </w:r>
      <w:proofErr w:type="spellEnd"/>
      <w:r w:rsidRPr="00950AF4">
        <w:rPr>
          <w:rFonts w:ascii="Calibri" w:hAnsi="Calibri" w:cs="Calibri"/>
          <w:i/>
          <w:iCs/>
          <w:szCs w:val="24"/>
        </w:rPr>
        <w:t xml:space="preserve"> in </w:t>
      </w:r>
      <w:proofErr w:type="spellStart"/>
      <w:r w:rsidRPr="00950AF4">
        <w:rPr>
          <w:rFonts w:ascii="Calibri" w:hAnsi="Calibri" w:cs="Calibri"/>
          <w:i/>
          <w:iCs/>
          <w:szCs w:val="24"/>
        </w:rPr>
        <w:t>Wandel</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Ausdifferenzierung</w:t>
      </w:r>
      <w:proofErr w:type="spellEnd"/>
      <w:r w:rsidRPr="00950AF4">
        <w:rPr>
          <w:rFonts w:ascii="Calibri" w:hAnsi="Calibri" w:cs="Calibri"/>
          <w:i/>
          <w:iCs/>
          <w:szCs w:val="24"/>
        </w:rPr>
        <w:t xml:space="preserve"> des </w:t>
      </w:r>
      <w:proofErr w:type="spellStart"/>
      <w:r w:rsidRPr="00950AF4">
        <w:rPr>
          <w:rFonts w:ascii="Calibri" w:hAnsi="Calibri" w:cs="Calibri"/>
          <w:i/>
          <w:iCs/>
          <w:szCs w:val="24"/>
        </w:rPr>
        <w:t>Wohnens</w:t>
      </w:r>
      <w:proofErr w:type="spellEnd"/>
      <w:r w:rsidRPr="00950AF4">
        <w:rPr>
          <w:rFonts w:ascii="Calibri" w:hAnsi="Calibri" w:cs="Calibri"/>
          <w:szCs w:val="24"/>
        </w:rPr>
        <w:t xml:space="preserve"> 2nd ed., </w:t>
      </w:r>
      <w:proofErr w:type="spellStart"/>
      <w:r w:rsidRPr="00950AF4">
        <w:rPr>
          <w:rFonts w:ascii="Calibri" w:hAnsi="Calibri" w:cs="Calibri"/>
          <w:szCs w:val="24"/>
        </w:rPr>
        <w:t>Weinheim</w:t>
      </w:r>
      <w:proofErr w:type="spellEnd"/>
      <w:r w:rsidRPr="00950AF4">
        <w:rPr>
          <w:rFonts w:ascii="Calibri" w:hAnsi="Calibri" w:cs="Calibri"/>
          <w:szCs w:val="24"/>
        </w:rPr>
        <w:t>.</w:t>
      </w:r>
      <w:proofErr w:type="gramEnd"/>
      <w:r w:rsidRPr="00950AF4">
        <w:rPr>
          <w:rFonts w:ascii="Calibri" w:hAnsi="Calibri" w:cs="Calibri"/>
          <w:szCs w:val="24"/>
        </w:rPr>
        <w:t xml:space="preserve"> Available at: http://books.google.com/books?id=0iUvD9uJstAC&amp;source=gbs_navlinks_s.</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Hurtubia</w:t>
      </w:r>
      <w:proofErr w:type="spellEnd"/>
      <w:r w:rsidRPr="00950AF4">
        <w:rPr>
          <w:rFonts w:ascii="Calibri" w:hAnsi="Calibri" w:cs="Calibri"/>
          <w:szCs w:val="24"/>
        </w:rPr>
        <w:t xml:space="preserve">, R., </w:t>
      </w:r>
      <w:proofErr w:type="spellStart"/>
      <w:r w:rsidRPr="00950AF4">
        <w:rPr>
          <w:rFonts w:ascii="Calibri" w:hAnsi="Calibri" w:cs="Calibri"/>
          <w:szCs w:val="24"/>
        </w:rPr>
        <w:t>Gallay</w:t>
      </w:r>
      <w:proofErr w:type="spellEnd"/>
      <w:r w:rsidRPr="00950AF4">
        <w:rPr>
          <w:rFonts w:ascii="Calibri" w:hAnsi="Calibri" w:cs="Calibri"/>
          <w:szCs w:val="24"/>
        </w:rPr>
        <w:t xml:space="preserve">, O. &amp; </w:t>
      </w:r>
      <w:proofErr w:type="spellStart"/>
      <w:r w:rsidRPr="00950AF4">
        <w:rPr>
          <w:rFonts w:ascii="Calibri" w:hAnsi="Calibri" w:cs="Calibri"/>
          <w:szCs w:val="24"/>
        </w:rPr>
        <w:t>Bierlaire</w:t>
      </w:r>
      <w:proofErr w:type="spellEnd"/>
      <w:r w:rsidRPr="00950AF4">
        <w:rPr>
          <w:rFonts w:ascii="Calibri" w:hAnsi="Calibri" w:cs="Calibri"/>
          <w:szCs w:val="24"/>
        </w:rPr>
        <w:t>, M., 2010.</w:t>
      </w:r>
      <w:proofErr w:type="gramEnd"/>
      <w:r w:rsidRPr="00950AF4">
        <w:rPr>
          <w:rFonts w:ascii="Calibri" w:hAnsi="Calibri" w:cs="Calibri"/>
          <w:szCs w:val="24"/>
        </w:rPr>
        <w:t xml:space="preserve"> </w:t>
      </w:r>
      <w:proofErr w:type="gramStart"/>
      <w:r w:rsidRPr="00950AF4">
        <w:rPr>
          <w:rFonts w:ascii="Calibri" w:hAnsi="Calibri" w:cs="Calibri"/>
          <w:i/>
          <w:iCs/>
          <w:szCs w:val="24"/>
        </w:rPr>
        <w:t>Attributes of Households, Locations and Real-Estate Markets for Land Use Modeling.</w:t>
      </w:r>
      <w:proofErr w:type="gramEnd"/>
      <w:r w:rsidRPr="00950AF4">
        <w:rPr>
          <w:rFonts w:ascii="Calibri" w:hAnsi="Calibri" w:cs="Calibri"/>
          <w:i/>
          <w:iCs/>
          <w:szCs w:val="24"/>
        </w:rPr>
        <w:t xml:space="preserve"> </w:t>
      </w:r>
      <w:proofErr w:type="spellStart"/>
      <w:r w:rsidRPr="00950AF4">
        <w:rPr>
          <w:rFonts w:ascii="Calibri" w:hAnsi="Calibri" w:cs="Calibri"/>
          <w:i/>
          <w:iCs/>
          <w:szCs w:val="24"/>
        </w:rPr>
        <w:t>SustainCity</w:t>
      </w:r>
      <w:proofErr w:type="spellEnd"/>
      <w:r w:rsidRPr="00950AF4">
        <w:rPr>
          <w:rFonts w:ascii="Calibri" w:hAnsi="Calibri" w:cs="Calibri"/>
          <w:i/>
          <w:iCs/>
          <w:szCs w:val="24"/>
        </w:rPr>
        <w:t xml:space="preserve"> Working Paper 2.1</w:t>
      </w:r>
      <w:r w:rsidRPr="00950AF4">
        <w:rPr>
          <w:rFonts w:ascii="Calibri" w:hAnsi="Calibri" w:cs="Calibri"/>
          <w:szCs w:val="24"/>
        </w:rPr>
        <w:t>, Lausanne. Available at: http://www.sustaincity.org/publications/WP_2.7_-_socioeconomic_attributesl.pdf.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t>Knox, P. &amp; Pinch, S., 2006.</w:t>
      </w:r>
      <w:proofErr w:type="gramEnd"/>
      <w:r w:rsidRPr="00950AF4">
        <w:rPr>
          <w:rFonts w:ascii="Calibri" w:hAnsi="Calibri" w:cs="Calibri"/>
          <w:szCs w:val="24"/>
        </w:rPr>
        <w:t xml:space="preserve"> </w:t>
      </w:r>
      <w:proofErr w:type="gramStart"/>
      <w:r w:rsidRPr="00950AF4">
        <w:rPr>
          <w:rFonts w:ascii="Calibri" w:hAnsi="Calibri" w:cs="Calibri"/>
          <w:i/>
          <w:iCs/>
          <w:szCs w:val="24"/>
        </w:rPr>
        <w:t>Urban Social Geography.</w:t>
      </w:r>
      <w:proofErr w:type="gramEnd"/>
      <w:r w:rsidRPr="00950AF4">
        <w:rPr>
          <w:rFonts w:ascii="Calibri" w:hAnsi="Calibri" w:cs="Calibri"/>
          <w:i/>
          <w:iCs/>
          <w:szCs w:val="24"/>
        </w:rPr>
        <w:t xml:space="preserve"> </w:t>
      </w:r>
      <w:proofErr w:type="gramStart"/>
      <w:r w:rsidRPr="00950AF4">
        <w:rPr>
          <w:rFonts w:ascii="Calibri" w:hAnsi="Calibri" w:cs="Calibri"/>
          <w:i/>
          <w:iCs/>
          <w:szCs w:val="24"/>
        </w:rPr>
        <w:t>An Introduction</w:t>
      </w:r>
      <w:r w:rsidRPr="00950AF4">
        <w:rPr>
          <w:rFonts w:ascii="Calibri" w:hAnsi="Calibri" w:cs="Calibri"/>
          <w:szCs w:val="24"/>
        </w:rPr>
        <w:t xml:space="preserve"> 5th ed., Harlow.</w:t>
      </w:r>
      <w:proofErr w:type="gramEnd"/>
      <w:r w:rsidRPr="00950AF4">
        <w:rPr>
          <w:rFonts w:ascii="Calibri" w:hAnsi="Calibri" w:cs="Calibri"/>
          <w:szCs w:val="24"/>
        </w:rPr>
        <w:t xml:space="preserve"> Available at: http://books.google.at/books?id=Jys63iOiovgC&amp;source=gbs_navlinks_s.</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Lebhart</w:t>
      </w:r>
      <w:proofErr w:type="spellEnd"/>
      <w:r w:rsidRPr="00950AF4">
        <w:rPr>
          <w:rFonts w:ascii="Calibri" w:hAnsi="Calibri" w:cs="Calibri"/>
          <w:szCs w:val="24"/>
        </w:rPr>
        <w:t xml:space="preserve">, G., </w:t>
      </w:r>
      <w:proofErr w:type="spellStart"/>
      <w:r w:rsidRPr="00950AF4">
        <w:rPr>
          <w:rFonts w:ascii="Calibri" w:hAnsi="Calibri" w:cs="Calibri"/>
          <w:szCs w:val="24"/>
        </w:rPr>
        <w:t>Marik-Lebeck</w:t>
      </w:r>
      <w:proofErr w:type="spellEnd"/>
      <w:r w:rsidRPr="00950AF4">
        <w:rPr>
          <w:rFonts w:ascii="Calibri" w:hAnsi="Calibri" w:cs="Calibri"/>
          <w:szCs w:val="24"/>
        </w:rPr>
        <w:t>, S. &amp; Klotz, J., 2007.</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Kleinräumige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Bevölkerungsprognose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für</w:t>
      </w:r>
      <w:proofErr w:type="spellEnd"/>
      <w:r w:rsidRPr="00950AF4">
        <w:rPr>
          <w:rFonts w:ascii="Calibri" w:hAnsi="Calibri" w:cs="Calibri"/>
          <w:i/>
          <w:iCs/>
          <w:szCs w:val="24"/>
        </w:rPr>
        <w:t xml:space="preserve"> Wien 2005 </w:t>
      </w:r>
      <w:proofErr w:type="spellStart"/>
      <w:r w:rsidRPr="00950AF4">
        <w:rPr>
          <w:rFonts w:ascii="Calibri" w:hAnsi="Calibri" w:cs="Calibri"/>
          <w:i/>
          <w:iCs/>
          <w:szCs w:val="24"/>
        </w:rPr>
        <w:t>bis</w:t>
      </w:r>
      <w:proofErr w:type="spellEnd"/>
      <w:r w:rsidRPr="00950AF4">
        <w:rPr>
          <w:rFonts w:ascii="Calibri" w:hAnsi="Calibri" w:cs="Calibri"/>
          <w:i/>
          <w:iCs/>
          <w:szCs w:val="24"/>
        </w:rPr>
        <w:t xml:space="preserve"> 2035.</w:t>
      </w:r>
      <w:proofErr w:type="gramEnd"/>
      <w:r w:rsidRPr="00950AF4">
        <w:rPr>
          <w:rFonts w:ascii="Calibri" w:hAnsi="Calibri" w:cs="Calibri"/>
          <w:i/>
          <w:iCs/>
          <w:szCs w:val="24"/>
        </w:rPr>
        <w:t xml:space="preserve"> </w:t>
      </w:r>
      <w:proofErr w:type="spellStart"/>
      <w:r w:rsidRPr="00950AF4">
        <w:rPr>
          <w:rFonts w:ascii="Calibri" w:hAnsi="Calibri" w:cs="Calibri"/>
          <w:i/>
          <w:iCs/>
          <w:szCs w:val="24"/>
        </w:rPr>
        <w:t>Werkstattbericht</w:t>
      </w:r>
      <w:proofErr w:type="spellEnd"/>
      <w:r w:rsidRPr="00950AF4">
        <w:rPr>
          <w:rFonts w:ascii="Calibri" w:hAnsi="Calibri" w:cs="Calibri"/>
          <w:i/>
          <w:iCs/>
          <w:szCs w:val="24"/>
        </w:rPr>
        <w:t xml:space="preserve"> Nr. 86</w:t>
      </w:r>
      <w:r w:rsidRPr="00950AF4">
        <w:rPr>
          <w:rFonts w:ascii="Calibri" w:hAnsi="Calibri" w:cs="Calibri"/>
          <w:szCs w:val="24"/>
        </w:rPr>
        <w:t xml:space="preserve">, Wien: </w:t>
      </w:r>
      <w:proofErr w:type="spellStart"/>
      <w:r w:rsidRPr="00950AF4">
        <w:rPr>
          <w:rFonts w:ascii="Calibri" w:hAnsi="Calibri" w:cs="Calibri"/>
          <w:szCs w:val="24"/>
        </w:rPr>
        <w:t>Stadt</w:t>
      </w:r>
      <w:proofErr w:type="spellEnd"/>
      <w:r w:rsidRPr="00950AF4">
        <w:rPr>
          <w:rFonts w:ascii="Calibri" w:hAnsi="Calibri" w:cs="Calibri"/>
          <w:szCs w:val="24"/>
        </w:rPr>
        <w:t xml:space="preserve"> Wien - MA18. Available at: https://www.wien.gv.at/stadtentwicklung/studien/b008005.html.</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t>Mayer, V., 2002.</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Wohnpräferenzen</w:t>
      </w:r>
      <w:proofErr w:type="spellEnd"/>
      <w:r w:rsidRPr="00950AF4">
        <w:rPr>
          <w:rFonts w:ascii="Calibri" w:hAnsi="Calibri" w:cs="Calibri"/>
          <w:i/>
          <w:iCs/>
          <w:szCs w:val="24"/>
        </w:rPr>
        <w:t xml:space="preserve"> von </w:t>
      </w:r>
      <w:proofErr w:type="spellStart"/>
      <w:r w:rsidRPr="00950AF4">
        <w:rPr>
          <w:rFonts w:ascii="Calibri" w:hAnsi="Calibri" w:cs="Calibri"/>
          <w:i/>
          <w:iCs/>
          <w:szCs w:val="24"/>
        </w:rPr>
        <w:t>Jugendlichen</w:t>
      </w:r>
      <w:proofErr w:type="spellEnd"/>
      <w:r w:rsidRPr="00950AF4">
        <w:rPr>
          <w:rFonts w:ascii="Calibri" w:hAnsi="Calibri" w:cs="Calibri"/>
          <w:i/>
          <w:iCs/>
          <w:szCs w:val="24"/>
        </w:rPr>
        <w:t xml:space="preserve"> in Wien.</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Ein</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Beitrag</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zur</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Kultur</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Sozialgeographie</w:t>
      </w:r>
      <w:proofErr w:type="spellEnd"/>
      <w:r w:rsidRPr="00950AF4">
        <w:rPr>
          <w:rFonts w:ascii="Calibri" w:hAnsi="Calibri" w:cs="Calibri"/>
          <w:i/>
          <w:iCs/>
          <w:szCs w:val="24"/>
        </w:rPr>
        <w:t xml:space="preserve"> des </w:t>
      </w:r>
      <w:proofErr w:type="spellStart"/>
      <w:r w:rsidRPr="00950AF4">
        <w:rPr>
          <w:rFonts w:ascii="Calibri" w:hAnsi="Calibri" w:cs="Calibri"/>
          <w:i/>
          <w:iCs/>
          <w:szCs w:val="24"/>
        </w:rPr>
        <w:t>Wohnens</w:t>
      </w:r>
      <w:proofErr w:type="spellEnd"/>
      <w:r w:rsidRPr="00950AF4">
        <w:rPr>
          <w:rFonts w:ascii="Calibri" w:hAnsi="Calibri" w:cs="Calibri"/>
          <w:szCs w:val="24"/>
        </w:rPr>
        <w:t xml:space="preserve"> 1st ed., Wien.</w:t>
      </w:r>
      <w:proofErr w:type="gramEnd"/>
      <w:r w:rsidRPr="00950AF4">
        <w:rPr>
          <w:rFonts w:ascii="Calibri" w:hAnsi="Calibri" w:cs="Calibri"/>
          <w:szCs w:val="24"/>
        </w:rPr>
        <w:t xml:space="preserve"> Available at: http://www.oeaw.ac.at/isr/Publikationen/fb27.pdf.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t>Moser, P. &amp; Stocker, E., 2001.</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Einfamilienhaus</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verdichtete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Wohnformen</w:t>
      </w:r>
      <w:proofErr w:type="spellEnd"/>
      <w:r w:rsidRPr="00950AF4">
        <w:rPr>
          <w:rFonts w:ascii="Calibri" w:hAnsi="Calibri" w:cs="Calibri"/>
          <w:i/>
          <w:iCs/>
          <w:szCs w:val="24"/>
        </w:rPr>
        <w:t xml:space="preserve"> - </w:t>
      </w:r>
      <w:proofErr w:type="spellStart"/>
      <w:r w:rsidRPr="00950AF4">
        <w:rPr>
          <w:rFonts w:ascii="Calibri" w:hAnsi="Calibri" w:cs="Calibri"/>
          <w:i/>
          <w:iCs/>
          <w:szCs w:val="24"/>
        </w:rPr>
        <w:t>eine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Motivanalyse</w:t>
      </w:r>
      <w:proofErr w:type="spellEnd"/>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r w:rsidRPr="00950AF4">
        <w:rPr>
          <w:rFonts w:ascii="Calibri" w:hAnsi="Calibri" w:cs="Calibri"/>
          <w:i/>
          <w:iCs/>
          <w:szCs w:val="24"/>
        </w:rPr>
        <w:t>Zwischenbericht</w:t>
      </w:r>
      <w:proofErr w:type="spellEnd"/>
      <w:r w:rsidRPr="00950AF4">
        <w:rPr>
          <w:rFonts w:ascii="Calibri" w:hAnsi="Calibri" w:cs="Calibri"/>
          <w:szCs w:val="24"/>
        </w:rPr>
        <w:t xml:space="preserve"> 1st ed. I. und T. </w:t>
      </w:r>
      <w:proofErr w:type="spellStart"/>
      <w:r w:rsidRPr="00950AF4">
        <w:rPr>
          <w:rFonts w:ascii="Calibri" w:hAnsi="Calibri" w:cs="Calibri"/>
          <w:szCs w:val="24"/>
        </w:rPr>
        <w:t>Bundesministerium</w:t>
      </w:r>
      <w:proofErr w:type="spellEnd"/>
      <w:r w:rsidRPr="00950AF4">
        <w:rPr>
          <w:rFonts w:ascii="Calibri" w:hAnsi="Calibri" w:cs="Calibri"/>
          <w:szCs w:val="24"/>
        </w:rPr>
        <w:t xml:space="preserve"> </w:t>
      </w:r>
      <w:proofErr w:type="spellStart"/>
      <w:r w:rsidRPr="00950AF4">
        <w:rPr>
          <w:rFonts w:ascii="Calibri" w:hAnsi="Calibri" w:cs="Calibri"/>
          <w:szCs w:val="24"/>
        </w:rPr>
        <w:t>für</w:t>
      </w:r>
      <w:proofErr w:type="spellEnd"/>
      <w:r w:rsidRPr="00950AF4">
        <w:rPr>
          <w:rFonts w:ascii="Calibri" w:hAnsi="Calibri" w:cs="Calibri"/>
          <w:szCs w:val="24"/>
        </w:rPr>
        <w:t xml:space="preserve"> </w:t>
      </w:r>
      <w:proofErr w:type="spellStart"/>
      <w:r w:rsidRPr="00950AF4">
        <w:rPr>
          <w:rFonts w:ascii="Calibri" w:hAnsi="Calibri" w:cs="Calibri"/>
          <w:szCs w:val="24"/>
        </w:rPr>
        <w:t>Verkehr</w:t>
      </w:r>
      <w:proofErr w:type="spellEnd"/>
      <w:r w:rsidRPr="00950AF4">
        <w:rPr>
          <w:rFonts w:ascii="Calibri" w:hAnsi="Calibri" w:cs="Calibri"/>
          <w:szCs w:val="24"/>
        </w:rPr>
        <w:t xml:space="preserve">, ed., Wien: SRZ - </w:t>
      </w:r>
      <w:proofErr w:type="spellStart"/>
      <w:r w:rsidRPr="00950AF4">
        <w:rPr>
          <w:rFonts w:ascii="Calibri" w:hAnsi="Calibri" w:cs="Calibri"/>
          <w:szCs w:val="24"/>
        </w:rPr>
        <w:t>Stadt</w:t>
      </w:r>
      <w:proofErr w:type="spellEnd"/>
      <w:r w:rsidRPr="00950AF4">
        <w:rPr>
          <w:rFonts w:ascii="Calibri" w:hAnsi="Calibri" w:cs="Calibri"/>
          <w:szCs w:val="24"/>
        </w:rPr>
        <w:t xml:space="preserve"> + </w:t>
      </w:r>
      <w:proofErr w:type="spellStart"/>
      <w:r w:rsidRPr="00950AF4">
        <w:rPr>
          <w:rFonts w:ascii="Calibri" w:hAnsi="Calibri" w:cs="Calibri"/>
          <w:szCs w:val="24"/>
        </w:rPr>
        <w:t>Regionalforschung</w:t>
      </w:r>
      <w:proofErr w:type="spellEnd"/>
      <w:r w:rsidRPr="00950AF4">
        <w:rPr>
          <w:rFonts w:ascii="Calibri" w:hAnsi="Calibri" w:cs="Calibri"/>
          <w:szCs w:val="24"/>
        </w:rPr>
        <w:t xml:space="preserve"> GmbH.</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lastRenderedPageBreak/>
        <w:t>Moser, W. et al., 2002.</w:t>
      </w:r>
      <w:proofErr w:type="gramEnd"/>
      <w:r w:rsidRPr="00950AF4">
        <w:rPr>
          <w:rFonts w:ascii="Calibri" w:hAnsi="Calibri" w:cs="Calibri"/>
          <w:szCs w:val="24"/>
        </w:rPr>
        <w:t xml:space="preserve"> </w:t>
      </w:r>
      <w:r w:rsidRPr="00950AF4">
        <w:rPr>
          <w:rFonts w:ascii="Calibri" w:hAnsi="Calibri" w:cs="Calibri"/>
          <w:i/>
          <w:iCs/>
          <w:szCs w:val="24"/>
        </w:rPr>
        <w:t xml:space="preserve">Was </w:t>
      </w:r>
      <w:proofErr w:type="spellStart"/>
      <w:r w:rsidRPr="00950AF4">
        <w:rPr>
          <w:rFonts w:ascii="Calibri" w:hAnsi="Calibri" w:cs="Calibri"/>
          <w:i/>
          <w:iCs/>
          <w:szCs w:val="24"/>
        </w:rPr>
        <w:t>ist</w:t>
      </w:r>
      <w:proofErr w:type="spellEnd"/>
      <w:r w:rsidRPr="00950AF4">
        <w:rPr>
          <w:rFonts w:ascii="Calibri" w:hAnsi="Calibri" w:cs="Calibri"/>
          <w:i/>
          <w:iCs/>
          <w:szCs w:val="24"/>
        </w:rPr>
        <w:t xml:space="preserve"> so </w:t>
      </w:r>
      <w:proofErr w:type="spellStart"/>
      <w:r w:rsidRPr="00950AF4">
        <w:rPr>
          <w:rFonts w:ascii="Calibri" w:hAnsi="Calibri" w:cs="Calibri"/>
          <w:i/>
          <w:iCs/>
          <w:szCs w:val="24"/>
        </w:rPr>
        <w:t>schön</w:t>
      </w:r>
      <w:proofErr w:type="spellEnd"/>
      <w:r w:rsidRPr="00950AF4">
        <w:rPr>
          <w:rFonts w:ascii="Calibri" w:hAnsi="Calibri" w:cs="Calibri"/>
          <w:i/>
          <w:iCs/>
          <w:szCs w:val="24"/>
        </w:rPr>
        <w:t xml:space="preserve"> am </w:t>
      </w:r>
      <w:proofErr w:type="spellStart"/>
      <w:r w:rsidRPr="00950AF4">
        <w:rPr>
          <w:rFonts w:ascii="Calibri" w:hAnsi="Calibri" w:cs="Calibri"/>
          <w:i/>
          <w:iCs/>
          <w:szCs w:val="24"/>
        </w:rPr>
        <w:t>Eigenheim</w:t>
      </w:r>
      <w:proofErr w:type="spellEnd"/>
      <w:proofErr w:type="gramStart"/>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r w:rsidRPr="00950AF4">
        <w:rPr>
          <w:rFonts w:ascii="Calibri" w:hAnsi="Calibri" w:cs="Calibri"/>
          <w:i/>
          <w:iCs/>
          <w:szCs w:val="24"/>
        </w:rPr>
        <w:t>Ein</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Lebensstilkonzept</w:t>
      </w:r>
      <w:proofErr w:type="spellEnd"/>
      <w:r w:rsidRPr="00950AF4">
        <w:rPr>
          <w:rFonts w:ascii="Calibri" w:hAnsi="Calibri" w:cs="Calibri"/>
          <w:i/>
          <w:iCs/>
          <w:szCs w:val="24"/>
        </w:rPr>
        <w:t xml:space="preserve"> des </w:t>
      </w:r>
      <w:proofErr w:type="spellStart"/>
      <w:r w:rsidRPr="00950AF4">
        <w:rPr>
          <w:rFonts w:ascii="Calibri" w:hAnsi="Calibri" w:cs="Calibri"/>
          <w:i/>
          <w:iCs/>
          <w:szCs w:val="24"/>
        </w:rPr>
        <w:t>Wohnens</w:t>
      </w:r>
      <w:proofErr w:type="spellEnd"/>
      <w:r w:rsidRPr="00950AF4">
        <w:rPr>
          <w:rFonts w:ascii="Calibri" w:hAnsi="Calibri" w:cs="Calibri"/>
          <w:szCs w:val="24"/>
        </w:rPr>
        <w:t xml:space="preserve"> I. und T. </w:t>
      </w:r>
      <w:proofErr w:type="spellStart"/>
      <w:r w:rsidRPr="00950AF4">
        <w:rPr>
          <w:rFonts w:ascii="Calibri" w:hAnsi="Calibri" w:cs="Calibri"/>
          <w:szCs w:val="24"/>
        </w:rPr>
        <w:t>Bundesministerium</w:t>
      </w:r>
      <w:proofErr w:type="spellEnd"/>
      <w:r w:rsidRPr="00950AF4">
        <w:rPr>
          <w:rFonts w:ascii="Calibri" w:hAnsi="Calibri" w:cs="Calibri"/>
          <w:szCs w:val="24"/>
        </w:rPr>
        <w:t xml:space="preserve"> </w:t>
      </w:r>
      <w:proofErr w:type="spellStart"/>
      <w:r w:rsidRPr="00950AF4">
        <w:rPr>
          <w:rFonts w:ascii="Calibri" w:hAnsi="Calibri" w:cs="Calibri"/>
          <w:szCs w:val="24"/>
        </w:rPr>
        <w:t>für</w:t>
      </w:r>
      <w:proofErr w:type="spellEnd"/>
      <w:r w:rsidRPr="00950AF4">
        <w:rPr>
          <w:rFonts w:ascii="Calibri" w:hAnsi="Calibri" w:cs="Calibri"/>
          <w:szCs w:val="24"/>
        </w:rPr>
        <w:t xml:space="preserve"> </w:t>
      </w:r>
      <w:proofErr w:type="spellStart"/>
      <w:r w:rsidRPr="00950AF4">
        <w:rPr>
          <w:rFonts w:ascii="Calibri" w:hAnsi="Calibri" w:cs="Calibri"/>
          <w:szCs w:val="24"/>
        </w:rPr>
        <w:t>Verkehr</w:t>
      </w:r>
      <w:proofErr w:type="spellEnd"/>
      <w:r w:rsidRPr="00950AF4">
        <w:rPr>
          <w:rFonts w:ascii="Calibri" w:hAnsi="Calibri" w:cs="Calibri"/>
          <w:szCs w:val="24"/>
        </w:rPr>
        <w:t>, ed., Available at: http://www.nachhaltigwirtschaften.at/download/endbericht_eigenheim_1702.pdf.</w:t>
      </w:r>
    </w:p>
    <w:p w:rsidR="00950AF4" w:rsidRPr="00950AF4" w:rsidRDefault="00950AF4">
      <w:pPr>
        <w:widowControl w:val="0"/>
        <w:autoSpaceDE w:val="0"/>
        <w:autoSpaceDN w:val="0"/>
        <w:adjustRightInd w:val="0"/>
        <w:spacing w:after="0" w:line="240" w:lineRule="auto"/>
        <w:rPr>
          <w:rFonts w:ascii="Calibri" w:hAnsi="Calibri" w:cs="Calibri"/>
          <w:szCs w:val="24"/>
        </w:rPr>
      </w:pPr>
      <w:r w:rsidRPr="00950AF4">
        <w:rPr>
          <w:rFonts w:ascii="Calibri" w:hAnsi="Calibri" w:cs="Calibri"/>
          <w:szCs w:val="24"/>
        </w:rPr>
        <w:t xml:space="preserve">Robson, B.T., 1975. </w:t>
      </w:r>
      <w:proofErr w:type="gramStart"/>
      <w:r w:rsidRPr="00950AF4">
        <w:rPr>
          <w:rFonts w:ascii="Calibri" w:hAnsi="Calibri" w:cs="Calibri"/>
          <w:i/>
          <w:iCs/>
          <w:szCs w:val="24"/>
        </w:rPr>
        <w:t>Urban Social Areas</w:t>
      </w:r>
      <w:r w:rsidRPr="00950AF4">
        <w:rPr>
          <w:rFonts w:ascii="Calibri" w:hAnsi="Calibri" w:cs="Calibri"/>
          <w:szCs w:val="24"/>
        </w:rPr>
        <w:t xml:space="preserve"> 1st ed., Oxford.</w:t>
      </w:r>
      <w:proofErr w:type="gramEnd"/>
    </w:p>
    <w:p w:rsidR="00950AF4" w:rsidRPr="00950AF4" w:rsidRDefault="00950AF4">
      <w:pPr>
        <w:widowControl w:val="0"/>
        <w:autoSpaceDE w:val="0"/>
        <w:autoSpaceDN w:val="0"/>
        <w:adjustRightInd w:val="0"/>
        <w:spacing w:after="0" w:line="240" w:lineRule="auto"/>
        <w:rPr>
          <w:rFonts w:ascii="Calibri" w:hAnsi="Calibri" w:cs="Calibri"/>
          <w:szCs w:val="24"/>
        </w:rPr>
      </w:pPr>
      <w:proofErr w:type="gramStart"/>
      <w:r w:rsidRPr="00950AF4">
        <w:rPr>
          <w:rFonts w:ascii="Calibri" w:hAnsi="Calibri" w:cs="Calibri"/>
          <w:szCs w:val="24"/>
        </w:rPr>
        <w:t xml:space="preserve">Schneider, N. &amp; </w:t>
      </w:r>
      <w:proofErr w:type="spellStart"/>
      <w:r w:rsidRPr="00950AF4">
        <w:rPr>
          <w:rFonts w:ascii="Calibri" w:hAnsi="Calibri" w:cs="Calibri"/>
          <w:szCs w:val="24"/>
        </w:rPr>
        <w:t>Spellerberg</w:t>
      </w:r>
      <w:proofErr w:type="spellEnd"/>
      <w:r w:rsidRPr="00950AF4">
        <w:rPr>
          <w:rFonts w:ascii="Calibri" w:hAnsi="Calibri" w:cs="Calibri"/>
          <w:szCs w:val="24"/>
        </w:rPr>
        <w:t>, A., 1999.</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Lebensstile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Wohnbedürfnisse</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räumliche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Mobilität</w:t>
      </w:r>
      <w:proofErr w:type="spellEnd"/>
      <w:r w:rsidRPr="00950AF4">
        <w:rPr>
          <w:rFonts w:ascii="Calibri" w:hAnsi="Calibri" w:cs="Calibri"/>
          <w:szCs w:val="24"/>
        </w:rPr>
        <w:t xml:space="preserve"> 1st ed., </w:t>
      </w:r>
      <w:proofErr w:type="spellStart"/>
      <w:r w:rsidRPr="00950AF4">
        <w:rPr>
          <w:rFonts w:ascii="Calibri" w:hAnsi="Calibri" w:cs="Calibri"/>
          <w:szCs w:val="24"/>
        </w:rPr>
        <w:t>Opladen</w:t>
      </w:r>
      <w:proofErr w:type="spellEnd"/>
      <w:r w:rsidRPr="00950AF4">
        <w:rPr>
          <w:rFonts w:ascii="Calibri" w:hAnsi="Calibri" w:cs="Calibri"/>
          <w:szCs w:val="24"/>
        </w:rPr>
        <w:t>.</w:t>
      </w:r>
      <w:proofErr w:type="gramEnd"/>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Schremmer</w:t>
      </w:r>
      <w:proofErr w:type="spellEnd"/>
      <w:r w:rsidRPr="00950AF4">
        <w:rPr>
          <w:rFonts w:ascii="Calibri" w:hAnsi="Calibri" w:cs="Calibri"/>
          <w:szCs w:val="24"/>
        </w:rPr>
        <w:t xml:space="preserve">, C., </w:t>
      </w:r>
      <w:proofErr w:type="spellStart"/>
      <w:r w:rsidRPr="00950AF4">
        <w:rPr>
          <w:rFonts w:ascii="Calibri" w:hAnsi="Calibri" w:cs="Calibri"/>
          <w:szCs w:val="24"/>
        </w:rPr>
        <w:t>Bory</w:t>
      </w:r>
      <w:proofErr w:type="spellEnd"/>
      <w:r w:rsidRPr="00950AF4">
        <w:rPr>
          <w:rFonts w:ascii="Calibri" w:hAnsi="Calibri" w:cs="Calibri"/>
          <w:szCs w:val="24"/>
        </w:rPr>
        <w:t xml:space="preserve">, B., </w:t>
      </w:r>
      <w:proofErr w:type="spellStart"/>
      <w:r w:rsidRPr="00950AF4">
        <w:rPr>
          <w:rFonts w:ascii="Calibri" w:hAnsi="Calibri" w:cs="Calibri"/>
          <w:szCs w:val="24"/>
        </w:rPr>
        <w:t>Collon</w:t>
      </w:r>
      <w:proofErr w:type="spellEnd"/>
      <w:r w:rsidRPr="00950AF4">
        <w:rPr>
          <w:rFonts w:ascii="Calibri" w:hAnsi="Calibri" w:cs="Calibri"/>
          <w:szCs w:val="24"/>
        </w:rPr>
        <w:t xml:space="preserve">, H., </w:t>
      </w:r>
      <w:proofErr w:type="spellStart"/>
      <w:r w:rsidRPr="00950AF4">
        <w:rPr>
          <w:rFonts w:ascii="Calibri" w:hAnsi="Calibri" w:cs="Calibri"/>
          <w:szCs w:val="24"/>
        </w:rPr>
        <w:t>Mollay</w:t>
      </w:r>
      <w:proofErr w:type="spellEnd"/>
      <w:r w:rsidRPr="00950AF4">
        <w:rPr>
          <w:rFonts w:ascii="Calibri" w:hAnsi="Calibri" w:cs="Calibri"/>
          <w:szCs w:val="24"/>
        </w:rPr>
        <w:t xml:space="preserve">, U., </w:t>
      </w:r>
      <w:proofErr w:type="spellStart"/>
      <w:r w:rsidRPr="00950AF4">
        <w:rPr>
          <w:rFonts w:ascii="Calibri" w:hAnsi="Calibri" w:cs="Calibri"/>
          <w:szCs w:val="24"/>
        </w:rPr>
        <w:t>Neugebauer</w:t>
      </w:r>
      <w:proofErr w:type="spellEnd"/>
      <w:r w:rsidRPr="00950AF4">
        <w:rPr>
          <w:rFonts w:ascii="Calibri" w:hAnsi="Calibri" w:cs="Calibri"/>
          <w:szCs w:val="24"/>
        </w:rPr>
        <w:t xml:space="preserve">, W., Novak, S., </w:t>
      </w:r>
      <w:proofErr w:type="spellStart"/>
      <w:r w:rsidRPr="00950AF4">
        <w:rPr>
          <w:rFonts w:ascii="Calibri" w:hAnsi="Calibri" w:cs="Calibri"/>
          <w:szCs w:val="24"/>
        </w:rPr>
        <w:t>Tordy</w:t>
      </w:r>
      <w:proofErr w:type="spellEnd"/>
      <w:r w:rsidRPr="00950AF4">
        <w:rPr>
          <w:rFonts w:ascii="Calibri" w:hAnsi="Calibri" w:cs="Calibri"/>
          <w:szCs w:val="24"/>
        </w:rPr>
        <w:t xml:space="preserve">, J., Schmitt, P., Dubois, A., </w:t>
      </w:r>
      <w:proofErr w:type="spellStart"/>
      <w:r w:rsidRPr="00950AF4">
        <w:rPr>
          <w:rFonts w:ascii="Calibri" w:hAnsi="Calibri" w:cs="Calibri"/>
          <w:szCs w:val="24"/>
        </w:rPr>
        <w:t>Galera-Lindblom</w:t>
      </w:r>
      <w:proofErr w:type="spellEnd"/>
      <w:r w:rsidRPr="00950AF4">
        <w:rPr>
          <w:rFonts w:ascii="Calibri" w:hAnsi="Calibri" w:cs="Calibri"/>
          <w:szCs w:val="24"/>
        </w:rPr>
        <w:t xml:space="preserve">, P., </w:t>
      </w:r>
      <w:proofErr w:type="spellStart"/>
      <w:r w:rsidRPr="00950AF4">
        <w:rPr>
          <w:rFonts w:ascii="Calibri" w:hAnsi="Calibri" w:cs="Calibri"/>
          <w:szCs w:val="24"/>
        </w:rPr>
        <w:t>Prastacos</w:t>
      </w:r>
      <w:proofErr w:type="spellEnd"/>
      <w:r w:rsidRPr="00950AF4">
        <w:rPr>
          <w:rFonts w:ascii="Calibri" w:hAnsi="Calibri" w:cs="Calibri"/>
          <w:szCs w:val="24"/>
        </w:rPr>
        <w:t xml:space="preserve">, P., et al., 2011. </w:t>
      </w:r>
      <w:proofErr w:type="gramStart"/>
      <w:r w:rsidRPr="00950AF4">
        <w:rPr>
          <w:rFonts w:ascii="Calibri" w:hAnsi="Calibri" w:cs="Calibri"/>
          <w:i/>
          <w:iCs/>
          <w:szCs w:val="24"/>
        </w:rPr>
        <w:t xml:space="preserve">Urban </w:t>
      </w:r>
      <w:proofErr w:type="spellStart"/>
      <w:r w:rsidRPr="00950AF4">
        <w:rPr>
          <w:rFonts w:ascii="Calibri" w:hAnsi="Calibri" w:cs="Calibri"/>
          <w:i/>
          <w:iCs/>
          <w:szCs w:val="24"/>
        </w:rPr>
        <w:t>Devlopment</w:t>
      </w:r>
      <w:proofErr w:type="spellEnd"/>
      <w:r w:rsidRPr="00950AF4">
        <w:rPr>
          <w:rFonts w:ascii="Calibri" w:hAnsi="Calibri" w:cs="Calibri"/>
          <w:i/>
          <w:iCs/>
          <w:szCs w:val="24"/>
        </w:rPr>
        <w:t xml:space="preserve"> Scenarios.</w:t>
      </w:r>
      <w:proofErr w:type="gramEnd"/>
      <w:r w:rsidRPr="00950AF4">
        <w:rPr>
          <w:rFonts w:ascii="Calibri" w:hAnsi="Calibri" w:cs="Calibri"/>
          <w:i/>
          <w:iCs/>
          <w:szCs w:val="24"/>
        </w:rPr>
        <w:t xml:space="preserve"> Work Package 1, Deliverable D 1.2, Part A: Methodology</w:t>
      </w:r>
      <w:r w:rsidRPr="00950AF4">
        <w:rPr>
          <w:rFonts w:ascii="Calibri" w:hAnsi="Calibri" w:cs="Calibri"/>
          <w:szCs w:val="24"/>
        </w:rPr>
        <w:t>, Wien. Available at: http://www.sume.at/webfm_send/97 [Accessed June 12,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Schremmer</w:t>
      </w:r>
      <w:proofErr w:type="spellEnd"/>
      <w:r w:rsidRPr="00950AF4">
        <w:rPr>
          <w:rFonts w:ascii="Calibri" w:hAnsi="Calibri" w:cs="Calibri"/>
          <w:szCs w:val="24"/>
        </w:rPr>
        <w:t xml:space="preserve">, C., </w:t>
      </w:r>
      <w:proofErr w:type="spellStart"/>
      <w:r w:rsidRPr="00950AF4">
        <w:rPr>
          <w:rFonts w:ascii="Calibri" w:hAnsi="Calibri" w:cs="Calibri"/>
          <w:szCs w:val="24"/>
        </w:rPr>
        <w:t>Bory</w:t>
      </w:r>
      <w:proofErr w:type="spellEnd"/>
      <w:r w:rsidRPr="00950AF4">
        <w:rPr>
          <w:rFonts w:ascii="Calibri" w:hAnsi="Calibri" w:cs="Calibri"/>
          <w:szCs w:val="24"/>
        </w:rPr>
        <w:t xml:space="preserve">, B., </w:t>
      </w:r>
      <w:proofErr w:type="spellStart"/>
      <w:r w:rsidRPr="00950AF4">
        <w:rPr>
          <w:rFonts w:ascii="Calibri" w:hAnsi="Calibri" w:cs="Calibri"/>
          <w:szCs w:val="24"/>
        </w:rPr>
        <w:t>Collon</w:t>
      </w:r>
      <w:proofErr w:type="spellEnd"/>
      <w:r w:rsidRPr="00950AF4">
        <w:rPr>
          <w:rFonts w:ascii="Calibri" w:hAnsi="Calibri" w:cs="Calibri"/>
          <w:szCs w:val="24"/>
        </w:rPr>
        <w:t xml:space="preserve">, H., </w:t>
      </w:r>
      <w:proofErr w:type="spellStart"/>
      <w:r w:rsidRPr="00950AF4">
        <w:rPr>
          <w:rFonts w:ascii="Calibri" w:hAnsi="Calibri" w:cs="Calibri"/>
          <w:szCs w:val="24"/>
        </w:rPr>
        <w:t>Mollay</w:t>
      </w:r>
      <w:proofErr w:type="spellEnd"/>
      <w:r w:rsidRPr="00950AF4">
        <w:rPr>
          <w:rFonts w:ascii="Calibri" w:hAnsi="Calibri" w:cs="Calibri"/>
          <w:szCs w:val="24"/>
        </w:rPr>
        <w:t xml:space="preserve">, U., </w:t>
      </w:r>
      <w:proofErr w:type="spellStart"/>
      <w:r w:rsidRPr="00950AF4">
        <w:rPr>
          <w:rFonts w:ascii="Calibri" w:hAnsi="Calibri" w:cs="Calibri"/>
          <w:szCs w:val="24"/>
        </w:rPr>
        <w:t>Neugebauer</w:t>
      </w:r>
      <w:proofErr w:type="spellEnd"/>
      <w:r w:rsidRPr="00950AF4">
        <w:rPr>
          <w:rFonts w:ascii="Calibri" w:hAnsi="Calibri" w:cs="Calibri"/>
          <w:szCs w:val="24"/>
        </w:rPr>
        <w:t xml:space="preserve">, W., Novak, S., </w:t>
      </w:r>
      <w:proofErr w:type="spellStart"/>
      <w:r w:rsidRPr="00950AF4">
        <w:rPr>
          <w:rFonts w:ascii="Calibri" w:hAnsi="Calibri" w:cs="Calibri"/>
          <w:szCs w:val="24"/>
        </w:rPr>
        <w:t>Tordy</w:t>
      </w:r>
      <w:proofErr w:type="spellEnd"/>
      <w:r w:rsidRPr="00950AF4">
        <w:rPr>
          <w:rFonts w:ascii="Calibri" w:hAnsi="Calibri" w:cs="Calibri"/>
          <w:szCs w:val="24"/>
        </w:rPr>
        <w:t xml:space="preserve">, J., Schmitt, P., Dubois, A., </w:t>
      </w:r>
      <w:proofErr w:type="spellStart"/>
      <w:r w:rsidRPr="00950AF4">
        <w:rPr>
          <w:rFonts w:ascii="Calibri" w:hAnsi="Calibri" w:cs="Calibri"/>
          <w:szCs w:val="24"/>
        </w:rPr>
        <w:t>Galera-Lindblom</w:t>
      </w:r>
      <w:proofErr w:type="spellEnd"/>
      <w:r w:rsidRPr="00950AF4">
        <w:rPr>
          <w:rFonts w:ascii="Calibri" w:hAnsi="Calibri" w:cs="Calibri"/>
          <w:szCs w:val="24"/>
        </w:rPr>
        <w:t xml:space="preserve">, P., Reardon, M., et al., 2011. </w:t>
      </w:r>
      <w:proofErr w:type="gramStart"/>
      <w:r w:rsidRPr="00950AF4">
        <w:rPr>
          <w:rFonts w:ascii="Calibri" w:hAnsi="Calibri" w:cs="Calibri"/>
          <w:i/>
          <w:iCs/>
          <w:szCs w:val="24"/>
        </w:rPr>
        <w:t xml:space="preserve">Urban </w:t>
      </w:r>
      <w:proofErr w:type="spellStart"/>
      <w:r w:rsidRPr="00950AF4">
        <w:rPr>
          <w:rFonts w:ascii="Calibri" w:hAnsi="Calibri" w:cs="Calibri"/>
          <w:i/>
          <w:iCs/>
          <w:szCs w:val="24"/>
        </w:rPr>
        <w:t>Devlopment</w:t>
      </w:r>
      <w:proofErr w:type="spellEnd"/>
      <w:r w:rsidRPr="00950AF4">
        <w:rPr>
          <w:rFonts w:ascii="Calibri" w:hAnsi="Calibri" w:cs="Calibri"/>
          <w:i/>
          <w:iCs/>
          <w:szCs w:val="24"/>
        </w:rPr>
        <w:t xml:space="preserve"> Scenarios.</w:t>
      </w:r>
      <w:proofErr w:type="gramEnd"/>
      <w:r w:rsidRPr="00950AF4">
        <w:rPr>
          <w:rFonts w:ascii="Calibri" w:hAnsi="Calibri" w:cs="Calibri"/>
          <w:i/>
          <w:iCs/>
          <w:szCs w:val="24"/>
        </w:rPr>
        <w:t xml:space="preserve"> Work Package 1, Deliverable D 1.2, Part B: Scenarios</w:t>
      </w:r>
      <w:r w:rsidRPr="00950AF4">
        <w:rPr>
          <w:rFonts w:ascii="Calibri" w:hAnsi="Calibri" w:cs="Calibri"/>
          <w:szCs w:val="24"/>
        </w:rPr>
        <w:t>, Wien. Available at: http://www.sume.at/webfm_send/99 [Accessed June 12,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Semboloni</w:t>
      </w:r>
      <w:proofErr w:type="spellEnd"/>
      <w:r w:rsidRPr="00950AF4">
        <w:rPr>
          <w:rFonts w:ascii="Calibri" w:hAnsi="Calibri" w:cs="Calibri"/>
          <w:szCs w:val="24"/>
        </w:rPr>
        <w:t>, F., 2007.</w:t>
      </w:r>
      <w:proofErr w:type="gramEnd"/>
      <w:r w:rsidRPr="00950AF4">
        <w:rPr>
          <w:rFonts w:ascii="Calibri" w:hAnsi="Calibri" w:cs="Calibri"/>
          <w:szCs w:val="24"/>
        </w:rPr>
        <w:t xml:space="preserve"> </w:t>
      </w:r>
      <w:proofErr w:type="gramStart"/>
      <w:r w:rsidRPr="00950AF4">
        <w:rPr>
          <w:rFonts w:ascii="Calibri" w:hAnsi="Calibri" w:cs="Calibri"/>
          <w:szCs w:val="24"/>
        </w:rPr>
        <w:t>The Management of Urban Complexity through a Multi-Agent Participatory Simulation.</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disP</w:t>
      </w:r>
      <w:proofErr w:type="spellEnd"/>
      <w:proofErr w:type="gramEnd"/>
      <w:r w:rsidRPr="00950AF4">
        <w:rPr>
          <w:rFonts w:ascii="Calibri" w:hAnsi="Calibri" w:cs="Calibri"/>
          <w:szCs w:val="24"/>
        </w:rPr>
        <w:t>, 170, 3/2007, pp.57-70. Available at: http://www.nsl.ethz.ch/index.php/en/content/download/1551/9209/file.</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Stadt</w:t>
      </w:r>
      <w:proofErr w:type="spellEnd"/>
      <w:r w:rsidRPr="00950AF4">
        <w:rPr>
          <w:rFonts w:ascii="Calibri" w:hAnsi="Calibri" w:cs="Calibri"/>
          <w:szCs w:val="24"/>
        </w:rPr>
        <w:t xml:space="preserve"> Wien - MA18 ed., 2007. </w:t>
      </w:r>
      <w:proofErr w:type="spellStart"/>
      <w:proofErr w:type="gramStart"/>
      <w:r w:rsidRPr="00950AF4">
        <w:rPr>
          <w:rFonts w:ascii="Calibri" w:hAnsi="Calibri" w:cs="Calibri"/>
          <w:i/>
          <w:iCs/>
          <w:szCs w:val="24"/>
        </w:rPr>
        <w:t>Leben</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Lebensqualität</w:t>
      </w:r>
      <w:proofErr w:type="spellEnd"/>
      <w:r w:rsidRPr="00950AF4">
        <w:rPr>
          <w:rFonts w:ascii="Calibri" w:hAnsi="Calibri" w:cs="Calibri"/>
          <w:i/>
          <w:iCs/>
          <w:szCs w:val="24"/>
        </w:rPr>
        <w:t xml:space="preserve"> in Wien.</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Kommentierte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Ergebnisse</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Sonderauswertungen</w:t>
      </w:r>
      <w:proofErr w:type="spellEnd"/>
      <w:r w:rsidRPr="00950AF4">
        <w:rPr>
          <w:rFonts w:ascii="Calibri" w:hAnsi="Calibri" w:cs="Calibri"/>
          <w:i/>
          <w:iCs/>
          <w:szCs w:val="24"/>
        </w:rPr>
        <w:t xml:space="preserve"> der </w:t>
      </w:r>
      <w:proofErr w:type="spellStart"/>
      <w:r w:rsidRPr="00950AF4">
        <w:rPr>
          <w:rFonts w:ascii="Calibri" w:hAnsi="Calibri" w:cs="Calibri"/>
          <w:i/>
          <w:iCs/>
          <w:szCs w:val="24"/>
        </w:rPr>
        <w:t>Großstudien</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Leben</w:t>
      </w:r>
      <w:proofErr w:type="spellEnd"/>
      <w:r w:rsidRPr="00950AF4">
        <w:rPr>
          <w:rFonts w:ascii="Calibri" w:hAnsi="Calibri" w:cs="Calibri"/>
          <w:i/>
          <w:iCs/>
          <w:szCs w:val="24"/>
        </w:rPr>
        <w:t xml:space="preserve"> in Wien” und “</w:t>
      </w:r>
      <w:proofErr w:type="spellStart"/>
      <w:r w:rsidRPr="00950AF4">
        <w:rPr>
          <w:rFonts w:ascii="Calibri" w:hAnsi="Calibri" w:cs="Calibri"/>
          <w:i/>
          <w:iCs/>
          <w:szCs w:val="24"/>
        </w:rPr>
        <w:t>Leben</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Lebensqualität</w:t>
      </w:r>
      <w:proofErr w:type="spellEnd"/>
      <w:r w:rsidRPr="00950AF4">
        <w:rPr>
          <w:rFonts w:ascii="Calibri" w:hAnsi="Calibri" w:cs="Calibri"/>
          <w:i/>
          <w:iCs/>
          <w:szCs w:val="24"/>
        </w:rPr>
        <w:t xml:space="preserve"> in Wien”</w:t>
      </w:r>
      <w:r w:rsidRPr="00950AF4">
        <w:rPr>
          <w:rFonts w:ascii="Calibri" w:hAnsi="Calibri" w:cs="Calibri"/>
          <w:szCs w:val="24"/>
        </w:rPr>
        <w:t xml:space="preserve"> 1st ed., Wien.</w:t>
      </w:r>
      <w:proofErr w:type="gramEnd"/>
      <w:r w:rsidRPr="00950AF4">
        <w:rPr>
          <w:rFonts w:ascii="Calibri" w:hAnsi="Calibri" w:cs="Calibri"/>
          <w:szCs w:val="24"/>
        </w:rPr>
        <w:t xml:space="preserve"> Available at: http://www.wien.gv.at/stadtentwicklung/studien/b008003.html.</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Stadt</w:t>
      </w:r>
      <w:proofErr w:type="spellEnd"/>
      <w:r w:rsidRPr="00950AF4">
        <w:rPr>
          <w:rFonts w:ascii="Calibri" w:hAnsi="Calibri" w:cs="Calibri"/>
          <w:szCs w:val="24"/>
        </w:rPr>
        <w:t xml:space="preserve"> Wien - MA18 ed., 2006a. </w:t>
      </w:r>
      <w:proofErr w:type="spellStart"/>
      <w:proofErr w:type="gramStart"/>
      <w:r w:rsidRPr="00950AF4">
        <w:rPr>
          <w:rFonts w:ascii="Calibri" w:hAnsi="Calibri" w:cs="Calibri"/>
          <w:szCs w:val="24"/>
        </w:rPr>
        <w:t>Lebens</w:t>
      </w:r>
      <w:proofErr w:type="spellEnd"/>
      <w:r w:rsidRPr="00950AF4">
        <w:rPr>
          <w:rFonts w:ascii="Calibri" w:hAnsi="Calibri" w:cs="Calibri"/>
          <w:szCs w:val="24"/>
        </w:rPr>
        <w:t xml:space="preserve">- &amp; </w:t>
      </w:r>
      <w:proofErr w:type="spellStart"/>
      <w:r w:rsidRPr="00950AF4">
        <w:rPr>
          <w:rFonts w:ascii="Calibri" w:hAnsi="Calibri" w:cs="Calibri"/>
          <w:szCs w:val="24"/>
        </w:rPr>
        <w:t>Wohnformen</w:t>
      </w:r>
      <w:proofErr w:type="spellEnd"/>
      <w:r w:rsidRPr="00950AF4">
        <w:rPr>
          <w:rFonts w:ascii="Calibri" w:hAnsi="Calibri" w:cs="Calibri"/>
          <w:szCs w:val="24"/>
        </w:rPr>
        <w:t>.</w:t>
      </w:r>
      <w:proofErr w:type="gramEnd"/>
      <w:r w:rsidRPr="00950AF4">
        <w:rPr>
          <w:rFonts w:ascii="Calibri" w:hAnsi="Calibri" w:cs="Calibri"/>
          <w:szCs w:val="24"/>
        </w:rPr>
        <w:t xml:space="preserve"> </w:t>
      </w:r>
      <w:proofErr w:type="gramStart"/>
      <w:r w:rsidRPr="00950AF4">
        <w:rPr>
          <w:rFonts w:ascii="Calibri" w:hAnsi="Calibri" w:cs="Calibri"/>
          <w:szCs w:val="24"/>
        </w:rPr>
        <w:t>Singles in Wien.</w:t>
      </w:r>
      <w:proofErr w:type="gramEnd"/>
      <w:r w:rsidRPr="00950AF4">
        <w:rPr>
          <w:rFonts w:ascii="Calibri" w:hAnsi="Calibri" w:cs="Calibri"/>
          <w:szCs w:val="24"/>
        </w:rPr>
        <w:t xml:space="preserve"> Available at: http://www.wien.gv.at/stadtentwicklung/studien/b008042.html.</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Stadt</w:t>
      </w:r>
      <w:proofErr w:type="spellEnd"/>
      <w:r w:rsidRPr="00950AF4">
        <w:rPr>
          <w:rFonts w:ascii="Calibri" w:hAnsi="Calibri" w:cs="Calibri"/>
          <w:szCs w:val="24"/>
        </w:rPr>
        <w:t xml:space="preserve"> Wien - MA18 ed., 2006b. </w:t>
      </w:r>
      <w:proofErr w:type="spellStart"/>
      <w:proofErr w:type="gramStart"/>
      <w:r w:rsidRPr="00950AF4">
        <w:rPr>
          <w:rFonts w:ascii="Calibri" w:hAnsi="Calibri" w:cs="Calibri"/>
          <w:i/>
          <w:iCs/>
          <w:szCs w:val="24"/>
        </w:rPr>
        <w:t>Räumliche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Zusammenhänge</w:t>
      </w:r>
      <w:proofErr w:type="spellEnd"/>
      <w:r w:rsidRPr="00950AF4">
        <w:rPr>
          <w:rFonts w:ascii="Calibri" w:hAnsi="Calibri" w:cs="Calibri"/>
          <w:i/>
          <w:iCs/>
          <w:szCs w:val="24"/>
        </w:rPr>
        <w:t xml:space="preserve"> von </w:t>
      </w:r>
      <w:proofErr w:type="spellStart"/>
      <w:r w:rsidRPr="00950AF4">
        <w:rPr>
          <w:rFonts w:ascii="Calibri" w:hAnsi="Calibri" w:cs="Calibri"/>
          <w:i/>
          <w:iCs/>
          <w:szCs w:val="24"/>
        </w:rPr>
        <w:t>baulicher</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Dichte</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öffentlichem</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Verkehr</w:t>
      </w:r>
      <w:proofErr w:type="spellEnd"/>
      <w:r w:rsidRPr="00950AF4">
        <w:rPr>
          <w:rFonts w:ascii="Calibri" w:hAnsi="Calibri" w:cs="Calibri"/>
          <w:i/>
          <w:iCs/>
          <w:szCs w:val="24"/>
        </w:rPr>
        <w:t xml:space="preserve"> in Wien.</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Beiträge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zur</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Stadtentwicklung</w:t>
      </w:r>
      <w:proofErr w:type="spellEnd"/>
      <w:r w:rsidRPr="00950AF4">
        <w:rPr>
          <w:rFonts w:ascii="Calibri" w:hAnsi="Calibri" w:cs="Calibri"/>
          <w:i/>
          <w:iCs/>
          <w:szCs w:val="24"/>
        </w:rPr>
        <w:t xml:space="preserve"> Nr. 13</w:t>
      </w:r>
      <w:r w:rsidRPr="00950AF4">
        <w:rPr>
          <w:rFonts w:ascii="Calibri" w:hAnsi="Calibri" w:cs="Calibri"/>
          <w:szCs w:val="24"/>
        </w:rPr>
        <w:t>, Wien.</w:t>
      </w:r>
      <w:proofErr w:type="gramEnd"/>
      <w:r w:rsidRPr="00950AF4">
        <w:rPr>
          <w:rFonts w:ascii="Calibri" w:hAnsi="Calibri" w:cs="Calibri"/>
          <w:szCs w:val="24"/>
        </w:rPr>
        <w:t xml:space="preserve"> Available at: http://www.wien.gv.at/stadtentwicklung/studien/b008051.html.</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Stadt</w:t>
      </w:r>
      <w:proofErr w:type="spellEnd"/>
      <w:r w:rsidRPr="00950AF4">
        <w:rPr>
          <w:rFonts w:ascii="Calibri" w:hAnsi="Calibri" w:cs="Calibri"/>
          <w:szCs w:val="24"/>
        </w:rPr>
        <w:t xml:space="preserve"> Wien - MA18 ed., 2009. </w:t>
      </w:r>
      <w:proofErr w:type="gramStart"/>
      <w:r w:rsidRPr="00950AF4">
        <w:rPr>
          <w:rFonts w:ascii="Calibri" w:hAnsi="Calibri" w:cs="Calibri"/>
          <w:i/>
          <w:iCs/>
          <w:szCs w:val="24"/>
        </w:rPr>
        <w:t xml:space="preserve">Wiener </w:t>
      </w:r>
      <w:proofErr w:type="spellStart"/>
      <w:r w:rsidRPr="00950AF4">
        <w:rPr>
          <w:rFonts w:ascii="Calibri" w:hAnsi="Calibri" w:cs="Calibri"/>
          <w:i/>
          <w:iCs/>
          <w:szCs w:val="24"/>
        </w:rPr>
        <w:t>Lebensqualitätsstudien</w:t>
      </w:r>
      <w:proofErr w:type="spellEnd"/>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Sozialwissenschaftliche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Grundlagenforschung</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für</w:t>
      </w:r>
      <w:proofErr w:type="spellEnd"/>
      <w:r w:rsidRPr="00950AF4">
        <w:rPr>
          <w:rFonts w:ascii="Calibri" w:hAnsi="Calibri" w:cs="Calibri"/>
          <w:i/>
          <w:iCs/>
          <w:szCs w:val="24"/>
        </w:rPr>
        <w:t xml:space="preserve"> Wien 2008, </w:t>
      </w:r>
      <w:proofErr w:type="spellStart"/>
      <w:r w:rsidRPr="00950AF4">
        <w:rPr>
          <w:rFonts w:ascii="Calibri" w:hAnsi="Calibri" w:cs="Calibri"/>
          <w:i/>
          <w:iCs/>
          <w:szCs w:val="24"/>
        </w:rPr>
        <w:t>Zusammenfassender</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Bericht</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Werkstattbericht</w:t>
      </w:r>
      <w:proofErr w:type="spellEnd"/>
      <w:r w:rsidRPr="00950AF4">
        <w:rPr>
          <w:rFonts w:ascii="Calibri" w:hAnsi="Calibri" w:cs="Calibri"/>
          <w:i/>
          <w:iCs/>
          <w:szCs w:val="24"/>
        </w:rPr>
        <w:t xml:space="preserve"> Nr. 102</w:t>
      </w:r>
      <w:r w:rsidRPr="00950AF4">
        <w:rPr>
          <w:rFonts w:ascii="Calibri" w:hAnsi="Calibri" w:cs="Calibri"/>
          <w:szCs w:val="24"/>
        </w:rPr>
        <w:t xml:space="preserve"> 1st ed., Wien.</w:t>
      </w:r>
      <w:proofErr w:type="gramEnd"/>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2011a.</w:t>
      </w:r>
      <w:proofErr w:type="gramEnd"/>
      <w:r w:rsidRPr="00950AF4">
        <w:rPr>
          <w:rFonts w:ascii="Calibri" w:hAnsi="Calibri" w:cs="Calibri"/>
          <w:szCs w:val="24"/>
        </w:rPr>
        <w:t xml:space="preserve"> </w:t>
      </w:r>
      <w:proofErr w:type="spellStart"/>
      <w:proofErr w:type="gramStart"/>
      <w:r w:rsidRPr="00950AF4">
        <w:rPr>
          <w:rFonts w:ascii="Calibri" w:hAnsi="Calibri" w:cs="Calibri"/>
          <w:szCs w:val="24"/>
        </w:rPr>
        <w:t>Bevölkerungsprognose</w:t>
      </w:r>
      <w:proofErr w:type="spellEnd"/>
      <w:r w:rsidRPr="00950AF4">
        <w:rPr>
          <w:rFonts w:ascii="Calibri" w:hAnsi="Calibri" w:cs="Calibri"/>
          <w:szCs w:val="24"/>
        </w:rPr>
        <w:t xml:space="preserve"> 2010 - Wien - </w:t>
      </w:r>
      <w:proofErr w:type="spellStart"/>
      <w:r w:rsidRPr="00950AF4">
        <w:rPr>
          <w:rFonts w:ascii="Calibri" w:hAnsi="Calibri" w:cs="Calibri"/>
          <w:szCs w:val="24"/>
        </w:rPr>
        <w:t>Ausführliche</w:t>
      </w:r>
      <w:proofErr w:type="spellEnd"/>
      <w:r w:rsidRPr="00950AF4">
        <w:rPr>
          <w:rFonts w:ascii="Calibri" w:hAnsi="Calibri" w:cs="Calibri"/>
          <w:szCs w:val="24"/>
        </w:rPr>
        <w:t xml:space="preserve"> </w:t>
      </w:r>
      <w:proofErr w:type="spellStart"/>
      <w:r w:rsidRPr="00950AF4">
        <w:rPr>
          <w:rFonts w:ascii="Calibri" w:hAnsi="Calibri" w:cs="Calibri"/>
          <w:szCs w:val="24"/>
        </w:rPr>
        <w:t>Tabellen</w:t>
      </w:r>
      <w:proofErr w:type="spellEnd"/>
      <w:r w:rsidRPr="00950AF4">
        <w:rPr>
          <w:rFonts w:ascii="Calibri" w:hAnsi="Calibri" w:cs="Calibri"/>
          <w:szCs w:val="24"/>
        </w:rPr>
        <w:t xml:space="preserve"> der </w:t>
      </w:r>
      <w:proofErr w:type="spellStart"/>
      <w:r w:rsidRPr="00950AF4">
        <w:rPr>
          <w:rFonts w:ascii="Calibri" w:hAnsi="Calibri" w:cs="Calibri"/>
          <w:szCs w:val="24"/>
        </w:rPr>
        <w:t>Hauptvariante</w:t>
      </w:r>
      <w:proofErr w:type="spellEnd"/>
      <w:r w:rsidRPr="00950AF4">
        <w:rPr>
          <w:rFonts w:ascii="Calibri" w:hAnsi="Calibri" w:cs="Calibri"/>
          <w:szCs w:val="24"/>
        </w:rPr>
        <w:t>.</w:t>
      </w:r>
      <w:proofErr w:type="gramEnd"/>
      <w:r w:rsidRPr="00950AF4">
        <w:rPr>
          <w:rFonts w:ascii="Calibri" w:hAnsi="Calibri" w:cs="Calibri"/>
          <w:szCs w:val="24"/>
        </w:rPr>
        <w:t xml:space="preserve"> Available at: http://www.statistik.at/web_de/statistiken/bevoelkerung/demographische_prognosen/bevoelkerungsprognosen/index.html [Accessed June 6,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2009.</w:t>
      </w:r>
      <w:proofErr w:type="gramEnd"/>
      <w:r w:rsidRPr="00950AF4">
        <w:rPr>
          <w:rFonts w:ascii="Calibri" w:hAnsi="Calibri" w:cs="Calibri"/>
          <w:szCs w:val="24"/>
        </w:rPr>
        <w:t xml:space="preserve"> </w:t>
      </w:r>
      <w:proofErr w:type="spellStart"/>
      <w:r w:rsidRPr="00950AF4">
        <w:rPr>
          <w:rFonts w:ascii="Calibri" w:hAnsi="Calibri" w:cs="Calibri"/>
          <w:i/>
          <w:iCs/>
          <w:szCs w:val="24"/>
        </w:rPr>
        <w:t>Demographische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Indikatoren</w:t>
      </w:r>
      <w:proofErr w:type="spellEnd"/>
      <w:r w:rsidRPr="00950AF4">
        <w:rPr>
          <w:rFonts w:ascii="Calibri" w:hAnsi="Calibri" w:cs="Calibri"/>
          <w:i/>
          <w:iCs/>
          <w:szCs w:val="24"/>
        </w:rPr>
        <w:t xml:space="preserve"> 1961-2008 </w:t>
      </w:r>
      <w:proofErr w:type="spellStart"/>
      <w:r w:rsidRPr="00950AF4">
        <w:rPr>
          <w:rFonts w:ascii="Calibri" w:hAnsi="Calibri" w:cs="Calibri"/>
          <w:i/>
          <w:iCs/>
          <w:szCs w:val="24"/>
        </w:rPr>
        <w:t>für</w:t>
      </w:r>
      <w:proofErr w:type="spellEnd"/>
      <w:r w:rsidRPr="00950AF4">
        <w:rPr>
          <w:rFonts w:ascii="Calibri" w:hAnsi="Calibri" w:cs="Calibri"/>
          <w:i/>
          <w:iCs/>
          <w:szCs w:val="24"/>
        </w:rPr>
        <w:t xml:space="preserve"> Wien</w:t>
      </w:r>
      <w:r w:rsidRPr="00950AF4">
        <w:rPr>
          <w:rFonts w:ascii="Calibri" w:hAnsi="Calibri" w:cs="Calibri"/>
          <w:szCs w:val="24"/>
        </w:rPr>
        <w:t xml:space="preserve"> 1st ed., Wien: </w:t>
      </w:r>
      <w:proofErr w:type="spellStart"/>
      <w:r w:rsidRPr="00950AF4">
        <w:rPr>
          <w:rFonts w:ascii="Calibri" w:hAnsi="Calibri" w:cs="Calibri"/>
          <w:szCs w:val="24"/>
        </w:rPr>
        <w:t>Statistik</w:t>
      </w:r>
      <w:proofErr w:type="spellEnd"/>
      <w:r w:rsidRPr="00950AF4">
        <w:rPr>
          <w:rFonts w:ascii="Calibri" w:hAnsi="Calibri" w:cs="Calibri"/>
          <w:szCs w:val="24"/>
        </w:rPr>
        <w:t xml:space="preserve"> Austria. Available at: http://www.statistik.at/web_de/static/demographische_indikatoren_1961-2008_fuer_wien_031686.pdf.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2010a.</w:t>
      </w:r>
      <w:proofErr w:type="gramEnd"/>
      <w:r w:rsidRPr="00950AF4">
        <w:rPr>
          <w:rFonts w:ascii="Calibri" w:hAnsi="Calibri" w:cs="Calibri"/>
          <w:szCs w:val="24"/>
        </w:rPr>
        <w:t xml:space="preserve"> </w:t>
      </w:r>
      <w:proofErr w:type="spellStart"/>
      <w:r w:rsidRPr="00950AF4">
        <w:rPr>
          <w:rFonts w:ascii="Calibri" w:hAnsi="Calibri" w:cs="Calibri"/>
          <w:i/>
          <w:iCs/>
          <w:szCs w:val="24"/>
        </w:rPr>
        <w:t>Demographische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Indikatoren</w:t>
      </w:r>
      <w:proofErr w:type="spellEnd"/>
      <w:r w:rsidRPr="00950AF4">
        <w:rPr>
          <w:rFonts w:ascii="Calibri" w:hAnsi="Calibri" w:cs="Calibri"/>
          <w:i/>
          <w:iCs/>
          <w:szCs w:val="24"/>
        </w:rPr>
        <w:t xml:space="preserve"> 1961-2009 </w:t>
      </w:r>
      <w:proofErr w:type="spellStart"/>
      <w:r w:rsidRPr="00950AF4">
        <w:rPr>
          <w:rFonts w:ascii="Calibri" w:hAnsi="Calibri" w:cs="Calibri"/>
          <w:i/>
          <w:iCs/>
          <w:szCs w:val="24"/>
        </w:rPr>
        <w:t>für</w:t>
      </w:r>
      <w:proofErr w:type="spellEnd"/>
      <w:r w:rsidRPr="00950AF4">
        <w:rPr>
          <w:rFonts w:ascii="Calibri" w:hAnsi="Calibri" w:cs="Calibri"/>
          <w:i/>
          <w:iCs/>
          <w:szCs w:val="24"/>
        </w:rPr>
        <w:t xml:space="preserve"> Wien</w:t>
      </w:r>
      <w:r w:rsidRPr="00950AF4">
        <w:rPr>
          <w:rFonts w:ascii="Calibri" w:hAnsi="Calibri" w:cs="Calibri"/>
          <w:szCs w:val="24"/>
        </w:rPr>
        <w:t xml:space="preserve"> 1st ed., Wien: </w:t>
      </w:r>
      <w:proofErr w:type="spellStart"/>
      <w:r w:rsidRPr="00950AF4">
        <w:rPr>
          <w:rFonts w:ascii="Calibri" w:hAnsi="Calibri" w:cs="Calibri"/>
          <w:szCs w:val="24"/>
        </w:rPr>
        <w:t>Statistik</w:t>
      </w:r>
      <w:proofErr w:type="spellEnd"/>
      <w:r w:rsidRPr="00950AF4">
        <w:rPr>
          <w:rFonts w:ascii="Calibri" w:hAnsi="Calibri" w:cs="Calibri"/>
          <w:szCs w:val="24"/>
        </w:rPr>
        <w:t xml:space="preserve"> Austria. Available at: http://www.statistik.at/web_de/static/demographische_indikatoren_1961-2009_fuer_wien_031686.pdf.</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2001.</w:t>
      </w:r>
      <w:proofErr w:type="gramEnd"/>
      <w:r w:rsidRPr="00950AF4">
        <w:rPr>
          <w:rFonts w:ascii="Calibri" w:hAnsi="Calibri" w:cs="Calibri"/>
          <w:szCs w:val="24"/>
        </w:rPr>
        <w:t xml:space="preserve"> </w:t>
      </w:r>
      <w:proofErr w:type="spellStart"/>
      <w:r w:rsidRPr="00950AF4">
        <w:rPr>
          <w:rFonts w:ascii="Calibri" w:hAnsi="Calibri" w:cs="Calibri"/>
          <w:szCs w:val="24"/>
        </w:rPr>
        <w:t>Haushalts</w:t>
      </w:r>
      <w:proofErr w:type="spellEnd"/>
      <w:r w:rsidRPr="00950AF4">
        <w:rPr>
          <w:rFonts w:ascii="Calibri" w:hAnsi="Calibri" w:cs="Calibri"/>
          <w:szCs w:val="24"/>
        </w:rPr>
        <w:t xml:space="preserve">- und </w:t>
      </w:r>
      <w:proofErr w:type="spellStart"/>
      <w:r w:rsidRPr="00950AF4">
        <w:rPr>
          <w:rFonts w:ascii="Calibri" w:hAnsi="Calibri" w:cs="Calibri"/>
          <w:szCs w:val="24"/>
        </w:rPr>
        <w:t>Familienprognosen</w:t>
      </w:r>
      <w:proofErr w:type="spellEnd"/>
      <w:r w:rsidRPr="00950AF4">
        <w:rPr>
          <w:rFonts w:ascii="Calibri" w:hAnsi="Calibri" w:cs="Calibri"/>
          <w:szCs w:val="24"/>
        </w:rPr>
        <w:t xml:space="preserve">: </w:t>
      </w:r>
      <w:proofErr w:type="spellStart"/>
      <w:r w:rsidRPr="00950AF4">
        <w:rPr>
          <w:rFonts w:ascii="Calibri" w:hAnsi="Calibri" w:cs="Calibri"/>
          <w:szCs w:val="24"/>
        </w:rPr>
        <w:t>Haushalte</w:t>
      </w:r>
      <w:proofErr w:type="spellEnd"/>
      <w:r w:rsidRPr="00950AF4">
        <w:rPr>
          <w:rFonts w:ascii="Calibri" w:hAnsi="Calibri" w:cs="Calibri"/>
          <w:szCs w:val="24"/>
        </w:rPr>
        <w:t xml:space="preserve"> 2001-2050 </w:t>
      </w:r>
      <w:proofErr w:type="spellStart"/>
      <w:r w:rsidRPr="00950AF4">
        <w:rPr>
          <w:rFonts w:ascii="Calibri" w:hAnsi="Calibri" w:cs="Calibri"/>
          <w:szCs w:val="24"/>
        </w:rPr>
        <w:t>nach</w:t>
      </w:r>
      <w:proofErr w:type="spellEnd"/>
      <w:r w:rsidRPr="00950AF4">
        <w:rPr>
          <w:rFonts w:ascii="Calibri" w:hAnsi="Calibri" w:cs="Calibri"/>
          <w:szCs w:val="24"/>
        </w:rPr>
        <w:t xml:space="preserve"> </w:t>
      </w:r>
      <w:proofErr w:type="spellStart"/>
      <w:r w:rsidRPr="00950AF4">
        <w:rPr>
          <w:rFonts w:ascii="Calibri" w:hAnsi="Calibri" w:cs="Calibri"/>
          <w:szCs w:val="24"/>
        </w:rPr>
        <w:t>Grße</w:t>
      </w:r>
      <w:proofErr w:type="spellEnd"/>
      <w:r w:rsidRPr="00950AF4">
        <w:rPr>
          <w:rFonts w:ascii="Calibri" w:hAnsi="Calibri" w:cs="Calibri"/>
          <w:szCs w:val="24"/>
        </w:rPr>
        <w:t xml:space="preserve"> und </w:t>
      </w:r>
      <w:proofErr w:type="spellStart"/>
      <w:r w:rsidRPr="00950AF4">
        <w:rPr>
          <w:rFonts w:ascii="Calibri" w:hAnsi="Calibri" w:cs="Calibri"/>
          <w:szCs w:val="24"/>
        </w:rPr>
        <w:t>Bundesländern</w:t>
      </w:r>
      <w:proofErr w:type="spellEnd"/>
      <w:r w:rsidRPr="00950AF4">
        <w:rPr>
          <w:rFonts w:ascii="Calibri" w:hAnsi="Calibri" w:cs="Calibri"/>
          <w:szCs w:val="24"/>
        </w:rPr>
        <w:t>. Available at: http://www.statistik.at/web_de/statistiken/bevoelkerung/demographische_prognosen/haushalts_und_familienprognosen/index.html [Accessed June 6,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2005.</w:t>
      </w:r>
      <w:proofErr w:type="gramEnd"/>
      <w:r w:rsidRPr="00950AF4">
        <w:rPr>
          <w:rFonts w:ascii="Calibri" w:hAnsi="Calibri" w:cs="Calibri"/>
          <w:szCs w:val="24"/>
        </w:rPr>
        <w:t xml:space="preserve"> </w:t>
      </w:r>
      <w:proofErr w:type="spellStart"/>
      <w:proofErr w:type="gramStart"/>
      <w:r w:rsidRPr="00950AF4">
        <w:rPr>
          <w:rFonts w:ascii="Calibri" w:hAnsi="Calibri" w:cs="Calibri"/>
          <w:szCs w:val="24"/>
        </w:rPr>
        <w:t>Konsumerhebung</w:t>
      </w:r>
      <w:proofErr w:type="spellEnd"/>
      <w:r w:rsidRPr="00950AF4">
        <w:rPr>
          <w:rFonts w:ascii="Calibri" w:hAnsi="Calibri" w:cs="Calibri"/>
          <w:szCs w:val="24"/>
        </w:rPr>
        <w:t xml:space="preserve"> 2004/05.</w:t>
      </w:r>
      <w:proofErr w:type="gramEnd"/>
      <w:r w:rsidRPr="00950AF4">
        <w:rPr>
          <w:rFonts w:ascii="Calibri" w:hAnsi="Calibri" w:cs="Calibri"/>
          <w:szCs w:val="24"/>
        </w:rPr>
        <w:t xml:space="preserve"> Available at: http://www.statistik.at/web_de/services/mikrodaten_fuer_forschung_und_lehre/datenangebot/standardisierte_datensaetze_sds/index.html [Accessed June 6,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2011b.</w:t>
      </w:r>
      <w:proofErr w:type="gramEnd"/>
      <w:r w:rsidRPr="00950AF4">
        <w:rPr>
          <w:rFonts w:ascii="Calibri" w:hAnsi="Calibri" w:cs="Calibri"/>
          <w:szCs w:val="24"/>
        </w:rPr>
        <w:t xml:space="preserve"> </w:t>
      </w:r>
      <w:proofErr w:type="spellStart"/>
      <w:proofErr w:type="gramStart"/>
      <w:r w:rsidRPr="00950AF4">
        <w:rPr>
          <w:rFonts w:ascii="Calibri" w:hAnsi="Calibri" w:cs="Calibri"/>
          <w:szCs w:val="24"/>
        </w:rPr>
        <w:t>Wanderungen</w:t>
      </w:r>
      <w:proofErr w:type="spellEnd"/>
      <w:r w:rsidRPr="00950AF4">
        <w:rPr>
          <w:rFonts w:ascii="Calibri" w:hAnsi="Calibri" w:cs="Calibri"/>
          <w:szCs w:val="24"/>
        </w:rPr>
        <w:t xml:space="preserve"> 2002-2010 </w:t>
      </w:r>
      <w:proofErr w:type="spellStart"/>
      <w:r w:rsidRPr="00950AF4">
        <w:rPr>
          <w:rFonts w:ascii="Calibri" w:hAnsi="Calibri" w:cs="Calibri"/>
          <w:szCs w:val="24"/>
        </w:rPr>
        <w:t>nach</w:t>
      </w:r>
      <w:proofErr w:type="spellEnd"/>
      <w:r w:rsidRPr="00950AF4">
        <w:rPr>
          <w:rFonts w:ascii="Calibri" w:hAnsi="Calibri" w:cs="Calibri"/>
          <w:szCs w:val="24"/>
        </w:rPr>
        <w:t xml:space="preserve"> </w:t>
      </w:r>
      <w:proofErr w:type="spellStart"/>
      <w:r w:rsidRPr="00950AF4">
        <w:rPr>
          <w:rFonts w:ascii="Calibri" w:hAnsi="Calibri" w:cs="Calibri"/>
          <w:szCs w:val="24"/>
        </w:rPr>
        <w:t>Bundesländern</w:t>
      </w:r>
      <w:proofErr w:type="spellEnd"/>
      <w:r w:rsidRPr="00950AF4">
        <w:rPr>
          <w:rFonts w:ascii="Calibri" w:hAnsi="Calibri" w:cs="Calibri"/>
          <w:szCs w:val="24"/>
        </w:rPr>
        <w:t>.</w:t>
      </w:r>
      <w:proofErr w:type="gramEnd"/>
      <w:r w:rsidRPr="00950AF4">
        <w:rPr>
          <w:rFonts w:ascii="Calibri" w:hAnsi="Calibri" w:cs="Calibri"/>
          <w:szCs w:val="24"/>
        </w:rPr>
        <w:t xml:space="preserve"> Available at: http://www.statistik.at/web_de/statistiken/bevoelkerung/wanderungen/wanderungen_insgesamt/index.html [Accessed June 14,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2010b.</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Wanderungsstatistik</w:t>
      </w:r>
      <w:proofErr w:type="spellEnd"/>
      <w:r w:rsidRPr="00950AF4">
        <w:rPr>
          <w:rFonts w:ascii="Calibri" w:hAnsi="Calibri" w:cs="Calibri"/>
          <w:i/>
          <w:iCs/>
          <w:szCs w:val="24"/>
        </w:rPr>
        <w:t xml:space="preserve"> 2009</w:t>
      </w:r>
      <w:r w:rsidRPr="00950AF4">
        <w:rPr>
          <w:rFonts w:ascii="Calibri" w:hAnsi="Calibri" w:cs="Calibri"/>
          <w:szCs w:val="24"/>
        </w:rPr>
        <w:t xml:space="preserve">, </w:t>
      </w:r>
      <w:proofErr w:type="spellStart"/>
      <w:r w:rsidRPr="00950AF4">
        <w:rPr>
          <w:rFonts w:ascii="Calibri" w:hAnsi="Calibri" w:cs="Calibri"/>
          <w:szCs w:val="24"/>
        </w:rPr>
        <w:t>Statistik</w:t>
      </w:r>
      <w:proofErr w:type="spellEnd"/>
      <w:r w:rsidRPr="00950AF4">
        <w:rPr>
          <w:rFonts w:ascii="Calibri" w:hAnsi="Calibri" w:cs="Calibri"/>
          <w:szCs w:val="24"/>
        </w:rPr>
        <w:t xml:space="preserve"> Austria.</w:t>
      </w:r>
      <w:proofErr w:type="gramEnd"/>
      <w:r w:rsidRPr="00950AF4">
        <w:rPr>
          <w:rFonts w:ascii="Calibri" w:hAnsi="Calibri" w:cs="Calibri"/>
          <w:szCs w:val="24"/>
        </w:rPr>
        <w:t xml:space="preserve"> Available at: http://www.statistik.at/web_de/dynamic/services/publikationen/2/publdetail?id=2&amp;listid=2&amp;detail=600 [Accessed June 14, 2011].</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ed., 2004a.</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Gebäude</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Wohnungszählung</w:t>
      </w:r>
      <w:proofErr w:type="spellEnd"/>
      <w:r w:rsidRPr="00950AF4">
        <w:rPr>
          <w:rFonts w:ascii="Calibri" w:hAnsi="Calibri" w:cs="Calibri"/>
          <w:i/>
          <w:iCs/>
          <w:szCs w:val="24"/>
        </w:rPr>
        <w:t xml:space="preserve"> 2001.</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Hauptergebnisse</w:t>
      </w:r>
      <w:proofErr w:type="spellEnd"/>
      <w:r w:rsidRPr="00950AF4">
        <w:rPr>
          <w:rFonts w:ascii="Calibri" w:hAnsi="Calibri" w:cs="Calibri"/>
          <w:i/>
          <w:iCs/>
          <w:szCs w:val="24"/>
        </w:rPr>
        <w:t xml:space="preserve"> Wien</w:t>
      </w:r>
      <w:r w:rsidRPr="00950AF4">
        <w:rPr>
          <w:rFonts w:ascii="Calibri" w:hAnsi="Calibri" w:cs="Calibri"/>
          <w:szCs w:val="24"/>
        </w:rPr>
        <w:t xml:space="preserve"> 1st ed., Wien.</w:t>
      </w:r>
      <w:proofErr w:type="gramEnd"/>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lastRenderedPageBreak/>
        <w:t>Statistik</w:t>
      </w:r>
      <w:proofErr w:type="spellEnd"/>
      <w:r w:rsidRPr="00950AF4">
        <w:rPr>
          <w:rFonts w:ascii="Calibri" w:hAnsi="Calibri" w:cs="Calibri"/>
          <w:szCs w:val="24"/>
        </w:rPr>
        <w:t xml:space="preserve"> Austria ed., 2008.</w:t>
      </w:r>
      <w:proofErr w:type="gramEnd"/>
      <w:r w:rsidRPr="00950AF4">
        <w:rPr>
          <w:rFonts w:ascii="Calibri" w:hAnsi="Calibri" w:cs="Calibri"/>
          <w:szCs w:val="24"/>
        </w:rPr>
        <w:t xml:space="preserve"> </w:t>
      </w:r>
      <w:proofErr w:type="spellStart"/>
      <w:proofErr w:type="gramStart"/>
      <w:r w:rsidRPr="00950AF4">
        <w:rPr>
          <w:rFonts w:ascii="Calibri" w:hAnsi="Calibri" w:cs="Calibri"/>
          <w:szCs w:val="24"/>
        </w:rPr>
        <w:t>Mikrozensus</w:t>
      </w:r>
      <w:proofErr w:type="spellEnd"/>
      <w:r w:rsidRPr="00950AF4">
        <w:rPr>
          <w:rFonts w:ascii="Calibri" w:hAnsi="Calibri" w:cs="Calibri"/>
          <w:szCs w:val="24"/>
        </w:rPr>
        <w:t xml:space="preserve"> </w:t>
      </w:r>
      <w:proofErr w:type="spellStart"/>
      <w:r w:rsidRPr="00950AF4">
        <w:rPr>
          <w:rFonts w:ascii="Calibri" w:hAnsi="Calibri" w:cs="Calibri"/>
          <w:szCs w:val="24"/>
        </w:rPr>
        <w:t>Testdatensätze</w:t>
      </w:r>
      <w:proofErr w:type="spellEnd"/>
      <w:r w:rsidRPr="00950AF4">
        <w:rPr>
          <w:rFonts w:ascii="Calibri" w:hAnsi="Calibri" w:cs="Calibri"/>
          <w:szCs w:val="24"/>
        </w:rPr>
        <w:t xml:space="preserve"> 2006-2008.</w:t>
      </w:r>
      <w:proofErr w:type="gramEnd"/>
      <w:r w:rsidRPr="00950AF4">
        <w:rPr>
          <w:rFonts w:ascii="Calibri" w:hAnsi="Calibri" w:cs="Calibri"/>
          <w:szCs w:val="24"/>
        </w:rPr>
        <w:t xml:space="preserve"> Available at: http://www.statistik.at/web_de/services/mikrodaten_fuer_forschung_und_lehre/datenangebot/standardisierte_datensaetze_sds/index.html.</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Statistik</w:t>
      </w:r>
      <w:proofErr w:type="spellEnd"/>
      <w:r w:rsidRPr="00950AF4">
        <w:rPr>
          <w:rFonts w:ascii="Calibri" w:hAnsi="Calibri" w:cs="Calibri"/>
          <w:szCs w:val="24"/>
        </w:rPr>
        <w:t xml:space="preserve"> Austria ed., 2004b.</w:t>
      </w:r>
      <w:proofErr w:type="gramEnd"/>
      <w:r w:rsidRPr="00950AF4">
        <w:rPr>
          <w:rFonts w:ascii="Calibri" w:hAnsi="Calibri" w:cs="Calibri"/>
          <w:szCs w:val="24"/>
        </w:rPr>
        <w:t xml:space="preserve"> </w:t>
      </w:r>
      <w:proofErr w:type="spellStart"/>
      <w:proofErr w:type="gramStart"/>
      <w:r w:rsidRPr="00950AF4">
        <w:rPr>
          <w:rFonts w:ascii="Calibri" w:hAnsi="Calibri" w:cs="Calibri"/>
          <w:i/>
          <w:iCs/>
          <w:szCs w:val="24"/>
        </w:rPr>
        <w:t>Volkszählung</w:t>
      </w:r>
      <w:proofErr w:type="spellEnd"/>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r w:rsidRPr="00950AF4">
        <w:rPr>
          <w:rFonts w:ascii="Calibri" w:hAnsi="Calibri" w:cs="Calibri"/>
          <w:i/>
          <w:iCs/>
          <w:szCs w:val="24"/>
        </w:rPr>
        <w:t>Hauptergebnisse</w:t>
      </w:r>
      <w:proofErr w:type="spellEnd"/>
      <w:r w:rsidRPr="00950AF4">
        <w:rPr>
          <w:rFonts w:ascii="Calibri" w:hAnsi="Calibri" w:cs="Calibri"/>
          <w:i/>
          <w:iCs/>
          <w:szCs w:val="24"/>
        </w:rPr>
        <w:t xml:space="preserve"> II - Wien</w:t>
      </w:r>
      <w:r w:rsidRPr="00950AF4">
        <w:rPr>
          <w:rFonts w:ascii="Calibri" w:hAnsi="Calibri" w:cs="Calibri"/>
          <w:szCs w:val="24"/>
        </w:rPr>
        <w:t xml:space="preserve"> 1st ed., Wien. Available at: http://www.statistik.at/web_de/dynamic/services/publikationen/2/publdetail?id=2&amp;listid=2&amp;detail=262.</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Tappeiner</w:t>
      </w:r>
      <w:proofErr w:type="spellEnd"/>
      <w:r w:rsidRPr="00950AF4">
        <w:rPr>
          <w:rFonts w:ascii="Calibri" w:hAnsi="Calibri" w:cs="Calibri"/>
          <w:szCs w:val="24"/>
        </w:rPr>
        <w:t xml:space="preserve">, G. et al., 2001. </w:t>
      </w:r>
      <w:proofErr w:type="spellStart"/>
      <w:proofErr w:type="gramStart"/>
      <w:r w:rsidRPr="00950AF4">
        <w:rPr>
          <w:rFonts w:ascii="Calibri" w:hAnsi="Calibri" w:cs="Calibri"/>
          <w:i/>
          <w:iCs/>
          <w:szCs w:val="24"/>
        </w:rPr>
        <w:t>Wohnträume</w:t>
      </w:r>
      <w:proofErr w:type="spellEnd"/>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proofErr w:type="gramStart"/>
      <w:r w:rsidRPr="00950AF4">
        <w:rPr>
          <w:rFonts w:ascii="Calibri" w:hAnsi="Calibri" w:cs="Calibri"/>
          <w:i/>
          <w:iCs/>
          <w:szCs w:val="24"/>
        </w:rPr>
        <w:t>Nutzerspezifische</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Qualitätskriterien</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für</w:t>
      </w:r>
      <w:proofErr w:type="spellEnd"/>
      <w:r w:rsidRPr="00950AF4">
        <w:rPr>
          <w:rFonts w:ascii="Calibri" w:hAnsi="Calibri" w:cs="Calibri"/>
          <w:i/>
          <w:iCs/>
          <w:szCs w:val="24"/>
        </w:rPr>
        <w:t xml:space="preserve"> den </w:t>
      </w:r>
      <w:proofErr w:type="spellStart"/>
      <w:r w:rsidRPr="00950AF4">
        <w:rPr>
          <w:rFonts w:ascii="Calibri" w:hAnsi="Calibri" w:cs="Calibri"/>
          <w:i/>
          <w:iCs/>
          <w:szCs w:val="24"/>
        </w:rPr>
        <w:t>innovationsorientierten</w:t>
      </w:r>
      <w:proofErr w:type="spellEnd"/>
      <w:r w:rsidRPr="00950AF4">
        <w:rPr>
          <w:rFonts w:ascii="Calibri" w:hAnsi="Calibri" w:cs="Calibri"/>
          <w:i/>
          <w:iCs/>
          <w:szCs w:val="24"/>
        </w:rPr>
        <w:t xml:space="preserve"> </w:t>
      </w:r>
      <w:proofErr w:type="spellStart"/>
      <w:r w:rsidRPr="00950AF4">
        <w:rPr>
          <w:rFonts w:ascii="Calibri" w:hAnsi="Calibri" w:cs="Calibri"/>
          <w:i/>
          <w:iCs/>
          <w:szCs w:val="24"/>
        </w:rPr>
        <w:t>Wohnbau</w:t>
      </w:r>
      <w:proofErr w:type="spellEnd"/>
      <w:r w:rsidRPr="00950AF4">
        <w:rPr>
          <w:rFonts w:ascii="Calibri" w:hAnsi="Calibri" w:cs="Calibri"/>
          <w:szCs w:val="24"/>
        </w:rPr>
        <w:t xml:space="preserve"> 1st ed., Wien.</w:t>
      </w:r>
      <w:proofErr w:type="gramEnd"/>
      <w:r w:rsidRPr="00950AF4">
        <w:rPr>
          <w:rFonts w:ascii="Calibri" w:hAnsi="Calibri" w:cs="Calibri"/>
          <w:szCs w:val="24"/>
        </w:rPr>
        <w:t xml:space="preserve"> Available at: http://www.nachhaltigwirtschaften.at/results.html/id1738.</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proofErr w:type="gramStart"/>
      <w:r w:rsidRPr="00950AF4">
        <w:rPr>
          <w:rFonts w:ascii="Calibri" w:hAnsi="Calibri" w:cs="Calibri"/>
          <w:szCs w:val="24"/>
        </w:rPr>
        <w:t>Technologiebewertung</w:t>
      </w:r>
      <w:proofErr w:type="spellEnd"/>
      <w:r w:rsidRPr="00950AF4">
        <w:rPr>
          <w:rFonts w:ascii="Calibri" w:hAnsi="Calibri" w:cs="Calibri"/>
          <w:szCs w:val="24"/>
        </w:rPr>
        <w:t>, I.-I.</w:t>
      </w:r>
      <w:proofErr w:type="gramEnd"/>
      <w:r w:rsidRPr="00950AF4">
        <w:rPr>
          <w:rFonts w:ascii="Calibri" w:hAnsi="Calibri" w:cs="Calibri"/>
          <w:szCs w:val="24"/>
        </w:rPr>
        <w:t xml:space="preserve"> </w:t>
      </w:r>
      <w:proofErr w:type="spellStart"/>
      <w:proofErr w:type="gramStart"/>
      <w:r w:rsidRPr="00950AF4">
        <w:rPr>
          <w:rFonts w:ascii="Calibri" w:hAnsi="Calibri" w:cs="Calibri"/>
          <w:szCs w:val="24"/>
        </w:rPr>
        <w:t>für</w:t>
      </w:r>
      <w:proofErr w:type="spellEnd"/>
      <w:proofErr w:type="gramEnd"/>
      <w:r w:rsidRPr="00950AF4">
        <w:rPr>
          <w:rFonts w:ascii="Calibri" w:hAnsi="Calibri" w:cs="Calibri"/>
          <w:szCs w:val="24"/>
        </w:rPr>
        <w:t xml:space="preserve"> Z. und ed., 2003. </w:t>
      </w:r>
      <w:proofErr w:type="spellStart"/>
      <w:proofErr w:type="gramStart"/>
      <w:r w:rsidRPr="00950AF4">
        <w:rPr>
          <w:rFonts w:ascii="Calibri" w:hAnsi="Calibri" w:cs="Calibri"/>
          <w:i/>
          <w:iCs/>
          <w:szCs w:val="24"/>
        </w:rPr>
        <w:t>Mobilität</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Wohnen</w:t>
      </w:r>
      <w:proofErr w:type="spellEnd"/>
      <w:r w:rsidRPr="00950AF4">
        <w:rPr>
          <w:rFonts w:ascii="Calibri" w:hAnsi="Calibri" w:cs="Calibri"/>
          <w:i/>
          <w:iCs/>
          <w:szCs w:val="24"/>
        </w:rPr>
        <w:t>.</w:t>
      </w:r>
      <w:proofErr w:type="gramEnd"/>
      <w:r w:rsidRPr="00950AF4">
        <w:rPr>
          <w:rFonts w:ascii="Calibri" w:hAnsi="Calibri" w:cs="Calibri"/>
          <w:i/>
          <w:iCs/>
          <w:szCs w:val="24"/>
        </w:rPr>
        <w:t xml:space="preserve"> </w:t>
      </w:r>
      <w:proofErr w:type="spellStart"/>
      <w:r w:rsidRPr="00950AF4">
        <w:rPr>
          <w:rFonts w:ascii="Calibri" w:hAnsi="Calibri" w:cs="Calibri"/>
          <w:i/>
          <w:iCs/>
          <w:szCs w:val="24"/>
        </w:rPr>
        <w:t>Werkstattbericht</w:t>
      </w:r>
      <w:proofErr w:type="spellEnd"/>
      <w:r w:rsidRPr="00950AF4">
        <w:rPr>
          <w:rFonts w:ascii="Calibri" w:hAnsi="Calibri" w:cs="Calibri"/>
          <w:i/>
          <w:iCs/>
          <w:szCs w:val="24"/>
        </w:rPr>
        <w:t xml:space="preserve"> Nr. 61</w:t>
      </w:r>
      <w:r w:rsidRPr="00950AF4">
        <w:rPr>
          <w:rFonts w:ascii="Calibri" w:hAnsi="Calibri" w:cs="Calibri"/>
          <w:szCs w:val="24"/>
        </w:rPr>
        <w:t>, Berlin. Available at: http://www.izt.de/fileadmin/downloads/pdf/IZT_WB61_Mobilitaet_Wohnen.pdf.</w:t>
      </w:r>
    </w:p>
    <w:p w:rsidR="00950AF4" w:rsidRPr="00950AF4" w:rsidRDefault="00950AF4">
      <w:pPr>
        <w:widowControl w:val="0"/>
        <w:autoSpaceDE w:val="0"/>
        <w:autoSpaceDN w:val="0"/>
        <w:adjustRightInd w:val="0"/>
        <w:spacing w:after="0" w:line="240" w:lineRule="auto"/>
        <w:rPr>
          <w:rFonts w:ascii="Calibri" w:hAnsi="Calibri" w:cs="Calibri"/>
          <w:szCs w:val="24"/>
        </w:rPr>
      </w:pPr>
      <w:r w:rsidRPr="00950AF4">
        <w:rPr>
          <w:rFonts w:ascii="Calibri" w:hAnsi="Calibri" w:cs="Calibri"/>
          <w:szCs w:val="24"/>
        </w:rPr>
        <w:t xml:space="preserve">Wilson, A.G. &amp; </w:t>
      </w:r>
      <w:proofErr w:type="spellStart"/>
      <w:r w:rsidRPr="00950AF4">
        <w:rPr>
          <w:rFonts w:ascii="Calibri" w:hAnsi="Calibri" w:cs="Calibri"/>
          <w:szCs w:val="24"/>
        </w:rPr>
        <w:t>Pownall</w:t>
      </w:r>
      <w:proofErr w:type="spellEnd"/>
      <w:r w:rsidRPr="00950AF4">
        <w:rPr>
          <w:rFonts w:ascii="Calibri" w:hAnsi="Calibri" w:cs="Calibri"/>
          <w:szCs w:val="24"/>
        </w:rPr>
        <w:t xml:space="preserve">, C.E., 1976. </w:t>
      </w:r>
      <w:proofErr w:type="gramStart"/>
      <w:r w:rsidRPr="00950AF4">
        <w:rPr>
          <w:rFonts w:ascii="Calibri" w:hAnsi="Calibri" w:cs="Calibri"/>
          <w:szCs w:val="24"/>
        </w:rPr>
        <w:t xml:space="preserve">A new representation of the urban system for </w:t>
      </w:r>
      <w:proofErr w:type="spellStart"/>
      <w:r w:rsidRPr="00950AF4">
        <w:rPr>
          <w:rFonts w:ascii="Calibri" w:hAnsi="Calibri" w:cs="Calibri"/>
          <w:szCs w:val="24"/>
        </w:rPr>
        <w:t>modelling</w:t>
      </w:r>
      <w:proofErr w:type="spellEnd"/>
      <w:r w:rsidRPr="00950AF4">
        <w:rPr>
          <w:rFonts w:ascii="Calibri" w:hAnsi="Calibri" w:cs="Calibri"/>
          <w:szCs w:val="24"/>
        </w:rPr>
        <w:t xml:space="preserve"> and for the study of micro-level interdependence.</w:t>
      </w:r>
      <w:proofErr w:type="gramEnd"/>
      <w:r w:rsidRPr="00950AF4">
        <w:rPr>
          <w:rFonts w:ascii="Calibri" w:hAnsi="Calibri" w:cs="Calibri"/>
          <w:szCs w:val="24"/>
        </w:rPr>
        <w:t xml:space="preserve"> </w:t>
      </w:r>
      <w:proofErr w:type="gramStart"/>
      <w:r w:rsidRPr="00950AF4">
        <w:rPr>
          <w:rFonts w:ascii="Calibri" w:hAnsi="Calibri" w:cs="Calibri"/>
          <w:i/>
          <w:iCs/>
          <w:szCs w:val="24"/>
        </w:rPr>
        <w:t>Area</w:t>
      </w:r>
      <w:r w:rsidRPr="00950AF4">
        <w:rPr>
          <w:rFonts w:ascii="Calibri" w:hAnsi="Calibri" w:cs="Calibri"/>
          <w:szCs w:val="24"/>
        </w:rPr>
        <w:t>, Vol. 8, No. 4, pp.246 - 254.</w:t>
      </w:r>
      <w:proofErr w:type="gramEnd"/>
      <w:r w:rsidRPr="00950AF4">
        <w:rPr>
          <w:rFonts w:ascii="Calibri" w:hAnsi="Calibri" w:cs="Calibri"/>
          <w:szCs w:val="24"/>
        </w:rPr>
        <w:t xml:space="preserve"> Available at: http://www.jstor.org/stable/20001134.</w:t>
      </w:r>
    </w:p>
    <w:p w:rsidR="00950AF4" w:rsidRPr="00950AF4" w:rsidRDefault="00950AF4">
      <w:pPr>
        <w:widowControl w:val="0"/>
        <w:autoSpaceDE w:val="0"/>
        <w:autoSpaceDN w:val="0"/>
        <w:adjustRightInd w:val="0"/>
        <w:spacing w:after="0" w:line="240" w:lineRule="auto"/>
        <w:rPr>
          <w:rFonts w:ascii="Calibri" w:hAnsi="Calibri" w:cs="Calibri"/>
          <w:szCs w:val="24"/>
        </w:rPr>
      </w:pPr>
      <w:proofErr w:type="spellStart"/>
      <w:r w:rsidRPr="00950AF4">
        <w:rPr>
          <w:rFonts w:ascii="Calibri" w:hAnsi="Calibri" w:cs="Calibri"/>
          <w:szCs w:val="24"/>
        </w:rPr>
        <w:t>Zucha</w:t>
      </w:r>
      <w:proofErr w:type="spellEnd"/>
      <w:r w:rsidRPr="00950AF4">
        <w:rPr>
          <w:rFonts w:ascii="Calibri" w:hAnsi="Calibri" w:cs="Calibri"/>
          <w:szCs w:val="24"/>
        </w:rPr>
        <w:t xml:space="preserve">, V. et al., 2005. </w:t>
      </w:r>
      <w:proofErr w:type="spellStart"/>
      <w:r w:rsidRPr="00950AF4">
        <w:rPr>
          <w:rFonts w:ascii="Calibri" w:hAnsi="Calibri" w:cs="Calibri"/>
          <w:i/>
          <w:iCs/>
          <w:szCs w:val="24"/>
        </w:rPr>
        <w:t>Wohnzufriedenheit</w:t>
      </w:r>
      <w:proofErr w:type="spellEnd"/>
      <w:r w:rsidRPr="00950AF4">
        <w:rPr>
          <w:rFonts w:ascii="Calibri" w:hAnsi="Calibri" w:cs="Calibri"/>
          <w:i/>
          <w:iCs/>
          <w:szCs w:val="24"/>
        </w:rPr>
        <w:t xml:space="preserve"> und </w:t>
      </w:r>
      <w:proofErr w:type="spellStart"/>
      <w:r w:rsidRPr="00950AF4">
        <w:rPr>
          <w:rFonts w:ascii="Calibri" w:hAnsi="Calibri" w:cs="Calibri"/>
          <w:i/>
          <w:iCs/>
          <w:szCs w:val="24"/>
        </w:rPr>
        <w:t>Wohnqualität</w:t>
      </w:r>
      <w:proofErr w:type="spellEnd"/>
      <w:r w:rsidRPr="00950AF4">
        <w:rPr>
          <w:rFonts w:ascii="Calibri" w:hAnsi="Calibri" w:cs="Calibri"/>
          <w:i/>
          <w:iCs/>
          <w:szCs w:val="24"/>
        </w:rPr>
        <w:t xml:space="preserve"> in Wien</w:t>
      </w:r>
      <w:r w:rsidRPr="00950AF4">
        <w:rPr>
          <w:rFonts w:ascii="Calibri" w:hAnsi="Calibri" w:cs="Calibri"/>
          <w:szCs w:val="24"/>
        </w:rPr>
        <w:t xml:space="preserve"> </w:t>
      </w:r>
      <w:proofErr w:type="spellStart"/>
      <w:r w:rsidRPr="00950AF4">
        <w:rPr>
          <w:rFonts w:ascii="Calibri" w:hAnsi="Calibri" w:cs="Calibri"/>
          <w:szCs w:val="24"/>
        </w:rPr>
        <w:t>Stadt</w:t>
      </w:r>
      <w:proofErr w:type="spellEnd"/>
      <w:r w:rsidRPr="00950AF4">
        <w:rPr>
          <w:rFonts w:ascii="Calibri" w:hAnsi="Calibri" w:cs="Calibri"/>
          <w:szCs w:val="24"/>
        </w:rPr>
        <w:t xml:space="preserve"> Wien - MA50, ed., Wien: SORA.</w:t>
      </w:r>
    </w:p>
    <w:p w:rsidR="007B1D86" w:rsidRPr="00E808F0" w:rsidRDefault="00E808F0" w:rsidP="00E65514">
      <w:pPr>
        <w:pStyle w:val="Literaturverzeichnis"/>
      </w:pPr>
      <w:r w:rsidRPr="00E808F0">
        <w:fldChar w:fldCharType="end"/>
      </w:r>
    </w:p>
    <w:sectPr w:rsidR="007B1D86" w:rsidRPr="00E808F0" w:rsidSect="00105C67">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0EA" w:rsidRDefault="002B40EA" w:rsidP="00D63EC8">
      <w:pPr>
        <w:spacing w:after="0" w:line="240" w:lineRule="auto"/>
      </w:pPr>
      <w:r>
        <w:separator/>
      </w:r>
    </w:p>
  </w:endnote>
  <w:endnote w:type="continuationSeparator" w:id="0">
    <w:p w:rsidR="002B40EA" w:rsidRDefault="002B40EA"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0EA" w:rsidRPr="00984ADF" w:rsidRDefault="002B40EA">
    <w:pPr>
      <w:pStyle w:val="Fuzeile"/>
    </w:pPr>
    <w:r w:rsidRPr="00984ADF">
      <w:tab/>
      <w:t xml:space="preserve">Page </w:t>
    </w:r>
    <w:r>
      <w:fldChar w:fldCharType="begin"/>
    </w:r>
    <w:r>
      <w:instrText xml:space="preserve"> PAGE   \* MERGEFORMAT </w:instrText>
    </w:r>
    <w:r>
      <w:fldChar w:fldCharType="separate"/>
    </w:r>
    <w:r w:rsidR="00554652">
      <w:rPr>
        <w:noProof/>
      </w:rPr>
      <w:t>34</w:t>
    </w:r>
    <w:r>
      <w:rPr>
        <w:noProof/>
      </w:rPr>
      <w:fldChar w:fldCharType="end"/>
    </w:r>
    <w:r w:rsidRPr="00984ADF">
      <w:t xml:space="preserve"> of </w:t>
    </w:r>
    <w:fldSimple w:instr=" NUMPAGES   \* MERGEFORMAT ">
      <w:r w:rsidR="00554652">
        <w:rPr>
          <w:noProof/>
        </w:rPr>
        <w:t>49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0EA" w:rsidRPr="00984ADF" w:rsidRDefault="002B40EA">
    <w:pPr>
      <w:pStyle w:val="Fuzeile"/>
    </w:pPr>
    <w:r w:rsidRPr="00984ADF">
      <w:tab/>
    </w:r>
    <w:r>
      <w:tab/>
    </w:r>
    <w:r w:rsidRPr="00984ADF">
      <w:t xml:space="preserve">Page </w:t>
    </w:r>
    <w:r>
      <w:fldChar w:fldCharType="begin"/>
    </w:r>
    <w:r>
      <w:instrText xml:space="preserve"> PAGE   \* MERGEFORMAT </w:instrText>
    </w:r>
    <w:r>
      <w:fldChar w:fldCharType="separate"/>
    </w:r>
    <w:r>
      <w:rPr>
        <w:noProof/>
      </w:rPr>
      <w:t>40</w:t>
    </w:r>
    <w:r>
      <w:rPr>
        <w:noProof/>
      </w:rPr>
      <w:fldChar w:fldCharType="end"/>
    </w:r>
    <w:r w:rsidRPr="00984ADF">
      <w:t xml:space="preserve"> of </w:t>
    </w:r>
    <w:fldSimple w:instr=" NUMPAGES   \* MERGEFORMAT ">
      <w:r>
        <w:rPr>
          <w:noProof/>
        </w:rPr>
        <w:t>48</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0EA" w:rsidRPr="00984ADF" w:rsidRDefault="002B40EA">
    <w:pPr>
      <w:pStyle w:val="Fuzeile"/>
    </w:pPr>
    <w:r>
      <w:tab/>
    </w:r>
    <w:r w:rsidRPr="00984ADF">
      <w:t xml:space="preserve">Page </w:t>
    </w:r>
    <w:r>
      <w:fldChar w:fldCharType="begin"/>
    </w:r>
    <w:r>
      <w:instrText xml:space="preserve"> PAGE   \* MERGEFORMAT </w:instrText>
    </w:r>
    <w:r>
      <w:fldChar w:fldCharType="separate"/>
    </w:r>
    <w:r>
      <w:rPr>
        <w:noProof/>
      </w:rPr>
      <w:t>49</w:t>
    </w:r>
    <w:r>
      <w:rPr>
        <w:noProof/>
      </w:rPr>
      <w:fldChar w:fldCharType="end"/>
    </w:r>
    <w:r w:rsidRPr="00984ADF">
      <w:t xml:space="preserve"> of </w:t>
    </w:r>
    <w:fldSimple w:instr=" NUMPAGES   \* MERGEFORMAT ">
      <w:r>
        <w:rPr>
          <w:noProof/>
        </w:rPr>
        <w:t>49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0EA" w:rsidRDefault="002B40EA" w:rsidP="00D63EC8">
      <w:pPr>
        <w:spacing w:after="0" w:line="240" w:lineRule="auto"/>
      </w:pPr>
      <w:r>
        <w:separator/>
      </w:r>
    </w:p>
  </w:footnote>
  <w:footnote w:type="continuationSeparator" w:id="0">
    <w:p w:rsidR="002B40EA" w:rsidRDefault="002B40EA" w:rsidP="00D63EC8">
      <w:pPr>
        <w:spacing w:after="0" w:line="240" w:lineRule="auto"/>
      </w:pPr>
      <w:r>
        <w:continuationSeparator/>
      </w:r>
    </w:p>
  </w:footnote>
  <w:footnote w:id="1">
    <w:p w:rsidR="002B40EA" w:rsidRPr="00D31484" w:rsidRDefault="002B40EA">
      <w:pPr>
        <w:pStyle w:val="Funotentext"/>
      </w:pPr>
      <w:r w:rsidRPr="009E0DC8">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2B40EA" w:rsidRPr="00D31484" w:rsidRDefault="002B40EA">
      <w:pPr>
        <w:pStyle w:val="Funotentext"/>
      </w:pPr>
      <w:r>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2B40EA" w:rsidRDefault="002B40EA">
      <w:pPr>
        <w:pStyle w:val="Funotentext"/>
      </w:pPr>
      <w:r>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2B40EA" w:rsidRPr="00D31484" w:rsidRDefault="002B40EA" w:rsidP="00C80E4C">
      <w:pPr>
        <w:pStyle w:val="Funotentext"/>
      </w:pPr>
      <w:r w:rsidRPr="005B221B">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2B40EA" w:rsidRPr="00D31484" w:rsidRDefault="002B40EA">
      <w:pPr>
        <w:pStyle w:val="Funotentext"/>
      </w:pPr>
      <w:r w:rsidRPr="008E274F">
        <w:rPr>
          <w:rStyle w:val="Funotenzeichen"/>
        </w:rPr>
        <w:footnoteRef/>
      </w:r>
      <w:r w:rsidRPr="00D31484">
        <w:t xml:space="preserve"> The age is increased only by the demographic sub model.</w:t>
      </w:r>
    </w:p>
  </w:footnote>
  <w:footnote w:id="6">
    <w:p w:rsidR="002B40EA" w:rsidRPr="00D31484" w:rsidRDefault="002B40EA">
      <w:pPr>
        <w:pStyle w:val="Funotentext"/>
      </w:pPr>
      <w:r>
        <w:rPr>
          <w:rStyle w:val="Funotenzeichen"/>
        </w:rPr>
        <w:footnoteRef/>
      </w:r>
      <w:r w:rsidRPr="00D31484">
        <w:t xml:space="preserve"> This might change in later versions of the model through spatial planning scenarios.</w:t>
      </w:r>
    </w:p>
  </w:footnote>
  <w:footnote w:id="7">
    <w:p w:rsidR="002B40EA" w:rsidRPr="00560172" w:rsidRDefault="002B40EA" w:rsidP="00324A6F">
      <w:pPr>
        <w:pStyle w:val="Funotentext"/>
      </w:pPr>
      <w:r w:rsidRPr="005D766C">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proofErr w:type="gramStart"/>
      <w:r w:rsidRPr="008C3B63">
        <w:rPr>
          <w:rFonts w:ascii="Calibri" w:hAnsi="Calibri" w:cs="Calibri"/>
        </w:rPr>
        <w:t>(Statistik Austria 2010a, p.12)</w:t>
      </w:r>
      <w:r w:rsidRPr="005D766C">
        <w:fldChar w:fldCharType="end"/>
      </w:r>
      <w:r w:rsidRPr="005D766C">
        <w:t>.</w:t>
      </w:r>
      <w:proofErr w:type="gramEnd"/>
    </w:p>
  </w:footnote>
  <w:footnote w:id="8">
    <w:p w:rsidR="002B40EA" w:rsidRPr="00982FF7" w:rsidRDefault="002B40EA" w:rsidP="005D1D4A">
      <w:pPr>
        <w:pStyle w:val="Funotentext"/>
      </w:pPr>
      <w:r w:rsidRPr="00982FF7">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2B40EA" w:rsidRPr="00F55F4F" w:rsidRDefault="002B40EA">
      <w:pPr>
        <w:pStyle w:val="Funotentext"/>
      </w:pPr>
      <w:r w:rsidRPr="00F55F4F">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E06E15">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2B40EA" w:rsidRPr="00D31484" w:rsidRDefault="002B40EA">
      <w:pPr>
        <w:pStyle w:val="Funotentext"/>
      </w:pPr>
      <w:r>
        <w:rPr>
          <w:rStyle w:val="Funotenzeichen"/>
        </w:rPr>
        <w:footnoteRef/>
      </w:r>
      <w:r w:rsidRPr="00D31484">
        <w:t xml:space="preserve"> These values are the results of study of 8.300 persons aged 15 and above in Vienna in 2003.</w:t>
      </w:r>
    </w:p>
  </w:footnote>
  <w:footnote w:id="11">
    <w:p w:rsidR="002B40EA" w:rsidRPr="005157D3" w:rsidRDefault="002B40EA" w:rsidP="00F26C30">
      <w:pPr>
        <w:pStyle w:val="Funotentext"/>
      </w:pPr>
      <w:r w:rsidRPr="005E2488">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2B40EA" w:rsidRPr="003F332A" w:rsidRDefault="002B40EA">
      <w:pPr>
        <w:pStyle w:val="Funotentext"/>
        <w:rPr>
          <w:lang w:val="de-AT"/>
        </w:rPr>
      </w:pPr>
      <w:r w:rsidRPr="001D64C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2B40EA" w:rsidRPr="003F332A" w:rsidRDefault="002B40EA" w:rsidP="007242E9">
      <w:pPr>
        <w:pStyle w:val="Funotentext"/>
        <w:rPr>
          <w:lang w:val="de-AT"/>
        </w:rPr>
      </w:pPr>
      <w:r>
        <w:rPr>
          <w:rStyle w:val="Funotenzeichen"/>
        </w:rPr>
        <w:footnoteRef/>
      </w:r>
      <w:r w:rsidRPr="003F332A">
        <w:rPr>
          <w:lang w:val="de-AT"/>
        </w:rPr>
        <w:t xml:space="preserve"> </w:t>
      </w:r>
      <w:hyperlink r:id="rId3" w:history="1">
        <w:r w:rsidRPr="003F332A">
          <w:rPr>
            <w:rStyle w:val="Hyperlink"/>
            <w:lang w:val="de-AT"/>
          </w:rPr>
          <w:t>http://www.statistik.at/web_de/statistiken/bevoelkerung/scheidungen/index.html</w:t>
        </w:r>
      </w:hyperlink>
      <w:r w:rsidRPr="003F332A">
        <w:rPr>
          <w:lang w:val="de-AT"/>
        </w:rPr>
        <w:t xml:space="preserve"> [1/14/2010]</w:t>
      </w:r>
    </w:p>
  </w:footnote>
  <w:footnote w:id="14">
    <w:p w:rsidR="002B40EA" w:rsidRPr="004934A3" w:rsidRDefault="002B40EA">
      <w:pPr>
        <w:pStyle w:val="Funotentext"/>
      </w:pPr>
      <w:r w:rsidRPr="004934A3">
        <w:rPr>
          <w:rStyle w:val="Funotenzeichen"/>
        </w:rPr>
        <w:footnoteRef/>
      </w:r>
      <w:r w:rsidRPr="004934A3">
        <w:t xml:space="preserve"> Statement made by Paul Waddell and Liming Wang during a presentation on the </w:t>
      </w:r>
      <w:proofErr w:type="spellStart"/>
      <w:r w:rsidRPr="004934A3">
        <w:t>UrbanSim</w:t>
      </w:r>
      <w:proofErr w:type="spellEnd"/>
      <w:r w:rsidRPr="004934A3">
        <w:t xml:space="preserve"> conference, July 2</w:t>
      </w:r>
      <w:r>
        <w:rPr>
          <w:vertAlign w:val="superscript"/>
        </w:rPr>
        <w:t>nd</w:t>
      </w:r>
      <w:r>
        <w:t xml:space="preserve"> - </w:t>
      </w:r>
      <w:r w:rsidRPr="004934A3">
        <w:t>4</w:t>
      </w:r>
      <w:r w:rsidRPr="004934A3">
        <w:rPr>
          <w:vertAlign w:val="superscript"/>
        </w:rPr>
        <w:t>th</w:t>
      </w:r>
      <w:r w:rsidRPr="004934A3">
        <w:t>, Athens, Greece.</w:t>
      </w:r>
    </w:p>
  </w:footnote>
  <w:footnote w:id="15">
    <w:p w:rsidR="002B40EA" w:rsidRPr="005157D3" w:rsidRDefault="002B40EA" w:rsidP="000B44F1">
      <w:pPr>
        <w:pStyle w:val="Funotentext"/>
      </w:pPr>
      <w:r w:rsidRPr="00D8411A">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6">
    <w:p w:rsidR="002B40EA" w:rsidRPr="00D31484" w:rsidRDefault="002B40EA" w:rsidP="000B44F1">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Pr="008168DF">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7">
    <w:p w:rsidR="002B40EA" w:rsidRPr="00D31484" w:rsidRDefault="002B40EA">
      <w:pPr>
        <w:pStyle w:val="Funotentext"/>
      </w:pPr>
      <w:r>
        <w:rPr>
          <w:rStyle w:val="Funotenzeichen"/>
        </w:rPr>
        <w:footnoteRef/>
      </w:r>
      <w:r w:rsidRPr="00D31484">
        <w:t xml:space="preserve"> </w:t>
      </w:r>
      <w:hyperlink r:id="rId4" w:history="1">
        <w:r w:rsidRPr="00D31484">
          <w:rPr>
            <w:rStyle w:val="Hyperlink"/>
          </w:rPr>
          <w:t>http://www.arbeiterkammer.at/bilder/d28/richtwertmieten_studie2005.pdf</w:t>
        </w:r>
      </w:hyperlink>
      <w:r w:rsidRPr="00D31484">
        <w:t xml:space="preserve"> [3/4/2010]</w:t>
      </w:r>
    </w:p>
  </w:footnote>
  <w:footnote w:id="18">
    <w:p w:rsidR="002B40EA" w:rsidRPr="00D31484" w:rsidRDefault="002B40EA">
      <w:pPr>
        <w:pStyle w:val="Funotentext"/>
      </w:pPr>
      <w:r>
        <w:rPr>
          <w:rStyle w:val="Funotenzeichen"/>
        </w:rPr>
        <w:footnoteRef/>
      </w:r>
      <w:r w:rsidRPr="00D31484">
        <w:t xml:space="preserve"> </w:t>
      </w:r>
      <w:r w:rsidRPr="00D31484">
        <w:rPr>
          <w:rFonts w:cstheme="minorHAnsi"/>
        </w:rPr>
        <w:t>Integrated wage and income statistics, query L4C</w:t>
      </w:r>
    </w:p>
  </w:footnote>
  <w:footnote w:id="19">
    <w:p w:rsidR="002B40EA" w:rsidRPr="00D31484" w:rsidRDefault="002B40EA" w:rsidP="00143AB9">
      <w:pPr>
        <w:pStyle w:val="Funotentext"/>
      </w:pPr>
      <w:r>
        <w:rPr>
          <w:rStyle w:val="Funotenzeichen"/>
        </w:rPr>
        <w:footnoteRef/>
      </w:r>
      <w:r w:rsidRPr="00D31484">
        <w:t xml:space="preserve"> </w:t>
      </w:r>
      <w:hyperlink r:id="rId5" w:history="1">
        <w:r w:rsidRPr="00D31484">
          <w:rPr>
            <w:rStyle w:val="Hyperlink"/>
          </w:rPr>
          <w:t>http://www.wien.gv.at/statistik/daten/rtf/einkommen.rtf</w:t>
        </w:r>
      </w:hyperlink>
      <w:r w:rsidRPr="00D31484">
        <w:t xml:space="preserve"> [3/10/2010]</w:t>
      </w:r>
    </w:p>
  </w:footnote>
  <w:footnote w:id="20">
    <w:p w:rsidR="002B40EA" w:rsidRPr="00D31484" w:rsidRDefault="002B40EA" w:rsidP="007B763D">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1">
    <w:p w:rsidR="002B40EA" w:rsidRPr="00D31484" w:rsidRDefault="002B40EA" w:rsidP="007B763D">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2">
    <w:p w:rsidR="002B40EA" w:rsidRPr="00D31484" w:rsidRDefault="002B40EA" w:rsidP="001753CE">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3">
    <w:p w:rsidR="002B40EA" w:rsidRPr="00D31484" w:rsidRDefault="002B40EA" w:rsidP="001753CE">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4">
    <w:p w:rsidR="002B40EA" w:rsidRPr="00D31484" w:rsidRDefault="002B40EA" w:rsidP="001753CE">
      <w:pPr>
        <w:pStyle w:val="Funotentext"/>
      </w:pPr>
      <w:r w:rsidRPr="00D8411A">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5">
    <w:p w:rsidR="002B40EA" w:rsidRPr="00D31484" w:rsidRDefault="002B40EA">
      <w:pPr>
        <w:pStyle w:val="Funotentext"/>
      </w:pPr>
      <w:r>
        <w:rPr>
          <w:rStyle w:val="Funotenzeichen"/>
        </w:rPr>
        <w:footnoteRef/>
      </w:r>
      <w:r w:rsidRPr="00D31484">
        <w:t xml:space="preserve"> See also </w:t>
      </w:r>
      <w:hyperlink r:id="rId6" w:history="1">
        <w:r w:rsidRPr="00D31484">
          <w:rPr>
            <w:rStyle w:val="Hyperlink"/>
          </w:rPr>
          <w:t>http://www.wien.gv.at/statistik/daten/bezirk-lebensraum.html</w:t>
        </w:r>
      </w:hyperlink>
      <w:r w:rsidRPr="00D31484">
        <w:t xml:space="preserve"> and </w:t>
      </w:r>
      <w:hyperlink r:id="rId7" w:history="1">
        <w:r w:rsidRPr="00D31484">
          <w:rPr>
            <w:rStyle w:val="Hyperlink"/>
          </w:rPr>
          <w:t>http://www.wien.gv.at/statistik/daten/rtf/wohnung-nutzflaeche.rtf</w:t>
        </w:r>
      </w:hyperlink>
      <w:r w:rsidRPr="00D31484">
        <w:t xml:space="preserve"> [03/10/2010]</w:t>
      </w:r>
    </w:p>
  </w:footnote>
  <w:footnote w:id="26">
    <w:p w:rsidR="002B40EA" w:rsidRPr="00D31484" w:rsidRDefault="002B40EA" w:rsidP="00C33A61">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2B40EA" w:rsidRPr="00D31484" w:rsidRDefault="002B40EA" w:rsidP="00077619">
      <w:pPr>
        <w:pStyle w:val="Funotentext"/>
      </w:pPr>
      <w:r w:rsidRPr="00D8411A">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8">
    <w:p w:rsidR="002B40EA" w:rsidRPr="00D31484" w:rsidRDefault="002B40EA" w:rsidP="001753CE">
      <w:pPr>
        <w:pStyle w:val="Funotentext"/>
      </w:pPr>
      <w:r w:rsidRPr="00D8411A">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9">
    <w:p w:rsidR="002B40EA" w:rsidRPr="00D31484" w:rsidRDefault="002B40EA">
      <w:pPr>
        <w:pStyle w:val="Funotentext"/>
      </w:pPr>
      <w:r>
        <w:rPr>
          <w:rStyle w:val="Funotenzeichen"/>
        </w:rPr>
        <w:footnoteRef/>
      </w:r>
      <w:r w:rsidRPr="00D31484">
        <w:t xml:space="preserve"> Because of differences in the variable naming and availability we decided not to include the datasets for 2004 and 2005.</w:t>
      </w:r>
    </w:p>
  </w:footnote>
  <w:footnote w:id="30">
    <w:p w:rsidR="002B40EA" w:rsidRPr="005F353D" w:rsidRDefault="002B40EA">
      <w:pPr>
        <w:pStyle w:val="Funotentext"/>
      </w:pPr>
      <w:r>
        <w:rPr>
          <w:rStyle w:val="Funotenzeichen"/>
        </w:rPr>
        <w:footnoteRef/>
      </w:r>
      <w:r>
        <w:t xml:space="preserve"> </w:t>
      </w:r>
      <w:r w:rsidRPr="005F353D">
        <w:t xml:space="preserve">See </w:t>
      </w:r>
      <w:r>
        <w:t>URL</w:t>
      </w:r>
      <w:proofErr w:type="gramStart"/>
      <w:r>
        <w:t>:</w:t>
      </w:r>
      <w:proofErr w:type="gramEnd"/>
      <w:hyperlink r:id="rId8"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0EA" w:rsidRPr="00D340E7" w:rsidRDefault="002B40EA">
    <w:pPr>
      <w:pStyle w:val="Kopfzeile"/>
    </w:pPr>
    <w:r w:rsidRPr="00D31484">
      <w:t>SUME decision model description (</w:t>
    </w:r>
    <w:r>
      <w:t>SVN: 295</w:t>
    </w:r>
    <w:r w:rsidRPr="00D31484">
      <w:t>)</w:t>
    </w:r>
    <w:r w:rsidRPr="00D31484">
      <w:tab/>
    </w:r>
    <w:r w:rsidRPr="00D31484">
      <w:tab/>
    </w:r>
    <w:r>
      <w:fldChar w:fldCharType="begin"/>
    </w:r>
    <w:r>
      <w:instrText xml:space="preserve"> SAVEDATE  \@ "M/d/yyyy"  \* MERGEFORMAT </w:instrText>
    </w:r>
    <w:r>
      <w:fldChar w:fldCharType="separate"/>
    </w:r>
    <w:r>
      <w:rPr>
        <w:noProof/>
      </w:rPr>
      <w:t>7/13/2011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0EA" w:rsidRPr="00D340E7" w:rsidRDefault="002B40EA">
    <w:pPr>
      <w:pStyle w:val="Kopfzeile"/>
    </w:pPr>
    <w:r w:rsidRPr="001651D8">
      <w:t>SUME ABM</w:t>
    </w:r>
    <w:r>
      <w:t xml:space="preserve"> description (SVN: 295)</w:t>
    </w:r>
    <w:r>
      <w:tab/>
    </w:r>
    <w:r w:rsidRPr="00191A21">
      <w:tab/>
    </w:r>
    <w:r>
      <w:tab/>
    </w:r>
    <w:r>
      <w:tab/>
    </w:r>
    <w:r>
      <w:tab/>
    </w:r>
    <w:r>
      <w:tab/>
    </w:r>
    <w:r>
      <w:tab/>
    </w:r>
    <w:r>
      <w:tab/>
    </w:r>
    <w:r>
      <w:fldChar w:fldCharType="begin"/>
    </w:r>
    <w:r>
      <w:instrText xml:space="preserve"> SAVEDATE  \@ "M/d/yyyy"  \* MERGEFORMAT </w:instrText>
    </w:r>
    <w:r>
      <w:fldChar w:fldCharType="separate"/>
    </w:r>
    <w:r>
      <w:rPr>
        <w:noProof/>
      </w:rPr>
      <w:t>7/13/2011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0EA" w:rsidRPr="00D340E7" w:rsidRDefault="002B40EA">
    <w:pPr>
      <w:pStyle w:val="Kopfzeile"/>
    </w:pPr>
    <w:r w:rsidRPr="001651D8">
      <w:t>SUME ABM</w:t>
    </w:r>
    <w:r>
      <w:t xml:space="preserve"> description (SVN: 295)</w:t>
    </w:r>
    <w:r>
      <w:tab/>
    </w:r>
    <w:r>
      <w:tab/>
    </w:r>
    <w:r>
      <w:fldChar w:fldCharType="begin"/>
    </w:r>
    <w:r>
      <w:instrText xml:space="preserve"> SAVEDATE  \@ "M/d/yyyy"  \* MERGEFORMAT </w:instrText>
    </w:r>
    <w:r>
      <w:fldChar w:fldCharType="separate"/>
    </w:r>
    <w:r>
      <w:rPr>
        <w:noProof/>
      </w:rPr>
      <w:t>7/13/2011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5812FC"/>
    <w:lvl w:ilvl="0">
      <w:start w:val="1"/>
      <w:numFmt w:val="decimal"/>
      <w:lvlText w:val="%1."/>
      <w:lvlJc w:val="left"/>
      <w:pPr>
        <w:tabs>
          <w:tab w:val="num" w:pos="1492"/>
        </w:tabs>
        <w:ind w:left="1492" w:hanging="360"/>
      </w:pPr>
    </w:lvl>
  </w:abstractNum>
  <w:abstractNum w:abstractNumId="1">
    <w:nsid w:val="FFFFFF7D"/>
    <w:multiLevelType w:val="singleLevel"/>
    <w:tmpl w:val="FD74E0F4"/>
    <w:lvl w:ilvl="0">
      <w:start w:val="1"/>
      <w:numFmt w:val="decimal"/>
      <w:lvlText w:val="%1."/>
      <w:lvlJc w:val="left"/>
      <w:pPr>
        <w:tabs>
          <w:tab w:val="num" w:pos="1209"/>
        </w:tabs>
        <w:ind w:left="1209" w:hanging="360"/>
      </w:pPr>
    </w:lvl>
  </w:abstractNum>
  <w:abstractNum w:abstractNumId="2">
    <w:nsid w:val="FFFFFF7E"/>
    <w:multiLevelType w:val="singleLevel"/>
    <w:tmpl w:val="5E5A172A"/>
    <w:lvl w:ilvl="0">
      <w:start w:val="1"/>
      <w:numFmt w:val="decimal"/>
      <w:lvlText w:val="%1."/>
      <w:lvlJc w:val="left"/>
      <w:pPr>
        <w:tabs>
          <w:tab w:val="num" w:pos="926"/>
        </w:tabs>
        <w:ind w:left="926" w:hanging="360"/>
      </w:pPr>
    </w:lvl>
  </w:abstractNum>
  <w:abstractNum w:abstractNumId="3">
    <w:nsid w:val="FFFFFF7F"/>
    <w:multiLevelType w:val="singleLevel"/>
    <w:tmpl w:val="AE6AA640"/>
    <w:lvl w:ilvl="0">
      <w:start w:val="1"/>
      <w:numFmt w:val="decimal"/>
      <w:lvlText w:val="%1."/>
      <w:lvlJc w:val="left"/>
      <w:pPr>
        <w:tabs>
          <w:tab w:val="num" w:pos="643"/>
        </w:tabs>
        <w:ind w:left="643" w:hanging="360"/>
      </w:pPr>
    </w:lvl>
  </w:abstractNum>
  <w:abstractNum w:abstractNumId="4">
    <w:nsid w:val="FFFFFF80"/>
    <w:multiLevelType w:val="singleLevel"/>
    <w:tmpl w:val="EDDA7C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87C11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4F0190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0">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2">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8"/>
  </w:num>
  <w:num w:numId="19">
    <w:abstractNumId w:val="23"/>
  </w:num>
  <w:num w:numId="20">
    <w:abstractNumId w:val="16"/>
  </w:num>
  <w:num w:numId="21">
    <w:abstractNumId w:val="14"/>
  </w:num>
  <w:num w:numId="22">
    <w:abstractNumId w:val="12"/>
  </w:num>
  <w:num w:numId="23">
    <w:abstractNumId w:val="21"/>
  </w:num>
  <w:num w:numId="24">
    <w:abstractNumId w:val="17"/>
  </w:num>
  <w:num w:numId="25">
    <w:abstractNumId w:val="22"/>
  </w:num>
  <w:num w:numId="26">
    <w:abstractNumId w:val="11"/>
  </w:num>
  <w:num w:numId="27">
    <w:abstractNumId w:val="20"/>
  </w:num>
  <w:num w:numId="28">
    <w:abstractNumId w:val="24"/>
  </w:num>
  <w:num w:numId="29">
    <w:abstractNumId w:val="1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6465"/>
    <w:rsid w:val="0003018B"/>
    <w:rsid w:val="000312A3"/>
    <w:rsid w:val="00031A35"/>
    <w:rsid w:val="00031DB8"/>
    <w:rsid w:val="000415B3"/>
    <w:rsid w:val="00041C25"/>
    <w:rsid w:val="00043356"/>
    <w:rsid w:val="000433DA"/>
    <w:rsid w:val="00055A8A"/>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B07"/>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6071F"/>
    <w:rsid w:val="00165E49"/>
    <w:rsid w:val="00166084"/>
    <w:rsid w:val="00166C1D"/>
    <w:rsid w:val="00166F04"/>
    <w:rsid w:val="0016710A"/>
    <w:rsid w:val="00167135"/>
    <w:rsid w:val="00173559"/>
    <w:rsid w:val="001753CE"/>
    <w:rsid w:val="00176ED1"/>
    <w:rsid w:val="00185DE8"/>
    <w:rsid w:val="00187DBE"/>
    <w:rsid w:val="00187DFE"/>
    <w:rsid w:val="00191EA0"/>
    <w:rsid w:val="00197594"/>
    <w:rsid w:val="001A1004"/>
    <w:rsid w:val="001A55FF"/>
    <w:rsid w:val="001A778F"/>
    <w:rsid w:val="001B1A13"/>
    <w:rsid w:val="001B2D60"/>
    <w:rsid w:val="001B2D6A"/>
    <w:rsid w:val="001B33A6"/>
    <w:rsid w:val="001C10F3"/>
    <w:rsid w:val="001C51F0"/>
    <w:rsid w:val="001C7832"/>
    <w:rsid w:val="001C7AB2"/>
    <w:rsid w:val="001D2A81"/>
    <w:rsid w:val="001D2DEF"/>
    <w:rsid w:val="001D63E3"/>
    <w:rsid w:val="001D64CE"/>
    <w:rsid w:val="001E597B"/>
    <w:rsid w:val="00200CD2"/>
    <w:rsid w:val="002012D8"/>
    <w:rsid w:val="00202769"/>
    <w:rsid w:val="002057FC"/>
    <w:rsid w:val="002069FE"/>
    <w:rsid w:val="002101E9"/>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A04C1"/>
    <w:rsid w:val="002A0983"/>
    <w:rsid w:val="002A11EA"/>
    <w:rsid w:val="002A334B"/>
    <w:rsid w:val="002B10E0"/>
    <w:rsid w:val="002B3751"/>
    <w:rsid w:val="002B3B5B"/>
    <w:rsid w:val="002B40EA"/>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E4E09"/>
    <w:rsid w:val="002F1C26"/>
    <w:rsid w:val="003012CD"/>
    <w:rsid w:val="00302B40"/>
    <w:rsid w:val="003043B9"/>
    <w:rsid w:val="003057C6"/>
    <w:rsid w:val="003063CE"/>
    <w:rsid w:val="00306700"/>
    <w:rsid w:val="003073F8"/>
    <w:rsid w:val="00315C1F"/>
    <w:rsid w:val="0031787B"/>
    <w:rsid w:val="003207C2"/>
    <w:rsid w:val="00321502"/>
    <w:rsid w:val="00321811"/>
    <w:rsid w:val="00324957"/>
    <w:rsid w:val="00324A6F"/>
    <w:rsid w:val="00326260"/>
    <w:rsid w:val="00326F8E"/>
    <w:rsid w:val="00333528"/>
    <w:rsid w:val="00340104"/>
    <w:rsid w:val="00344146"/>
    <w:rsid w:val="00347151"/>
    <w:rsid w:val="00353907"/>
    <w:rsid w:val="00354D38"/>
    <w:rsid w:val="00362166"/>
    <w:rsid w:val="003664F3"/>
    <w:rsid w:val="00370402"/>
    <w:rsid w:val="0037286C"/>
    <w:rsid w:val="003742E9"/>
    <w:rsid w:val="00376574"/>
    <w:rsid w:val="00377D21"/>
    <w:rsid w:val="0038090A"/>
    <w:rsid w:val="00381320"/>
    <w:rsid w:val="003856D1"/>
    <w:rsid w:val="00385C4C"/>
    <w:rsid w:val="003A0751"/>
    <w:rsid w:val="003A1F74"/>
    <w:rsid w:val="003B0647"/>
    <w:rsid w:val="003B1793"/>
    <w:rsid w:val="003B2349"/>
    <w:rsid w:val="003B6CC4"/>
    <w:rsid w:val="003B6F40"/>
    <w:rsid w:val="003C36F2"/>
    <w:rsid w:val="003C5B37"/>
    <w:rsid w:val="003C5CE9"/>
    <w:rsid w:val="003D060F"/>
    <w:rsid w:val="003D1624"/>
    <w:rsid w:val="003D29BF"/>
    <w:rsid w:val="003D2B8D"/>
    <w:rsid w:val="003D2E9D"/>
    <w:rsid w:val="003D70C0"/>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31E1"/>
    <w:rsid w:val="004677B7"/>
    <w:rsid w:val="0047058B"/>
    <w:rsid w:val="00470D85"/>
    <w:rsid w:val="00477A5B"/>
    <w:rsid w:val="004816CA"/>
    <w:rsid w:val="00485B91"/>
    <w:rsid w:val="00491189"/>
    <w:rsid w:val="004934A3"/>
    <w:rsid w:val="00494B4D"/>
    <w:rsid w:val="0049539D"/>
    <w:rsid w:val="004960B9"/>
    <w:rsid w:val="00497451"/>
    <w:rsid w:val="004978EE"/>
    <w:rsid w:val="004A19DD"/>
    <w:rsid w:val="004A41E0"/>
    <w:rsid w:val="004B3BE8"/>
    <w:rsid w:val="004C341F"/>
    <w:rsid w:val="004C7950"/>
    <w:rsid w:val="004D577E"/>
    <w:rsid w:val="004E728A"/>
    <w:rsid w:val="004E77F7"/>
    <w:rsid w:val="004F0369"/>
    <w:rsid w:val="004F2436"/>
    <w:rsid w:val="004F4D3C"/>
    <w:rsid w:val="004F5DA0"/>
    <w:rsid w:val="0050608F"/>
    <w:rsid w:val="0050613E"/>
    <w:rsid w:val="0051189E"/>
    <w:rsid w:val="00511F23"/>
    <w:rsid w:val="00513271"/>
    <w:rsid w:val="00513599"/>
    <w:rsid w:val="005157D3"/>
    <w:rsid w:val="00521638"/>
    <w:rsid w:val="00523ED5"/>
    <w:rsid w:val="005258E5"/>
    <w:rsid w:val="005314CA"/>
    <w:rsid w:val="00534826"/>
    <w:rsid w:val="005422C9"/>
    <w:rsid w:val="00543AAC"/>
    <w:rsid w:val="005453DB"/>
    <w:rsid w:val="00553D43"/>
    <w:rsid w:val="00554652"/>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47B"/>
    <w:rsid w:val="005B1B32"/>
    <w:rsid w:val="005B221B"/>
    <w:rsid w:val="005B2A22"/>
    <w:rsid w:val="005B30F6"/>
    <w:rsid w:val="005B49B0"/>
    <w:rsid w:val="005B59F7"/>
    <w:rsid w:val="005B7162"/>
    <w:rsid w:val="005C046E"/>
    <w:rsid w:val="005C0B60"/>
    <w:rsid w:val="005C2188"/>
    <w:rsid w:val="005C3B2A"/>
    <w:rsid w:val="005C3D60"/>
    <w:rsid w:val="005C413C"/>
    <w:rsid w:val="005C5BF6"/>
    <w:rsid w:val="005C5E99"/>
    <w:rsid w:val="005C6075"/>
    <w:rsid w:val="005D0C93"/>
    <w:rsid w:val="005D0FD5"/>
    <w:rsid w:val="005D184D"/>
    <w:rsid w:val="005D18D3"/>
    <w:rsid w:val="005D1D4A"/>
    <w:rsid w:val="005D3524"/>
    <w:rsid w:val="005D766C"/>
    <w:rsid w:val="005E0050"/>
    <w:rsid w:val="005E52F3"/>
    <w:rsid w:val="005E5365"/>
    <w:rsid w:val="005E54CE"/>
    <w:rsid w:val="005E6A8D"/>
    <w:rsid w:val="005F0FC0"/>
    <w:rsid w:val="005F21AC"/>
    <w:rsid w:val="005F25C4"/>
    <w:rsid w:val="005F34C2"/>
    <w:rsid w:val="005F353D"/>
    <w:rsid w:val="005F3E30"/>
    <w:rsid w:val="00600C04"/>
    <w:rsid w:val="00601149"/>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4DE"/>
    <w:rsid w:val="00640E07"/>
    <w:rsid w:val="006418DF"/>
    <w:rsid w:val="00644FAB"/>
    <w:rsid w:val="00651C88"/>
    <w:rsid w:val="00655A2D"/>
    <w:rsid w:val="00656740"/>
    <w:rsid w:val="00661FD0"/>
    <w:rsid w:val="006628D3"/>
    <w:rsid w:val="00662F13"/>
    <w:rsid w:val="006651E9"/>
    <w:rsid w:val="00670129"/>
    <w:rsid w:val="0067096A"/>
    <w:rsid w:val="006747FF"/>
    <w:rsid w:val="0067534E"/>
    <w:rsid w:val="00680500"/>
    <w:rsid w:val="00683C5B"/>
    <w:rsid w:val="00684624"/>
    <w:rsid w:val="00694D48"/>
    <w:rsid w:val="0069625A"/>
    <w:rsid w:val="006A4CE4"/>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5CA0"/>
    <w:rsid w:val="007724B4"/>
    <w:rsid w:val="007820D7"/>
    <w:rsid w:val="00783390"/>
    <w:rsid w:val="0078536A"/>
    <w:rsid w:val="0078563C"/>
    <w:rsid w:val="00790462"/>
    <w:rsid w:val="00791B43"/>
    <w:rsid w:val="00796058"/>
    <w:rsid w:val="007962F9"/>
    <w:rsid w:val="007A03F8"/>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D67DB"/>
    <w:rsid w:val="007E11FF"/>
    <w:rsid w:val="007E3ECF"/>
    <w:rsid w:val="007E4085"/>
    <w:rsid w:val="007E44CD"/>
    <w:rsid w:val="007E5411"/>
    <w:rsid w:val="007E6E2C"/>
    <w:rsid w:val="007F0B8E"/>
    <w:rsid w:val="007F16DC"/>
    <w:rsid w:val="007F4AB3"/>
    <w:rsid w:val="007F5F1B"/>
    <w:rsid w:val="007F78DC"/>
    <w:rsid w:val="00801BDF"/>
    <w:rsid w:val="00802453"/>
    <w:rsid w:val="008074E9"/>
    <w:rsid w:val="008107BE"/>
    <w:rsid w:val="008108D6"/>
    <w:rsid w:val="0081176F"/>
    <w:rsid w:val="008158F3"/>
    <w:rsid w:val="00815E73"/>
    <w:rsid w:val="008168DF"/>
    <w:rsid w:val="008175F1"/>
    <w:rsid w:val="00821612"/>
    <w:rsid w:val="008240A5"/>
    <w:rsid w:val="008343A1"/>
    <w:rsid w:val="0083642D"/>
    <w:rsid w:val="00837844"/>
    <w:rsid w:val="00842B79"/>
    <w:rsid w:val="008432FD"/>
    <w:rsid w:val="00844E49"/>
    <w:rsid w:val="00845350"/>
    <w:rsid w:val="00852BD2"/>
    <w:rsid w:val="00854347"/>
    <w:rsid w:val="00860797"/>
    <w:rsid w:val="00865D79"/>
    <w:rsid w:val="00874034"/>
    <w:rsid w:val="00874248"/>
    <w:rsid w:val="008809B0"/>
    <w:rsid w:val="00881EC6"/>
    <w:rsid w:val="00883DE7"/>
    <w:rsid w:val="00883F55"/>
    <w:rsid w:val="00884AF4"/>
    <w:rsid w:val="0088746A"/>
    <w:rsid w:val="00891073"/>
    <w:rsid w:val="00895057"/>
    <w:rsid w:val="008977BD"/>
    <w:rsid w:val="008A0CB8"/>
    <w:rsid w:val="008A3030"/>
    <w:rsid w:val="008A32CA"/>
    <w:rsid w:val="008B0126"/>
    <w:rsid w:val="008C0B94"/>
    <w:rsid w:val="008C3602"/>
    <w:rsid w:val="008C3B63"/>
    <w:rsid w:val="008C4BCE"/>
    <w:rsid w:val="008C4E8F"/>
    <w:rsid w:val="008D3A95"/>
    <w:rsid w:val="008D443A"/>
    <w:rsid w:val="008D46D3"/>
    <w:rsid w:val="008E0888"/>
    <w:rsid w:val="008E273E"/>
    <w:rsid w:val="008E274F"/>
    <w:rsid w:val="008E4E4E"/>
    <w:rsid w:val="008E55C0"/>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0AF4"/>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380"/>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21575"/>
    <w:rsid w:val="00B23796"/>
    <w:rsid w:val="00B31420"/>
    <w:rsid w:val="00B320BE"/>
    <w:rsid w:val="00B42390"/>
    <w:rsid w:val="00B42FC6"/>
    <w:rsid w:val="00B43CC0"/>
    <w:rsid w:val="00B441E7"/>
    <w:rsid w:val="00B51CAD"/>
    <w:rsid w:val="00B5292E"/>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7D19"/>
    <w:rsid w:val="00C32566"/>
    <w:rsid w:val="00C33A61"/>
    <w:rsid w:val="00C33E6C"/>
    <w:rsid w:val="00C3416A"/>
    <w:rsid w:val="00C34D0D"/>
    <w:rsid w:val="00C3512C"/>
    <w:rsid w:val="00C3666E"/>
    <w:rsid w:val="00C418B5"/>
    <w:rsid w:val="00C42732"/>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27E4"/>
    <w:rsid w:val="00C97B1A"/>
    <w:rsid w:val="00CA0334"/>
    <w:rsid w:val="00CA3675"/>
    <w:rsid w:val="00CA3755"/>
    <w:rsid w:val="00CA4440"/>
    <w:rsid w:val="00CB10AF"/>
    <w:rsid w:val="00CB5FF1"/>
    <w:rsid w:val="00CC0152"/>
    <w:rsid w:val="00CC175C"/>
    <w:rsid w:val="00CC31D8"/>
    <w:rsid w:val="00CC6A68"/>
    <w:rsid w:val="00CD2231"/>
    <w:rsid w:val="00CD2C0A"/>
    <w:rsid w:val="00CD6A85"/>
    <w:rsid w:val="00CE14E8"/>
    <w:rsid w:val="00CE562B"/>
    <w:rsid w:val="00CE58F8"/>
    <w:rsid w:val="00CE6E1E"/>
    <w:rsid w:val="00CE7270"/>
    <w:rsid w:val="00CE7FB2"/>
    <w:rsid w:val="00CF564B"/>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5514"/>
    <w:rsid w:val="00E70F02"/>
    <w:rsid w:val="00E71319"/>
    <w:rsid w:val="00E71D37"/>
    <w:rsid w:val="00E808F0"/>
    <w:rsid w:val="00E82141"/>
    <w:rsid w:val="00E84D69"/>
    <w:rsid w:val="00E8685D"/>
    <w:rsid w:val="00E905DB"/>
    <w:rsid w:val="00E9353C"/>
    <w:rsid w:val="00E96A7E"/>
    <w:rsid w:val="00E96E6F"/>
    <w:rsid w:val="00E97BAC"/>
    <w:rsid w:val="00EA0662"/>
    <w:rsid w:val="00EA0805"/>
    <w:rsid w:val="00EA1607"/>
    <w:rsid w:val="00EA65DB"/>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517BF"/>
    <w:rsid w:val="00F5263C"/>
    <w:rsid w:val="00F54292"/>
    <w:rsid w:val="00F55C38"/>
    <w:rsid w:val="00F55C4D"/>
    <w:rsid w:val="00F55F4F"/>
    <w:rsid w:val="00F60451"/>
    <w:rsid w:val="00F60CBD"/>
    <w:rsid w:val="00F6145B"/>
    <w:rsid w:val="00F61712"/>
    <w:rsid w:val="00F61EF8"/>
    <w:rsid w:val="00F62E50"/>
    <w:rsid w:val="00F63C69"/>
    <w:rsid w:val="00F7089F"/>
    <w:rsid w:val="00F727F9"/>
    <w:rsid w:val="00F74B60"/>
    <w:rsid w:val="00F761D7"/>
    <w:rsid w:val="00F76FD9"/>
    <w:rsid w:val="00F77738"/>
    <w:rsid w:val="00F81AF4"/>
    <w:rsid w:val="00F82B0D"/>
    <w:rsid w:val="00F82C46"/>
    <w:rsid w:val="00F90860"/>
    <w:rsid w:val="00F91E5F"/>
    <w:rsid w:val="00F939F1"/>
    <w:rsid w:val="00FA073A"/>
    <w:rsid w:val="00FA391A"/>
    <w:rsid w:val="00FA5452"/>
    <w:rsid w:val="00FA7B0E"/>
    <w:rsid w:val="00FB29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statistik.at/web_de/statistiken/bevoelkerung/scheidungen/index.html" TargetMode="External"/><Relationship Id="rId26" Type="http://schemas.openxmlformats.org/officeDocument/2006/relationships/hyperlink" Target="http://www.eclipse.org/downloads/packages/eclipse-ide-java-developers/heliossr1" TargetMode="External"/><Relationship Id="rId3" Type="http://schemas.openxmlformats.org/officeDocument/2006/relationships/styles" Target="styles.xml"/><Relationship Id="rId21" Type="http://schemas.openxmlformats.org/officeDocument/2006/relationships/hyperlink" Target="http://www.statistik.at/web_de/static/einjaehrige_fertilitaetsziffern_seit_1961_029824.xls"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www.oracle.com/technetwork/java/javase/download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statistik.at/web_de/static/jaehrliche_sterbetafeln_seit_1970_fuer_wien_037528.x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istik.at/web_de/statistiken/bevoelkerung/demographische_masszahlen/demographische_indikatoren/index.html" TargetMode="External"/><Relationship Id="rId24" Type="http://schemas.openxmlformats.org/officeDocument/2006/relationships/hyperlink" Target="http://www.statistik.a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ien.gv.at/statistik/daten/rtf/wanderungsstroeme.rtf" TargetMode="External"/><Relationship Id="rId23" Type="http://schemas.openxmlformats.org/officeDocument/2006/relationships/footer" Target="footer2.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tistik.at/web_de/statistiken/bevoelkerung/demographische_masszahlen/demographische_indikatoren/index.html"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eqldata.com/kb/1059/no-write-access-to-registry" TargetMode="External"/><Relationship Id="rId3" Type="http://schemas.openxmlformats.org/officeDocument/2006/relationships/hyperlink" Target="http://www.statistik.at/web_de/statistiken/bevoelkerung/scheidungen/index.html" TargetMode="External"/><Relationship Id="rId7" Type="http://schemas.openxmlformats.org/officeDocument/2006/relationships/hyperlink" Target="http://www.wien.gv.at/statistik/daten/rtf/wohnung-nutzflaeche.rtf"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bezirk-lebensraum.html" TargetMode="External"/><Relationship Id="rId5" Type="http://schemas.openxmlformats.org/officeDocument/2006/relationships/hyperlink" Target="http://www.wien.gv.at/statistik/daten/rtf/einkommen.rtf" TargetMode="External"/><Relationship Id="rId4" Type="http://schemas.openxmlformats.org/officeDocument/2006/relationships/hyperlink" Target="http://www.arbeiterkammer.at/bilder/d28/richtwertmieten_studie2005.pd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7ED2C-9295-4D2D-A908-3F97DA532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17846</Words>
  <Characters>112436</Characters>
  <Application>Microsoft Office Word</Application>
  <DocSecurity>0</DocSecurity>
  <Lines>936</Lines>
  <Paragraphs>260</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130022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ar</cp:lastModifiedBy>
  <cp:revision>198</cp:revision>
  <cp:lastPrinted>2011-06-10T09:06:00Z</cp:lastPrinted>
  <dcterms:created xsi:type="dcterms:W3CDTF">2011-05-12T14:12:00Z</dcterms:created>
  <dcterms:modified xsi:type="dcterms:W3CDTF">2011-07-21T16:19:00Z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zotero-version="2.1.8"&gt;&lt;session id="HETvGknx"/&gt;&lt;style id="http://www.zotero.org/styles/harvard1" hasBibliography="1" bibliographyStyleHasBeenSet="1"/&gt;&lt;prefs&gt;&lt;pref name="fieldType" value="Field"/&gt;&lt;pref name="noteType" value="0"/&gt;&lt;/pr</vt:lpwstr>
  </property>
  <property fmtid="{D5CDD505-2E9C-101B-9397-08002B2CF9AE}" pid="3" name="ZOTERO_PREF_2">
    <vt:lpwstr>efs&gt;&lt;/data&gt;</vt:lpwstr>
  </property>
</Properties>
</file>