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0"/>
        <w:spacing w:before="200" w:after="12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1.1. Tác nhân Bệnh nhân (Khách hàng)</w:t>
      </w:r>
    </w:p>
    <w:p>
      <w:pPr>
        <w:keepNext/>
        <w:pageBreakBefore w:val="0"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1.1.1. Đăng ký tài khoản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" name="Picture 1" descr="1.1.1. Đăng k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_1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1.1: Giao diện minh họa — 1.1.1. Đăng ký tài khoản bệnh nhân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1.1.2. Đăng nhập hệ thống dành cho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" name="Picture 2" descr="1.1.2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_2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1.2: Giao diện minh họa — 1.1.2. Đăng nhập hệ thống dành cho bệnh nhân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1.1.3. Xem trang chủ phòng khám và tra cứu nhanh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" name="Picture 3" descr="1.1.3. Xem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3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1.3: Giao diện minh họa — 1.1.3. Xem trang chủ phòng khám và tra cứu nhanh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1.1.4. Xem trang giới thiệu, quy trình khám 4 bước và sơ đồ phân khu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" name="Picture 4" descr="1.1.4. Xem trang giới thiệ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_4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1.4: Giao diện minh họa — 1.1.4. Xem trang giới thiệu, quy trình khám 4 bước và sơ đồ phân khu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1.1.5. Xem danh sách chuyên khoa lâm sàng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" name="Picture 5" descr="1.1.5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_5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1.5: Giao diện minh họa — 1.1.5. Xem danh sách chuyên khoa lâm sàng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1.1.6. Xem bảng giá dịch vụ và gói khám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" name="Picture 6" descr="1.1.6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_6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1.6: Giao diện minh họa — 1.1.6. Xem bảng giá dịch vụ và gói khám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1.1.7. Xem danh sách đội ngũ bác sĩ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7" name="Picture 7" descr="1.1.7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_7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1.7: Giao diện minh họa — 1.1.7. Xem danh sách đội ngũ bác sĩ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1.1.8. Hồ sơ Chi tiết Bác sĩ, Buồng khám chuyên khoa &amp; Lịch trực 14 ngày (Modal Bác sĩ)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8" name="Picture 8" descr="1.1.8. Xem chi tiết bác sĩ và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8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1.8: Giao diện minh họa — 1.1.8. Hồ sơ Chi tiết Bác sĩ, Buồng khám chuyên khoa &amp; Lịch trực 14 ngày (Modal Bác sĩ)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1.1.9. Tìm kiếm, lọc và sắp xếp gói dịch vụ khám theo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9" name="Picture 9" descr="1.1.9. Tìm kiếm chuyên khoa, dịch vụ và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_9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1.9: Giao diện minh họa — 1.1.9. Tìm kiếm, lọc và sắp xếp gói dịch vụ khám theo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1.1.10. Tư vấn triệu chứng lâm sàng, cảnh báo cấp cứu và gợi ý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0" name="Picture 10" descr="1.1.10. Tư vấn chọn chuyên khoa bằn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_10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1.10: Giao diện minh họa — 1.1.10. Tư vấn triệu chứng lâm sàng, cảnh báo cấp cứu và gợi ý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1.1.11. Đặt lịch khám bệnh trực tuyến theo khung giờ (Quy trình 4 bước)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1" name="Picture 11" descr="1.1.11. Đặt lịch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_11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1.11: Giao diện minh họa — 1.1.11. Đặt lịch khám bệnh trực tuyến theo khung giờ (Quy trình 4 bước)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1.1.12. Xác nhận thông tin người khám (Bản thân/Người thân) và thanh toán VNPay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2" name="Picture 12" descr="1.1.12. Thanh toán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_12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1.12: Giao diện minh họa — 1.1.12. Xác nhận thông tin người khám (Bản thân/Người thân) và thanh toán VNPay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1.1.13. Quản lý lịch hẹn khám bệnh của bệnh nhân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tra cứu danh sách lịch hẹn khám bệnh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3" name="Picture 13" descr="1.1.13.1. Xem danh sách lịch hẹn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_13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1.13: Giao diện minh họa — a) Xem và tra cứu danh sách lịch hẹn khám bệnh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phiếu tiếp nhận điện tử, buồng khám và mã QR Kiosk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4" name="Picture 14" descr="1.1.13.2. Xem chi tiết phiếu khám và mã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_14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1.14: Giao diện minh họa — b) Xem chi tiết phiếu tiếp nhận điện tử, buồng khám và mã QR Kiosk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Đổi ngày giờ hẹn (Dời lịch) và hủy lịch khám trực tuyến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5" name="Picture 15" descr="1.1.13.3. Đổi ngày giờ hẹn và hủy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_15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1.15: Giao diện minh họa — c) Đổi ngày giờ hẹn (Dời lịch) và hủy lịch khám trực tuyến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1.1.14. Màn hình 2 — Theo dõi Tiến trình 5 Chặng Lâm sàng, Viện phí BHYT &amp; Nhật ký Hồ sơ (?tab=progress)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6" name="Picture 16" descr="1.1.14. Theo dõi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_16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1.16: Giao diện minh họa — 1.1.14. Màn hình 2 — Theo dõi Tiến trình 5 Chặng Lâm sàng, Viện phí BHYT &amp; Nhật ký Hồ sơ (?tab=progress)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1.1.15. Xem hồ sơ bệnh án điện tử (EMR), chỉ số sinh hiệu và lịch nhắc uống thuốc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7" name="Picture 17" descr="1.1.15. Xem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_17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1.17: Giao diện minh họa — 1.1.15. Xem hồ sơ bệnh án điện tử (EMR), chỉ số sinh hiệu và lịch nhắc uống thuốc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1.1.16. Tư vấn trực tuyến thời gian thực với nhân viên CSKH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8" name="Picture 18" descr="1.1.16. Tư vấn trực tuyến với nhân viên y t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_18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1.18: Giao diện minh họa — 1.1.16. Tư vấn trực tuyến thời gian thực với nhân viên CSKH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1.1.17. Quản lý tài khoản và hồ sơ y tế cá nhân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Cập nhật thông tin hồ sơ cá nhân và mã thẻ Bảo hiểm y tế (BHYT)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9" name="Picture 19" descr="1.1.17.1. Cập nhật thông tin hồ sơ cá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_19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1.19: Giao diện minh họa — a) Cập nhật thông tin hồ sơ cá nhân và mã thẻ Bảo hiểm y tế (BHYT)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Màn hình Đổi Mật khẩu &amp; Bảo mật Tài khoản Người bệnh (?tab=password)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0" name="Picture 20" descr="1.1.17.2. Đổi mật khẩu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_20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1.20: Giao diện minh họa — b) Màn hình Đổi Mật khẩu &amp; Bảo mật Tài khoản Người bệnh (?tab=password)</w:t>
      </w:r>
    </w:p>
    <w:p>
      <w:pPr>
        <w:keepNext w:val="0"/>
        <w:spacing w:before="200" w:after="12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1.2. Tác nhân Bác sĩ</w:t>
      </w:r>
    </w:p>
    <w:p>
      <w:pPr>
        <w:keepNext/>
        <w:pageBreakBefore w:val="0"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1.2.1. Đăng nhập cổng thông tin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1" name="Picture 21" descr="1.2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_21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1.21: Giao diện minh họa — 1.2.1. Đăng nhập cổng thông tin Bác sĩ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1.2.2. Màn hình Tổng quan Bảng điều khiển Bác sĩ &amp; Chỉ số KPI Lâm sàng trong ngày (/doctor/dashboard)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2" name="Picture 22" descr="1.2.2. Xem thống kê và danh sách lịch khám trong ngà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_22.jp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1.22: Giao diện minh họa — 1.2.2. Màn hình Tổng quan Bảng điều khiển Bác sĩ &amp; Chỉ số KPI Lâm sàng trong ngày (/doctor/dashboard)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1.2.3. Màn hình Hàng đợi Bệnh nhân Tiếp đón Hôm nay, Xác thực BHYT &amp; Bộ lọc Ca khám (?tab=queue)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3" name="Picture 23" descr="1.2.3. Tiếp nhận bệnh nhân vào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_23.jp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1.23: Giao diện minh họa — 1.2.3. Màn hình Hàng đợi Bệnh nhân Tiếp đón Hôm nay, Xác thực BHYT &amp; Bộ lọc Ca khám (?tab=queue)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1.2.4. Màn hình Khám bệnh Bước 1 — Ghi nhận Chỉ số Sinh hiệu, Mã bệnh ICD-10 &amp; Chẩn đoán Lâm sàng (?tab=clinical)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4" name="Picture 24" descr="1.2.4. Khám lâm sàng và lập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_24.jp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1.24: Giao diện minh họa — 1.2.4. Màn hình Khám bệnh Bước 1 — Ghi nhận Chỉ số Sinh hiệu, Mã bệnh ICD-10 &amp; Chẩn đoán Lâm sàng (?tab=clinical)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1.2.5. Chỉ định xét nghiệm cận lâm sàng theo danh mục và đơn giá chuẩn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5" name="Picture 25" descr="1.2.5. Chỉ định xét nghiệm cận lâm s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_25.jp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1.25: Giao diện minh họa — 1.2.5. Chỉ định xét nghiệm cận lâm sàng theo danh mục và đơn giá chuẩn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1.2.6. Màn hình Khám bệnh Bước 2 — Kê đơn thuốc Điện tử tự động tính giá &amp; Chỉ định Cận lâm sàng (?tab=prescription)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6" name="Picture 26" descr="1.2.6. Kê đơn thuốc điện tử và hoàn tất ca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_26.jp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1.26: Giao diện minh họa — 1.2.6. Màn hình Khám bệnh Bước 2 — Kê đơn thuốc Điện tử tự động tính giá &amp; Chỉ định Cận lâm sàng (?tab=prescription)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1.2.7. Tra cứu lịch sử khám chữa bệnh và xuất báo cáo bệnh án (CSV)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7" name="Picture 27" descr="1.2.7. Xem lịch sử khám chữa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_27.jp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1.27: Giao diện minh họa — 1.2.7. Tra cứu lịch sử khám chữa bệnh và xuất báo cáo bệnh án (CSV)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1.2.8. Quản lý hồ sơ chuyên môn, chứng chỉ hành nghề và mật khẩu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8" name="Picture 28" descr="1.2.8. Quản lý tài khoả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_28.jp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1.28: Giao diện minh họa — 1.2.8. Quản lý hồ sơ chuyên môn, chứng chỉ hành nghề và mật khẩu bác sĩ</w:t>
      </w:r>
    </w:p>
    <w:p>
      <w:pPr>
        <w:keepNext w:val="0"/>
        <w:spacing w:before="200" w:after="12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1.3. Tác nhân Quản trị viên (Admin, Lễ tân, Thu ngân &amp; Kỹ thuật viên CLS)</w:t>
      </w:r>
    </w:p>
    <w:p>
      <w:pPr>
        <w:keepNext/>
        <w:pageBreakBefore w:val="0"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1.3.1. Đăng nhập hệ thống Quản trị viên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9" name="Picture 29" descr="1.3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_29.jp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1.29: Giao diện minh họa — 1.3.1. Đăng nhập hệ thống Quản trị viên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1.3.2. Bảng điều khiển vận hành và Báo cáo thống kê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Bảng điều khiển tổng quan (Dashboard), Check-in QR 1 chạm và cảnh báo vận hành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0" name="Picture 30" descr="1.3.2.1. Xem bảng điều khiển thống kê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_30.jp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1.30: Giao diện minh họa — a) Bảng điều khiển tổng quan (Dashboard), Check-in QR 1 chạm và cảnh báo vận hành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Báo cáo thống kê doanh thu, tỷ lệ ca khám và xuất dữ liệu CSV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1" name="Picture 31" descr="1.3.2.2. Xem báo cáo thống kê doanh thu và ca khám chi tiế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_31.jp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1.31: Giao diện minh họa — b) Báo cáo thống kê doanh thu, tỷ lệ ca khám và xuất dữ liệu CSV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1.3.3. Quản lý danh mục chuyên khoa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sách, tìm kiếm và lọc trạng thái chuyên khoa (hỗ trợ xóa chuyên khoa)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2" name="Picture 32" descr="1.3.3.1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_32.jp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1.32: Giao diện minh họa — a) Xem danh sách, tìm kiếm và lọc trạng thái chuyên khoa (hỗ trợ xóa chuyên khoa)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chuyên khoa lâm sàng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3" name="Picture 33" descr="1.3.3.2. Thêm mới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33.jp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1.33: Giao diện minh họa — b) Thêm mới chuyên khoa lâm sàng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và trạng thái hoạt động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4" name="Picture 34" descr="1.3.3.3. Cập nhật thông tin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_34.jp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1.34: Giao diện minh họa — c) Cập nhật thông tin và trạng thái hoạt động chuyên khoa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1.3.4. Quản lý đội ngũ bác sĩ và phân công buồng khám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sách, tìm kiếm bác sĩ, buồng khám và xuất dữ liệu CSV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5" name="Picture 35" descr="1.3.4.1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_35.jp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1.35: Giao diện minh họa — a) Xem danh sách, tìm kiếm bác sĩ, buồng khám và xuất dữ liệu CSV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bác sĩ, chứng chỉ CCHN và cấu hình buồng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6" name="Picture 36" descr="1.3.4.2. Thêm mới hồ sơ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_36.jp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1.36: Giao diện minh họa — b) Thêm mới hồ sơ bác sĩ, chứng chỉ CCHN và cấu hình buồng khám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bác sĩ, buồng khám và trạng thái công tác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7" name="Picture 37" descr="1.3.4.3. Cập nhật thông ti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_37.jp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1.37: Giao diện minh họa — c) Cập nhật thông tin bác sĩ, buồng khám và trạng thái công tác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1.3.5. Quản lý danh mục dịch vụ và gói khám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dịch vụ khám và bảng giá viện phí (hỗ trợ xóa dịch vụ)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8" name="Picture 38" descr="1.3.5.1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_38.jp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1.38: Giao diện minh họa — a) Xem danh sách dịch vụ khám và bảng giá viện phí (hỗ trợ xóa dịch vụ)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dịch vụ khám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9" name="Picture 39" descr="1.3.5.2. Thêm mới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_39.jp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1.39: Giao diện minh họa — b) Thêm mới dịch vụ khám chuyên khoa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và đơn giá dịch vụ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0" name="Picture 40" descr="1.3.5.3. Cập nhật thông tin và giá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_40.jp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1.40: Giao diện minh họa — c) Cập nhật thông tin và đơn giá dịch vụ khám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1.3.6. Quản lý lịch làm việc bác sĩ và khung giờ khám (Time Slots)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lịch trực, điều chỉnh sức chứa khung giờ và báo nghỉ đột xuất (Tự động điều chuyển)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1" name="Picture 41" descr="1.3.6.1. Xem danh sách lịch làm việc và khung giờ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_41.jp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1.41: Giao diện minh họa — a) Xem lịch trực, điều chỉnh sức chứa khung giờ và báo nghỉ đột xuất (Tự động điều chuyển)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Thiết lập ca làm việc mới (theo ngày hoặc dải ngày) và tự động chia khung giờ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2" name="Picture 42" descr="1.3.6.2. Thiết lập ca làm việc mới cho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_42.jp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1.42: Giao diện minh họa — b) Thiết lập ca làm việc mới (theo ngày hoặc dải ngày) và tự động chia khung giờ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1.3.7. Quản lý lịch hẹn khám bệnh và Tiếp đón QR tại quầy Lễ tân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Xem, tìm kiếm và lọc danh sách lịch hẹn khám bệnh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3" name="Picture 43" descr="1.3.7.1. Xem, lọc danh sách lịch hẹn và Check-in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_43.jp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1.43: Giao diện minh họa — a) Xem, tìm kiếm và lọc danh sách lịch hẹn khám bệnh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Tiếp đón bệnh nhân nhanh bằng mã QR Kiosk / Camera tại quầy lễ tân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4" name="Picture 44" descr="1.3.7.2. Thêm mới lịch hẹn tại quầy tiếp đ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_44.jp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1.44: Giao diện minh họa — b) Tiếp đón bệnh nhân nhanh bằng mã QR Kiosk / Camera tại quầy lễ tân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Xem chi tiết lịch hẹn và bảng kê viện phí đa tầng (BHYT)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5" name="Picture 45" descr="1.3.7.3. Xem chi tiết lịch hẹn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_45.jp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1.45: Giao diện minh họa — c) Xem chi tiết lịch hẹn và bảng kê viện phí đa tầng (BHYT)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1.3.8. Màn hình Quản trị Ca khám 2 — Bảng kê Viện phí Đa tầng BHYT, Cập nhật trạng thái &amp; Audit Trail (?tab=billing)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6" name="Picture 46" descr="1.3.8. Theo dõi, cập nhật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_46.jp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1.46: Giao diện minh họa — 1.3.8. Màn hình Quản trị Ca khám 2 — Bảng kê Viện phí Đa tầng BHYT, Cập nhật trạng thái &amp; Audit Trail (?tab=billing)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1.3.9. Quản lý hồ sơ bệnh án điện tử (EMR)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hồ sơ bệnh án điện tử và xuất dữ liệu CSV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7" name="Picture 47" descr="1.3.9.1. Xem danh sách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_47.jp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1.47: Giao diện minh họa — a) Xem danh sách hồ sơ bệnh án điện tử và xuất dữ liệu CSV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hồ sơ bệnh án, chỉ số sinh hiệu và đơn thuốc điện tử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8" name="Picture 48" descr="1.3.9.2. Xem chi tiết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_48.jp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1.48: Giao diện minh họa — b) Xem chi tiết hồ sơ bệnh án, chỉ số sinh hiệu và đơn thuốc điện tử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1.3.10. Quản lý kết quả xét nghiệm cận lâm sàng (CLS)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lọc danh sách phiếu chỉ định xét nghiệm cận lâm sàng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9" name="Picture 49" descr="1.3.10.1. Xem danh sách chỉ định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_49.jpg"/>
                    <pic:cNvPicPr/>
                  </pic:nvPicPr>
                  <pic:blipFill>
                    <a:blip r:embed="rIdImg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1.49: Giao diện minh họa — a) Xem và lọc danh sách phiếu chỉ định xét nghiệm cận lâm sàng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Tải lên tệp kết quả và ghi nhận nhận xét xét nghiệm (đồng bộ EMR)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0" name="Picture 50" descr="1.3.10.2. Tải lên và cập nhật kết quả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_50.jpg"/>
                    <pic:cNvPicPr/>
                  </pic:nvPicPr>
                  <pic:blipFill>
                    <a:blip r:embed="rIdImg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1.50: Giao diện minh họa — b) Tải lên tệp kết quả và ghi nhận nhận xét xét nghiệm (đồng bộ EMR)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1.3.11. Quản lý danh mục loại xét nghiệm và bảng giá CLS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loại xét nghiệm và đơn giá cận lâm sàng (hỗ trợ xóa)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1" name="Picture 51" descr="1.3.11.1. Xem danh sách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_51.jpg"/>
                    <pic:cNvPicPr/>
                  </pic:nvPicPr>
                  <pic:blipFill>
                    <a:blip r:embed="rIdImg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1.51: Giao diện minh họa — a) Xem danh sách loại xét nghiệm và đơn giá cận lâm sàng (hỗ trợ xóa)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loại xét nghiệm và cấu hình chi phí xét nghiệm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2" name="Picture 52" descr="1.3.11.2. Thêm mới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_52.jpg"/>
                    <pic:cNvPicPr/>
                  </pic:nvPicPr>
                  <pic:blipFill>
                    <a:blip r:embed="rIdImg5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1.52: Giao diện minh họa — b) Thêm mới loại xét nghiệm và cấu hình chi phí xét nghiệm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1.3.12. Quản lý kho dược và danh mục thuốc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thuốc, tồn kho và cảnh báo ngưỡng tối thiểu (min_stock)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3" name="Picture 53" descr="1.3.12.1. Xem danh sách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_53.jpg"/>
                    <pic:cNvPicPr/>
                  </pic:nvPicPr>
                  <pic:blipFill>
                    <a:blip r:embed="rIdImg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1.53: Giao diện minh họa — a) Xem danh sách thuốc, tồn kho và cảnh báo ngưỡng tối thiểu (min_stock)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thuốc vào kho dược và thiết lập ngưỡng tồn kho an toàn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4" name="Picture 54" descr="1.3.12.2. Thêm mới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_54.jpg"/>
                    <pic:cNvPicPr/>
                  </pic:nvPicPr>
                  <pic:blipFill>
                    <a:blip r:embed="rIdImg5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1.54: Giao diện minh họa — b) Thêm mới thuốc vào kho dược và thiết lập ngưỡng tồn kho an toàn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thuốc, đơn giá và số lượng tồn kho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5" name="Picture 55" descr="1.3.12.3. Cập nhật thông ti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_55.jpg"/>
                    <pic:cNvPicPr/>
                  </pic:nvPicPr>
                  <pic:blipFill>
                    <a:blip r:embed="rIdImg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1.55: Giao diện minh họa — c) Cập nhật thông tin thuốc, đơn giá và số lượng tồn kho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1.3.13. Quản lý danh mục bệnh lý và triệu chứng lâm sàng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tìm kiếm danh sách bệnh lý chuẩn ICD-10 (hỗ trợ xóa bệnh lý)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6" name="Picture 56" descr="1.3.13.1. Xem danh sách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_56.jpg"/>
                    <pic:cNvPicPr/>
                  </pic:nvPicPr>
                  <pic:blipFill>
                    <a:blip r:embed="rIdImg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1.56: Giao diện minh họa — a) Xem và tìm kiếm danh sách bệnh lý chuẩn ICD-10 (hỗ trợ xóa bệnh lý)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bệnh lý và đồng bộ triệu chứng gợi ý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7" name="Picture 57" descr="1.3.13.2. Thêm mới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_57.jpg"/>
                    <pic:cNvPicPr/>
                  </pic:nvPicPr>
                  <pic:blipFill>
                    <a:blip r:embed="rIdImg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1.57: Giao diện minh họa — b) Thêm mới bệnh lý và đồng bộ triệu chứng gợi ý chuyên khoa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bệnh lý và danh sách triệu chứng đi kèm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8" name="Picture 58" descr="1.3.13.3. Cập nhật thông tin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_58.jpg"/>
                    <pic:cNvPicPr/>
                  </pic:nvPicPr>
                  <pic:blipFill>
                    <a:blip r:embed="rIdImg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1.58: Giao diện minh họa — c) Cập nhật thông tin bệnh lý và danh sách triệu chứng đi kèm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1.3.14. Quản lý hồ sơ bệnh nhân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Xem, tìm kiếm danh sách hồ sơ bệnh nhân và xuất dữ liệu CSV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9" name="Picture 59" descr="1.3.14.1. Xem danh sách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_59.jpg"/>
                    <pic:cNvPicPr/>
                  </pic:nvPicPr>
                  <pic:blipFill>
                    <a:blip r:embed="rIdImg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1.59: Giao diện minh họa — a) Xem, tìm kiếm danh sách hồ sơ bệnh nhân và xuất dữ liệu CSV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bệnh nhân và mã thẻ BHYT tại quầy tiếp đón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0" name="Picture 60" descr="1.3.14.2. Thêm mới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_60.jpg"/>
                    <pic:cNvPicPr/>
                  </pic:nvPicPr>
                  <pic:blipFill>
                    <a:blip r:embed="rIdImg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1.60: Giao diện minh họa — b) Thêm mới hồ sơ bệnh nhân và mã thẻ BHYT tại quầy tiếp đón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hành chính và thẻ BHYT của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1" name="Picture 61" descr="1.3.14.3. Cập nhật thông tin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_61.jpg"/>
                    <pic:cNvPicPr/>
                  </pic:nvPicPr>
                  <pic:blipFill>
                    <a:blip r:embed="rIdImg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1.61: Giao diện minh họa — c) Cập nhật thông tin hành chính và thẻ BHYT của bệnh nhân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1.3.15. Quản lý tài khoản và phân quyền người dùng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lọc danh sách tài khoản người dùng theo vai trò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2" name="Picture 62" descr="1.3.15.1. Xem danh sách tài khoả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_62.jpg"/>
                    <pic:cNvPicPr/>
                  </pic:nvPicPr>
                  <pic:blipFill>
                    <a:blip r:embed="rIdImg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1.62: Giao diện minh họa — a) Xem và lọc danh sách tài khoản người dùng theo vai trò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Cập nhật thông tin tài khoản và phân quyền vai trò người dùng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3" name="Picture 63" descr="1.3.15.2. Cập nhật thông tin và phân quyề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_63.jpg"/>
                    <pic:cNvPicPr/>
                  </pic:nvPicPr>
                  <pic:blipFill>
                    <a:blip r:embed="rIdImg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1.63: Giao diện minh họa — b) Cập nhật thông tin tài khoản và phân quyền vai trò người dùng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1.3.16. Quản lý tư vấn trực tuyến CSKH kèm ngữ cảnh lịch hẹn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4" name="Picture 64" descr="1.3.16. Quản lý tư vấn trực tuy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_64.jpg"/>
                    <pic:cNvPicPr/>
                  </pic:nvPicPr>
                  <pic:blipFill>
                    <a:blip r:embed="rIdImg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1.64: Giao diện minh họa — 1.3.16. Quản lý tư vấn trực tuyến CSKH kèm ngữ cảnh lịch hẹn bệnh nhân</w:t>
      </w:r>
    </w:p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'1.0' encoding='UTF-8' standalone='yes'?>
<Relationships xmlns="http://schemas.openxmlformats.org/package/2006/relationships"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jp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Img36" Type="http://schemas.openxmlformats.org/officeDocument/2006/relationships/image" Target="media/image36.jpg"/><Relationship Id="rIdImg37" Type="http://schemas.openxmlformats.org/officeDocument/2006/relationships/image" Target="media/image37.jpg"/><Relationship Id="rIdImg38" Type="http://schemas.openxmlformats.org/officeDocument/2006/relationships/image" Target="media/image38.jpg"/><Relationship Id="rIdImg39" Type="http://schemas.openxmlformats.org/officeDocument/2006/relationships/image" Target="media/image39.jpg"/><Relationship Id="rIdImg40" Type="http://schemas.openxmlformats.org/officeDocument/2006/relationships/image" Target="media/image40.jpg"/><Relationship Id="rIdImg41" Type="http://schemas.openxmlformats.org/officeDocument/2006/relationships/image" Target="media/image41.jpg"/><Relationship Id="rIdImg42" Type="http://schemas.openxmlformats.org/officeDocument/2006/relationships/image" Target="media/image42.jpg"/><Relationship Id="rIdImg43" Type="http://schemas.openxmlformats.org/officeDocument/2006/relationships/image" Target="media/image43.jpg"/><Relationship Id="rIdImg44" Type="http://schemas.openxmlformats.org/officeDocument/2006/relationships/image" Target="media/image44.jpg"/><Relationship Id="rIdImg45" Type="http://schemas.openxmlformats.org/officeDocument/2006/relationships/image" Target="media/image45.jpg"/><Relationship Id="rIdImg46" Type="http://schemas.openxmlformats.org/officeDocument/2006/relationships/image" Target="media/image46.jpg"/><Relationship Id="rIdImg47" Type="http://schemas.openxmlformats.org/officeDocument/2006/relationships/image" Target="media/image47.jpg"/><Relationship Id="rIdImg48" Type="http://schemas.openxmlformats.org/officeDocument/2006/relationships/image" Target="media/image48.jpg"/><Relationship Id="rIdImg49" Type="http://schemas.openxmlformats.org/officeDocument/2006/relationships/image" Target="media/image49.jpg"/><Relationship Id="rIdImg50" Type="http://schemas.openxmlformats.org/officeDocument/2006/relationships/image" Target="media/image50.jpg"/><Relationship Id="rIdImg51" Type="http://schemas.openxmlformats.org/officeDocument/2006/relationships/image" Target="media/image51.jpg"/><Relationship Id="rIdImg52" Type="http://schemas.openxmlformats.org/officeDocument/2006/relationships/image" Target="media/image52.jpg"/><Relationship Id="rIdImg53" Type="http://schemas.openxmlformats.org/officeDocument/2006/relationships/image" Target="media/image53.jpg"/><Relationship Id="rIdImg54" Type="http://schemas.openxmlformats.org/officeDocument/2006/relationships/image" Target="media/image54.jpg"/><Relationship Id="rIdImg55" Type="http://schemas.openxmlformats.org/officeDocument/2006/relationships/image" Target="media/image55.jpg"/><Relationship Id="rIdImg56" Type="http://schemas.openxmlformats.org/officeDocument/2006/relationships/image" Target="media/image56.jpg"/><Relationship Id="rIdImg57" Type="http://schemas.openxmlformats.org/officeDocument/2006/relationships/image" Target="media/image57.jpg"/><Relationship Id="rIdImg58" Type="http://schemas.openxmlformats.org/officeDocument/2006/relationships/image" Target="media/image58.jpg"/><Relationship Id="rIdImg59" Type="http://schemas.openxmlformats.org/officeDocument/2006/relationships/image" Target="media/image59.jpg"/><Relationship Id="rIdImg60" Type="http://schemas.openxmlformats.org/officeDocument/2006/relationships/image" Target="media/image60.jpg"/><Relationship Id="rIdImg61" Type="http://schemas.openxmlformats.org/officeDocument/2006/relationships/image" Target="media/image61.jpg"/><Relationship Id="rIdImg62" Type="http://schemas.openxmlformats.org/officeDocument/2006/relationships/image" Target="media/image62.jpg"/><Relationship Id="rIdImg63" Type="http://schemas.openxmlformats.org/officeDocument/2006/relationships/image" Target="media/image63.jpg"/><Relationship Id="rIdImg64" Type="http://schemas.openxmlformats.org/officeDocument/2006/relationships/image" Target="media/image64.jpg"/></Relationships>
</file>