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C3CBB" w14:textId="77777777" w:rsidR="002F5198" w:rsidRDefault="002F5198" w:rsidP="000E11F0">
      <w:pPr>
        <w:jc w:val="center"/>
        <w:rPr>
          <w:rFonts w:ascii="Times New Roman" w:hAnsi="Times New Roman" w:cs="Times New Roman"/>
          <w:lang w:val="en-US"/>
        </w:rPr>
      </w:pPr>
    </w:p>
    <w:p w14:paraId="1E26268C" w14:textId="77777777" w:rsidR="002F5198" w:rsidRDefault="002F5198" w:rsidP="000E11F0">
      <w:pPr>
        <w:jc w:val="center"/>
        <w:rPr>
          <w:rFonts w:ascii="Times New Roman" w:hAnsi="Times New Roman" w:cs="Times New Roman"/>
          <w:lang w:val="en-US"/>
        </w:rPr>
      </w:pPr>
    </w:p>
    <w:p w14:paraId="4826910D" w14:textId="18B2CB18" w:rsidR="00DA090C" w:rsidRPr="000E11F0" w:rsidRDefault="00DA090C" w:rsidP="000E11F0">
      <w:pPr>
        <w:jc w:val="center"/>
        <w:rPr>
          <w:rFonts w:ascii="Times New Roman" w:hAnsi="Times New Roman" w:cs="Times New Roman"/>
          <w:lang w:val="en-US"/>
        </w:rPr>
      </w:pPr>
      <w:r w:rsidRPr="000E11F0">
        <w:rPr>
          <w:rFonts w:ascii="Times New Roman" w:hAnsi="Times New Roman" w:cs="Times New Roman"/>
          <w:lang w:val="en-US"/>
        </w:rPr>
        <w:t>Divine Word College of Legazpi</w:t>
      </w:r>
    </w:p>
    <w:p w14:paraId="027C0BBA" w14:textId="60F42978" w:rsidR="00DA090C" w:rsidRPr="000E11F0" w:rsidRDefault="00DA090C" w:rsidP="000E11F0">
      <w:pPr>
        <w:jc w:val="center"/>
        <w:rPr>
          <w:rFonts w:ascii="Times New Roman" w:hAnsi="Times New Roman" w:cs="Times New Roman"/>
          <w:lang w:val="en-US"/>
        </w:rPr>
      </w:pPr>
      <w:r w:rsidRPr="000E11F0">
        <w:rPr>
          <w:rFonts w:ascii="Times New Roman" w:hAnsi="Times New Roman" w:cs="Times New Roman"/>
          <w:lang w:val="en-US"/>
        </w:rPr>
        <w:t xml:space="preserve">School of </w:t>
      </w:r>
      <w:r w:rsidR="00D752F1">
        <w:rPr>
          <w:rFonts w:ascii="Times New Roman" w:hAnsi="Times New Roman" w:cs="Times New Roman"/>
          <w:lang w:val="en-US"/>
        </w:rPr>
        <w:t>Engineering and Computer Sciences</w:t>
      </w:r>
    </w:p>
    <w:p w14:paraId="79B03393" w14:textId="4EA6B208" w:rsidR="00DA090C" w:rsidRPr="000E11F0" w:rsidRDefault="00DA090C" w:rsidP="000E11F0">
      <w:pPr>
        <w:jc w:val="center"/>
        <w:rPr>
          <w:rFonts w:ascii="Times New Roman" w:hAnsi="Times New Roman" w:cs="Times New Roman"/>
          <w:lang w:val="en-US"/>
        </w:rPr>
      </w:pPr>
      <w:r w:rsidRPr="000E11F0">
        <w:rPr>
          <w:rFonts w:ascii="Times New Roman" w:hAnsi="Times New Roman" w:cs="Times New Roman"/>
          <w:lang w:val="en-US"/>
        </w:rPr>
        <w:t xml:space="preserve">Department of </w:t>
      </w:r>
      <w:r w:rsidR="00D752F1">
        <w:rPr>
          <w:rFonts w:ascii="Times New Roman" w:hAnsi="Times New Roman" w:cs="Times New Roman"/>
          <w:lang w:val="en-US"/>
        </w:rPr>
        <w:t>Computer Sciences and Information Technology</w:t>
      </w:r>
    </w:p>
    <w:p w14:paraId="0B636A52" w14:textId="5BD5C99E" w:rsidR="00DA090C" w:rsidRPr="000E11F0" w:rsidRDefault="00DA090C" w:rsidP="000E11F0">
      <w:pPr>
        <w:jc w:val="center"/>
        <w:rPr>
          <w:rFonts w:ascii="Times New Roman" w:hAnsi="Times New Roman" w:cs="Times New Roman"/>
          <w:lang w:val="en-US"/>
        </w:rPr>
      </w:pPr>
      <w:r w:rsidRPr="000E11F0">
        <w:rPr>
          <w:rFonts w:ascii="Times New Roman" w:hAnsi="Times New Roman" w:cs="Times New Roman"/>
          <w:lang w:val="en-US"/>
        </w:rPr>
        <w:t>AY 2025-202</w:t>
      </w:r>
      <w:r w:rsidR="000E11F0">
        <w:rPr>
          <w:rFonts w:ascii="Times New Roman" w:hAnsi="Times New Roman" w:cs="Times New Roman"/>
          <w:lang w:val="en-US"/>
        </w:rPr>
        <w:t>6</w:t>
      </w:r>
      <w:r w:rsidRPr="000E11F0">
        <w:rPr>
          <w:rFonts w:ascii="Times New Roman" w:hAnsi="Times New Roman" w:cs="Times New Roman"/>
          <w:lang w:val="en-US"/>
        </w:rPr>
        <w:t xml:space="preserve">, </w:t>
      </w:r>
      <w:r w:rsidR="00D752F1">
        <w:rPr>
          <w:rFonts w:ascii="Times New Roman" w:hAnsi="Times New Roman" w:cs="Times New Roman"/>
          <w:lang w:val="en-US"/>
        </w:rPr>
        <w:t>2</w:t>
      </w:r>
      <w:r w:rsidR="00D752F1" w:rsidRPr="00D752F1">
        <w:rPr>
          <w:rFonts w:ascii="Times New Roman" w:hAnsi="Times New Roman" w:cs="Times New Roman"/>
          <w:vertAlign w:val="superscript"/>
          <w:lang w:val="en-US"/>
        </w:rPr>
        <w:t>nd</w:t>
      </w:r>
      <w:r w:rsidR="00D752F1">
        <w:rPr>
          <w:rFonts w:ascii="Times New Roman" w:hAnsi="Times New Roman" w:cs="Times New Roman"/>
          <w:lang w:val="en-US"/>
        </w:rPr>
        <w:t xml:space="preserve"> </w:t>
      </w:r>
      <w:r w:rsidRPr="000E11F0">
        <w:rPr>
          <w:rFonts w:ascii="Times New Roman" w:hAnsi="Times New Roman" w:cs="Times New Roman"/>
          <w:lang w:val="en-US"/>
        </w:rPr>
        <w:t>Semester</w:t>
      </w:r>
    </w:p>
    <w:p w14:paraId="0E41E767" w14:textId="77777777" w:rsidR="00DA090C" w:rsidRDefault="00DA090C" w:rsidP="000E11F0">
      <w:pPr>
        <w:jc w:val="center"/>
        <w:rPr>
          <w:rFonts w:ascii="Times New Roman" w:hAnsi="Times New Roman" w:cs="Times New Roman"/>
          <w:lang w:val="en-US"/>
        </w:rPr>
      </w:pPr>
    </w:p>
    <w:p w14:paraId="14F8613B" w14:textId="77777777" w:rsidR="000E11F0" w:rsidRDefault="000E11F0" w:rsidP="000E11F0">
      <w:pPr>
        <w:jc w:val="center"/>
        <w:rPr>
          <w:rFonts w:ascii="Times New Roman" w:hAnsi="Times New Roman" w:cs="Times New Roman"/>
          <w:lang w:val="en-US"/>
        </w:rPr>
      </w:pPr>
    </w:p>
    <w:p w14:paraId="2C8377F0" w14:textId="77777777" w:rsidR="000E11F0" w:rsidRDefault="000E11F0" w:rsidP="000E11F0">
      <w:pPr>
        <w:jc w:val="center"/>
        <w:rPr>
          <w:rFonts w:ascii="Times New Roman" w:hAnsi="Times New Roman" w:cs="Times New Roman"/>
          <w:lang w:val="en-US"/>
        </w:rPr>
      </w:pPr>
    </w:p>
    <w:p w14:paraId="6FD59240" w14:textId="77777777" w:rsidR="00B21429" w:rsidRDefault="00B21429" w:rsidP="00B21429">
      <w:pPr>
        <w:jc w:val="both"/>
        <w:rPr>
          <w:rFonts w:ascii="Times New Roman" w:hAnsi="Times New Roman" w:cs="Times New Roman"/>
          <w:b/>
          <w:bCs/>
          <w:sz w:val="40"/>
          <w:szCs w:val="40"/>
          <w:lang w:val="en-US"/>
        </w:rPr>
      </w:pPr>
    </w:p>
    <w:p w14:paraId="77551933" w14:textId="763BD133" w:rsidR="00B21429" w:rsidRPr="00B21429" w:rsidRDefault="00B21429" w:rsidP="00B21429">
      <w:pPr>
        <w:jc w:val="center"/>
        <w:rPr>
          <w:rFonts w:ascii="Times New Roman" w:hAnsi="Times New Roman" w:cs="Times New Roman"/>
          <w:b/>
          <w:bCs/>
          <w:lang w:val="en-AE"/>
        </w:rPr>
      </w:pPr>
      <w:r w:rsidRPr="00B21429">
        <w:rPr>
          <w:rFonts w:ascii="Times New Roman" w:hAnsi="Times New Roman" w:cs="Times New Roman"/>
          <w:b/>
          <w:bCs/>
          <w:sz w:val="40"/>
          <w:szCs w:val="40"/>
          <w:lang w:val="en-AE"/>
        </w:rPr>
        <w:t>An Assessment of the College Student Clearance Signing Process at Divine Word College of Legazpi</w:t>
      </w:r>
    </w:p>
    <w:p w14:paraId="05EBD9D5" w14:textId="16B4C0C7" w:rsidR="000E11F0" w:rsidRPr="00A73F0C" w:rsidRDefault="00B21429" w:rsidP="000E11F0">
      <w:pPr>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 </w:t>
      </w:r>
    </w:p>
    <w:p w14:paraId="5FF50081" w14:textId="77777777" w:rsidR="00D752F1" w:rsidRDefault="00D752F1" w:rsidP="000E11F0">
      <w:pPr>
        <w:jc w:val="center"/>
        <w:rPr>
          <w:rFonts w:ascii="Times New Roman" w:hAnsi="Times New Roman" w:cs="Times New Roman"/>
          <w:lang w:val="en-US"/>
        </w:rPr>
      </w:pPr>
    </w:p>
    <w:p w14:paraId="3744E190" w14:textId="77777777" w:rsidR="000E11F0" w:rsidRDefault="000E11F0" w:rsidP="000E11F0">
      <w:pPr>
        <w:jc w:val="center"/>
        <w:rPr>
          <w:rFonts w:ascii="Times New Roman" w:hAnsi="Times New Roman" w:cs="Times New Roman"/>
          <w:lang w:val="en-US"/>
        </w:rPr>
      </w:pPr>
    </w:p>
    <w:p w14:paraId="2DDB8E37" w14:textId="0505913C" w:rsidR="000E11F0" w:rsidRDefault="000E11F0" w:rsidP="000E11F0">
      <w:pPr>
        <w:jc w:val="center"/>
        <w:rPr>
          <w:rFonts w:ascii="Times New Roman" w:hAnsi="Times New Roman" w:cs="Times New Roman"/>
          <w:lang w:val="en-US"/>
        </w:rPr>
      </w:pPr>
      <w:r>
        <w:rPr>
          <w:rFonts w:ascii="Times New Roman" w:hAnsi="Times New Roman" w:cs="Times New Roman"/>
          <w:lang w:val="en-US"/>
        </w:rPr>
        <w:t>In partial fulfillment</w:t>
      </w:r>
    </w:p>
    <w:p w14:paraId="6645D9A0" w14:textId="62EF7A07" w:rsidR="000E11F0" w:rsidRDefault="000E11F0" w:rsidP="000E11F0">
      <w:pPr>
        <w:jc w:val="center"/>
        <w:rPr>
          <w:rFonts w:ascii="Times New Roman" w:hAnsi="Times New Roman" w:cs="Times New Roman"/>
          <w:lang w:val="en-US"/>
        </w:rPr>
      </w:pPr>
      <w:r>
        <w:rPr>
          <w:rFonts w:ascii="Times New Roman" w:hAnsi="Times New Roman" w:cs="Times New Roman"/>
          <w:lang w:val="en-US"/>
        </w:rPr>
        <w:t>Of the</w:t>
      </w:r>
      <w:r w:rsidR="00D05391">
        <w:rPr>
          <w:rFonts w:ascii="Times New Roman" w:hAnsi="Times New Roman" w:cs="Times New Roman"/>
          <w:lang w:val="en-US"/>
        </w:rPr>
        <w:t xml:space="preserve"> </w:t>
      </w:r>
      <w:r>
        <w:rPr>
          <w:rFonts w:ascii="Times New Roman" w:hAnsi="Times New Roman" w:cs="Times New Roman"/>
          <w:lang w:val="en-US"/>
        </w:rPr>
        <w:t>requirements in</w:t>
      </w:r>
    </w:p>
    <w:p w14:paraId="77BEA4B8" w14:textId="56B0079B" w:rsidR="000E11F0" w:rsidRDefault="00D752F1" w:rsidP="000E11F0">
      <w:pPr>
        <w:jc w:val="center"/>
        <w:rPr>
          <w:rFonts w:ascii="Times New Roman" w:hAnsi="Times New Roman" w:cs="Times New Roman"/>
          <w:lang w:val="en-US"/>
        </w:rPr>
      </w:pPr>
      <w:r>
        <w:rPr>
          <w:rFonts w:ascii="Times New Roman" w:hAnsi="Times New Roman" w:cs="Times New Roman"/>
          <w:lang w:val="en-US"/>
        </w:rPr>
        <w:t>IT PC 221: Quantitative Methods</w:t>
      </w:r>
    </w:p>
    <w:p w14:paraId="055D03D6" w14:textId="77777777" w:rsidR="000E11F0" w:rsidRDefault="000E11F0" w:rsidP="000E11F0">
      <w:pPr>
        <w:jc w:val="center"/>
        <w:rPr>
          <w:rFonts w:ascii="Times New Roman" w:hAnsi="Times New Roman" w:cs="Times New Roman"/>
          <w:lang w:val="en-US"/>
        </w:rPr>
      </w:pPr>
    </w:p>
    <w:p w14:paraId="35D5BC09" w14:textId="77777777" w:rsidR="00D752F1" w:rsidRDefault="00D752F1" w:rsidP="00B21429">
      <w:pPr>
        <w:rPr>
          <w:rFonts w:ascii="Times New Roman" w:hAnsi="Times New Roman" w:cs="Times New Roman"/>
          <w:lang w:val="en-US"/>
        </w:rPr>
      </w:pPr>
    </w:p>
    <w:p w14:paraId="3FAC8CCE" w14:textId="196EA654" w:rsidR="000E11F0" w:rsidRDefault="00D274ED" w:rsidP="000E11F0">
      <w:pPr>
        <w:jc w:val="center"/>
        <w:rPr>
          <w:rFonts w:ascii="Times New Roman" w:hAnsi="Times New Roman" w:cs="Times New Roman"/>
          <w:lang w:val="en-US"/>
        </w:rPr>
      </w:pPr>
      <w:r>
        <w:rPr>
          <w:rFonts w:ascii="Times New Roman" w:hAnsi="Times New Roman" w:cs="Times New Roman"/>
          <w:lang w:val="en-US"/>
        </w:rPr>
        <w:t>Banzuela, Kit Brian</w:t>
      </w:r>
      <w:r w:rsidR="00B21429">
        <w:rPr>
          <w:rFonts w:ascii="Times New Roman" w:hAnsi="Times New Roman" w:cs="Times New Roman"/>
          <w:lang w:val="en-US"/>
        </w:rPr>
        <w:t xml:space="preserve"> D.</w:t>
      </w:r>
    </w:p>
    <w:p w14:paraId="02690A5B" w14:textId="32155EAA" w:rsidR="009E7040" w:rsidRDefault="00D274ED" w:rsidP="009E7040">
      <w:pPr>
        <w:jc w:val="center"/>
        <w:rPr>
          <w:rFonts w:ascii="Times New Roman" w:hAnsi="Times New Roman" w:cs="Times New Roman"/>
          <w:lang w:val="en-US"/>
        </w:rPr>
      </w:pPr>
      <w:r>
        <w:rPr>
          <w:rFonts w:ascii="Times New Roman" w:hAnsi="Times New Roman" w:cs="Times New Roman"/>
          <w:lang w:val="en-US"/>
        </w:rPr>
        <w:t>Marco, Charlo G.</w:t>
      </w:r>
    </w:p>
    <w:p w14:paraId="6C4D294A" w14:textId="5A890528" w:rsidR="00D274ED" w:rsidRDefault="00D274ED" w:rsidP="009E7040">
      <w:pPr>
        <w:jc w:val="center"/>
        <w:rPr>
          <w:rFonts w:ascii="Times New Roman" w:hAnsi="Times New Roman" w:cs="Times New Roman"/>
          <w:lang w:val="en-US"/>
        </w:rPr>
      </w:pPr>
      <w:r>
        <w:rPr>
          <w:rFonts w:ascii="Times New Roman" w:hAnsi="Times New Roman" w:cs="Times New Roman"/>
          <w:lang w:val="en-US"/>
        </w:rPr>
        <w:t xml:space="preserve">Flores, </w:t>
      </w:r>
      <w:proofErr w:type="spellStart"/>
      <w:r>
        <w:rPr>
          <w:rFonts w:ascii="Times New Roman" w:hAnsi="Times New Roman" w:cs="Times New Roman"/>
          <w:lang w:val="en-US"/>
        </w:rPr>
        <w:t>Jelo</w:t>
      </w:r>
      <w:proofErr w:type="spellEnd"/>
      <w:r w:rsidR="00B21429">
        <w:rPr>
          <w:rFonts w:ascii="Times New Roman" w:hAnsi="Times New Roman" w:cs="Times New Roman"/>
          <w:lang w:val="en-US"/>
        </w:rPr>
        <w:t xml:space="preserve"> T.</w:t>
      </w:r>
    </w:p>
    <w:p w14:paraId="67137C6B" w14:textId="4075CDD2" w:rsidR="00D274ED" w:rsidRDefault="00D274ED" w:rsidP="009E7040">
      <w:pPr>
        <w:jc w:val="center"/>
        <w:rPr>
          <w:rFonts w:ascii="Times New Roman" w:hAnsi="Times New Roman" w:cs="Times New Roman"/>
          <w:lang w:val="en-US"/>
        </w:rPr>
      </w:pPr>
      <w:proofErr w:type="spellStart"/>
      <w:r>
        <w:rPr>
          <w:rFonts w:ascii="Times New Roman" w:hAnsi="Times New Roman" w:cs="Times New Roman"/>
          <w:lang w:val="en-US"/>
        </w:rPr>
        <w:t>Ocharan</w:t>
      </w:r>
      <w:proofErr w:type="spellEnd"/>
      <w:r>
        <w:rPr>
          <w:rFonts w:ascii="Times New Roman" w:hAnsi="Times New Roman" w:cs="Times New Roman"/>
          <w:lang w:val="en-US"/>
        </w:rPr>
        <w:t>, Sean Lee</w:t>
      </w:r>
      <w:r w:rsidR="00B21429">
        <w:rPr>
          <w:rFonts w:ascii="Times New Roman" w:hAnsi="Times New Roman" w:cs="Times New Roman"/>
          <w:lang w:val="en-US"/>
        </w:rPr>
        <w:t xml:space="preserve"> </w:t>
      </w:r>
      <w:r w:rsidR="008E56FF">
        <w:rPr>
          <w:rFonts w:ascii="Times New Roman" w:hAnsi="Times New Roman" w:cs="Times New Roman"/>
          <w:lang w:val="en-US"/>
        </w:rPr>
        <w:t>M</w:t>
      </w:r>
      <w:r w:rsidR="00B21429">
        <w:rPr>
          <w:rFonts w:ascii="Times New Roman" w:hAnsi="Times New Roman" w:cs="Times New Roman"/>
          <w:lang w:val="en-US"/>
        </w:rPr>
        <w:t>.</w:t>
      </w:r>
    </w:p>
    <w:p w14:paraId="1B7A531E" w14:textId="77777777" w:rsidR="00B21429" w:rsidRDefault="00B21429" w:rsidP="009E7040">
      <w:pPr>
        <w:jc w:val="center"/>
        <w:rPr>
          <w:rFonts w:ascii="Times New Roman" w:hAnsi="Times New Roman" w:cs="Times New Roman"/>
          <w:lang w:val="en-US"/>
        </w:rPr>
      </w:pPr>
    </w:p>
    <w:p w14:paraId="0F9CC6B0" w14:textId="335768E5" w:rsidR="002F5198" w:rsidRPr="00B21429" w:rsidRDefault="00B21429" w:rsidP="00B21429">
      <w:pPr>
        <w:jc w:val="center"/>
        <w:rPr>
          <w:rFonts w:ascii="Times New Roman" w:hAnsi="Times New Roman" w:cs="Times New Roman"/>
          <w:lang w:val="en-US"/>
        </w:rPr>
      </w:pPr>
      <w:r>
        <w:rPr>
          <w:rFonts w:ascii="Times New Roman" w:hAnsi="Times New Roman" w:cs="Times New Roman"/>
          <w:lang w:val="en-US"/>
        </w:rPr>
        <w:t>April 2026</w:t>
      </w:r>
    </w:p>
    <w:p w14:paraId="7BE45C13" w14:textId="77777777" w:rsidR="00FD7081" w:rsidRDefault="00FD7081" w:rsidP="00FD7081">
      <w:pPr>
        <w:jc w:val="both"/>
        <w:rPr>
          <w:rFonts w:ascii="Times New Roman" w:hAnsi="Times New Roman" w:cs="Times New Roman"/>
          <w:b/>
          <w:bCs/>
          <w:lang w:val="en-US"/>
        </w:rPr>
      </w:pPr>
    </w:p>
    <w:p w14:paraId="25FAE0CD" w14:textId="77777777" w:rsidR="00B21429" w:rsidRDefault="00B21429" w:rsidP="0080467A">
      <w:pPr>
        <w:jc w:val="both"/>
        <w:rPr>
          <w:rFonts w:ascii="Times New Roman" w:hAnsi="Times New Roman" w:cs="Times New Roman"/>
          <w:b/>
          <w:bCs/>
          <w:lang w:val="en-AE"/>
        </w:rPr>
      </w:pPr>
    </w:p>
    <w:p w14:paraId="5186AAF6" w14:textId="64477FB3" w:rsidR="004E7E18" w:rsidRPr="004E7E18" w:rsidRDefault="004E7E18" w:rsidP="0080467A">
      <w:pPr>
        <w:jc w:val="both"/>
        <w:rPr>
          <w:rFonts w:ascii="Times New Roman" w:hAnsi="Times New Roman" w:cs="Times New Roman"/>
          <w:b/>
          <w:bCs/>
          <w:lang w:val="en-AE"/>
        </w:rPr>
      </w:pPr>
      <w:r w:rsidRPr="004E7E18">
        <w:rPr>
          <w:rFonts w:ascii="Times New Roman" w:hAnsi="Times New Roman" w:cs="Times New Roman"/>
          <w:b/>
          <w:bCs/>
          <w:lang w:val="en-AE"/>
        </w:rPr>
        <w:t>Brief Explanation of Why the Topic Was Chosen:</w:t>
      </w:r>
    </w:p>
    <w:p w14:paraId="5988056C" w14:textId="3FDAFE04" w:rsidR="004E7E18" w:rsidRPr="004E7E18" w:rsidRDefault="005A01D3" w:rsidP="00960301">
      <w:pPr>
        <w:ind w:firstLine="720"/>
        <w:rPr>
          <w:rFonts w:ascii="Times New Roman" w:hAnsi="Times New Roman" w:cs="Times New Roman"/>
          <w:lang w:val="en-US"/>
        </w:rPr>
      </w:pPr>
      <w:r w:rsidRPr="004E7E18">
        <w:rPr>
          <w:rFonts w:ascii="Times New Roman" w:hAnsi="Times New Roman" w:cs="Times New Roman"/>
          <w:lang w:val="en-US"/>
        </w:rPr>
        <w:t>Clearance signing is a required process for college students before completing a semester or graduating</w:t>
      </w:r>
      <w:r w:rsidR="00D05391" w:rsidRPr="004E7E18">
        <w:rPr>
          <w:rFonts w:ascii="Times New Roman" w:hAnsi="Times New Roman" w:cs="Times New Roman"/>
          <w:lang w:val="en-US"/>
        </w:rPr>
        <w:t>.</w:t>
      </w:r>
      <w:r w:rsidRPr="004E7E18">
        <w:rPr>
          <w:rFonts w:ascii="Times New Roman" w:hAnsi="Times New Roman" w:cs="Times New Roman"/>
          <w:lang w:val="en-US"/>
        </w:rPr>
        <w:t xml:space="preserve"> However, many students experience delays, long lines, and confusion during the process. This study aims to assess the current clearance system and identify problems encountered by students </w:t>
      </w:r>
      <w:proofErr w:type="gramStart"/>
      <w:r w:rsidRPr="004E7E18">
        <w:rPr>
          <w:rFonts w:ascii="Times New Roman" w:hAnsi="Times New Roman" w:cs="Times New Roman"/>
          <w:lang w:val="en-US"/>
        </w:rPr>
        <w:t>in</w:t>
      </w:r>
      <w:r w:rsidR="00E05A93" w:rsidRPr="004E7E18">
        <w:rPr>
          <w:rFonts w:ascii="Times New Roman" w:hAnsi="Times New Roman" w:cs="Times New Roman"/>
          <w:lang w:val="en-US"/>
        </w:rPr>
        <w:t xml:space="preserve"> </w:t>
      </w:r>
      <w:r w:rsidRPr="004E7E18">
        <w:rPr>
          <w:rFonts w:ascii="Times New Roman" w:hAnsi="Times New Roman" w:cs="Times New Roman"/>
          <w:lang w:val="en-US"/>
        </w:rPr>
        <w:t>order to</w:t>
      </w:r>
      <w:proofErr w:type="gramEnd"/>
      <w:r w:rsidRPr="004E7E18">
        <w:rPr>
          <w:rFonts w:ascii="Times New Roman" w:hAnsi="Times New Roman" w:cs="Times New Roman"/>
          <w:lang w:val="en-US"/>
        </w:rPr>
        <w:t xml:space="preserve"> suggest improvements that could make the process more efficient and </w:t>
      </w:r>
      <w:r w:rsidR="00E05A93" w:rsidRPr="004E7E18">
        <w:rPr>
          <w:rFonts w:ascii="Times New Roman" w:hAnsi="Times New Roman" w:cs="Times New Roman"/>
          <w:lang w:val="en-US"/>
        </w:rPr>
        <w:t>convenient</w:t>
      </w:r>
      <w:r w:rsidRPr="004E7E18">
        <w:rPr>
          <w:rFonts w:ascii="Times New Roman" w:hAnsi="Times New Roman" w:cs="Times New Roman"/>
          <w:lang w:val="en-US"/>
        </w:rPr>
        <w:t>.</w:t>
      </w:r>
    </w:p>
    <w:p w14:paraId="267C8B8A" w14:textId="451C4C84" w:rsidR="00FD7081" w:rsidRPr="004E7E18" w:rsidRDefault="00FD7081" w:rsidP="0080467A">
      <w:pPr>
        <w:jc w:val="both"/>
        <w:rPr>
          <w:rFonts w:ascii="Times New Roman" w:hAnsi="Times New Roman" w:cs="Times New Roman"/>
          <w:b/>
          <w:bCs/>
          <w:lang w:val="en-US"/>
        </w:rPr>
      </w:pPr>
      <w:r w:rsidRPr="004E7E18">
        <w:rPr>
          <w:rFonts w:ascii="Times New Roman" w:hAnsi="Times New Roman" w:cs="Times New Roman"/>
          <w:b/>
          <w:bCs/>
          <w:lang w:val="en-US"/>
        </w:rPr>
        <w:t>General Objective:</w:t>
      </w:r>
    </w:p>
    <w:p w14:paraId="756FEBDE" w14:textId="5B8F1090" w:rsidR="00FD7081" w:rsidRPr="004E7E18" w:rsidRDefault="00771198" w:rsidP="0080467A">
      <w:pPr>
        <w:jc w:val="both"/>
        <w:rPr>
          <w:rFonts w:ascii="Times New Roman" w:hAnsi="Times New Roman" w:cs="Times New Roman"/>
          <w:lang w:val="en-US"/>
        </w:rPr>
      </w:pPr>
      <w:r w:rsidRPr="00771198">
        <w:rPr>
          <w:rFonts w:ascii="Times New Roman" w:hAnsi="Times New Roman" w:cs="Times New Roman"/>
        </w:rPr>
        <w:t>To assess the efficiency and effectiveness of the clearance signing process among college students</w:t>
      </w:r>
      <w:r w:rsidR="00FD7081" w:rsidRPr="004E7E18">
        <w:rPr>
          <w:rFonts w:ascii="Times New Roman" w:hAnsi="Times New Roman" w:cs="Times New Roman"/>
          <w:lang w:val="en-US"/>
        </w:rPr>
        <w:t>.</w:t>
      </w:r>
    </w:p>
    <w:p w14:paraId="7F9FF003" w14:textId="105395CE" w:rsidR="00FD7081" w:rsidRPr="004E7E18" w:rsidRDefault="00FD7081" w:rsidP="0080467A">
      <w:pPr>
        <w:jc w:val="both"/>
        <w:rPr>
          <w:rFonts w:ascii="Times New Roman" w:hAnsi="Times New Roman" w:cs="Times New Roman"/>
          <w:b/>
          <w:bCs/>
          <w:lang w:val="en-US"/>
        </w:rPr>
      </w:pPr>
      <w:r w:rsidRPr="004E7E18">
        <w:rPr>
          <w:rFonts w:ascii="Times New Roman" w:hAnsi="Times New Roman" w:cs="Times New Roman"/>
          <w:b/>
          <w:bCs/>
          <w:lang w:val="en-US"/>
        </w:rPr>
        <w:t>Specific Objective:</w:t>
      </w:r>
    </w:p>
    <w:p w14:paraId="2225E227" w14:textId="67822BF9" w:rsidR="00FD7081" w:rsidRPr="004E7E18" w:rsidRDefault="00FD7081" w:rsidP="0080467A">
      <w:pPr>
        <w:pStyle w:val="ListParagraph"/>
        <w:numPr>
          <w:ilvl w:val="0"/>
          <w:numId w:val="3"/>
        </w:numPr>
        <w:jc w:val="both"/>
        <w:rPr>
          <w:rFonts w:ascii="Times New Roman" w:hAnsi="Times New Roman" w:cs="Times New Roman"/>
          <w:lang w:val="en-US"/>
        </w:rPr>
      </w:pPr>
      <w:r w:rsidRPr="004E7E18">
        <w:rPr>
          <w:rFonts w:ascii="Times New Roman" w:hAnsi="Times New Roman" w:cs="Times New Roman"/>
          <w:lang w:val="en-US"/>
        </w:rPr>
        <w:t>To identify the steps involved in the clearance signing process.</w:t>
      </w:r>
    </w:p>
    <w:p w14:paraId="30457E6E" w14:textId="7B0E1D2C" w:rsidR="00FD7081" w:rsidRPr="004E7E18" w:rsidRDefault="00FD7081" w:rsidP="0080467A">
      <w:pPr>
        <w:pStyle w:val="ListParagraph"/>
        <w:numPr>
          <w:ilvl w:val="0"/>
          <w:numId w:val="3"/>
        </w:numPr>
        <w:jc w:val="both"/>
        <w:rPr>
          <w:rFonts w:ascii="Times New Roman" w:hAnsi="Times New Roman" w:cs="Times New Roman"/>
          <w:lang w:val="en-US"/>
        </w:rPr>
      </w:pPr>
      <w:r w:rsidRPr="004E7E18">
        <w:rPr>
          <w:rFonts w:ascii="Times New Roman" w:hAnsi="Times New Roman" w:cs="Times New Roman"/>
          <w:lang w:val="en-US"/>
        </w:rPr>
        <w:t>To determine the common problems encountered by students.</w:t>
      </w:r>
    </w:p>
    <w:p w14:paraId="71765FCC" w14:textId="6A191564" w:rsidR="00FD7081" w:rsidRDefault="00FD7081" w:rsidP="0080467A">
      <w:pPr>
        <w:pStyle w:val="ListParagraph"/>
        <w:numPr>
          <w:ilvl w:val="0"/>
          <w:numId w:val="3"/>
        </w:numPr>
        <w:jc w:val="both"/>
        <w:rPr>
          <w:rFonts w:ascii="Times New Roman" w:hAnsi="Times New Roman" w:cs="Times New Roman"/>
          <w:lang w:val="en-US"/>
        </w:rPr>
      </w:pPr>
      <w:r w:rsidRPr="004E7E18">
        <w:rPr>
          <w:rFonts w:ascii="Times New Roman" w:hAnsi="Times New Roman" w:cs="Times New Roman"/>
          <w:lang w:val="en-US"/>
        </w:rPr>
        <w:t xml:space="preserve">To evaluate the efficiency of the current clearance </w:t>
      </w:r>
      <w:r w:rsidR="00960301">
        <w:rPr>
          <w:rFonts w:ascii="Times New Roman" w:hAnsi="Times New Roman" w:cs="Times New Roman"/>
          <w:lang w:val="en-US"/>
        </w:rPr>
        <w:t>process</w:t>
      </w:r>
      <w:r w:rsidRPr="004E7E18">
        <w:rPr>
          <w:rFonts w:ascii="Times New Roman" w:hAnsi="Times New Roman" w:cs="Times New Roman"/>
          <w:lang w:val="en-US"/>
        </w:rPr>
        <w:t>.</w:t>
      </w:r>
    </w:p>
    <w:p w14:paraId="2BF689BA" w14:textId="0FFBFB4A" w:rsidR="00B21429" w:rsidRPr="002A42EA" w:rsidRDefault="002A42EA" w:rsidP="00E471F1">
      <w:pPr>
        <w:pStyle w:val="ListParagraph"/>
        <w:numPr>
          <w:ilvl w:val="0"/>
          <w:numId w:val="3"/>
        </w:numPr>
        <w:jc w:val="both"/>
        <w:rPr>
          <w:rFonts w:ascii="Times New Roman" w:hAnsi="Times New Roman" w:cs="Times New Roman"/>
          <w:lang w:val="en-US"/>
        </w:rPr>
      </w:pPr>
      <w:r w:rsidRPr="002A42EA">
        <w:rPr>
          <w:rFonts w:ascii="Times New Roman" w:hAnsi="Times New Roman" w:cs="Times New Roman"/>
        </w:rPr>
        <w:t>To evaluate the level of student satisfaction with the clearance signing process.</w:t>
      </w:r>
    </w:p>
    <w:p w14:paraId="73EA0457" w14:textId="77777777" w:rsidR="004E7E18" w:rsidRPr="004E7E18" w:rsidRDefault="004E7E18" w:rsidP="0080467A">
      <w:pPr>
        <w:jc w:val="both"/>
        <w:rPr>
          <w:rFonts w:ascii="Times New Roman" w:hAnsi="Times New Roman" w:cs="Times New Roman"/>
          <w:lang w:val="en-AE"/>
        </w:rPr>
      </w:pPr>
      <w:r w:rsidRPr="004E7E18">
        <w:rPr>
          <w:rFonts w:ascii="Times New Roman" w:hAnsi="Times New Roman" w:cs="Times New Roman"/>
          <w:b/>
          <w:bCs/>
          <w:lang w:val="en-AE"/>
        </w:rPr>
        <w:t>Research Problems / Questions:</w:t>
      </w:r>
    </w:p>
    <w:p w14:paraId="73B5782F" w14:textId="77777777" w:rsidR="004E7E18" w:rsidRPr="004E7E18" w:rsidRDefault="004E7E18" w:rsidP="0080467A">
      <w:pPr>
        <w:numPr>
          <w:ilvl w:val="0"/>
          <w:numId w:val="13"/>
        </w:numPr>
        <w:jc w:val="both"/>
        <w:rPr>
          <w:rFonts w:ascii="Times New Roman" w:hAnsi="Times New Roman" w:cs="Times New Roman"/>
          <w:lang w:val="en-AE"/>
        </w:rPr>
      </w:pPr>
      <w:r w:rsidRPr="004E7E18">
        <w:rPr>
          <w:rFonts w:ascii="Times New Roman" w:hAnsi="Times New Roman" w:cs="Times New Roman"/>
          <w:lang w:val="en-AE"/>
        </w:rPr>
        <w:t>What are the specific steps and offices involved in the student clearance signing process at Divine Word College of Legazpi?</w:t>
      </w:r>
    </w:p>
    <w:p w14:paraId="13D0A993" w14:textId="77777777" w:rsidR="004E7E18" w:rsidRPr="004E7E18" w:rsidRDefault="004E7E18" w:rsidP="0080467A">
      <w:pPr>
        <w:numPr>
          <w:ilvl w:val="0"/>
          <w:numId w:val="13"/>
        </w:numPr>
        <w:jc w:val="both"/>
        <w:rPr>
          <w:rFonts w:ascii="Times New Roman" w:hAnsi="Times New Roman" w:cs="Times New Roman"/>
          <w:lang w:val="en-AE"/>
        </w:rPr>
      </w:pPr>
      <w:r w:rsidRPr="004E7E18">
        <w:rPr>
          <w:rFonts w:ascii="Times New Roman" w:hAnsi="Times New Roman" w:cs="Times New Roman"/>
          <w:lang w:val="en-AE"/>
        </w:rPr>
        <w:t>What are the most common problems encountered by students during the clearance signing process?</w:t>
      </w:r>
    </w:p>
    <w:p w14:paraId="470621AD" w14:textId="5695F86A" w:rsidR="004E7E18" w:rsidRPr="004E7E18" w:rsidRDefault="004E7E18" w:rsidP="0080467A">
      <w:pPr>
        <w:numPr>
          <w:ilvl w:val="0"/>
          <w:numId w:val="13"/>
        </w:numPr>
        <w:jc w:val="both"/>
        <w:rPr>
          <w:rFonts w:ascii="Times New Roman" w:hAnsi="Times New Roman" w:cs="Times New Roman"/>
          <w:lang w:val="en-AE"/>
        </w:rPr>
      </w:pPr>
      <w:r w:rsidRPr="004E7E18">
        <w:rPr>
          <w:rFonts w:ascii="Times New Roman" w:hAnsi="Times New Roman" w:cs="Times New Roman"/>
          <w:lang w:val="en-AE"/>
        </w:rPr>
        <w:t xml:space="preserve">How efficient is the current clearance </w:t>
      </w:r>
      <w:r w:rsidR="00960301">
        <w:rPr>
          <w:rFonts w:ascii="Times New Roman" w:hAnsi="Times New Roman" w:cs="Times New Roman"/>
          <w:lang w:val="en-AE"/>
        </w:rPr>
        <w:t>process</w:t>
      </w:r>
      <w:r w:rsidRPr="004E7E18">
        <w:rPr>
          <w:rFonts w:ascii="Times New Roman" w:hAnsi="Times New Roman" w:cs="Times New Roman"/>
          <w:lang w:val="en-AE"/>
        </w:rPr>
        <w:t xml:space="preserve"> in terms of average time required, number of office visits, and completion rate?</w:t>
      </w:r>
    </w:p>
    <w:p w14:paraId="1CCDE706" w14:textId="0429503D" w:rsidR="000F6E0D" w:rsidRPr="00A10B75" w:rsidRDefault="004E7E18" w:rsidP="000F6E0D">
      <w:pPr>
        <w:numPr>
          <w:ilvl w:val="0"/>
          <w:numId w:val="13"/>
        </w:numPr>
        <w:jc w:val="both"/>
        <w:rPr>
          <w:rFonts w:ascii="Times New Roman" w:hAnsi="Times New Roman" w:cs="Times New Roman"/>
          <w:lang w:val="en-AE"/>
        </w:rPr>
      </w:pPr>
      <w:r w:rsidRPr="004E7E18">
        <w:rPr>
          <w:rFonts w:ascii="Times New Roman" w:hAnsi="Times New Roman" w:cs="Times New Roman"/>
          <w:lang w:val="en-AE"/>
        </w:rPr>
        <w:t>What is the level of satisfaction among students regarding the existing clearance signing process?</w:t>
      </w:r>
    </w:p>
    <w:p w14:paraId="5D876799" w14:textId="2EFD5A09" w:rsidR="00B17540" w:rsidRPr="000F6E0D" w:rsidRDefault="000F6E0D" w:rsidP="000F6E0D">
      <w:pPr>
        <w:rPr>
          <w:rFonts w:ascii="Times New Roman" w:eastAsia="Times New Roman" w:hAnsi="Times New Roman" w:cs="Times New Roman"/>
          <w:b/>
          <w:bCs/>
        </w:rPr>
      </w:pPr>
      <w:r w:rsidRPr="000F6E0D">
        <w:rPr>
          <w:rFonts w:ascii="Times New Roman" w:eastAsia="Times New Roman" w:hAnsi="Times New Roman" w:cs="Times New Roman"/>
          <w:b/>
          <w:bCs/>
        </w:rPr>
        <w:t>2.0 METHODOLOGY</w:t>
      </w:r>
    </w:p>
    <w:p w14:paraId="43124567" w14:textId="77777777" w:rsidR="000F6E0D" w:rsidRPr="000F6E0D" w:rsidRDefault="000F6E0D" w:rsidP="000F6E0D">
      <w:pPr>
        <w:rPr>
          <w:rFonts w:ascii="Times New Roman" w:eastAsia="Times New Roman" w:hAnsi="Times New Roman" w:cs="Times New Roman"/>
          <w:b/>
          <w:bCs/>
        </w:rPr>
      </w:pPr>
      <w:r w:rsidRPr="000F6E0D">
        <w:rPr>
          <w:rFonts w:ascii="Times New Roman" w:eastAsia="Times New Roman" w:hAnsi="Times New Roman" w:cs="Times New Roman"/>
          <w:b/>
          <w:bCs/>
        </w:rPr>
        <w:t>2.1. Research design</w:t>
      </w:r>
    </w:p>
    <w:p w14:paraId="6398B583" w14:textId="1C830F18" w:rsidR="000F6E0D" w:rsidRDefault="00445113" w:rsidP="000F6E0D">
      <w:pPr>
        <w:rPr>
          <w:rFonts w:ascii="Times New Roman" w:hAnsi="Times New Roman" w:cs="Times New Roman"/>
          <w:b/>
          <w:bCs/>
        </w:rPr>
      </w:pPr>
      <w:r w:rsidRPr="00445113">
        <w:rPr>
          <w:rFonts w:ascii="Times New Roman" w:hAnsi="Times New Roman" w:cs="Times New Roman"/>
        </w:rPr>
        <w:t xml:space="preserve">This study will employ a </w:t>
      </w:r>
      <w:r w:rsidRPr="00445113">
        <w:rPr>
          <w:rFonts w:ascii="Times New Roman" w:hAnsi="Times New Roman" w:cs="Times New Roman"/>
          <w:b/>
          <w:bCs/>
        </w:rPr>
        <w:t>mixed-methods research design</w:t>
      </w:r>
      <w:r w:rsidRPr="00445113">
        <w:rPr>
          <w:rFonts w:ascii="Times New Roman" w:hAnsi="Times New Roman" w:cs="Times New Roman"/>
        </w:rPr>
        <w:t xml:space="preserve">, combining descriptive survey (quantitative) and observational methods (qualitative). The quantitative approach will measure students’ experiences and satisfaction, while the qualitative observation will provide deeper insights into the actual clearance signing process, including student behavior, </w:t>
      </w:r>
      <w:r w:rsidR="002A7A29" w:rsidRPr="002A7A29">
        <w:rPr>
          <w:rFonts w:ascii="Times New Roman" w:hAnsi="Times New Roman" w:cs="Times New Roman"/>
        </w:rPr>
        <w:t>student flow</w:t>
      </w:r>
      <w:r w:rsidRPr="00445113">
        <w:rPr>
          <w:rFonts w:ascii="Times New Roman" w:hAnsi="Times New Roman" w:cs="Times New Roman"/>
        </w:rPr>
        <w:t>, and encountered delays.</w:t>
      </w:r>
    </w:p>
    <w:p w14:paraId="4664FA98" w14:textId="77777777" w:rsidR="000F6E0D" w:rsidRDefault="000F6E0D" w:rsidP="000F6E0D">
      <w:pPr>
        <w:rPr>
          <w:rFonts w:ascii="Times New Roman" w:hAnsi="Times New Roman" w:cs="Times New Roman"/>
          <w:b/>
          <w:bCs/>
        </w:rPr>
      </w:pPr>
    </w:p>
    <w:p w14:paraId="19F74A28" w14:textId="77777777" w:rsidR="000F6E0D" w:rsidRDefault="000F6E0D" w:rsidP="000F6E0D">
      <w:pPr>
        <w:rPr>
          <w:rFonts w:ascii="Times New Roman" w:hAnsi="Times New Roman" w:cs="Times New Roman"/>
          <w:b/>
          <w:bCs/>
        </w:rPr>
      </w:pPr>
    </w:p>
    <w:p w14:paraId="46F1B7C9" w14:textId="77777777" w:rsidR="000F6E0D" w:rsidRDefault="000F6E0D" w:rsidP="000F6E0D">
      <w:pPr>
        <w:rPr>
          <w:rFonts w:ascii="Times New Roman" w:hAnsi="Times New Roman" w:cs="Times New Roman"/>
          <w:b/>
          <w:bCs/>
        </w:rPr>
      </w:pPr>
    </w:p>
    <w:p w14:paraId="30C869CF" w14:textId="77777777" w:rsidR="00A31760" w:rsidRDefault="00A31760" w:rsidP="000F6E0D">
      <w:pPr>
        <w:rPr>
          <w:rFonts w:ascii="Times New Roman" w:hAnsi="Times New Roman" w:cs="Times New Roman"/>
          <w:b/>
          <w:bCs/>
        </w:rPr>
      </w:pPr>
    </w:p>
    <w:p w14:paraId="644808CA" w14:textId="791EE1C6" w:rsidR="000F6E0D" w:rsidRDefault="000F6E0D" w:rsidP="000F6E0D">
      <w:pPr>
        <w:rPr>
          <w:rFonts w:ascii="Times New Roman" w:hAnsi="Times New Roman" w:cs="Times New Roman"/>
          <w:lang w:val="en-AE"/>
        </w:rPr>
      </w:pPr>
      <w:r w:rsidRPr="000F6E0D">
        <w:rPr>
          <w:rFonts w:ascii="Times New Roman" w:hAnsi="Times New Roman" w:cs="Times New Roman"/>
          <w:b/>
          <w:bCs/>
        </w:rPr>
        <w:t>2.2 Participants</w:t>
      </w:r>
      <w:r w:rsidRPr="000F6E0D">
        <w:rPr>
          <w:rFonts w:ascii="Times New Roman" w:hAnsi="Times New Roman" w:cs="Times New Roman"/>
          <w:lang w:val="en-AE"/>
        </w:rPr>
        <w:t xml:space="preserve"> </w:t>
      </w:r>
    </w:p>
    <w:p w14:paraId="5781B134" w14:textId="180C5434" w:rsidR="000F6E0D" w:rsidRPr="000F6E0D" w:rsidRDefault="000F6E0D" w:rsidP="000F6E0D">
      <w:pPr>
        <w:rPr>
          <w:rFonts w:ascii="Times New Roman" w:hAnsi="Times New Roman" w:cs="Times New Roman"/>
          <w:lang w:val="en-AE"/>
        </w:rPr>
      </w:pPr>
      <w:r w:rsidRPr="000F6E0D">
        <w:rPr>
          <w:rFonts w:ascii="Times New Roman" w:hAnsi="Times New Roman" w:cs="Times New Roman"/>
          <w:lang w:val="en-AE"/>
        </w:rPr>
        <w:t xml:space="preserve">The target participants of this study </w:t>
      </w:r>
      <w:r w:rsidR="000F0E56">
        <w:rPr>
          <w:rFonts w:ascii="Times New Roman" w:hAnsi="Times New Roman" w:cs="Times New Roman"/>
          <w:lang w:val="en-AE"/>
        </w:rPr>
        <w:t xml:space="preserve">are </w:t>
      </w:r>
      <w:r w:rsidRPr="000F6E0D">
        <w:rPr>
          <w:rFonts w:ascii="Times New Roman" w:hAnsi="Times New Roman" w:cs="Times New Roman"/>
          <w:lang w:val="en-AE"/>
        </w:rPr>
        <w:t>college</w:t>
      </w:r>
      <w:r w:rsidR="000F0E56">
        <w:rPr>
          <w:rFonts w:ascii="Times New Roman" w:hAnsi="Times New Roman" w:cs="Times New Roman"/>
          <w:lang w:val="en-AE"/>
        </w:rPr>
        <w:t xml:space="preserve"> </w:t>
      </w:r>
      <w:r w:rsidR="000F0E56" w:rsidRPr="000F0E56">
        <w:rPr>
          <w:rFonts w:ascii="Times New Roman" w:hAnsi="Times New Roman" w:cs="Times New Roman"/>
        </w:rPr>
        <w:t>students across year levels (1st–4th year)</w:t>
      </w:r>
      <w:r w:rsidR="000F0E56">
        <w:rPr>
          <w:rFonts w:ascii="Times New Roman" w:hAnsi="Times New Roman" w:cs="Times New Roman"/>
        </w:rPr>
        <w:t xml:space="preserve"> </w:t>
      </w:r>
      <w:r w:rsidRPr="000F6E0D">
        <w:rPr>
          <w:rFonts w:ascii="Times New Roman" w:hAnsi="Times New Roman" w:cs="Times New Roman"/>
          <w:lang w:val="en-AE"/>
        </w:rPr>
        <w:t>from Divine Word College of Legazpi</w:t>
      </w:r>
      <w:r w:rsidR="000F0E56">
        <w:rPr>
          <w:rFonts w:ascii="Times New Roman" w:hAnsi="Times New Roman" w:cs="Times New Roman"/>
          <w:lang w:val="en-AE"/>
        </w:rPr>
        <w:t xml:space="preserve"> </w:t>
      </w:r>
      <w:r w:rsidRPr="000F6E0D">
        <w:rPr>
          <w:rFonts w:ascii="Times New Roman" w:hAnsi="Times New Roman" w:cs="Times New Roman"/>
          <w:lang w:val="en-AE"/>
        </w:rPr>
        <w:t>Academic Year 2025-2026. Only students who have completed the clearance signing process at least once were included in the study.</w:t>
      </w:r>
      <w:r w:rsidR="00FB3101">
        <w:rPr>
          <w:rFonts w:ascii="Times New Roman" w:hAnsi="Times New Roman" w:cs="Times New Roman"/>
          <w:lang w:val="en-AE"/>
        </w:rPr>
        <w:t xml:space="preserve"> </w:t>
      </w:r>
      <w:r w:rsidR="00FB3101" w:rsidRPr="00FB3101">
        <w:rPr>
          <w:rFonts w:ascii="Times New Roman" w:hAnsi="Times New Roman" w:cs="Times New Roman"/>
        </w:rPr>
        <w:t>The participants will be selected using convenience sampling.</w:t>
      </w:r>
    </w:p>
    <w:p w14:paraId="3A672882" w14:textId="77777777" w:rsidR="000F6E0D" w:rsidRPr="000F6E0D" w:rsidRDefault="000F6E0D" w:rsidP="000F6E0D">
      <w:pPr>
        <w:rPr>
          <w:rFonts w:ascii="Times New Roman" w:hAnsi="Times New Roman" w:cs="Times New Roman"/>
          <w:b/>
          <w:bCs/>
          <w:lang w:val="en-AE"/>
        </w:rPr>
      </w:pPr>
      <w:r w:rsidRPr="000F6E0D">
        <w:rPr>
          <w:rFonts w:ascii="Times New Roman" w:hAnsi="Times New Roman" w:cs="Times New Roman"/>
          <w:b/>
          <w:bCs/>
          <w:lang w:val="en-AE"/>
        </w:rPr>
        <w:t>2.3 Research Instrument</w:t>
      </w:r>
    </w:p>
    <w:p w14:paraId="2289DD71" w14:textId="77777777" w:rsidR="000F6E0D" w:rsidRPr="000F6E0D" w:rsidRDefault="000F6E0D" w:rsidP="000F6E0D">
      <w:pPr>
        <w:rPr>
          <w:rFonts w:ascii="Times New Roman" w:hAnsi="Times New Roman" w:cs="Times New Roman"/>
          <w:lang w:val="en-AE"/>
        </w:rPr>
      </w:pPr>
      <w:r w:rsidRPr="000F6E0D">
        <w:rPr>
          <w:rFonts w:ascii="Times New Roman" w:hAnsi="Times New Roman" w:cs="Times New Roman"/>
          <w:lang w:val="en-AE"/>
        </w:rPr>
        <w:t>The main instrument used in this study was a researcher-made online survey questionnaire consisting of three parts, plus a consent form.</w:t>
      </w:r>
    </w:p>
    <w:p w14:paraId="1E010634" w14:textId="77777777" w:rsidR="000F6E0D" w:rsidRPr="000F6E0D" w:rsidRDefault="000F6E0D" w:rsidP="00C8300E">
      <w:pPr>
        <w:numPr>
          <w:ilvl w:val="0"/>
          <w:numId w:val="26"/>
        </w:numPr>
        <w:rPr>
          <w:rFonts w:ascii="Times New Roman" w:hAnsi="Times New Roman" w:cs="Times New Roman"/>
          <w:lang w:val="en-AE"/>
        </w:rPr>
      </w:pPr>
      <w:r w:rsidRPr="000F6E0D">
        <w:rPr>
          <w:rFonts w:ascii="Times New Roman" w:hAnsi="Times New Roman" w:cs="Times New Roman"/>
          <w:lang w:val="en-AE"/>
        </w:rPr>
        <w:t>Part 1 collected the respondent’s profile (year level, program, and clearance experience).</w:t>
      </w:r>
    </w:p>
    <w:p w14:paraId="2857BDAD" w14:textId="77777777" w:rsidR="000F6E0D" w:rsidRPr="000F6E0D" w:rsidRDefault="000F6E0D" w:rsidP="00C8300E">
      <w:pPr>
        <w:numPr>
          <w:ilvl w:val="0"/>
          <w:numId w:val="26"/>
        </w:numPr>
        <w:rPr>
          <w:rFonts w:ascii="Times New Roman" w:hAnsi="Times New Roman" w:cs="Times New Roman"/>
          <w:lang w:val="en-AE"/>
        </w:rPr>
      </w:pPr>
      <w:r w:rsidRPr="000F6E0D">
        <w:rPr>
          <w:rFonts w:ascii="Times New Roman" w:hAnsi="Times New Roman" w:cs="Times New Roman"/>
          <w:lang w:val="en-AE"/>
        </w:rPr>
        <w:t>Part 2 measured students’ rating and satisfaction with the clearance process using a 5-point Likert scale (5 = Strongly Agree, 1 = Strongly Disagree).</w:t>
      </w:r>
    </w:p>
    <w:p w14:paraId="20C97626" w14:textId="495015DF" w:rsidR="000F0E56" w:rsidRDefault="000F6E0D" w:rsidP="00C8300E">
      <w:pPr>
        <w:numPr>
          <w:ilvl w:val="0"/>
          <w:numId w:val="26"/>
        </w:numPr>
        <w:rPr>
          <w:rFonts w:ascii="Times New Roman" w:hAnsi="Times New Roman" w:cs="Times New Roman"/>
          <w:lang w:val="en-AE"/>
        </w:rPr>
      </w:pPr>
      <w:r w:rsidRPr="000F6E0D">
        <w:rPr>
          <w:rFonts w:ascii="Times New Roman" w:hAnsi="Times New Roman" w:cs="Times New Roman"/>
          <w:lang w:val="en-AE"/>
        </w:rPr>
        <w:t>Part 3 asked about actual experiences such as issues encountered, time consumed, number of campus visits, and number of offices visited.</w:t>
      </w:r>
    </w:p>
    <w:p w14:paraId="4C5E79AE" w14:textId="2B6A0E05" w:rsidR="00675D3F" w:rsidRPr="000F0E56" w:rsidRDefault="00675D3F" w:rsidP="00675D3F">
      <w:pPr>
        <w:rPr>
          <w:rFonts w:ascii="Times New Roman" w:hAnsi="Times New Roman" w:cs="Times New Roman"/>
          <w:lang w:val="en-AE"/>
        </w:rPr>
      </w:pPr>
      <w:r w:rsidRPr="00675D3F">
        <w:rPr>
          <w:rFonts w:ascii="Times New Roman" w:hAnsi="Times New Roman" w:cs="Times New Roman"/>
        </w:rPr>
        <w:t>In addition, an observation checklist will be used to guide the researchers in recording student flow, waiting time, and encountered issues during the clearance process.</w:t>
      </w:r>
    </w:p>
    <w:p w14:paraId="09B59D9F" w14:textId="77777777" w:rsidR="000F6E0D" w:rsidRPr="000F6E0D" w:rsidRDefault="000F6E0D" w:rsidP="000F6E0D">
      <w:pPr>
        <w:pStyle w:val="NormalWeb"/>
        <w:rPr>
          <w:b/>
          <w:bCs/>
          <w:lang w:val="en-AE"/>
        </w:rPr>
      </w:pPr>
      <w:r w:rsidRPr="000F6E0D">
        <w:rPr>
          <w:b/>
          <w:bCs/>
          <w:lang w:val="en-AE"/>
        </w:rPr>
        <w:t>2.4 Data Analysis</w:t>
      </w:r>
    </w:p>
    <w:p w14:paraId="11D07739" w14:textId="77777777" w:rsidR="006F5468" w:rsidRPr="006F5468" w:rsidRDefault="006F5468" w:rsidP="006F5468">
      <w:pPr>
        <w:pStyle w:val="NormalWeb"/>
        <w:rPr>
          <w:lang w:val="en-AE"/>
        </w:rPr>
      </w:pPr>
      <w:r w:rsidRPr="006F5468">
        <w:rPr>
          <w:lang w:val="en-AE"/>
        </w:rPr>
        <w:t>The data that will be gathered will be analyzed using both quantitative and qualitative methods. For quantitative data, descriptive statistics such as frequency counts, percentages, and weighted means will be used to summarize and interpret the results.</w:t>
      </w:r>
    </w:p>
    <w:p w14:paraId="057A77FD" w14:textId="77777777" w:rsidR="006F5468" w:rsidRPr="006F5468" w:rsidRDefault="006F5468" w:rsidP="006F5468">
      <w:pPr>
        <w:pStyle w:val="NormalWeb"/>
        <w:rPr>
          <w:lang w:val="en-AE"/>
        </w:rPr>
      </w:pPr>
      <w:r w:rsidRPr="006F5468">
        <w:rPr>
          <w:lang w:val="en-AE"/>
        </w:rPr>
        <w:t xml:space="preserve">For qualitative data obtained through observation, thematic analysis will be applied to identify common patterns, </w:t>
      </w:r>
      <w:proofErr w:type="spellStart"/>
      <w:r w:rsidRPr="006F5468">
        <w:rPr>
          <w:lang w:val="en-AE"/>
        </w:rPr>
        <w:t>behaviors</w:t>
      </w:r>
      <w:proofErr w:type="spellEnd"/>
      <w:r w:rsidRPr="006F5468">
        <w:rPr>
          <w:lang w:val="en-AE"/>
        </w:rPr>
        <w:t>, and issues observed during the clearance signing process. Field notes will be organized and interpreted to support and explain the survey findings.</w:t>
      </w:r>
    </w:p>
    <w:p w14:paraId="4659D3D1" w14:textId="77777777" w:rsidR="006F5468" w:rsidRPr="006F5468" w:rsidRDefault="006F5468" w:rsidP="006F5468">
      <w:pPr>
        <w:pStyle w:val="NormalWeb"/>
        <w:rPr>
          <w:lang w:val="en-AE"/>
        </w:rPr>
      </w:pPr>
      <w:r w:rsidRPr="006F5468">
        <w:rPr>
          <w:lang w:val="en-AE"/>
        </w:rPr>
        <w:t>Tables and charts will be utilized to present the data clearly.</w:t>
      </w:r>
    </w:p>
    <w:p w14:paraId="09E5C346" w14:textId="77777777" w:rsidR="000F6E0D" w:rsidRPr="000F6E0D" w:rsidRDefault="000F6E0D" w:rsidP="000F6E0D">
      <w:pPr>
        <w:pStyle w:val="NormalWeb"/>
        <w:rPr>
          <w:b/>
          <w:bCs/>
          <w:lang w:val="en-CA"/>
        </w:rPr>
      </w:pPr>
      <w:r w:rsidRPr="000F6E0D">
        <w:rPr>
          <w:b/>
          <w:bCs/>
          <w:lang w:val="en-CA"/>
        </w:rPr>
        <w:t>2.5 Data collection procedure</w:t>
      </w:r>
    </w:p>
    <w:p w14:paraId="5087D368" w14:textId="77777777" w:rsidR="00D62485" w:rsidRDefault="00D62485" w:rsidP="00D62485">
      <w:pPr>
        <w:rPr>
          <w:rFonts w:ascii="Times New Roman" w:eastAsia="Times New Roman" w:hAnsi="Times New Roman" w:cs="Times New Roman"/>
          <w:kern w:val="0"/>
          <w:lang w:val="en-AE" w:eastAsia="en-PH"/>
          <w14:ligatures w14:val="none"/>
        </w:rPr>
      </w:pPr>
      <w:r w:rsidRPr="00D62485">
        <w:rPr>
          <w:rFonts w:ascii="Times New Roman" w:eastAsia="Times New Roman" w:hAnsi="Times New Roman" w:cs="Times New Roman"/>
          <w:kern w:val="0"/>
          <w:lang w:val="en-AE" w:eastAsia="en-PH"/>
          <w14:ligatures w14:val="none"/>
        </w:rPr>
        <w:t>The survey will be created using Google Forms and distributed through official class and organizational Messenger groups of DWCL students. The survey link will include the consent form and a brief explanation of the study. Follow-up reminders will be sent to increase the response rate.</w:t>
      </w:r>
    </w:p>
    <w:p w14:paraId="051C62E7" w14:textId="5A92210C" w:rsidR="002A7A29" w:rsidRDefault="002A7A29">
      <w:pPr>
        <w:rPr>
          <w:rFonts w:ascii="Times New Roman" w:eastAsia="Times New Roman" w:hAnsi="Times New Roman" w:cs="Times New Roman"/>
          <w:kern w:val="0"/>
          <w:lang w:val="en-AE" w:eastAsia="en-PH"/>
          <w14:ligatures w14:val="none"/>
        </w:rPr>
      </w:pPr>
      <w:r>
        <w:rPr>
          <w:rFonts w:ascii="Times New Roman" w:eastAsia="Times New Roman" w:hAnsi="Times New Roman" w:cs="Times New Roman"/>
          <w:kern w:val="0"/>
          <w:lang w:val="en-AE" w:eastAsia="en-PH"/>
          <w14:ligatures w14:val="none"/>
        </w:rPr>
        <w:br w:type="page"/>
      </w:r>
    </w:p>
    <w:p w14:paraId="330AAF7D" w14:textId="77777777" w:rsidR="00CE5797" w:rsidRDefault="00CE5797" w:rsidP="00D62485">
      <w:pPr>
        <w:rPr>
          <w:rFonts w:ascii="Times New Roman" w:eastAsia="Times New Roman" w:hAnsi="Times New Roman" w:cs="Times New Roman"/>
          <w:kern w:val="0"/>
          <w:lang w:val="en-AE" w:eastAsia="en-PH"/>
          <w14:ligatures w14:val="none"/>
        </w:rPr>
      </w:pPr>
    </w:p>
    <w:p w14:paraId="2AD42CFD" w14:textId="77777777" w:rsidR="002A7A29" w:rsidRPr="00D62485" w:rsidRDefault="002A7A29" w:rsidP="00D62485">
      <w:pPr>
        <w:rPr>
          <w:rFonts w:ascii="Times New Roman" w:eastAsia="Times New Roman" w:hAnsi="Times New Roman" w:cs="Times New Roman"/>
          <w:kern w:val="0"/>
          <w:lang w:val="en-AE" w:eastAsia="en-PH"/>
          <w14:ligatures w14:val="none"/>
        </w:rPr>
      </w:pPr>
    </w:p>
    <w:p w14:paraId="2AEEBBC3" w14:textId="661ED00C" w:rsidR="00CE5797" w:rsidRPr="00D62485" w:rsidRDefault="00D62485" w:rsidP="00D62485">
      <w:pPr>
        <w:rPr>
          <w:rFonts w:ascii="Times New Roman" w:eastAsia="Times New Roman" w:hAnsi="Times New Roman" w:cs="Times New Roman"/>
          <w:kern w:val="0"/>
          <w:lang w:val="en-AE" w:eastAsia="en-PH"/>
          <w14:ligatures w14:val="none"/>
        </w:rPr>
      </w:pPr>
      <w:r w:rsidRPr="00D62485">
        <w:rPr>
          <w:rFonts w:ascii="Times New Roman" w:eastAsia="Times New Roman" w:hAnsi="Times New Roman" w:cs="Times New Roman"/>
          <w:kern w:val="0"/>
          <w:lang w:val="en-AE" w:eastAsia="en-PH"/>
          <w14:ligatures w14:val="none"/>
        </w:rPr>
        <w:t>In addition to the survey, the researchers will conduct non-participant observation during the clearance signing period. This will allow the researchers to directly observe the flow of students, waiting time, and challenges encountered in real-time. Field notes will be recorded and used to support and explain the survey results.</w:t>
      </w:r>
    </w:p>
    <w:p w14:paraId="76EE1A67" w14:textId="7EB01F84" w:rsidR="00D62485" w:rsidRPr="00D62485" w:rsidRDefault="002A7A29" w:rsidP="002A7A29">
      <w:pPr>
        <w:rPr>
          <w:rFonts w:ascii="Times New Roman" w:eastAsia="Times New Roman" w:hAnsi="Times New Roman" w:cs="Times New Roman"/>
          <w:kern w:val="0"/>
          <w:lang w:val="en-AE" w:eastAsia="en-PH"/>
          <w14:ligatures w14:val="none"/>
        </w:rPr>
      </w:pPr>
      <w:r w:rsidRPr="002A7A29">
        <w:rPr>
          <w:rFonts w:ascii="Times New Roman" w:eastAsia="Times New Roman" w:hAnsi="Times New Roman" w:cs="Times New Roman"/>
          <w:kern w:val="0"/>
          <w:lang w:eastAsia="en-PH"/>
          <w14:ligatures w14:val="none"/>
        </w:rPr>
        <w:t>All ethical considerations, including voluntary participation, informed consent, and data confidentiality, will be strictly observed in accordance with the Data Privacy Act of 2012.</w:t>
      </w:r>
    </w:p>
    <w:sectPr w:rsidR="00D62485" w:rsidRPr="00D62485" w:rsidSect="0080467A">
      <w:headerReference w:type="default" r:id="rId8"/>
      <w:footerReference w:type="default" r:id="rId9"/>
      <w:headerReference w:type="first" r:id="rId10"/>
      <w:pgSz w:w="12240" w:h="15840"/>
      <w:pgMar w:top="1440" w:right="1440" w:bottom="993"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BA51D" w14:textId="77777777" w:rsidR="00CE46C8" w:rsidRDefault="00CE46C8" w:rsidP="000E11F0">
      <w:pPr>
        <w:spacing w:after="0" w:line="240" w:lineRule="auto"/>
      </w:pPr>
      <w:r>
        <w:separator/>
      </w:r>
    </w:p>
  </w:endnote>
  <w:endnote w:type="continuationSeparator" w:id="0">
    <w:p w14:paraId="73295E71" w14:textId="77777777" w:rsidR="00CE46C8" w:rsidRDefault="00CE46C8" w:rsidP="000E1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2"/>
        <w:szCs w:val="22"/>
      </w:rPr>
      <w:id w:val="-65804892"/>
      <w:docPartObj>
        <w:docPartGallery w:val="Page Numbers (Bottom of Page)"/>
        <w:docPartUnique/>
      </w:docPartObj>
    </w:sdtPr>
    <w:sdtContent>
      <w:sdt>
        <w:sdtPr>
          <w:rPr>
            <w:rFonts w:ascii="Times New Roman" w:hAnsi="Times New Roman" w:cs="Times New Roman"/>
            <w:sz w:val="22"/>
            <w:szCs w:val="22"/>
          </w:rPr>
          <w:id w:val="-1769616900"/>
          <w:docPartObj>
            <w:docPartGallery w:val="Page Numbers (Top of Page)"/>
            <w:docPartUnique/>
          </w:docPartObj>
        </w:sdtPr>
        <w:sdtContent>
          <w:p w14:paraId="581B8F0D" w14:textId="7B6776B1" w:rsidR="000E11F0" w:rsidRPr="00A73F0C" w:rsidRDefault="00A73F0C" w:rsidP="00A73F0C">
            <w:pPr>
              <w:pStyle w:val="Footer"/>
              <w:jc w:val="right"/>
              <w:rPr>
                <w:rFonts w:ascii="Times New Roman" w:hAnsi="Times New Roman" w:cs="Times New Roman"/>
                <w:sz w:val="22"/>
                <w:szCs w:val="22"/>
              </w:rPr>
            </w:pPr>
            <w:r w:rsidRPr="00A73F0C">
              <w:rPr>
                <w:rFonts w:ascii="Times New Roman" w:hAnsi="Times New Roman" w:cs="Times New Roman"/>
                <w:sz w:val="22"/>
                <w:szCs w:val="22"/>
              </w:rPr>
              <w:t xml:space="preserve">Page </w:t>
            </w:r>
            <w:r w:rsidRPr="00A73F0C">
              <w:rPr>
                <w:rFonts w:ascii="Times New Roman" w:hAnsi="Times New Roman" w:cs="Times New Roman"/>
                <w:b/>
                <w:bCs/>
                <w:sz w:val="22"/>
                <w:szCs w:val="22"/>
              </w:rPr>
              <w:fldChar w:fldCharType="begin"/>
            </w:r>
            <w:r w:rsidRPr="00A73F0C">
              <w:rPr>
                <w:rFonts w:ascii="Times New Roman" w:hAnsi="Times New Roman" w:cs="Times New Roman"/>
                <w:b/>
                <w:bCs/>
                <w:sz w:val="22"/>
                <w:szCs w:val="22"/>
              </w:rPr>
              <w:instrText xml:space="preserve"> PAGE </w:instrText>
            </w:r>
            <w:r w:rsidRPr="00A73F0C">
              <w:rPr>
                <w:rFonts w:ascii="Times New Roman" w:hAnsi="Times New Roman" w:cs="Times New Roman"/>
                <w:b/>
                <w:bCs/>
                <w:sz w:val="22"/>
                <w:szCs w:val="22"/>
              </w:rPr>
              <w:fldChar w:fldCharType="separate"/>
            </w:r>
            <w:r w:rsidR="00B17540">
              <w:rPr>
                <w:rFonts w:ascii="Times New Roman" w:hAnsi="Times New Roman" w:cs="Times New Roman"/>
                <w:b/>
                <w:bCs/>
                <w:noProof/>
                <w:sz w:val="22"/>
                <w:szCs w:val="22"/>
              </w:rPr>
              <w:t>4</w:t>
            </w:r>
            <w:r w:rsidRPr="00A73F0C">
              <w:rPr>
                <w:rFonts w:ascii="Times New Roman" w:hAnsi="Times New Roman" w:cs="Times New Roman"/>
                <w:b/>
                <w:bCs/>
                <w:sz w:val="22"/>
                <w:szCs w:val="22"/>
              </w:rPr>
              <w:fldChar w:fldCharType="end"/>
            </w:r>
            <w:r w:rsidRPr="00A73F0C">
              <w:rPr>
                <w:rFonts w:ascii="Times New Roman" w:hAnsi="Times New Roman" w:cs="Times New Roman"/>
                <w:sz w:val="22"/>
                <w:szCs w:val="22"/>
              </w:rPr>
              <w:t xml:space="preserve"> of </w:t>
            </w:r>
            <w:r w:rsidRPr="00A73F0C">
              <w:rPr>
                <w:rFonts w:ascii="Times New Roman" w:hAnsi="Times New Roman" w:cs="Times New Roman"/>
                <w:b/>
                <w:bCs/>
                <w:sz w:val="22"/>
                <w:szCs w:val="22"/>
              </w:rPr>
              <w:fldChar w:fldCharType="begin"/>
            </w:r>
            <w:r w:rsidRPr="00A73F0C">
              <w:rPr>
                <w:rFonts w:ascii="Times New Roman" w:hAnsi="Times New Roman" w:cs="Times New Roman"/>
                <w:b/>
                <w:bCs/>
                <w:sz w:val="22"/>
                <w:szCs w:val="22"/>
              </w:rPr>
              <w:instrText xml:space="preserve"> NUMPAGES  </w:instrText>
            </w:r>
            <w:r w:rsidRPr="00A73F0C">
              <w:rPr>
                <w:rFonts w:ascii="Times New Roman" w:hAnsi="Times New Roman" w:cs="Times New Roman"/>
                <w:b/>
                <w:bCs/>
                <w:sz w:val="22"/>
                <w:szCs w:val="22"/>
              </w:rPr>
              <w:fldChar w:fldCharType="separate"/>
            </w:r>
            <w:r w:rsidR="00B17540">
              <w:rPr>
                <w:rFonts w:ascii="Times New Roman" w:hAnsi="Times New Roman" w:cs="Times New Roman"/>
                <w:b/>
                <w:bCs/>
                <w:noProof/>
                <w:sz w:val="22"/>
                <w:szCs w:val="22"/>
              </w:rPr>
              <w:t>6</w:t>
            </w:r>
            <w:r w:rsidRPr="00A73F0C">
              <w:rPr>
                <w:rFonts w:ascii="Times New Roman" w:hAnsi="Times New Roman" w:cs="Times New Roman"/>
                <w:b/>
                <w:bCs/>
                <w:sz w:val="22"/>
                <w:szCs w:val="22"/>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4B07A" w14:textId="77777777" w:rsidR="00CE46C8" w:rsidRDefault="00CE46C8" w:rsidP="000E11F0">
      <w:pPr>
        <w:spacing w:after="0" w:line="240" w:lineRule="auto"/>
      </w:pPr>
      <w:r>
        <w:separator/>
      </w:r>
    </w:p>
  </w:footnote>
  <w:footnote w:type="continuationSeparator" w:id="0">
    <w:p w14:paraId="74EA33C7" w14:textId="77777777" w:rsidR="00CE46C8" w:rsidRDefault="00CE46C8" w:rsidP="000E1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E69B9" w14:textId="160E7EA7" w:rsidR="002F5198" w:rsidRDefault="002F5198">
    <w:pPr>
      <w:pStyle w:val="Header"/>
    </w:pPr>
    <w:r>
      <w:rPr>
        <w:noProof/>
        <w:lang w:eastAsia="en-PH"/>
      </w:rPr>
      <w:drawing>
        <wp:anchor distT="0" distB="0" distL="114300" distR="114300" simplePos="0" relativeHeight="251661312" behindDoc="1" locked="0" layoutInCell="1" hidden="0" allowOverlap="1" wp14:anchorId="451D8CBB" wp14:editId="69D7BB24">
          <wp:simplePos x="0" y="0"/>
          <wp:positionH relativeFrom="margin">
            <wp:posOffset>-566057</wp:posOffset>
          </wp:positionH>
          <wp:positionV relativeFrom="paragraph">
            <wp:posOffset>-145778</wp:posOffset>
          </wp:positionV>
          <wp:extent cx="7167245" cy="1009650"/>
          <wp:effectExtent l="0" t="0" r="0" b="6350"/>
          <wp:wrapNone/>
          <wp:docPr id="1115579952" name="image2.png" descr="A blue and grey rectangular sign&#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A blue and grey rectangular sign&#10;&#10;Description automatically generated"/>
                  <pic:cNvPicPr preferRelativeResize="0"/>
                </pic:nvPicPr>
                <pic:blipFill>
                  <a:blip r:embed="rId1"/>
                  <a:srcRect/>
                  <a:stretch>
                    <a:fillRect/>
                  </a:stretch>
                </pic:blipFill>
                <pic:spPr>
                  <a:xfrm>
                    <a:off x="0" y="0"/>
                    <a:ext cx="7167245" cy="10096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F299" w14:textId="069D31F3" w:rsidR="002F5198" w:rsidRDefault="002F5198">
    <w:pPr>
      <w:pStyle w:val="Header"/>
    </w:pPr>
    <w:r>
      <w:rPr>
        <w:noProof/>
        <w:lang w:eastAsia="en-PH"/>
      </w:rPr>
      <w:drawing>
        <wp:anchor distT="0" distB="0" distL="114300" distR="114300" simplePos="0" relativeHeight="251659264" behindDoc="1" locked="0" layoutInCell="1" hidden="0" allowOverlap="1" wp14:anchorId="5791DBD7" wp14:editId="5C3E7FA7">
          <wp:simplePos x="0" y="0"/>
          <wp:positionH relativeFrom="margin">
            <wp:posOffset>-638628</wp:posOffset>
          </wp:positionH>
          <wp:positionV relativeFrom="paragraph">
            <wp:posOffset>-203835</wp:posOffset>
          </wp:positionV>
          <wp:extent cx="7167245" cy="1009650"/>
          <wp:effectExtent l="0" t="0" r="0" b="6350"/>
          <wp:wrapNone/>
          <wp:docPr id="1352612191" name="image2.png" descr="A blue and grey rectangular sign&#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A blue and grey rectangular sign&#10;&#10;Description automatically generated"/>
                  <pic:cNvPicPr preferRelativeResize="0"/>
                </pic:nvPicPr>
                <pic:blipFill>
                  <a:blip r:embed="rId1"/>
                  <a:srcRect/>
                  <a:stretch>
                    <a:fillRect/>
                  </a:stretch>
                </pic:blipFill>
                <pic:spPr>
                  <a:xfrm>
                    <a:off x="0" y="0"/>
                    <a:ext cx="7167245" cy="10096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0FB1"/>
    <w:multiLevelType w:val="hybridMultilevel"/>
    <w:tmpl w:val="BA94713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7B72A13"/>
    <w:multiLevelType w:val="hybridMultilevel"/>
    <w:tmpl w:val="BEC05270"/>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BCD5866"/>
    <w:multiLevelType w:val="hybridMultilevel"/>
    <w:tmpl w:val="2AE89382"/>
    <w:lvl w:ilvl="0" w:tplc="34090005">
      <w:start w:val="1"/>
      <w:numFmt w:val="bullet"/>
      <w:lvlText w:val=""/>
      <w:lvlJc w:val="left"/>
      <w:pPr>
        <w:ind w:left="502" w:hanging="360"/>
      </w:pPr>
      <w:rPr>
        <w:rFonts w:ascii="Wingdings" w:hAnsi="Wingdings" w:hint="default"/>
      </w:rPr>
    </w:lvl>
    <w:lvl w:ilvl="1" w:tplc="34090003" w:tentative="1">
      <w:start w:val="1"/>
      <w:numFmt w:val="bullet"/>
      <w:lvlText w:val="o"/>
      <w:lvlJc w:val="left"/>
      <w:pPr>
        <w:ind w:left="1222" w:hanging="360"/>
      </w:pPr>
      <w:rPr>
        <w:rFonts w:ascii="Courier New" w:hAnsi="Courier New" w:cs="Courier New" w:hint="default"/>
      </w:rPr>
    </w:lvl>
    <w:lvl w:ilvl="2" w:tplc="34090005" w:tentative="1">
      <w:start w:val="1"/>
      <w:numFmt w:val="bullet"/>
      <w:lvlText w:val=""/>
      <w:lvlJc w:val="left"/>
      <w:pPr>
        <w:ind w:left="1942" w:hanging="360"/>
      </w:pPr>
      <w:rPr>
        <w:rFonts w:ascii="Wingdings" w:hAnsi="Wingdings" w:hint="default"/>
      </w:rPr>
    </w:lvl>
    <w:lvl w:ilvl="3" w:tplc="34090001" w:tentative="1">
      <w:start w:val="1"/>
      <w:numFmt w:val="bullet"/>
      <w:lvlText w:val=""/>
      <w:lvlJc w:val="left"/>
      <w:pPr>
        <w:ind w:left="2662" w:hanging="360"/>
      </w:pPr>
      <w:rPr>
        <w:rFonts w:ascii="Symbol" w:hAnsi="Symbol" w:hint="default"/>
      </w:rPr>
    </w:lvl>
    <w:lvl w:ilvl="4" w:tplc="34090003" w:tentative="1">
      <w:start w:val="1"/>
      <w:numFmt w:val="bullet"/>
      <w:lvlText w:val="o"/>
      <w:lvlJc w:val="left"/>
      <w:pPr>
        <w:ind w:left="3382" w:hanging="360"/>
      </w:pPr>
      <w:rPr>
        <w:rFonts w:ascii="Courier New" w:hAnsi="Courier New" w:cs="Courier New" w:hint="default"/>
      </w:rPr>
    </w:lvl>
    <w:lvl w:ilvl="5" w:tplc="34090005" w:tentative="1">
      <w:start w:val="1"/>
      <w:numFmt w:val="bullet"/>
      <w:lvlText w:val=""/>
      <w:lvlJc w:val="left"/>
      <w:pPr>
        <w:ind w:left="4102" w:hanging="360"/>
      </w:pPr>
      <w:rPr>
        <w:rFonts w:ascii="Wingdings" w:hAnsi="Wingdings" w:hint="default"/>
      </w:rPr>
    </w:lvl>
    <w:lvl w:ilvl="6" w:tplc="34090001" w:tentative="1">
      <w:start w:val="1"/>
      <w:numFmt w:val="bullet"/>
      <w:lvlText w:val=""/>
      <w:lvlJc w:val="left"/>
      <w:pPr>
        <w:ind w:left="4822" w:hanging="360"/>
      </w:pPr>
      <w:rPr>
        <w:rFonts w:ascii="Symbol" w:hAnsi="Symbol" w:hint="default"/>
      </w:rPr>
    </w:lvl>
    <w:lvl w:ilvl="7" w:tplc="34090003" w:tentative="1">
      <w:start w:val="1"/>
      <w:numFmt w:val="bullet"/>
      <w:lvlText w:val="o"/>
      <w:lvlJc w:val="left"/>
      <w:pPr>
        <w:ind w:left="5542" w:hanging="360"/>
      </w:pPr>
      <w:rPr>
        <w:rFonts w:ascii="Courier New" w:hAnsi="Courier New" w:cs="Courier New" w:hint="default"/>
      </w:rPr>
    </w:lvl>
    <w:lvl w:ilvl="8" w:tplc="34090005" w:tentative="1">
      <w:start w:val="1"/>
      <w:numFmt w:val="bullet"/>
      <w:lvlText w:val=""/>
      <w:lvlJc w:val="left"/>
      <w:pPr>
        <w:ind w:left="6262" w:hanging="360"/>
      </w:pPr>
      <w:rPr>
        <w:rFonts w:ascii="Wingdings" w:hAnsi="Wingdings" w:hint="default"/>
      </w:rPr>
    </w:lvl>
  </w:abstractNum>
  <w:abstractNum w:abstractNumId="3" w15:restartNumberingAfterBreak="0">
    <w:nsid w:val="0CB6450B"/>
    <w:multiLevelType w:val="hybridMultilevel"/>
    <w:tmpl w:val="536855A2"/>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02D3492"/>
    <w:multiLevelType w:val="hybridMultilevel"/>
    <w:tmpl w:val="2184440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67B19DF"/>
    <w:multiLevelType w:val="hybridMultilevel"/>
    <w:tmpl w:val="CBE005E8"/>
    <w:lvl w:ilvl="0" w:tplc="FE1C2BDC">
      <w:start w:val="1"/>
      <w:numFmt w:val="decimal"/>
      <w:lvlText w:val="%1."/>
      <w:lvlJc w:val="left"/>
      <w:pPr>
        <w:ind w:left="643" w:hanging="360"/>
      </w:pPr>
      <w:rPr>
        <w:b w:val="0"/>
        <w:bCs w:val="0"/>
      </w:rPr>
    </w:lvl>
    <w:lvl w:ilvl="1" w:tplc="34090019" w:tentative="1">
      <w:start w:val="1"/>
      <w:numFmt w:val="lowerLetter"/>
      <w:lvlText w:val="%2."/>
      <w:lvlJc w:val="left"/>
      <w:pPr>
        <w:ind w:left="1363" w:hanging="360"/>
      </w:pPr>
    </w:lvl>
    <w:lvl w:ilvl="2" w:tplc="3409001B" w:tentative="1">
      <w:start w:val="1"/>
      <w:numFmt w:val="lowerRoman"/>
      <w:lvlText w:val="%3."/>
      <w:lvlJc w:val="right"/>
      <w:pPr>
        <w:ind w:left="2083" w:hanging="180"/>
      </w:pPr>
    </w:lvl>
    <w:lvl w:ilvl="3" w:tplc="3409000F" w:tentative="1">
      <w:start w:val="1"/>
      <w:numFmt w:val="decimal"/>
      <w:lvlText w:val="%4."/>
      <w:lvlJc w:val="left"/>
      <w:pPr>
        <w:ind w:left="2803" w:hanging="360"/>
      </w:pPr>
    </w:lvl>
    <w:lvl w:ilvl="4" w:tplc="34090019" w:tentative="1">
      <w:start w:val="1"/>
      <w:numFmt w:val="lowerLetter"/>
      <w:lvlText w:val="%5."/>
      <w:lvlJc w:val="left"/>
      <w:pPr>
        <w:ind w:left="3523" w:hanging="360"/>
      </w:pPr>
    </w:lvl>
    <w:lvl w:ilvl="5" w:tplc="3409001B" w:tentative="1">
      <w:start w:val="1"/>
      <w:numFmt w:val="lowerRoman"/>
      <w:lvlText w:val="%6."/>
      <w:lvlJc w:val="right"/>
      <w:pPr>
        <w:ind w:left="4243" w:hanging="180"/>
      </w:pPr>
    </w:lvl>
    <w:lvl w:ilvl="6" w:tplc="3409000F" w:tentative="1">
      <w:start w:val="1"/>
      <w:numFmt w:val="decimal"/>
      <w:lvlText w:val="%7."/>
      <w:lvlJc w:val="left"/>
      <w:pPr>
        <w:ind w:left="4963" w:hanging="360"/>
      </w:pPr>
    </w:lvl>
    <w:lvl w:ilvl="7" w:tplc="34090019" w:tentative="1">
      <w:start w:val="1"/>
      <w:numFmt w:val="lowerLetter"/>
      <w:lvlText w:val="%8."/>
      <w:lvlJc w:val="left"/>
      <w:pPr>
        <w:ind w:left="5683" w:hanging="360"/>
      </w:pPr>
    </w:lvl>
    <w:lvl w:ilvl="8" w:tplc="3409001B" w:tentative="1">
      <w:start w:val="1"/>
      <w:numFmt w:val="lowerRoman"/>
      <w:lvlText w:val="%9."/>
      <w:lvlJc w:val="right"/>
      <w:pPr>
        <w:ind w:left="6403" w:hanging="180"/>
      </w:pPr>
    </w:lvl>
  </w:abstractNum>
  <w:abstractNum w:abstractNumId="6" w15:restartNumberingAfterBreak="0">
    <w:nsid w:val="17106E04"/>
    <w:multiLevelType w:val="multilevel"/>
    <w:tmpl w:val="C80AD68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6B7B92"/>
    <w:multiLevelType w:val="multilevel"/>
    <w:tmpl w:val="B0E498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BF0A22"/>
    <w:multiLevelType w:val="multilevel"/>
    <w:tmpl w:val="DA6C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DA2160"/>
    <w:multiLevelType w:val="multilevel"/>
    <w:tmpl w:val="54243C3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FC7014"/>
    <w:multiLevelType w:val="multilevel"/>
    <w:tmpl w:val="FC28508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494282"/>
    <w:multiLevelType w:val="hybridMultilevel"/>
    <w:tmpl w:val="4DC020B8"/>
    <w:lvl w:ilvl="0" w:tplc="4C090013">
      <w:start w:val="1"/>
      <w:numFmt w:val="upperRoman"/>
      <w:lvlText w:val="%1."/>
      <w:lvlJc w:val="righ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2" w15:restartNumberingAfterBreak="0">
    <w:nsid w:val="36615E48"/>
    <w:multiLevelType w:val="multilevel"/>
    <w:tmpl w:val="68CAA5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93028E"/>
    <w:multiLevelType w:val="hybridMultilevel"/>
    <w:tmpl w:val="77E8912C"/>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AAB729A"/>
    <w:multiLevelType w:val="multilevel"/>
    <w:tmpl w:val="7A7A2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DB5C2C"/>
    <w:multiLevelType w:val="hybridMultilevel"/>
    <w:tmpl w:val="BDC6004E"/>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41964E1A"/>
    <w:multiLevelType w:val="multilevel"/>
    <w:tmpl w:val="13CCFE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D0413"/>
    <w:multiLevelType w:val="hybridMultilevel"/>
    <w:tmpl w:val="4CC45200"/>
    <w:lvl w:ilvl="0" w:tplc="3409000F">
      <w:start w:val="1"/>
      <w:numFmt w:val="decimal"/>
      <w:lvlText w:val="%1."/>
      <w:lvlJc w:val="left"/>
      <w:pPr>
        <w:ind w:left="720" w:hanging="360"/>
      </w:pPr>
      <w:rPr>
        <w:rFont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8" w15:restartNumberingAfterBreak="0">
    <w:nsid w:val="4CC449F1"/>
    <w:multiLevelType w:val="multilevel"/>
    <w:tmpl w:val="B75A986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BE20E4"/>
    <w:multiLevelType w:val="multilevel"/>
    <w:tmpl w:val="0178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C47DC8"/>
    <w:multiLevelType w:val="hybridMultilevel"/>
    <w:tmpl w:val="0C4C05F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56DB5C44"/>
    <w:multiLevelType w:val="hybridMultilevel"/>
    <w:tmpl w:val="CB5AB0A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5CE03F66"/>
    <w:multiLevelType w:val="multilevel"/>
    <w:tmpl w:val="D5EE9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E17C1E"/>
    <w:multiLevelType w:val="hybridMultilevel"/>
    <w:tmpl w:val="C734BC3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64596622"/>
    <w:multiLevelType w:val="hybridMultilevel"/>
    <w:tmpl w:val="324018D6"/>
    <w:lvl w:ilvl="0" w:tplc="3409000F">
      <w:start w:val="1"/>
      <w:numFmt w:val="decimal"/>
      <w:lvlText w:val="%1."/>
      <w:lvlJc w:val="left"/>
      <w:pPr>
        <w:ind w:left="1077" w:hanging="360"/>
      </w:pPr>
    </w:lvl>
    <w:lvl w:ilvl="1" w:tplc="34090019" w:tentative="1">
      <w:start w:val="1"/>
      <w:numFmt w:val="lowerLetter"/>
      <w:lvlText w:val="%2."/>
      <w:lvlJc w:val="left"/>
      <w:pPr>
        <w:ind w:left="1797" w:hanging="360"/>
      </w:pPr>
    </w:lvl>
    <w:lvl w:ilvl="2" w:tplc="3409001B" w:tentative="1">
      <w:start w:val="1"/>
      <w:numFmt w:val="lowerRoman"/>
      <w:lvlText w:val="%3."/>
      <w:lvlJc w:val="right"/>
      <w:pPr>
        <w:ind w:left="2517" w:hanging="180"/>
      </w:pPr>
    </w:lvl>
    <w:lvl w:ilvl="3" w:tplc="3409000F" w:tentative="1">
      <w:start w:val="1"/>
      <w:numFmt w:val="decimal"/>
      <w:lvlText w:val="%4."/>
      <w:lvlJc w:val="left"/>
      <w:pPr>
        <w:ind w:left="3237" w:hanging="360"/>
      </w:pPr>
    </w:lvl>
    <w:lvl w:ilvl="4" w:tplc="34090019" w:tentative="1">
      <w:start w:val="1"/>
      <w:numFmt w:val="lowerLetter"/>
      <w:lvlText w:val="%5."/>
      <w:lvlJc w:val="left"/>
      <w:pPr>
        <w:ind w:left="3957" w:hanging="360"/>
      </w:pPr>
    </w:lvl>
    <w:lvl w:ilvl="5" w:tplc="3409001B" w:tentative="1">
      <w:start w:val="1"/>
      <w:numFmt w:val="lowerRoman"/>
      <w:lvlText w:val="%6."/>
      <w:lvlJc w:val="right"/>
      <w:pPr>
        <w:ind w:left="4677" w:hanging="180"/>
      </w:pPr>
    </w:lvl>
    <w:lvl w:ilvl="6" w:tplc="3409000F" w:tentative="1">
      <w:start w:val="1"/>
      <w:numFmt w:val="decimal"/>
      <w:lvlText w:val="%7."/>
      <w:lvlJc w:val="left"/>
      <w:pPr>
        <w:ind w:left="5397" w:hanging="360"/>
      </w:pPr>
    </w:lvl>
    <w:lvl w:ilvl="7" w:tplc="34090019" w:tentative="1">
      <w:start w:val="1"/>
      <w:numFmt w:val="lowerLetter"/>
      <w:lvlText w:val="%8."/>
      <w:lvlJc w:val="left"/>
      <w:pPr>
        <w:ind w:left="6117" w:hanging="360"/>
      </w:pPr>
    </w:lvl>
    <w:lvl w:ilvl="8" w:tplc="3409001B" w:tentative="1">
      <w:start w:val="1"/>
      <w:numFmt w:val="lowerRoman"/>
      <w:lvlText w:val="%9."/>
      <w:lvlJc w:val="right"/>
      <w:pPr>
        <w:ind w:left="6837" w:hanging="180"/>
      </w:pPr>
    </w:lvl>
  </w:abstractNum>
  <w:abstractNum w:abstractNumId="25" w15:restartNumberingAfterBreak="0">
    <w:nsid w:val="74E419E7"/>
    <w:multiLevelType w:val="multilevel"/>
    <w:tmpl w:val="B956B4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591790">
    <w:abstractNumId w:val="2"/>
  </w:num>
  <w:num w:numId="2" w16cid:durableId="760948035">
    <w:abstractNumId w:val="4"/>
  </w:num>
  <w:num w:numId="3" w16cid:durableId="1265456908">
    <w:abstractNumId w:val="17"/>
  </w:num>
  <w:num w:numId="4" w16cid:durableId="1582718978">
    <w:abstractNumId w:val="11"/>
  </w:num>
  <w:num w:numId="5" w16cid:durableId="796140745">
    <w:abstractNumId w:val="22"/>
  </w:num>
  <w:num w:numId="6" w16cid:durableId="953827659">
    <w:abstractNumId w:val="7"/>
  </w:num>
  <w:num w:numId="7" w16cid:durableId="1207990631">
    <w:abstractNumId w:val="18"/>
  </w:num>
  <w:num w:numId="8" w16cid:durableId="1412238795">
    <w:abstractNumId w:val="10"/>
  </w:num>
  <w:num w:numId="9" w16cid:durableId="518004721">
    <w:abstractNumId w:val="9"/>
  </w:num>
  <w:num w:numId="10" w16cid:durableId="621226119">
    <w:abstractNumId w:val="14"/>
  </w:num>
  <w:num w:numId="11" w16cid:durableId="1154492596">
    <w:abstractNumId w:val="12"/>
  </w:num>
  <w:num w:numId="12" w16cid:durableId="588778739">
    <w:abstractNumId w:val="6"/>
  </w:num>
  <w:num w:numId="13" w16cid:durableId="970282123">
    <w:abstractNumId w:val="8"/>
  </w:num>
  <w:num w:numId="14" w16cid:durableId="200047794">
    <w:abstractNumId w:val="16"/>
  </w:num>
  <w:num w:numId="15" w16cid:durableId="1556118648">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2061778936">
    <w:abstractNumId w:val="19"/>
  </w:num>
  <w:num w:numId="17" w16cid:durableId="508328455">
    <w:abstractNumId w:val="24"/>
  </w:num>
  <w:num w:numId="18" w16cid:durableId="1420178724">
    <w:abstractNumId w:val="15"/>
  </w:num>
  <w:num w:numId="19" w16cid:durableId="1250773315">
    <w:abstractNumId w:val="5"/>
  </w:num>
  <w:num w:numId="20" w16cid:durableId="114713395">
    <w:abstractNumId w:val="21"/>
  </w:num>
  <w:num w:numId="21" w16cid:durableId="1560747461">
    <w:abstractNumId w:val="23"/>
  </w:num>
  <w:num w:numId="22" w16cid:durableId="1547326784">
    <w:abstractNumId w:val="20"/>
  </w:num>
  <w:num w:numId="23" w16cid:durableId="1441071803">
    <w:abstractNumId w:val="1"/>
  </w:num>
  <w:num w:numId="24" w16cid:durableId="1021667639">
    <w:abstractNumId w:val="13"/>
  </w:num>
  <w:num w:numId="25" w16cid:durableId="1674725087">
    <w:abstractNumId w:val="3"/>
  </w:num>
  <w:num w:numId="26" w16cid:durableId="288441439">
    <w:abstractNumId w:val="25"/>
  </w:num>
  <w:num w:numId="27" w16cid:durableId="414087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90C"/>
    <w:rsid w:val="00030B9C"/>
    <w:rsid w:val="00060F44"/>
    <w:rsid w:val="00085AFD"/>
    <w:rsid w:val="000A23C2"/>
    <w:rsid w:val="000E11F0"/>
    <w:rsid w:val="000E490C"/>
    <w:rsid w:val="000F0E56"/>
    <w:rsid w:val="000F6E0D"/>
    <w:rsid w:val="0011090F"/>
    <w:rsid w:val="00117215"/>
    <w:rsid w:val="00135FC1"/>
    <w:rsid w:val="00156F6C"/>
    <w:rsid w:val="0016463C"/>
    <w:rsid w:val="001B4DBC"/>
    <w:rsid w:val="001D4455"/>
    <w:rsid w:val="001E7874"/>
    <w:rsid w:val="00291B5C"/>
    <w:rsid w:val="002A42EA"/>
    <w:rsid w:val="002A7A29"/>
    <w:rsid w:val="002F02CE"/>
    <w:rsid w:val="002F5198"/>
    <w:rsid w:val="00355DF0"/>
    <w:rsid w:val="003A0088"/>
    <w:rsid w:val="003D3892"/>
    <w:rsid w:val="00445113"/>
    <w:rsid w:val="004462DB"/>
    <w:rsid w:val="00474581"/>
    <w:rsid w:val="004B4FAC"/>
    <w:rsid w:val="004C1B7A"/>
    <w:rsid w:val="004E7E18"/>
    <w:rsid w:val="004F1B8C"/>
    <w:rsid w:val="00515EC4"/>
    <w:rsid w:val="00546AA3"/>
    <w:rsid w:val="005A01D3"/>
    <w:rsid w:val="005A625D"/>
    <w:rsid w:val="0066082F"/>
    <w:rsid w:val="00675D3F"/>
    <w:rsid w:val="006A2498"/>
    <w:rsid w:val="006C6CE5"/>
    <w:rsid w:val="006F5468"/>
    <w:rsid w:val="00771198"/>
    <w:rsid w:val="007B4379"/>
    <w:rsid w:val="007D2E92"/>
    <w:rsid w:val="007F7FD0"/>
    <w:rsid w:val="0080467A"/>
    <w:rsid w:val="0084741E"/>
    <w:rsid w:val="00854E72"/>
    <w:rsid w:val="008E28AB"/>
    <w:rsid w:val="008E56FF"/>
    <w:rsid w:val="00960301"/>
    <w:rsid w:val="009E7040"/>
    <w:rsid w:val="009F0012"/>
    <w:rsid w:val="00A10B75"/>
    <w:rsid w:val="00A31760"/>
    <w:rsid w:val="00A4661C"/>
    <w:rsid w:val="00A73F0C"/>
    <w:rsid w:val="00B17540"/>
    <w:rsid w:val="00B21429"/>
    <w:rsid w:val="00B618F3"/>
    <w:rsid w:val="00B76BB1"/>
    <w:rsid w:val="00B81E27"/>
    <w:rsid w:val="00BD3813"/>
    <w:rsid w:val="00C27844"/>
    <w:rsid w:val="00C8300E"/>
    <w:rsid w:val="00CE46C8"/>
    <w:rsid w:val="00CE5797"/>
    <w:rsid w:val="00CF2D3C"/>
    <w:rsid w:val="00D05391"/>
    <w:rsid w:val="00D11F29"/>
    <w:rsid w:val="00D274ED"/>
    <w:rsid w:val="00D360E4"/>
    <w:rsid w:val="00D62485"/>
    <w:rsid w:val="00D752F1"/>
    <w:rsid w:val="00D875EA"/>
    <w:rsid w:val="00DA090C"/>
    <w:rsid w:val="00DB602D"/>
    <w:rsid w:val="00E05A93"/>
    <w:rsid w:val="00E64477"/>
    <w:rsid w:val="00E83246"/>
    <w:rsid w:val="00EB4AC9"/>
    <w:rsid w:val="00EE7A7A"/>
    <w:rsid w:val="00F001DC"/>
    <w:rsid w:val="00F31AA6"/>
    <w:rsid w:val="00F8560B"/>
    <w:rsid w:val="00F95D26"/>
    <w:rsid w:val="00FB3101"/>
    <w:rsid w:val="00FD708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F85B7"/>
  <w15:chartTrackingRefBased/>
  <w15:docId w15:val="{E884E1E9-C2EC-43FE-B6A1-348218AFF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9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09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A09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09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09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0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9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09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A09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09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09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0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90C"/>
    <w:rPr>
      <w:rFonts w:eastAsiaTheme="majorEastAsia" w:cstheme="majorBidi"/>
      <w:color w:val="272727" w:themeColor="text1" w:themeTint="D8"/>
    </w:rPr>
  </w:style>
  <w:style w:type="paragraph" w:styleId="Title">
    <w:name w:val="Title"/>
    <w:basedOn w:val="Normal"/>
    <w:next w:val="Normal"/>
    <w:link w:val="TitleChar"/>
    <w:uiPriority w:val="10"/>
    <w:qFormat/>
    <w:rsid w:val="00DA0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90C"/>
    <w:pPr>
      <w:spacing w:before="160"/>
      <w:jc w:val="center"/>
    </w:pPr>
    <w:rPr>
      <w:i/>
      <w:iCs/>
      <w:color w:val="404040" w:themeColor="text1" w:themeTint="BF"/>
    </w:rPr>
  </w:style>
  <w:style w:type="character" w:customStyle="1" w:styleId="QuoteChar">
    <w:name w:val="Quote Char"/>
    <w:basedOn w:val="DefaultParagraphFont"/>
    <w:link w:val="Quote"/>
    <w:uiPriority w:val="29"/>
    <w:rsid w:val="00DA090C"/>
    <w:rPr>
      <w:i/>
      <w:iCs/>
      <w:color w:val="404040" w:themeColor="text1" w:themeTint="BF"/>
    </w:rPr>
  </w:style>
  <w:style w:type="paragraph" w:styleId="ListParagraph">
    <w:name w:val="List Paragraph"/>
    <w:basedOn w:val="Normal"/>
    <w:uiPriority w:val="34"/>
    <w:qFormat/>
    <w:rsid w:val="00DA090C"/>
    <w:pPr>
      <w:ind w:left="720"/>
      <w:contextualSpacing/>
    </w:pPr>
  </w:style>
  <w:style w:type="character" w:styleId="IntenseEmphasis">
    <w:name w:val="Intense Emphasis"/>
    <w:basedOn w:val="DefaultParagraphFont"/>
    <w:uiPriority w:val="21"/>
    <w:qFormat/>
    <w:rsid w:val="00DA090C"/>
    <w:rPr>
      <w:i/>
      <w:iCs/>
      <w:color w:val="2F5496" w:themeColor="accent1" w:themeShade="BF"/>
    </w:rPr>
  </w:style>
  <w:style w:type="paragraph" w:styleId="IntenseQuote">
    <w:name w:val="Intense Quote"/>
    <w:basedOn w:val="Normal"/>
    <w:next w:val="Normal"/>
    <w:link w:val="IntenseQuoteChar"/>
    <w:uiPriority w:val="30"/>
    <w:qFormat/>
    <w:rsid w:val="00DA09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090C"/>
    <w:rPr>
      <w:i/>
      <w:iCs/>
      <w:color w:val="2F5496" w:themeColor="accent1" w:themeShade="BF"/>
    </w:rPr>
  </w:style>
  <w:style w:type="character" w:styleId="IntenseReference">
    <w:name w:val="Intense Reference"/>
    <w:basedOn w:val="DefaultParagraphFont"/>
    <w:uiPriority w:val="32"/>
    <w:qFormat/>
    <w:rsid w:val="00DA090C"/>
    <w:rPr>
      <w:b/>
      <w:bCs/>
      <w:smallCaps/>
      <w:color w:val="2F5496" w:themeColor="accent1" w:themeShade="BF"/>
      <w:spacing w:val="5"/>
    </w:rPr>
  </w:style>
  <w:style w:type="paragraph" w:styleId="Header">
    <w:name w:val="header"/>
    <w:basedOn w:val="Normal"/>
    <w:link w:val="HeaderChar"/>
    <w:uiPriority w:val="99"/>
    <w:unhideWhenUsed/>
    <w:rsid w:val="000E11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11F0"/>
  </w:style>
  <w:style w:type="paragraph" w:styleId="Footer">
    <w:name w:val="footer"/>
    <w:basedOn w:val="Normal"/>
    <w:link w:val="FooterChar"/>
    <w:uiPriority w:val="99"/>
    <w:unhideWhenUsed/>
    <w:rsid w:val="000E11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11F0"/>
  </w:style>
  <w:style w:type="table" w:styleId="TableGrid">
    <w:name w:val="Table Grid"/>
    <w:basedOn w:val="TableNormal"/>
    <w:uiPriority w:val="39"/>
    <w:rsid w:val="00A73F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60301"/>
    <w:pPr>
      <w:spacing w:before="100" w:beforeAutospacing="1" w:after="100" w:afterAutospacing="1" w:line="240" w:lineRule="auto"/>
    </w:pPr>
    <w:rPr>
      <w:rFonts w:ascii="Times New Roman" w:eastAsia="Times New Roman" w:hAnsi="Times New Roman" w:cs="Times New Roman"/>
      <w:kern w:val="0"/>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383862">
      <w:bodyDiv w:val="1"/>
      <w:marLeft w:val="0"/>
      <w:marRight w:val="0"/>
      <w:marTop w:val="0"/>
      <w:marBottom w:val="0"/>
      <w:divBdr>
        <w:top w:val="none" w:sz="0" w:space="0" w:color="auto"/>
        <w:left w:val="none" w:sz="0" w:space="0" w:color="auto"/>
        <w:bottom w:val="none" w:sz="0" w:space="0" w:color="auto"/>
        <w:right w:val="none" w:sz="0" w:space="0" w:color="auto"/>
      </w:divBdr>
    </w:div>
    <w:div w:id="372731801">
      <w:bodyDiv w:val="1"/>
      <w:marLeft w:val="0"/>
      <w:marRight w:val="0"/>
      <w:marTop w:val="0"/>
      <w:marBottom w:val="0"/>
      <w:divBdr>
        <w:top w:val="none" w:sz="0" w:space="0" w:color="auto"/>
        <w:left w:val="none" w:sz="0" w:space="0" w:color="auto"/>
        <w:bottom w:val="none" w:sz="0" w:space="0" w:color="auto"/>
        <w:right w:val="none" w:sz="0" w:space="0" w:color="auto"/>
      </w:divBdr>
    </w:div>
    <w:div w:id="415516186">
      <w:bodyDiv w:val="1"/>
      <w:marLeft w:val="0"/>
      <w:marRight w:val="0"/>
      <w:marTop w:val="0"/>
      <w:marBottom w:val="0"/>
      <w:divBdr>
        <w:top w:val="none" w:sz="0" w:space="0" w:color="auto"/>
        <w:left w:val="none" w:sz="0" w:space="0" w:color="auto"/>
        <w:bottom w:val="none" w:sz="0" w:space="0" w:color="auto"/>
        <w:right w:val="none" w:sz="0" w:space="0" w:color="auto"/>
      </w:divBdr>
    </w:div>
    <w:div w:id="445471178">
      <w:bodyDiv w:val="1"/>
      <w:marLeft w:val="0"/>
      <w:marRight w:val="0"/>
      <w:marTop w:val="0"/>
      <w:marBottom w:val="0"/>
      <w:divBdr>
        <w:top w:val="none" w:sz="0" w:space="0" w:color="auto"/>
        <w:left w:val="none" w:sz="0" w:space="0" w:color="auto"/>
        <w:bottom w:val="none" w:sz="0" w:space="0" w:color="auto"/>
        <w:right w:val="none" w:sz="0" w:space="0" w:color="auto"/>
      </w:divBdr>
    </w:div>
    <w:div w:id="554121443">
      <w:bodyDiv w:val="1"/>
      <w:marLeft w:val="0"/>
      <w:marRight w:val="0"/>
      <w:marTop w:val="0"/>
      <w:marBottom w:val="0"/>
      <w:divBdr>
        <w:top w:val="none" w:sz="0" w:space="0" w:color="auto"/>
        <w:left w:val="none" w:sz="0" w:space="0" w:color="auto"/>
        <w:bottom w:val="none" w:sz="0" w:space="0" w:color="auto"/>
        <w:right w:val="none" w:sz="0" w:space="0" w:color="auto"/>
      </w:divBdr>
    </w:div>
    <w:div w:id="570890307">
      <w:bodyDiv w:val="1"/>
      <w:marLeft w:val="0"/>
      <w:marRight w:val="0"/>
      <w:marTop w:val="0"/>
      <w:marBottom w:val="0"/>
      <w:divBdr>
        <w:top w:val="none" w:sz="0" w:space="0" w:color="auto"/>
        <w:left w:val="none" w:sz="0" w:space="0" w:color="auto"/>
        <w:bottom w:val="none" w:sz="0" w:space="0" w:color="auto"/>
        <w:right w:val="none" w:sz="0" w:space="0" w:color="auto"/>
      </w:divBdr>
    </w:div>
    <w:div w:id="588003570">
      <w:bodyDiv w:val="1"/>
      <w:marLeft w:val="0"/>
      <w:marRight w:val="0"/>
      <w:marTop w:val="0"/>
      <w:marBottom w:val="0"/>
      <w:divBdr>
        <w:top w:val="none" w:sz="0" w:space="0" w:color="auto"/>
        <w:left w:val="none" w:sz="0" w:space="0" w:color="auto"/>
        <w:bottom w:val="none" w:sz="0" w:space="0" w:color="auto"/>
        <w:right w:val="none" w:sz="0" w:space="0" w:color="auto"/>
      </w:divBdr>
    </w:div>
    <w:div w:id="710031003">
      <w:bodyDiv w:val="1"/>
      <w:marLeft w:val="0"/>
      <w:marRight w:val="0"/>
      <w:marTop w:val="0"/>
      <w:marBottom w:val="0"/>
      <w:divBdr>
        <w:top w:val="none" w:sz="0" w:space="0" w:color="auto"/>
        <w:left w:val="none" w:sz="0" w:space="0" w:color="auto"/>
        <w:bottom w:val="none" w:sz="0" w:space="0" w:color="auto"/>
        <w:right w:val="none" w:sz="0" w:space="0" w:color="auto"/>
      </w:divBdr>
    </w:div>
    <w:div w:id="1259023942">
      <w:bodyDiv w:val="1"/>
      <w:marLeft w:val="0"/>
      <w:marRight w:val="0"/>
      <w:marTop w:val="0"/>
      <w:marBottom w:val="0"/>
      <w:divBdr>
        <w:top w:val="none" w:sz="0" w:space="0" w:color="auto"/>
        <w:left w:val="none" w:sz="0" w:space="0" w:color="auto"/>
        <w:bottom w:val="none" w:sz="0" w:space="0" w:color="auto"/>
        <w:right w:val="none" w:sz="0" w:space="0" w:color="auto"/>
      </w:divBdr>
    </w:div>
    <w:div w:id="1293947771">
      <w:bodyDiv w:val="1"/>
      <w:marLeft w:val="0"/>
      <w:marRight w:val="0"/>
      <w:marTop w:val="0"/>
      <w:marBottom w:val="0"/>
      <w:divBdr>
        <w:top w:val="none" w:sz="0" w:space="0" w:color="auto"/>
        <w:left w:val="none" w:sz="0" w:space="0" w:color="auto"/>
        <w:bottom w:val="none" w:sz="0" w:space="0" w:color="auto"/>
        <w:right w:val="none" w:sz="0" w:space="0" w:color="auto"/>
      </w:divBdr>
    </w:div>
    <w:div w:id="1370761804">
      <w:bodyDiv w:val="1"/>
      <w:marLeft w:val="0"/>
      <w:marRight w:val="0"/>
      <w:marTop w:val="0"/>
      <w:marBottom w:val="0"/>
      <w:divBdr>
        <w:top w:val="none" w:sz="0" w:space="0" w:color="auto"/>
        <w:left w:val="none" w:sz="0" w:space="0" w:color="auto"/>
        <w:bottom w:val="none" w:sz="0" w:space="0" w:color="auto"/>
        <w:right w:val="none" w:sz="0" w:space="0" w:color="auto"/>
      </w:divBdr>
    </w:div>
    <w:div w:id="1540363328">
      <w:bodyDiv w:val="1"/>
      <w:marLeft w:val="0"/>
      <w:marRight w:val="0"/>
      <w:marTop w:val="0"/>
      <w:marBottom w:val="0"/>
      <w:divBdr>
        <w:top w:val="none" w:sz="0" w:space="0" w:color="auto"/>
        <w:left w:val="none" w:sz="0" w:space="0" w:color="auto"/>
        <w:bottom w:val="none" w:sz="0" w:space="0" w:color="auto"/>
        <w:right w:val="none" w:sz="0" w:space="0" w:color="auto"/>
      </w:divBdr>
    </w:div>
    <w:div w:id="1612466974">
      <w:bodyDiv w:val="1"/>
      <w:marLeft w:val="0"/>
      <w:marRight w:val="0"/>
      <w:marTop w:val="0"/>
      <w:marBottom w:val="0"/>
      <w:divBdr>
        <w:top w:val="none" w:sz="0" w:space="0" w:color="auto"/>
        <w:left w:val="none" w:sz="0" w:space="0" w:color="auto"/>
        <w:bottom w:val="none" w:sz="0" w:space="0" w:color="auto"/>
        <w:right w:val="none" w:sz="0" w:space="0" w:color="auto"/>
      </w:divBdr>
    </w:div>
    <w:div w:id="1827436271">
      <w:bodyDiv w:val="1"/>
      <w:marLeft w:val="0"/>
      <w:marRight w:val="0"/>
      <w:marTop w:val="0"/>
      <w:marBottom w:val="0"/>
      <w:divBdr>
        <w:top w:val="none" w:sz="0" w:space="0" w:color="auto"/>
        <w:left w:val="none" w:sz="0" w:space="0" w:color="auto"/>
        <w:bottom w:val="none" w:sz="0" w:space="0" w:color="auto"/>
        <w:right w:val="none" w:sz="0" w:space="0" w:color="auto"/>
      </w:divBdr>
    </w:div>
    <w:div w:id="1842307714">
      <w:bodyDiv w:val="1"/>
      <w:marLeft w:val="0"/>
      <w:marRight w:val="0"/>
      <w:marTop w:val="0"/>
      <w:marBottom w:val="0"/>
      <w:divBdr>
        <w:top w:val="none" w:sz="0" w:space="0" w:color="auto"/>
        <w:left w:val="none" w:sz="0" w:space="0" w:color="auto"/>
        <w:bottom w:val="none" w:sz="0" w:space="0" w:color="auto"/>
        <w:right w:val="none" w:sz="0" w:space="0" w:color="auto"/>
      </w:divBdr>
    </w:div>
    <w:div w:id="1918054795">
      <w:bodyDiv w:val="1"/>
      <w:marLeft w:val="0"/>
      <w:marRight w:val="0"/>
      <w:marTop w:val="0"/>
      <w:marBottom w:val="0"/>
      <w:divBdr>
        <w:top w:val="none" w:sz="0" w:space="0" w:color="auto"/>
        <w:left w:val="none" w:sz="0" w:space="0" w:color="auto"/>
        <w:bottom w:val="none" w:sz="0" w:space="0" w:color="auto"/>
        <w:right w:val="none" w:sz="0" w:space="0" w:color="auto"/>
      </w:divBdr>
    </w:div>
    <w:div w:id="2066099936">
      <w:bodyDiv w:val="1"/>
      <w:marLeft w:val="0"/>
      <w:marRight w:val="0"/>
      <w:marTop w:val="0"/>
      <w:marBottom w:val="0"/>
      <w:divBdr>
        <w:top w:val="none" w:sz="0" w:space="0" w:color="auto"/>
        <w:left w:val="none" w:sz="0" w:space="0" w:color="auto"/>
        <w:bottom w:val="none" w:sz="0" w:space="0" w:color="auto"/>
        <w:right w:val="none" w:sz="0" w:space="0" w:color="auto"/>
      </w:divBdr>
    </w:div>
    <w:div w:id="2120295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B27DBA-9ECF-475F-B25E-9B6CFAA65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Pages>
  <Words>698</Words>
  <Characters>3983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Areth Arana</dc:creator>
  <cp:keywords/>
  <dc:description/>
  <cp:lastModifiedBy>charlo marco</cp:lastModifiedBy>
  <cp:revision>20</cp:revision>
  <dcterms:created xsi:type="dcterms:W3CDTF">2026-04-16T15:07:00Z</dcterms:created>
  <dcterms:modified xsi:type="dcterms:W3CDTF">2026-04-16T16:00:00Z</dcterms:modified>
</cp:coreProperties>
</file>