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77385"/>
          <w:sz w:val="56"/>
        </w:rPr>
        <w:t>YagnaTech Foundation</w:t>
      </w:r>
    </w:p>
    <w:p>
      <w:pPr>
        <w:jc w:val="center"/>
      </w:pPr>
      <w:r>
        <w:rPr>
          <w:rFonts w:ascii="Calibri" w:hAnsi="Calibri"/>
          <w:color w:val="333333"/>
          <w:sz w:val="36"/>
        </w:rPr>
        <w:t>Backend Database Schemas</w:t>
      </w:r>
    </w:p>
    <w:p>
      <w:pPr>
        <w:jc w:val="center"/>
      </w:pPr>
      <w:r>
        <w:rPr>
          <w:i/>
          <w:color w:val="666666"/>
          <w:sz w:val="22"/>
        </w:rPr>
        <w:t>Reference document — auto-generated from Sequelize models</w:t>
      </w:r>
    </w:p>
    <w:p/>
    <w:p>
      <w:pPr>
        <w:pStyle w:val="Heading1"/>
      </w:pPr>
      <w:r>
        <w:rPr>
          <w:rFonts w:ascii="Calibri" w:hAnsi="Calibri"/>
          <w:color w:val="177385"/>
        </w:rPr>
        <w:t>Overview</w:t>
      </w:r>
    </w:p>
    <w:p>
      <w:r>
        <w:t>Each microservice owns its own Sequelize models. Some services share a physical database (auth-service and college-service share lucy_devdb), and a few models are re-declared across services so each one can read the same row shape without an inter-service call. Foreign keys marked as "Soft FK" are enforced at the application layer only (no DB-level constraint), typically because the referenced row lives in a different service's database.</w:t>
      </w:r>
    </w:p>
    <w:p>
      <w:pPr>
        <w:pStyle w:val="Heading2"/>
      </w:pPr>
      <w:r>
        <w:rPr>
          <w:rFonts w:ascii="Calibri" w:hAnsi="Calibri"/>
          <w:color w:val="177385"/>
        </w:rPr>
        <w:t>Column-constraint legend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6803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PK</w:t>
            </w:r>
          </w:p>
        </w:tc>
        <w:tc>
          <w:tcPr>
            <w:tcW w:type="dxa" w:w="6803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Primary key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AI</w:t>
            </w:r>
          </w:p>
        </w:tc>
        <w:tc>
          <w:tcPr>
            <w:tcW w:type="dxa" w:w="6803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AUTO_INCREMENT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FK -&gt; table.col</w:t>
            </w:r>
          </w:p>
        </w:tc>
        <w:tc>
          <w:tcPr>
            <w:tcW w:type="dxa" w:w="6803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DB-level foreign key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Soft FK -&gt; table.col</w:t>
            </w:r>
          </w:p>
        </w:tc>
        <w:tc>
          <w:tcPr>
            <w:tcW w:type="dxa" w:w="6803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Application-level reference (no DB constraint)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Unique</w:t>
            </w:r>
          </w:p>
        </w:tc>
        <w:tc>
          <w:tcPr>
            <w:tcW w:type="dxa" w:w="6803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Unique index on the column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Not Null</w:t>
            </w:r>
          </w:p>
        </w:tc>
        <w:tc>
          <w:tcPr>
            <w:tcW w:type="dxa" w:w="6803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 constraint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Default &lt;x&gt;</w:t>
            </w:r>
          </w:p>
        </w:tc>
        <w:tc>
          <w:tcPr>
            <w:tcW w:type="dxa" w:w="6803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Column default value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77385"/>
        </w:rPr>
        <w:t>admin-service</w:t>
      </w:r>
    </w:p>
    <w:p>
      <w:r>
        <w:rPr>
          <w:b/>
        </w:rPr>
        <w:t xml:space="preserve">Database: </w:t>
      </w:r>
      <w:r>
        <w:t>lms_admin (MySQL via Sequelize)</w:t>
      </w:r>
    </w:p>
    <w:p>
      <w:r>
        <w:t>Core LMS catalog and learning state. Owns courses, sections, lessons, quizzes, programs, batches, certificates and per-user progress. Two tables (colleges via the shared College model) actually bind to the auth-service DB (lucy_devdb) since colleges are canonical there.</w:t>
      </w:r>
    </w:p>
    <w:p>
      <w:pPr>
        <w:pStyle w:val="Heading2"/>
      </w:pPr>
      <w:r>
        <w:rPr>
          <w:rFonts w:ascii="Calibri" w:hAnsi="Calibri"/>
          <w:color w:val="177385"/>
        </w:rPr>
        <w:t>users  (User)</w:t>
      </w:r>
    </w:p>
    <w:p>
      <w:r>
        <w:t>Admin/instructor accounts that author courses inside admin-service. Student accounts live in auth-service.users instead.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Surrogate primary key.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STRING(100)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Role label (admin / instructor / etc.).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email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Login email.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Account status flag.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Display name.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phone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website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skills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facebook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twitter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linkedin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address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college_name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college_id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colleges.clgId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College admins are scoped via this id; null for root admins.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about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biography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educations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photo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email_verified_at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password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Hashed password.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remember_token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STRING(100)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paymentkeys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video_url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Sequelize timestamps.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categories  (Category)</w:t>
      </w:r>
    </w:p>
    <w:p>
      <w:r>
        <w:t>Course taxonomy. Self-referential through parent_id (parent/child categories).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parent_id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categories.id (self)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Null for top-level categories.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slug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icon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sort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0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STRING(50)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'active'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keywords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STRING(400)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STRING(500)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thumbnail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category_logo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clg_ids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Array of clgId strings the category is offered at.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courses  (Course)</w:t>
      </w:r>
    </w:p>
    <w:p>
      <w:r>
        <w:t>A single course (catalog row). Linked to a category and an admin/instructor creator; scoped to colleges + batches via JSON arrays.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slug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short_description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Creator (admin).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category_id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categories.id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course_type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STRING(50)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'general'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STRING(50)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'active'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level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STRING(50)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beginner / intermediate / advanced.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language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STRING(50)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is_paid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false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is_best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false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price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0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discounted_price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0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discount_flag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false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enable_drip_content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false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drip_content_settings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meta_keywords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meta_description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thumbnail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banner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preview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requirements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outcomes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faqs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instructor_ids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JSON-encoded list of auth-service userIds.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clg_ids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Colleges where this course is offered.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batch_ids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Batches the course is scoped to.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average_rating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0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expiry_period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Months of access after enrolment; null = lifetime.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has_certificate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true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Whether finishing the course issues a certificate.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sections  (Section)</w:t>
      </w:r>
    </w:p>
    <w:p>
      <w:r>
        <w:t>An ordered grouping of lessons inside a course.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Creator.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course_id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courses.id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sort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Display order.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lessons  (Lesson)</w:t>
      </w:r>
    </w:p>
    <w:p>
      <w:r>
        <w:t>A single unit of content (video, quiz, text, etc.) inside a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course_id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courses.id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section_id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sections.id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lesson_type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video-url / system-video / quiz / etc.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duration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Format HH:MM:SS.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total_mark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Quiz total marks.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pass_mark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Quiz pass mark.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retake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Quiz retake count.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lesson_src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Video URL or file path.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attachment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attachment_type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video_type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thumbnail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is_free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1 = previewable without enrollment.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sort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summary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questions  (Question)</w:t>
      </w:r>
    </w:p>
    <w:p>
      <w:r>
        <w:t>Quiz questions belonging to a quiz-type lesson.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quiz_id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lessons.id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The lesson row holding the quiz.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Question text.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mcq / true_false / fill_blanks.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answer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MEDIUMTEXT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JSON-encoded correct answer(s).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options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JSON-encoded options array.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sort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quiz_submissions  (QuizSubmission)</w:t>
      </w:r>
    </w:p>
    <w:p>
      <w:r>
        <w:t>One row per quiz attempt by a student.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quiz_id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lessons.id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Soft FK -&gt; auth users.userId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Note: column is INT, clamps large auth userIds.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correct_answer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wrong_answer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submits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Full submission payload.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score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settings  (Setting)</w:t>
      </w:r>
    </w:p>
    <w:p>
      <w:r>
        <w:t>Generic admin settings keyed by `type`.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Setting key.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Setting value / payload.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live_classes  (LiveClass)</w:t>
      </w:r>
    </w:p>
    <w:p>
      <w:r>
        <w:t>Scheduled live sessions for a course.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BIGINT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auth users.userId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11-digit auth-service userId.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course_id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courses.id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class_topic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provider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Zoom / Meet / etc.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class_date_and_time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additional_info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note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coupons  (Coupon)</w:t>
      </w:r>
    </w:p>
    <w:p>
      <w:r>
        <w:t>Discount coupons.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Owner / creator of the coupon.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code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discount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Percent off.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expiry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BIGINT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Unix epoch.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TINYINT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1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1 = active, 0 = disabled.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certificates  (Certificate)</w:t>
      </w:r>
    </w:p>
    <w:p>
      <w:r>
        <w:t>Issued completion certificates. One row per (user, course).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auth users.userId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course_id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courses.id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identifier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STRING(100)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Public certificate identifier.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template_image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TINYINT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1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1 = visible, 0 = hidden.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issued_at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pre_assessment_results  (PreAssessmentResult)</w:t>
      </w:r>
    </w:p>
    <w:p>
      <w:r>
        <w:t>Per-attempt result of the pre-assessment used to gate courses. Indexed by (user_id, program_id).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BIGINT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auth users.userId,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program_id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programs.id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score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Null, Default 0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passed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Null, Default false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duration_seconds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Time spent on the assessment.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>
      <w:r>
        <w:rPr>
          <w:b/>
        </w:rPr>
        <w:t xml:space="preserve">Indexes: </w:t>
      </w:r>
      <w:r>
        <w:t>(user_id, program_id)</w:t>
      </w:r>
    </w:p>
    <w:p/>
    <w:p>
      <w:pPr>
        <w:pStyle w:val="Heading2"/>
      </w:pPr>
      <w:r>
        <w:rPr>
          <w:rFonts w:ascii="Calibri" w:hAnsi="Calibri"/>
          <w:color w:val="177385"/>
        </w:rPr>
        <w:t>user_progress  (UserProgress)</w:t>
      </w:r>
    </w:p>
    <w:p>
      <w:r>
        <w:t>Resume point per (user, program). One row per student/program enrollment.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BIGINT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auth users.userId,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program_id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programs.id,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course_id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courses.id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last_lesson_id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lessons.id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enrolled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Null, Default false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>
      <w:r>
        <w:rPr>
          <w:b/>
        </w:rPr>
        <w:t xml:space="preserve">Indexes: </w:t>
      </w:r>
      <w:r>
        <w:t>UNIQUE (user_id, program_id); (user_id)</w:t>
      </w:r>
    </w:p>
    <w:p/>
    <w:p>
      <w:pPr>
        <w:pStyle w:val="Heading2"/>
      </w:pPr>
      <w:r>
        <w:rPr>
          <w:rFonts w:ascii="Calibri" w:hAnsi="Calibri"/>
          <w:color w:val="177385"/>
        </w:rPr>
        <w:t>lesson_completions  (LessonCompletion)</w:t>
      </w:r>
    </w:p>
    <w:p>
      <w:r>
        <w:t>One row per (user, lesson) once the lesson is considered complete. Drives course progress percentage.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BIGINT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auth users.userId,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course_id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courses.id,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lesson_id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lessons.id,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>
      <w:r>
        <w:rPr>
          <w:b/>
        </w:rPr>
        <w:t xml:space="preserve">Indexes: </w:t>
      </w:r>
      <w:r>
        <w:t>UNIQUE (user_id, lesson_id); (user_id, course_id)</w:t>
      </w:r>
    </w:p>
    <w:p/>
    <w:p>
      <w:pPr>
        <w:pStyle w:val="Heading2"/>
      </w:pPr>
      <w:r>
        <w:rPr>
          <w:rFonts w:ascii="Calibri" w:hAnsi="Calibri"/>
          <w:color w:val="177385"/>
        </w:rPr>
        <w:t>lesson_watch_progress  (LessonWatchProgress)</w:t>
      </w:r>
    </w:p>
    <w:p>
      <w:r>
        <w:t>Highest playback position per (user, lesson). Used to compute the 30% auto-complete and to resume video playback.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BIGINT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auth users.userId,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course_id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courses.id,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lesson_id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lessons.id,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current_duration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Null, Default 0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Highest playback second reached.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>
      <w:r>
        <w:rPr>
          <w:b/>
        </w:rPr>
        <w:t xml:space="preserve">Indexes: </w:t>
      </w:r>
      <w:r>
        <w:t>UNIQUE (user_id, lesson_id); (user_id, course_id)</w:t>
      </w:r>
    </w:p>
    <w:p/>
    <w:p>
      <w:pPr>
        <w:pStyle w:val="Heading2"/>
      </w:pPr>
      <w:r>
        <w:rPr>
          <w:rFonts w:ascii="Calibri" w:hAnsi="Calibri"/>
          <w:color w:val="177385"/>
        </w:rPr>
        <w:t>languages  (Language)</w:t>
      </w:r>
    </w:p>
    <w:p>
      <w:r>
        <w:t>Supported display languages.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STRING(100)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code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ISO code.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direction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ENUM('ltr','rtl')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Null, Default 'ltr'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is_default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Null, Default false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forums  (Forum)</w:t>
      </w:r>
    </w:p>
    <w:p>
      <w:r>
        <w:t>Course Q&amp;A threads and replies. Self-referential via parent_id (null = root question).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course_id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courses.id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BIGINT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Soft FK -&gt; auth users.userId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parent_id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forums.id (self)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Null on root questions.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'reply' for replies; real title for root.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likes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JSON array of liking userIds.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dislikes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 array of disliking userIds.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forum_reports  (ForumReport)</w:t>
      </w:r>
    </w:p>
    <w:p>
      <w:r>
        <w:t>Inappropriate-content reports. One row per (post, reporter).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forum_id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forums.id,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BIGINT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Soft FK -&gt; auth users.userId,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Reporter.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reason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>
      <w:r>
        <w:rPr>
          <w:b/>
        </w:rPr>
        <w:t xml:space="preserve">Indexes: </w:t>
      </w:r>
      <w:r>
        <w:t>UNIQUE (forum_id, user_id)</w:t>
      </w:r>
    </w:p>
    <w:p/>
    <w:p>
      <w:pPr>
        <w:pStyle w:val="Heading2"/>
      </w:pPr>
      <w:r>
        <w:rPr>
          <w:rFonts w:ascii="Calibri" w:hAnsi="Calibri"/>
          <w:color w:val="177385"/>
        </w:rPr>
        <w:t>programs  (Program)</w:t>
      </w:r>
    </w:p>
    <w:p>
      <w:r>
        <w:t>Top-level student offerings (AI Frontier, AI Frontier Plus, etc.). Each program bundles courses + colleges + batches.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tagline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STRING(500)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icon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STRING(64)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'Globe2'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Lucide icon key.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features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Null, 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Bullet feature list.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sort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0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is_active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true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clg_ids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Colleges the program is offered at.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course_id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Legacy FK -&gt; courses.id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Single-course legacy column.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course_ids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Bundled course ids.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batch_ids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Bundled batch ids.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batches  (Batch)</w:t>
      </w:r>
    </w:p>
    <w:p>
      <w:r>
        <w:t>Named student cohort at a single college.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clg_id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STRING(64)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colleges.clgId,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STRING(160)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STRING(500)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start_date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end_date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is_active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true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>
      <w:r>
        <w:rPr>
          <w:b/>
        </w:rPr>
        <w:t xml:space="preserve">Indexes: </w:t>
      </w:r>
      <w:r>
        <w:t>(clg_id)</w:t>
      </w:r>
    </w:p>
    <w:p/>
    <w:p>
      <w:pPr>
        <w:pStyle w:val="Heading2"/>
      </w:pPr>
      <w:r>
        <w:rPr>
          <w:rFonts w:ascii="Calibri" w:hAnsi="Calibri"/>
          <w:color w:val="177385"/>
        </w:rPr>
        <w:t>batch_members  (BatchMember)</w:t>
      </w:r>
    </w:p>
    <w:p>
      <w:r>
        <w:t>Link table joining a batch to a student. (batch_id, user_id) is unique.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batch_id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batches.id,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STRING(32)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Soft FK -&gt; auth users.userId,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>
      <w:r>
        <w:rPr>
          <w:b/>
        </w:rPr>
        <w:t xml:space="preserve">Indexes: </w:t>
      </w:r>
      <w:r>
        <w:t>UNIQUE (batch_id, user_id); (user_id)</w:t>
      </w:r>
    </w:p>
    <w:p/>
    <w:p>
      <w:pPr>
        <w:pStyle w:val="Heading2"/>
      </w:pPr>
      <w:r>
        <w:rPr>
          <w:rFonts w:ascii="Calibri" w:hAnsi="Calibri"/>
          <w:color w:val="177385"/>
        </w:rPr>
        <w:t>email_jobs  (EmailJob)</w:t>
      </w:r>
    </w:p>
    <w:p>
      <w:r>
        <w:t>Durable outbound email queue with retry/backoff state.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to_email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subject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html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batch_id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Soft FK -&gt; batches.id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STRING(32)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auth users.userId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ENUM(queued, sending, sent, failed)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Null, Default 'queued'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attempts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Null, Default 0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last_error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STRING(500)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next_attempt_at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Null, Default NOW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Backoff schedule.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sent_at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failed_at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>
      <w:r>
        <w:rPr>
          <w:b/>
        </w:rPr>
        <w:t xml:space="preserve">Indexes: </w:t>
      </w:r>
      <w:r>
        <w:t>(status, next_attempt_at); (batch_id); (user_id)</w:t>
      </w:r>
    </w:p>
    <w:p/>
    <w:p>
      <w:pPr>
        <w:pStyle w:val="Heading2"/>
      </w:pPr>
      <w:r>
        <w:rPr>
          <w:rFonts w:ascii="Calibri" w:hAnsi="Calibri"/>
          <w:color w:val="177385"/>
        </w:rPr>
        <w:t>seo_fields  (SeoField)</w:t>
      </w:r>
    </w:p>
    <w:p>
      <w:r>
        <w:t>Per-course or per-route SEO metadata.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PK, AI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course_id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FK -&gt; courses.id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route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name_route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meta_title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meta_description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meta_keywords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meta_robot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STRING(100)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canonical_url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custom_url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json_ld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og_title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og_description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og_image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updated_at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77385"/>
        </w:rPr>
        <w:t>auth-service</w:t>
      </w:r>
    </w:p>
    <w:p>
      <w:r>
        <w:rPr>
          <w:b/>
        </w:rPr>
        <w:t xml:space="preserve">Database: </w:t>
      </w:r>
      <w:r>
        <w:t>lucy_devdb (MySQL via Sequelize)</w:t>
      </w:r>
    </w:p>
    <w:p>
      <w:r>
        <w:t>Owns the canonical user identity (students, instructors, admins) and role catalog. Other services treat users.userId as a soft FK.</w:t>
      </w:r>
    </w:p>
    <w:p>
      <w:pPr>
        <w:pStyle w:val="Heading2"/>
      </w:pPr>
      <w:r>
        <w:rPr>
          <w:rFonts w:ascii="Calibri" w:hAnsi="Calibri"/>
          <w:color w:val="177385"/>
        </w:rPr>
        <w:t>roles  (Role)</w:t>
      </w:r>
    </w:p>
    <w:p>
      <w:r>
        <w:t>Role catalog.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roleId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ENUM(student, instructor, admin, auditor)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users  (User)</w:t>
      </w:r>
    </w:p>
    <w:p>
      <w:r>
        <w:t>Canonical user identity. userId is the auth-service primary key referenced (without DB FK) by every other service.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userId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11-digit numeric string.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email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passwordHash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phone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dob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gender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ENUM(male, female)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yearOfEducation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branchId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Soft FK -&gt; branches.branchId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collegeId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colleges.clgId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yearOfStudy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educationLevel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ENUM(inter, bachelor, master, phd, other)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branch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Free-text academic branch.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collegeName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graduationYear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collegeCode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orgId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Soft FK -&gt; organisations.orgId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assessmentId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assessments.assessmentId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programInterested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expertise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Instructor field.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bio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STRING(1000)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Instructor field.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yearsOfExperience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Instructor field.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linkedinUrl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Instructor field.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profileStatus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ENUM(active, inactive, pending)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Default 'pending'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location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address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lastLogin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preScore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Pre-assessment score.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preScoreDuration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Seconds spent on the pre-assessment.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postScore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postScoreDuration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Seconds spent on the post-assessment.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refreshToken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STRING(1024)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roleId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roles.roleId,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77385"/>
        </w:rPr>
        <w:t>assessment-service</w:t>
      </w:r>
    </w:p>
    <w:p>
      <w:r>
        <w:rPr>
          <w:b/>
        </w:rPr>
        <w:t xml:space="preserve">Database: </w:t>
      </w:r>
      <w:r>
        <w:t>Sequelize (dedicated assessment DB)</w:t>
      </w:r>
    </w:p>
    <w:p>
      <w:r>
        <w:t>Pre/post assessment question banks, assessment instances, and the pre-assessment registration / declaration flow.</w:t>
      </w:r>
    </w:p>
    <w:p>
      <w:pPr>
        <w:pStyle w:val="Heading2"/>
      </w:pPr>
      <w:r>
        <w:rPr>
          <w:rFonts w:ascii="Calibri" w:hAnsi="Calibri"/>
          <w:color w:val="177385"/>
        </w:rPr>
        <w:t>questions  (Question)</w:t>
      </w:r>
    </w:p>
    <w:p>
      <w:r>
        <w:t>Reusable assessment question bank.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quesId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question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correctAns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options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Shape: {option1, option2, option3, option4}.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category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questionSeverity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ENUM(easy, medium, hard)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questionsets  (QuestionSet)</w:t>
      </w:r>
    </w:p>
    <w:p>
      <w:r>
        <w:t>Named bundle of questions referenced by an assessment.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setId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setName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category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questions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Null, 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Array of quesIds.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assessments  (Assessment)</w:t>
      </w:r>
    </w:p>
    <w:p>
      <w:r>
        <w:t>An assessment instance (pre or post) bound to a question set.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assessmentId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ENUM(pre, post)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setId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questionsets.setId,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startAt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endAt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score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timer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Duration in seconds/minutes.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ENUM(not-started, available, in-progress, completed, expired)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Null, Default 'not-started'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clgIds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Null, 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Colleges offered to.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courseIds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Null, 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Courses bundled with.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pre_assessment_registrations  (PreAssessmentRegistration)</w:t>
      </w:r>
    </w:p>
    <w:p>
      <w:r>
        <w:t>Onboarding registration captured before a student attempts the pre-assessment.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registrationId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auth users.userId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Null for walk-ins.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fullName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STRING(120)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email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STRING(160)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Email format validated.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phoneNumber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STRING(20)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gender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ENUM(...GENDERS)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selectedProgramId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Soft FK -&gt; programs.id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selectedProgram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Frozen program title snapshot.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uploadedCollegeProof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{fileName, originalName, mimeType, size, url, storedAt}.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declarationAccepted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Null, Default false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Must be true.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assessmentStatus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ENUM(...ASSESSMENT_STATUSES)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Null, Default 'registered'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assessmentStartedAt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submittedFromIp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STRING(64)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submittedUserAgent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STRING(255)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>
      <w:r>
        <w:rPr>
          <w:b/>
        </w:rPr>
        <w:t xml:space="preserve">Indexes: </w:t>
      </w:r>
      <w:r>
        <w:t>(userId); (email); (selectedProgram); (assessmentStatus)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77385"/>
        </w:rPr>
        <w:t>college-service</w:t>
      </w:r>
    </w:p>
    <w:p>
      <w:r>
        <w:rPr>
          <w:b/>
        </w:rPr>
        <w:t xml:space="preserve">Database: </w:t>
      </w:r>
      <w:r>
        <w:t>Sequelize (shared with auth-service)</w:t>
      </w:r>
    </w:p>
    <w:p>
      <w:r>
        <w:t>Owns the canonical College and Branch catalog. College rows are shared with auth-service via the same DB, and admin-service binds its College model to this DB for read access.</w:t>
      </w:r>
    </w:p>
    <w:p>
      <w:pPr>
        <w:pStyle w:val="Heading2"/>
      </w:pPr>
      <w:r>
        <w:rPr>
          <w:rFonts w:ascii="Calibri" w:hAnsi="Calibri"/>
          <w:color w:val="177385"/>
        </w:rPr>
        <w:t>colleges  (College)</w:t>
      </w:r>
    </w:p>
    <w:p>
      <w:r>
        <w:t>A college / institution. clgId is the canonical id referenced (without DB FK) across services.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clgId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accesskey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Per-college signup access key.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clgName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clgAddress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orgId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organisations.orgId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branchIds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Array of branch PKs (e.g. ['CSE','ECE']).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isActive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Null, Default true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Toggled from Manage Colleges (admin-service model adds this column).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branches  (Branch)</w:t>
      </w:r>
    </w:p>
    <w:p>
      <w:r>
        <w:t>Academic branch catalog (CSE, ECE, etc.). No timestamps.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branchId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branchName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77385"/>
        </w:rPr>
        <w:t>course-service</w:t>
      </w:r>
    </w:p>
    <w:p>
      <w:r>
        <w:rPr>
          <w:b/>
        </w:rPr>
        <w:t xml:space="preserve">Database: </w:t>
      </w:r>
      <w:r>
        <w:t>Sequelize (dedicated course DB)</w:t>
      </w:r>
    </w:p>
    <w:p>
      <w:r>
        <w:t>A lighter, JSON-modeled course catalog and enrollment store used for the public catalog flow. Separate from the richer admin-service.courses table (which powers the admin authoring UI).</w:t>
      </w:r>
    </w:p>
    <w:p>
      <w:pPr>
        <w:pStyle w:val="Heading2"/>
      </w:pPr>
      <w:r>
        <w:rPr>
          <w:rFonts w:ascii="Calibri" w:hAnsi="Calibri"/>
          <w:color w:val="177385"/>
        </w:rPr>
        <w:t>courses  (Course)</w:t>
      </w:r>
    </w:p>
    <w:p>
      <w:r>
        <w:t>Catalog course row with modules stored as JSON. Distinct from admin-service.courses.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courseId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title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duration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Hours or minutes.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isPreAssessmentNeeded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false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modules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Array of {moduleId, title, duration}.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clgIds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Null, Default []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Colleges the course is offered at.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instructorId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auth users.userId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Instructor account id.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enrollments  (Enrollment)</w:t>
      </w:r>
    </w:p>
    <w:p>
      <w:r>
        <w:t>Student enrollment in a course.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enrollmentId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userId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Soft FK -&gt; auth users.userId,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courseId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courses.courseId,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ENUM(enrolled, in-progress, completed, dropped)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Not Null, Default 'enrolled'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enrolledAt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Default NOW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completedAt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77385"/>
        </w:rPr>
        <w:t>organization-service</w:t>
      </w:r>
    </w:p>
    <w:p>
      <w:r>
        <w:rPr>
          <w:b/>
        </w:rPr>
        <w:t xml:space="preserve">Database: </w:t>
      </w:r>
      <w:r>
        <w:t>Sequelize (dedicated organisation DB)</w:t>
      </w:r>
    </w:p>
    <w:p>
      <w:r>
        <w:t>Owns organisations (parent of colleges).</w:t>
      </w:r>
    </w:p>
    <w:p>
      <w:pPr>
        <w:pStyle w:val="Heading2"/>
      </w:pPr>
      <w:r>
        <w:rPr>
          <w:rFonts w:ascii="Calibri" w:hAnsi="Calibri"/>
          <w:color w:val="177385"/>
        </w:rPr>
        <w:t>organisations  (Organisation)</w:t>
      </w:r>
    </w:p>
    <w:p>
      <w:r>
        <w:t>Top-level organisation. Referenced by colleges.orgId.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orgId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accesskey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orgName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orgState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orgCountry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orgAddress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orgPin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Postal code (string to support non-numeric formats).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createdAt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updatedAt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77385"/>
        </w:rPr>
        <w:t>payment-service</w:t>
      </w:r>
    </w:p>
    <w:p>
      <w:r>
        <w:rPr>
          <w:b/>
        </w:rPr>
        <w:t xml:space="preserve">Database: </w:t>
      </w:r>
      <w:r>
        <w:t>Sequelize (shared schema with college-service)</w:t>
      </w:r>
    </w:p>
    <w:p>
      <w:r>
        <w:t>Re-declares the College and Branch models locally so payment-service can read them without a cross-service call. Same row shapes as college-service.</w:t>
      </w:r>
    </w:p>
    <w:p>
      <w:pPr>
        <w:pStyle w:val="Heading2"/>
      </w:pPr>
      <w:r>
        <w:rPr>
          <w:rFonts w:ascii="Calibri" w:hAnsi="Calibri"/>
          <w:color w:val="177385"/>
        </w:rPr>
        <w:t>colleges  (College)</w:t>
      </w:r>
    </w:p>
    <w:p>
      <w:r>
        <w:t>Local view of the canonical colleges table.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clgId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accesskey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clgName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clgAddress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orgId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FK -&gt; organisations.orgId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branchIds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createdAt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updatedAt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77385"/>
        </w:rPr>
        <w:t>branches  (Branch)</w:t>
      </w:r>
    </w:p>
    <w:p>
      <w:r>
        <w:t>Local view of the canonical branches table.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835"/>
            <w:shd w:val="clear" w:color="auto" w:fill="17738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sz w:val="19"/>
              </w:rPr>
              <w:t>branchId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b/>
                <w:color w:val="177385"/>
                <w:sz w:val="19"/>
              </w:rPr>
              <w:t>PK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b/>
                <w:sz w:val="19"/>
              </w:rPr>
              <w:t>branchName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551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D3D8"/>
              <w:left w:val="single" w:sz="4" w:space="0" w:color="BFD3D8"/>
              <w:bottom w:val="single" w:sz="4" w:space="0" w:color="BFD3D8"/>
              <w:right w:val="single" w:sz="4" w:space="0" w:color="BFD3D8"/>
            </w:tcBorders>
            <w:shd w:val="clear" w:color="auto" w:fill="F4F8F9"/>
          </w:tcPr>
          <w:p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