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C4F" w:rsidRDefault="00BA2C4F" w:rsidP="00956633">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373AC8">
        <w:rPr>
          <w:rFonts w:cs="Arial"/>
          <w:b/>
          <w:szCs w:val="22"/>
        </w:rPr>
        <w:t xml:space="preserve"> </w:t>
      </w:r>
      <w:r w:rsidRPr="0016310E">
        <w:rPr>
          <w:rFonts w:cs="Arial"/>
          <w:b/>
          <w:szCs w:val="22"/>
        </w:rPr>
        <w:t>Methodology</w:t>
      </w:r>
      <w:r w:rsidRPr="0016310E">
        <w:rPr>
          <w:rFonts w:cs="Arial" w:hint="eastAsia"/>
          <w:b/>
          <w:szCs w:val="22"/>
        </w:rPr>
        <w:t xml:space="preserve"> </w:t>
      </w:r>
      <w:r>
        <w:rPr>
          <w:rFonts w:hint="eastAsia"/>
          <w:b/>
          <w:szCs w:val="22"/>
        </w:rPr>
        <w:t>ID_AM010</w:t>
      </w:r>
    </w:p>
    <w:p w:rsidR="00033DEA" w:rsidRPr="00250D74" w:rsidRDefault="00BA2C4F" w:rsidP="00956633">
      <w:pPr>
        <w:jc w:val="center"/>
        <w:rPr>
          <w:szCs w:val="22"/>
        </w:rPr>
      </w:pPr>
      <w:r>
        <w:rPr>
          <w:rFonts w:cs="Arial"/>
          <w:b/>
          <w:szCs w:val="22"/>
        </w:rPr>
        <w:t>“</w:t>
      </w:r>
      <w:r w:rsidRPr="00BA2C4F">
        <w:rPr>
          <w:rFonts w:cs="Arial"/>
          <w:b/>
          <w:szCs w:val="22"/>
        </w:rPr>
        <w:t>Introducing double-bundle modular electric heat pumps to a new building</w:t>
      </w:r>
      <w:r>
        <w:rPr>
          <w:rFonts w:cs="Arial"/>
          <w:b/>
          <w:szCs w:val="22"/>
        </w:rPr>
        <w:t>”</w:t>
      </w:r>
    </w:p>
    <w:p w:rsidR="009C3C90" w:rsidRPr="00250D74" w:rsidRDefault="009C3C90" w:rsidP="001456EB">
      <w:pPr>
        <w:jc w:val="cente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6B4ECA" w:rsidRPr="00250D74">
        <w:tc>
          <w:tcPr>
            <w:tcW w:w="8702" w:type="dxa"/>
            <w:shd w:val="clear" w:color="auto" w:fill="17365D"/>
          </w:tcPr>
          <w:p w:rsidR="006B4ECA" w:rsidRPr="00250D74" w:rsidRDefault="006B4ECA" w:rsidP="00315FAB">
            <w:pPr>
              <w:numPr>
                <w:ilvl w:val="1"/>
                <w:numId w:val="3"/>
              </w:numPr>
              <w:rPr>
                <w:b/>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sidRPr="00250D74">
              <w:rPr>
                <w:b/>
                <w:szCs w:val="22"/>
              </w:rPr>
              <w:t>Title of the methodology</w:t>
            </w:r>
          </w:p>
        </w:tc>
      </w:tr>
    </w:tbl>
    <w:p w:rsidR="006B4ECA" w:rsidRPr="00250D74"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50D74">
        <w:tc>
          <w:tcPr>
            <w:tcW w:w="8702" w:type="dxa"/>
          </w:tcPr>
          <w:p w:rsidR="0016310E" w:rsidRPr="00250D74" w:rsidRDefault="00B85743" w:rsidP="001B28C1">
            <w:pPr>
              <w:rPr>
                <w:szCs w:val="22"/>
              </w:rPr>
            </w:pPr>
            <w:r w:rsidRPr="00250D74">
              <w:rPr>
                <w:rFonts w:hint="eastAsia"/>
                <w:szCs w:val="22"/>
              </w:rPr>
              <w:t>Introducing double</w:t>
            </w:r>
            <w:r w:rsidR="00B90EC2" w:rsidRPr="00250D74">
              <w:rPr>
                <w:rFonts w:hint="eastAsia"/>
                <w:szCs w:val="22"/>
              </w:rPr>
              <w:t>-</w:t>
            </w:r>
            <w:r w:rsidRPr="00250D74">
              <w:rPr>
                <w:rFonts w:hint="eastAsia"/>
                <w:szCs w:val="22"/>
              </w:rPr>
              <w:t xml:space="preserve">bundle modular </w:t>
            </w:r>
            <w:r w:rsidR="00031E29" w:rsidRPr="00250D74">
              <w:rPr>
                <w:rFonts w:hint="eastAsia"/>
                <w:szCs w:val="22"/>
              </w:rPr>
              <w:t xml:space="preserve">electric </w:t>
            </w:r>
            <w:r w:rsidRPr="00250D74">
              <w:rPr>
                <w:rFonts w:hint="eastAsia"/>
                <w:szCs w:val="22"/>
              </w:rPr>
              <w:t xml:space="preserve">heat pumps </w:t>
            </w:r>
            <w:r w:rsidR="00DE3301" w:rsidRPr="00250D74">
              <w:rPr>
                <w:rFonts w:hint="eastAsia"/>
                <w:szCs w:val="22"/>
              </w:rPr>
              <w:t>to a</w:t>
            </w:r>
            <w:r w:rsidR="00C22F76" w:rsidRPr="00250D74">
              <w:rPr>
                <w:rFonts w:hint="eastAsia"/>
                <w:szCs w:val="22"/>
              </w:rPr>
              <w:t xml:space="preserve"> </w:t>
            </w:r>
            <w:r w:rsidR="00007D59" w:rsidRPr="00250D74">
              <w:rPr>
                <w:rFonts w:hint="eastAsia"/>
                <w:szCs w:val="22"/>
              </w:rPr>
              <w:t xml:space="preserve">new </w:t>
            </w:r>
            <w:r w:rsidR="00D25ECD" w:rsidRPr="00250D74">
              <w:rPr>
                <w:rFonts w:hint="eastAsia"/>
                <w:szCs w:val="22"/>
              </w:rPr>
              <w:t>building</w:t>
            </w:r>
            <w:r w:rsidR="006E25B8" w:rsidRPr="00250D74">
              <w:rPr>
                <w:rFonts w:hint="eastAsia"/>
                <w:szCs w:val="22"/>
              </w:rPr>
              <w:t>, version 1.0</w:t>
            </w:r>
          </w:p>
        </w:tc>
      </w:tr>
    </w:tbl>
    <w:p w:rsidR="0016310E" w:rsidRPr="00250D74" w:rsidRDefault="0016310E" w:rsidP="00301A13">
      <w:pPr>
        <w:rPr>
          <w:color w:val="FF0000"/>
          <w:szCs w:val="22"/>
        </w:rPr>
      </w:pPr>
    </w:p>
    <w:p w:rsidR="004F725C" w:rsidRPr="00250D74"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112EA" w:rsidRPr="00250D74">
        <w:tc>
          <w:tcPr>
            <w:tcW w:w="8702" w:type="dxa"/>
            <w:shd w:val="clear" w:color="auto" w:fill="17365D"/>
          </w:tcPr>
          <w:p w:rsidR="002112EA" w:rsidRPr="00250D74" w:rsidRDefault="002112EA" w:rsidP="00315FAB">
            <w:pPr>
              <w:numPr>
                <w:ilvl w:val="1"/>
                <w:numId w:val="3"/>
              </w:numPr>
              <w:rPr>
                <w:b/>
                <w:szCs w:val="22"/>
              </w:rPr>
            </w:pPr>
            <w:r w:rsidRPr="00250D74">
              <w:rPr>
                <w:b/>
                <w:szCs w:val="22"/>
              </w:rPr>
              <w:t>Terms and definitions</w:t>
            </w:r>
          </w:p>
        </w:tc>
      </w:tr>
    </w:tbl>
    <w:p w:rsidR="002112EA" w:rsidRPr="00250D74"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5670"/>
      </w:tblGrid>
      <w:tr w:rsidR="002112EA" w:rsidRPr="00250D74">
        <w:tc>
          <w:tcPr>
            <w:tcW w:w="3085" w:type="dxa"/>
            <w:shd w:val="clear" w:color="auto" w:fill="C6D9F1"/>
          </w:tcPr>
          <w:p w:rsidR="002112EA" w:rsidRPr="00250D74" w:rsidRDefault="002112EA" w:rsidP="00A15D22">
            <w:pPr>
              <w:jc w:val="center"/>
              <w:rPr>
                <w:szCs w:val="22"/>
              </w:rPr>
            </w:pPr>
            <w:r w:rsidRPr="00250D74">
              <w:rPr>
                <w:rFonts w:hint="eastAsia"/>
                <w:szCs w:val="22"/>
              </w:rPr>
              <w:t>Terms</w:t>
            </w:r>
          </w:p>
        </w:tc>
        <w:tc>
          <w:tcPr>
            <w:tcW w:w="5670" w:type="dxa"/>
            <w:shd w:val="clear" w:color="auto" w:fill="C6D9F1"/>
          </w:tcPr>
          <w:p w:rsidR="002112EA" w:rsidRPr="00250D74" w:rsidRDefault="002112EA" w:rsidP="00A15D22">
            <w:pPr>
              <w:jc w:val="center"/>
              <w:rPr>
                <w:szCs w:val="22"/>
              </w:rPr>
            </w:pPr>
            <w:r w:rsidRPr="00250D74">
              <w:rPr>
                <w:rFonts w:hint="eastAsia"/>
                <w:szCs w:val="22"/>
              </w:rPr>
              <w:t>Definition</w:t>
            </w:r>
            <w:r w:rsidR="00D42C87" w:rsidRPr="00250D74">
              <w:rPr>
                <w:rFonts w:hint="eastAsia"/>
                <w:szCs w:val="22"/>
              </w:rPr>
              <w:t>s</w:t>
            </w:r>
          </w:p>
        </w:tc>
      </w:tr>
      <w:tr w:rsidR="002112EA" w:rsidRPr="00250D74">
        <w:trPr>
          <w:trHeight w:val="285"/>
        </w:trPr>
        <w:tc>
          <w:tcPr>
            <w:tcW w:w="3085" w:type="dxa"/>
            <w:shd w:val="clear" w:color="auto" w:fill="auto"/>
          </w:tcPr>
          <w:p w:rsidR="002112EA" w:rsidRPr="00250D74" w:rsidRDefault="003A3AF7" w:rsidP="003A3AF7">
            <w:pPr>
              <w:jc w:val="center"/>
              <w:rPr>
                <w:szCs w:val="22"/>
              </w:rPr>
            </w:pPr>
            <w:r w:rsidRPr="00250D74">
              <w:rPr>
                <w:rFonts w:hint="eastAsia"/>
                <w:szCs w:val="22"/>
              </w:rPr>
              <w:t>Double</w:t>
            </w:r>
            <w:r w:rsidR="00B90EC2" w:rsidRPr="00250D74">
              <w:rPr>
                <w:rFonts w:hint="eastAsia"/>
                <w:szCs w:val="22"/>
              </w:rPr>
              <w:t>-</w:t>
            </w:r>
            <w:r w:rsidRPr="00250D74">
              <w:rPr>
                <w:rFonts w:hint="eastAsia"/>
                <w:szCs w:val="22"/>
              </w:rPr>
              <w:t>b</w:t>
            </w:r>
            <w:r w:rsidR="00DE1014" w:rsidRPr="00250D74">
              <w:rPr>
                <w:rFonts w:hint="eastAsia"/>
                <w:szCs w:val="22"/>
              </w:rPr>
              <w:t xml:space="preserve">undle </w:t>
            </w:r>
            <w:r w:rsidR="00773E00" w:rsidRPr="00250D74">
              <w:rPr>
                <w:rFonts w:hint="eastAsia"/>
                <w:szCs w:val="22"/>
              </w:rPr>
              <w:t xml:space="preserve">modular </w:t>
            </w:r>
            <w:r w:rsidR="00031E29" w:rsidRPr="00250D74">
              <w:rPr>
                <w:rFonts w:hint="eastAsia"/>
                <w:szCs w:val="22"/>
              </w:rPr>
              <w:t xml:space="preserve">electric </w:t>
            </w:r>
            <w:r w:rsidR="00773E00" w:rsidRPr="00250D74">
              <w:rPr>
                <w:rFonts w:hint="eastAsia"/>
                <w:szCs w:val="22"/>
              </w:rPr>
              <w:t xml:space="preserve">heat pump </w:t>
            </w:r>
            <w:r w:rsidR="0079516B" w:rsidRPr="00250D74">
              <w:rPr>
                <w:rFonts w:hint="eastAsia"/>
                <w:szCs w:val="22"/>
              </w:rPr>
              <w:t>(modular HP)</w:t>
            </w:r>
          </w:p>
        </w:tc>
        <w:tc>
          <w:tcPr>
            <w:tcW w:w="5670" w:type="dxa"/>
            <w:shd w:val="clear" w:color="auto" w:fill="auto"/>
          </w:tcPr>
          <w:p w:rsidR="002112EA" w:rsidRPr="00250D74" w:rsidRDefault="00773E00" w:rsidP="00C355FF">
            <w:pPr>
              <w:jc w:val="left"/>
              <w:rPr>
                <w:szCs w:val="22"/>
              </w:rPr>
            </w:pPr>
            <w:r w:rsidRPr="00250D74">
              <w:rPr>
                <w:rFonts w:hint="eastAsia"/>
                <w:szCs w:val="22"/>
              </w:rPr>
              <w:t xml:space="preserve">A </w:t>
            </w:r>
            <w:r w:rsidR="003A3AF7" w:rsidRPr="00250D74">
              <w:rPr>
                <w:rFonts w:hint="eastAsia"/>
                <w:szCs w:val="22"/>
              </w:rPr>
              <w:t>double</w:t>
            </w:r>
            <w:r w:rsidR="00B90EC2" w:rsidRPr="00250D74">
              <w:rPr>
                <w:rFonts w:hint="eastAsia"/>
                <w:szCs w:val="22"/>
              </w:rPr>
              <w:t>-</w:t>
            </w:r>
            <w:r w:rsidR="00DE1014" w:rsidRPr="00250D74">
              <w:rPr>
                <w:rFonts w:hint="eastAsia"/>
                <w:szCs w:val="22"/>
              </w:rPr>
              <w:t>bundle</w:t>
            </w:r>
            <w:r w:rsidRPr="00250D74">
              <w:rPr>
                <w:rFonts w:hint="eastAsia"/>
                <w:szCs w:val="22"/>
              </w:rPr>
              <w:t xml:space="preserve"> </w:t>
            </w:r>
            <w:r w:rsidR="00D13288" w:rsidRPr="00250D74">
              <w:rPr>
                <w:rFonts w:hint="eastAsia"/>
                <w:szCs w:val="22"/>
              </w:rPr>
              <w:t xml:space="preserve">water-to-water type </w:t>
            </w:r>
            <w:r w:rsidRPr="00250D74">
              <w:rPr>
                <w:rFonts w:hint="eastAsia"/>
                <w:szCs w:val="22"/>
              </w:rPr>
              <w:t>modular heat pump is a modular heat pump system where heating/cool</w:t>
            </w:r>
            <w:r w:rsidR="00A827EC" w:rsidRPr="00250D74">
              <w:rPr>
                <w:rFonts w:hint="eastAsia"/>
                <w:szCs w:val="22"/>
              </w:rPr>
              <w:t xml:space="preserve">ing energy is </w:t>
            </w:r>
            <w:r w:rsidR="007668B6" w:rsidRPr="00250D74">
              <w:rPr>
                <w:rFonts w:hint="eastAsia"/>
                <w:szCs w:val="22"/>
              </w:rPr>
              <w:t xml:space="preserve">simultaneously </w:t>
            </w:r>
            <w:r w:rsidR="00A827EC" w:rsidRPr="00250D74">
              <w:rPr>
                <w:rFonts w:hint="eastAsia"/>
                <w:szCs w:val="22"/>
              </w:rPr>
              <w:t>generated</w:t>
            </w:r>
            <w:r w:rsidRPr="00250D74">
              <w:rPr>
                <w:rFonts w:hint="eastAsia"/>
                <w:szCs w:val="22"/>
              </w:rPr>
              <w:t>.</w:t>
            </w:r>
            <w:r w:rsidR="00F3152B" w:rsidRPr="00250D74">
              <w:rPr>
                <w:rFonts w:hint="eastAsia"/>
                <w:szCs w:val="22"/>
              </w:rPr>
              <w:t xml:space="preserve"> </w:t>
            </w:r>
            <w:r w:rsidR="00563A90" w:rsidRPr="00250D74">
              <w:rPr>
                <w:rFonts w:hint="eastAsia"/>
                <w:szCs w:val="22"/>
              </w:rPr>
              <w:t xml:space="preserve">The modular HP is composed of </w:t>
            </w:r>
            <w:r w:rsidR="0012448C" w:rsidRPr="00250D74">
              <w:rPr>
                <w:rFonts w:hint="eastAsia"/>
                <w:szCs w:val="22"/>
              </w:rPr>
              <w:t xml:space="preserve">one or multiple </w:t>
            </w:r>
            <w:r w:rsidR="00563A90" w:rsidRPr="00250D74">
              <w:rPr>
                <w:szCs w:val="22"/>
              </w:rPr>
              <w:t>module</w:t>
            </w:r>
            <w:r w:rsidR="00563A90" w:rsidRPr="00250D74">
              <w:rPr>
                <w:rFonts w:hint="eastAsia"/>
                <w:szCs w:val="22"/>
              </w:rPr>
              <w:t xml:space="preserve"> units, which can operate individually, </w:t>
            </w:r>
            <w:r w:rsidR="0012448C" w:rsidRPr="00250D74">
              <w:rPr>
                <w:rFonts w:hint="eastAsia"/>
                <w:szCs w:val="22"/>
              </w:rPr>
              <w:t xml:space="preserve">by having </w:t>
            </w:r>
            <w:r w:rsidR="00563A90" w:rsidRPr="00250D74">
              <w:rPr>
                <w:rFonts w:hint="eastAsia"/>
                <w:szCs w:val="22"/>
              </w:rPr>
              <w:t>different combination</w:t>
            </w:r>
            <w:r w:rsidR="0012448C" w:rsidRPr="00250D74">
              <w:rPr>
                <w:rFonts w:hint="eastAsia"/>
                <w:szCs w:val="22"/>
              </w:rPr>
              <w:t>s</w:t>
            </w:r>
            <w:r w:rsidR="00563A90" w:rsidRPr="00250D74">
              <w:rPr>
                <w:rFonts w:hint="eastAsia"/>
                <w:szCs w:val="22"/>
              </w:rPr>
              <w:t xml:space="preserve"> of modules, or </w:t>
            </w:r>
            <w:r w:rsidR="00563A90" w:rsidRPr="00250D74">
              <w:rPr>
                <w:szCs w:val="22"/>
              </w:rPr>
              <w:t>altogether</w:t>
            </w:r>
            <w:r w:rsidR="00563A90" w:rsidRPr="00250D74">
              <w:rPr>
                <w:rFonts w:hint="eastAsia"/>
                <w:szCs w:val="22"/>
              </w:rPr>
              <w:t xml:space="preserve"> by a master control. </w:t>
            </w:r>
            <w:r w:rsidR="0025275B" w:rsidRPr="00250D74">
              <w:rPr>
                <w:rFonts w:hint="eastAsia"/>
                <w:szCs w:val="22"/>
              </w:rPr>
              <w:t xml:space="preserve">Run by electricity, </w:t>
            </w:r>
            <w:r w:rsidR="00563A90" w:rsidRPr="00250D74">
              <w:rPr>
                <w:rFonts w:hint="eastAsia"/>
                <w:szCs w:val="22"/>
              </w:rPr>
              <w:t>t</w:t>
            </w:r>
            <w:r w:rsidR="007B1B1C" w:rsidRPr="00250D74">
              <w:rPr>
                <w:rFonts w:hint="eastAsia"/>
                <w:szCs w:val="22"/>
              </w:rPr>
              <w:t xml:space="preserve">he modular HPs </w:t>
            </w:r>
            <w:r w:rsidR="00563A90" w:rsidRPr="00250D74">
              <w:rPr>
                <w:rFonts w:hint="eastAsia"/>
                <w:szCs w:val="22"/>
              </w:rPr>
              <w:t xml:space="preserve">in this methodology </w:t>
            </w:r>
            <w:r w:rsidR="007B1B1C" w:rsidRPr="00250D74">
              <w:rPr>
                <w:rFonts w:hint="eastAsia"/>
                <w:szCs w:val="22"/>
              </w:rPr>
              <w:t xml:space="preserve">are </w:t>
            </w:r>
            <w:r w:rsidR="00563A90" w:rsidRPr="00250D74">
              <w:rPr>
                <w:rFonts w:hint="eastAsia"/>
                <w:szCs w:val="22"/>
              </w:rPr>
              <w:t xml:space="preserve">also </w:t>
            </w:r>
            <w:r w:rsidR="007B1B1C" w:rsidRPr="00250D74">
              <w:rPr>
                <w:rFonts w:hint="eastAsia"/>
                <w:szCs w:val="22"/>
              </w:rPr>
              <w:t>equipped with power optimization devices</w:t>
            </w:r>
            <w:r w:rsidR="00C355FF" w:rsidRPr="00250D74">
              <w:rPr>
                <w:rFonts w:hint="eastAsia"/>
                <w:szCs w:val="22"/>
              </w:rPr>
              <w:t xml:space="preserve"> (e.g. inverters)</w:t>
            </w:r>
            <w:r w:rsidR="00D13288" w:rsidRPr="00250D74">
              <w:rPr>
                <w:rFonts w:hint="eastAsia"/>
                <w:szCs w:val="22"/>
              </w:rPr>
              <w:t xml:space="preserve"> to minimize the electricity consumption of motors</w:t>
            </w:r>
            <w:r w:rsidR="007B1B1C" w:rsidRPr="00250D74">
              <w:rPr>
                <w:rFonts w:hint="eastAsia"/>
                <w:szCs w:val="22"/>
              </w:rPr>
              <w:t>.</w:t>
            </w:r>
          </w:p>
        </w:tc>
      </w:tr>
      <w:tr w:rsidR="00FC7003" w:rsidRPr="00250D74">
        <w:trPr>
          <w:trHeight w:val="285"/>
        </w:trPr>
        <w:tc>
          <w:tcPr>
            <w:tcW w:w="3085" w:type="dxa"/>
            <w:shd w:val="clear" w:color="auto" w:fill="auto"/>
          </w:tcPr>
          <w:p w:rsidR="00FC7003" w:rsidRPr="00250D74" w:rsidRDefault="00FC7003" w:rsidP="00B86309">
            <w:pPr>
              <w:jc w:val="center"/>
              <w:rPr>
                <w:szCs w:val="22"/>
              </w:rPr>
            </w:pPr>
            <w:r w:rsidRPr="00250D74">
              <w:rPr>
                <w:rFonts w:hint="eastAsia"/>
                <w:szCs w:val="22"/>
              </w:rPr>
              <w:t>Packaged air conditioner</w:t>
            </w:r>
          </w:p>
        </w:tc>
        <w:tc>
          <w:tcPr>
            <w:tcW w:w="5670" w:type="dxa"/>
            <w:shd w:val="clear" w:color="auto" w:fill="auto"/>
          </w:tcPr>
          <w:p w:rsidR="00FC7003" w:rsidRPr="00250D74" w:rsidRDefault="00FC7003" w:rsidP="00603CA5">
            <w:pPr>
              <w:jc w:val="left"/>
              <w:rPr>
                <w:szCs w:val="22"/>
              </w:rPr>
            </w:pPr>
            <w:r w:rsidRPr="00250D74">
              <w:rPr>
                <w:rFonts w:hint="eastAsia"/>
                <w:szCs w:val="22"/>
              </w:rPr>
              <w:t xml:space="preserve">Packaged air conditioner is one of the types of </w:t>
            </w:r>
            <w:r w:rsidR="00433CAA" w:rsidRPr="00250D74">
              <w:rPr>
                <w:rFonts w:hint="eastAsia"/>
                <w:szCs w:val="22"/>
              </w:rPr>
              <w:t>air conditioner (</w:t>
            </w:r>
            <w:r w:rsidRPr="00250D74">
              <w:rPr>
                <w:rFonts w:hint="eastAsia"/>
                <w:szCs w:val="22"/>
              </w:rPr>
              <w:t>A/C</w:t>
            </w:r>
            <w:r w:rsidR="00433CAA" w:rsidRPr="00250D74">
              <w:rPr>
                <w:rFonts w:hint="eastAsia"/>
                <w:szCs w:val="22"/>
              </w:rPr>
              <w:t>)</w:t>
            </w:r>
            <w:r w:rsidRPr="00250D74">
              <w:rPr>
                <w:rFonts w:hint="eastAsia"/>
                <w:szCs w:val="22"/>
              </w:rPr>
              <w:t xml:space="preserve"> system which </w:t>
            </w:r>
            <w:r w:rsidR="00603CA5" w:rsidRPr="00250D74">
              <w:rPr>
                <w:rFonts w:hint="eastAsia"/>
                <w:szCs w:val="22"/>
              </w:rPr>
              <w:t xml:space="preserve">consists of factory-assembled A/C unit. It </w:t>
            </w:r>
            <w:r w:rsidRPr="00250D74">
              <w:rPr>
                <w:rFonts w:hint="eastAsia"/>
                <w:szCs w:val="22"/>
              </w:rPr>
              <w:t xml:space="preserve">is used for </w:t>
            </w:r>
            <w:r w:rsidRPr="00250D74">
              <w:rPr>
                <w:szCs w:val="22"/>
              </w:rPr>
              <w:t>the</w:t>
            </w:r>
            <w:r w:rsidRPr="00250D74">
              <w:rPr>
                <w:rFonts w:hint="eastAsia"/>
                <w:szCs w:val="22"/>
              </w:rPr>
              <w:t xml:space="preserve"> cooling capacity in between 20 and 140 kW per unit.</w:t>
            </w:r>
          </w:p>
        </w:tc>
      </w:tr>
    </w:tbl>
    <w:p w:rsidR="002112EA" w:rsidRPr="00250D74" w:rsidRDefault="002112EA" w:rsidP="002750AC">
      <w:pPr>
        <w:pStyle w:val="1"/>
        <w:numPr>
          <w:ilvl w:val="0"/>
          <w:numId w:val="0"/>
        </w:numPr>
      </w:pPr>
    </w:p>
    <w:p w:rsidR="002750AC" w:rsidRPr="00250D74"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250D74">
        <w:tc>
          <w:tcPr>
            <w:tcW w:w="8702" w:type="dxa"/>
            <w:shd w:val="clear" w:color="auto" w:fill="17365D"/>
          </w:tcPr>
          <w:p w:rsidR="002750AC" w:rsidRPr="00250D74" w:rsidRDefault="002750AC" w:rsidP="00315FAB">
            <w:pPr>
              <w:numPr>
                <w:ilvl w:val="1"/>
                <w:numId w:val="3"/>
              </w:numPr>
              <w:rPr>
                <w:b/>
                <w:szCs w:val="22"/>
              </w:rPr>
            </w:pPr>
            <w:r w:rsidRPr="00250D74">
              <w:rPr>
                <w:b/>
                <w:szCs w:val="22"/>
              </w:rPr>
              <w:t>Summary of the methodology</w:t>
            </w:r>
          </w:p>
        </w:tc>
      </w:tr>
    </w:tbl>
    <w:p w:rsidR="00B558EF" w:rsidRPr="00250D74"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5918"/>
      </w:tblGrid>
      <w:tr w:rsidR="005C1700" w:rsidRPr="00250D74">
        <w:tc>
          <w:tcPr>
            <w:tcW w:w="2836" w:type="dxa"/>
            <w:shd w:val="clear" w:color="auto" w:fill="C6D9F1"/>
          </w:tcPr>
          <w:p w:rsidR="005C1700" w:rsidRPr="00250D74" w:rsidRDefault="00060EC2" w:rsidP="0099640B">
            <w:pPr>
              <w:pStyle w:val="1"/>
              <w:numPr>
                <w:ilvl w:val="0"/>
                <w:numId w:val="0"/>
              </w:numPr>
              <w:jc w:val="center"/>
              <w:rPr>
                <w:kern w:val="2"/>
              </w:rPr>
            </w:pPr>
            <w:r w:rsidRPr="00250D74">
              <w:rPr>
                <w:rFonts w:hint="eastAsia"/>
                <w:kern w:val="2"/>
              </w:rPr>
              <w:t>Items</w:t>
            </w:r>
          </w:p>
        </w:tc>
        <w:tc>
          <w:tcPr>
            <w:tcW w:w="5918" w:type="dxa"/>
            <w:shd w:val="clear" w:color="auto" w:fill="C6D9F1"/>
          </w:tcPr>
          <w:p w:rsidR="005C1700" w:rsidRPr="00250D74" w:rsidRDefault="005C1700" w:rsidP="0099640B">
            <w:pPr>
              <w:pStyle w:val="1"/>
              <w:numPr>
                <w:ilvl w:val="0"/>
                <w:numId w:val="0"/>
              </w:numPr>
              <w:jc w:val="center"/>
              <w:rPr>
                <w:color w:val="auto"/>
                <w:kern w:val="2"/>
              </w:rPr>
            </w:pPr>
            <w:r w:rsidRPr="00250D74">
              <w:rPr>
                <w:rFonts w:hint="eastAsia"/>
                <w:color w:val="auto"/>
                <w:kern w:val="2"/>
              </w:rPr>
              <w:t>Summary</w:t>
            </w:r>
          </w:p>
        </w:tc>
      </w:tr>
      <w:tr w:rsidR="005C1700" w:rsidRPr="00250D74">
        <w:tc>
          <w:tcPr>
            <w:tcW w:w="2836" w:type="dxa"/>
            <w:shd w:val="clear" w:color="auto" w:fill="auto"/>
          </w:tcPr>
          <w:p w:rsidR="005C1700" w:rsidRPr="00250D74" w:rsidRDefault="005C1700" w:rsidP="0099640B">
            <w:pPr>
              <w:pStyle w:val="1"/>
              <w:numPr>
                <w:ilvl w:val="0"/>
                <w:numId w:val="0"/>
              </w:numPr>
              <w:rPr>
                <w:kern w:val="2"/>
              </w:rPr>
            </w:pPr>
            <w:r w:rsidRPr="00250D74">
              <w:rPr>
                <w:i/>
                <w:kern w:val="2"/>
              </w:rPr>
              <w:t xml:space="preserve">GHG emission reduction </w:t>
            </w:r>
            <w:r w:rsidRPr="00250D74">
              <w:rPr>
                <w:rFonts w:hint="eastAsia"/>
                <w:i/>
                <w:kern w:val="2"/>
              </w:rPr>
              <w:t>measures</w:t>
            </w:r>
          </w:p>
        </w:tc>
        <w:tc>
          <w:tcPr>
            <w:tcW w:w="5918" w:type="dxa"/>
            <w:shd w:val="clear" w:color="auto" w:fill="auto"/>
          </w:tcPr>
          <w:p w:rsidR="005C1700" w:rsidRPr="00250D74" w:rsidRDefault="00DE3BC4" w:rsidP="001B28C1">
            <w:pPr>
              <w:pStyle w:val="1"/>
              <w:numPr>
                <w:ilvl w:val="0"/>
                <w:numId w:val="0"/>
              </w:numPr>
              <w:rPr>
                <w:color w:val="auto"/>
                <w:kern w:val="2"/>
              </w:rPr>
            </w:pPr>
            <w:r w:rsidRPr="00250D74">
              <w:rPr>
                <w:rFonts w:hint="eastAsia"/>
                <w:color w:val="auto"/>
                <w:kern w:val="2"/>
              </w:rPr>
              <w:t xml:space="preserve">The project contributes to GHG emission reductions at a </w:t>
            </w:r>
            <w:r w:rsidR="003529B1" w:rsidRPr="00250D74">
              <w:rPr>
                <w:rFonts w:hint="eastAsia"/>
                <w:color w:val="auto"/>
                <w:kern w:val="2"/>
              </w:rPr>
              <w:t>new</w:t>
            </w:r>
            <w:r w:rsidRPr="00250D74">
              <w:rPr>
                <w:rFonts w:hint="eastAsia"/>
                <w:color w:val="auto"/>
                <w:kern w:val="2"/>
              </w:rPr>
              <w:t xml:space="preserve"> </w:t>
            </w:r>
            <w:r w:rsidR="00D25ECD" w:rsidRPr="00250D74">
              <w:rPr>
                <w:rFonts w:hint="eastAsia"/>
                <w:color w:val="auto"/>
                <w:kern w:val="2"/>
              </w:rPr>
              <w:t>building</w:t>
            </w:r>
            <w:r w:rsidRPr="00250D74">
              <w:rPr>
                <w:rFonts w:hint="eastAsia"/>
                <w:color w:val="auto"/>
                <w:kern w:val="2"/>
              </w:rPr>
              <w:t>, by reducing electricity</w:t>
            </w:r>
            <w:r w:rsidR="00B12F6D" w:rsidRPr="00250D74">
              <w:rPr>
                <w:rFonts w:hint="eastAsia"/>
                <w:color w:val="auto"/>
                <w:kern w:val="2"/>
              </w:rPr>
              <w:t xml:space="preserve"> </w:t>
            </w:r>
            <w:r w:rsidR="007668B6" w:rsidRPr="00250D74">
              <w:rPr>
                <w:rFonts w:hint="eastAsia"/>
                <w:color w:val="auto"/>
                <w:kern w:val="2"/>
              </w:rPr>
              <w:t xml:space="preserve">and </w:t>
            </w:r>
            <w:r w:rsidR="00603CA5" w:rsidRPr="00250D74">
              <w:rPr>
                <w:rFonts w:hint="eastAsia"/>
                <w:color w:val="auto"/>
                <w:kern w:val="2"/>
              </w:rPr>
              <w:t>oil</w:t>
            </w:r>
            <w:r w:rsidRPr="00250D74">
              <w:rPr>
                <w:rFonts w:hint="eastAsia"/>
                <w:color w:val="auto"/>
                <w:kern w:val="2"/>
              </w:rPr>
              <w:t xml:space="preserve"> consumption with</w:t>
            </w:r>
            <w:r w:rsidR="00647BED" w:rsidRPr="00250D74">
              <w:rPr>
                <w:rFonts w:hint="eastAsia"/>
                <w:color w:val="auto"/>
                <w:kern w:val="2"/>
              </w:rPr>
              <w:t xml:space="preserve"> </w:t>
            </w:r>
            <w:r w:rsidR="00BC6F62" w:rsidRPr="00250D74">
              <w:rPr>
                <w:rFonts w:hint="eastAsia"/>
                <w:color w:val="auto"/>
                <w:kern w:val="2"/>
              </w:rPr>
              <w:t>(a</w:t>
            </w:r>
            <w:r w:rsidR="00A827EC" w:rsidRPr="00250D74">
              <w:rPr>
                <w:rFonts w:hint="eastAsia"/>
                <w:color w:val="auto"/>
                <w:kern w:val="2"/>
              </w:rPr>
              <w:t>n</w:t>
            </w:r>
            <w:r w:rsidR="00BC6F62" w:rsidRPr="00250D74">
              <w:rPr>
                <w:rFonts w:hint="eastAsia"/>
                <w:color w:val="auto"/>
                <w:kern w:val="2"/>
              </w:rPr>
              <w:t xml:space="preserve">) </w:t>
            </w:r>
            <w:r w:rsidR="00A827EC" w:rsidRPr="00250D74">
              <w:rPr>
                <w:rFonts w:hint="eastAsia"/>
                <w:color w:val="auto"/>
                <w:kern w:val="2"/>
              </w:rPr>
              <w:t>efficient modular HP</w:t>
            </w:r>
            <w:r w:rsidR="00B12F6D" w:rsidRPr="00250D74">
              <w:rPr>
                <w:rFonts w:hint="eastAsia"/>
                <w:color w:val="auto"/>
                <w:kern w:val="2"/>
              </w:rPr>
              <w:t>(</w:t>
            </w:r>
            <w:r w:rsidR="00A827EC" w:rsidRPr="00250D74">
              <w:rPr>
                <w:rFonts w:hint="eastAsia"/>
                <w:color w:val="auto"/>
                <w:kern w:val="2"/>
              </w:rPr>
              <w:t>s</w:t>
            </w:r>
            <w:r w:rsidR="00B12F6D" w:rsidRPr="00250D74">
              <w:rPr>
                <w:rFonts w:hint="eastAsia"/>
                <w:color w:val="auto"/>
                <w:kern w:val="2"/>
              </w:rPr>
              <w:t>)</w:t>
            </w:r>
            <w:r w:rsidRPr="00250D74">
              <w:rPr>
                <w:rFonts w:hint="eastAsia"/>
                <w:color w:val="auto"/>
                <w:kern w:val="2"/>
              </w:rPr>
              <w:t xml:space="preserve">. </w:t>
            </w:r>
          </w:p>
        </w:tc>
      </w:tr>
      <w:tr w:rsidR="005C1700" w:rsidRPr="00250D74" w:rsidTr="00250D74">
        <w:trPr>
          <w:trHeight w:val="132"/>
        </w:trPr>
        <w:tc>
          <w:tcPr>
            <w:tcW w:w="2836" w:type="dxa"/>
            <w:shd w:val="clear" w:color="auto" w:fill="auto"/>
          </w:tcPr>
          <w:p w:rsidR="005C1700" w:rsidRPr="00250D74" w:rsidRDefault="005C1700" w:rsidP="0099640B">
            <w:pPr>
              <w:pStyle w:val="1"/>
              <w:numPr>
                <w:ilvl w:val="0"/>
                <w:numId w:val="0"/>
              </w:numPr>
              <w:tabs>
                <w:tab w:val="clear" w:pos="680"/>
                <w:tab w:val="left" w:pos="2753"/>
              </w:tabs>
              <w:rPr>
                <w:kern w:val="2"/>
              </w:rPr>
            </w:pPr>
            <w:r w:rsidRPr="00250D74">
              <w:rPr>
                <w:rFonts w:hint="eastAsia"/>
                <w:i/>
                <w:kern w:val="2"/>
              </w:rPr>
              <w:t xml:space="preserve">Calculation of </w:t>
            </w:r>
            <w:r w:rsidR="00E5231D" w:rsidRPr="00250D74">
              <w:rPr>
                <w:rFonts w:hint="eastAsia"/>
                <w:i/>
                <w:kern w:val="2"/>
              </w:rPr>
              <w:t>reference emissions</w:t>
            </w:r>
          </w:p>
        </w:tc>
        <w:tc>
          <w:tcPr>
            <w:tcW w:w="5918" w:type="dxa"/>
            <w:shd w:val="clear" w:color="auto" w:fill="auto"/>
          </w:tcPr>
          <w:p w:rsidR="00AD5CF7" w:rsidRPr="00250D74" w:rsidRDefault="00AD5CF7" w:rsidP="00BD719F">
            <w:pPr>
              <w:rPr>
                <w:szCs w:val="22"/>
              </w:rPr>
            </w:pPr>
            <w:r w:rsidRPr="00250D74">
              <w:rPr>
                <w:rFonts w:hint="eastAsia"/>
                <w:szCs w:val="22"/>
              </w:rPr>
              <w:t xml:space="preserve">Reference </w:t>
            </w:r>
            <w:r w:rsidR="001A0D1C" w:rsidRPr="00250D74">
              <w:rPr>
                <w:rFonts w:hint="eastAsia"/>
                <w:szCs w:val="22"/>
              </w:rPr>
              <w:t>emissions are</w:t>
            </w:r>
            <w:r w:rsidRPr="00250D74">
              <w:rPr>
                <w:rFonts w:hint="eastAsia"/>
                <w:szCs w:val="22"/>
              </w:rPr>
              <w:t xml:space="preserve"> </w:t>
            </w:r>
            <w:r w:rsidR="00466845" w:rsidRPr="00250D74">
              <w:rPr>
                <w:rFonts w:hint="eastAsia"/>
                <w:szCs w:val="22"/>
              </w:rPr>
              <w:t xml:space="preserve">GHG emissions from electricity and </w:t>
            </w:r>
            <w:r w:rsidR="008B46CD" w:rsidRPr="00250D74">
              <w:rPr>
                <w:rFonts w:hint="eastAsia"/>
                <w:szCs w:val="22"/>
              </w:rPr>
              <w:t>oil</w:t>
            </w:r>
            <w:r w:rsidR="00466845" w:rsidRPr="00250D74">
              <w:rPr>
                <w:rFonts w:hint="eastAsia"/>
                <w:szCs w:val="22"/>
              </w:rPr>
              <w:t xml:space="preserve"> consumption by the reference equipment for the generation of hot and chilled water. They are calculated by the amount of hot and chilled water </w:t>
            </w:r>
            <w:r w:rsidR="0077178E" w:rsidRPr="00250D74">
              <w:rPr>
                <w:rFonts w:hint="eastAsia"/>
                <w:szCs w:val="22"/>
              </w:rPr>
              <w:t xml:space="preserve">utilized by the project </w:t>
            </w:r>
            <w:r w:rsidR="00D25ECD" w:rsidRPr="00250D74">
              <w:rPr>
                <w:rFonts w:hint="eastAsia"/>
                <w:szCs w:val="22"/>
              </w:rPr>
              <w:t>building</w:t>
            </w:r>
            <w:r w:rsidR="00466845" w:rsidRPr="00250D74">
              <w:rPr>
                <w:rFonts w:hint="eastAsia"/>
                <w:szCs w:val="22"/>
              </w:rPr>
              <w:t xml:space="preserve">, </w:t>
            </w:r>
            <w:r w:rsidR="005133B8" w:rsidRPr="00250D74">
              <w:rPr>
                <w:rFonts w:hint="eastAsia"/>
                <w:szCs w:val="22"/>
              </w:rPr>
              <w:t>efficiencies</w:t>
            </w:r>
            <w:r w:rsidR="00466845" w:rsidRPr="00250D74">
              <w:rPr>
                <w:rFonts w:hint="eastAsia"/>
                <w:szCs w:val="22"/>
              </w:rPr>
              <w:t xml:space="preserve"> </w:t>
            </w:r>
            <w:r w:rsidR="005133B8" w:rsidRPr="00250D74">
              <w:rPr>
                <w:rFonts w:hint="eastAsia"/>
                <w:szCs w:val="22"/>
              </w:rPr>
              <w:t xml:space="preserve">of </w:t>
            </w:r>
            <w:r w:rsidR="005133B8" w:rsidRPr="00250D74">
              <w:rPr>
                <w:rFonts w:hint="eastAsia"/>
                <w:szCs w:val="22"/>
              </w:rPr>
              <w:lastRenderedPageBreak/>
              <w:t xml:space="preserve">the </w:t>
            </w:r>
            <w:r w:rsidR="00466845" w:rsidRPr="00250D74">
              <w:rPr>
                <w:rFonts w:hint="eastAsia"/>
                <w:szCs w:val="22"/>
              </w:rPr>
              <w:t>reference equipment and CO</w:t>
            </w:r>
            <w:r w:rsidR="00466845" w:rsidRPr="00250D74">
              <w:rPr>
                <w:rFonts w:hint="eastAsia"/>
                <w:szCs w:val="22"/>
                <w:vertAlign w:val="subscript"/>
              </w:rPr>
              <w:t>2</w:t>
            </w:r>
            <w:r w:rsidR="00466845" w:rsidRPr="00250D74">
              <w:rPr>
                <w:rFonts w:hint="eastAsia"/>
                <w:szCs w:val="22"/>
              </w:rPr>
              <w:t xml:space="preserve"> emission factor </w:t>
            </w:r>
            <w:r w:rsidR="005133B8" w:rsidRPr="00250D74">
              <w:rPr>
                <w:rFonts w:hint="eastAsia"/>
                <w:szCs w:val="22"/>
              </w:rPr>
              <w:t xml:space="preserve">of fuel and electricity </w:t>
            </w:r>
            <w:r w:rsidR="00BA0A4E" w:rsidRPr="00250D74">
              <w:rPr>
                <w:rFonts w:hint="eastAsia"/>
                <w:szCs w:val="22"/>
              </w:rPr>
              <w:t xml:space="preserve">which </w:t>
            </w:r>
            <w:r w:rsidR="00160573" w:rsidRPr="00250D74">
              <w:rPr>
                <w:rFonts w:hint="eastAsia"/>
                <w:szCs w:val="22"/>
              </w:rPr>
              <w:t xml:space="preserve">are </w:t>
            </w:r>
            <w:r w:rsidR="005133B8" w:rsidRPr="00250D74">
              <w:rPr>
                <w:rFonts w:hint="eastAsia"/>
                <w:szCs w:val="22"/>
              </w:rPr>
              <w:t>consumed by the reference equipment</w:t>
            </w:r>
            <w:r w:rsidR="00466845" w:rsidRPr="00250D74">
              <w:rPr>
                <w:rFonts w:hint="eastAsia"/>
                <w:szCs w:val="22"/>
              </w:rPr>
              <w:t>.</w:t>
            </w:r>
            <w:r w:rsidR="000919AE" w:rsidRPr="00250D74">
              <w:rPr>
                <w:rFonts w:hint="eastAsia"/>
                <w:szCs w:val="22"/>
              </w:rPr>
              <w:t xml:space="preserve"> </w:t>
            </w:r>
            <w:r w:rsidR="00CF6D34" w:rsidRPr="00250D74">
              <w:rPr>
                <w:rFonts w:hint="eastAsia"/>
                <w:szCs w:val="22"/>
              </w:rPr>
              <w:t>D</w:t>
            </w:r>
            <w:r w:rsidR="000919AE" w:rsidRPr="00250D74">
              <w:rPr>
                <w:rFonts w:hint="eastAsia"/>
                <w:szCs w:val="22"/>
              </w:rPr>
              <w:t>efault values</w:t>
            </w:r>
            <w:r w:rsidR="00BD719F" w:rsidRPr="00250D74">
              <w:rPr>
                <w:rFonts w:hint="eastAsia"/>
                <w:szCs w:val="22"/>
              </w:rPr>
              <w:t xml:space="preserve"> from </w:t>
            </w:r>
            <w:r w:rsidR="00BD719F" w:rsidRPr="00250D74">
              <w:rPr>
                <w:szCs w:val="22"/>
              </w:rPr>
              <w:t>CDM methodological tool</w:t>
            </w:r>
            <w:r w:rsidR="00BD719F" w:rsidRPr="00250D74">
              <w:rPr>
                <w:rFonts w:hint="eastAsia"/>
                <w:szCs w:val="22"/>
              </w:rPr>
              <w:t xml:space="preserve"> and </w:t>
            </w:r>
            <w:r w:rsidR="00BD719F" w:rsidRPr="00250D74">
              <w:rPr>
                <w:szCs w:val="22"/>
              </w:rPr>
              <w:t>National Standard of Indonesia</w:t>
            </w:r>
            <w:r w:rsidR="00923518" w:rsidRPr="00250D74">
              <w:rPr>
                <w:rFonts w:hint="eastAsia"/>
                <w:szCs w:val="22"/>
              </w:rPr>
              <w:t xml:space="preserve"> (SNI)</w:t>
            </w:r>
            <w:r w:rsidR="000919AE" w:rsidRPr="00250D74">
              <w:rPr>
                <w:rFonts w:hint="eastAsia"/>
                <w:szCs w:val="22"/>
              </w:rPr>
              <w:t xml:space="preserve"> are used for the efficiencies.</w:t>
            </w:r>
          </w:p>
        </w:tc>
      </w:tr>
      <w:tr w:rsidR="005C1700" w:rsidRPr="00250D74">
        <w:tc>
          <w:tcPr>
            <w:tcW w:w="2836" w:type="dxa"/>
            <w:shd w:val="clear" w:color="auto" w:fill="auto"/>
          </w:tcPr>
          <w:p w:rsidR="005C1700" w:rsidRPr="00250D74" w:rsidRDefault="00B9686E" w:rsidP="0099640B">
            <w:pPr>
              <w:pStyle w:val="1"/>
              <w:numPr>
                <w:ilvl w:val="0"/>
                <w:numId w:val="0"/>
              </w:numPr>
              <w:rPr>
                <w:kern w:val="2"/>
              </w:rPr>
            </w:pPr>
            <w:r w:rsidRPr="00250D74">
              <w:rPr>
                <w:rFonts w:hint="eastAsia"/>
                <w:i/>
                <w:kern w:val="2"/>
              </w:rPr>
              <w:lastRenderedPageBreak/>
              <w:t>Calculation of p</w:t>
            </w:r>
            <w:r w:rsidR="005C1700" w:rsidRPr="00250D74">
              <w:rPr>
                <w:i/>
                <w:kern w:val="2"/>
              </w:rPr>
              <w:t>roject</w:t>
            </w:r>
            <w:r w:rsidR="005C1700" w:rsidRPr="00250D74">
              <w:rPr>
                <w:rFonts w:hint="eastAsia"/>
                <w:i/>
                <w:kern w:val="2"/>
              </w:rPr>
              <w:t xml:space="preserve"> emissions</w:t>
            </w:r>
          </w:p>
        </w:tc>
        <w:tc>
          <w:tcPr>
            <w:tcW w:w="5918" w:type="dxa"/>
            <w:shd w:val="clear" w:color="auto" w:fill="auto"/>
          </w:tcPr>
          <w:p w:rsidR="005C1700" w:rsidRPr="00250D74" w:rsidRDefault="00AD5CF7" w:rsidP="00566493">
            <w:pPr>
              <w:pStyle w:val="1"/>
              <w:numPr>
                <w:ilvl w:val="0"/>
                <w:numId w:val="0"/>
              </w:numPr>
              <w:rPr>
                <w:color w:val="auto"/>
                <w:kern w:val="2"/>
              </w:rPr>
            </w:pPr>
            <w:r w:rsidRPr="00250D74">
              <w:rPr>
                <w:rFonts w:hint="eastAsia"/>
                <w:color w:val="auto"/>
                <w:kern w:val="2"/>
              </w:rPr>
              <w:t xml:space="preserve">Project emissions are calculated based on </w:t>
            </w:r>
            <w:r w:rsidR="00B12F6D" w:rsidRPr="00250D74">
              <w:rPr>
                <w:rFonts w:hint="eastAsia"/>
                <w:color w:val="auto"/>
                <w:kern w:val="2"/>
              </w:rPr>
              <w:t xml:space="preserve">the </w:t>
            </w:r>
            <w:r w:rsidRPr="00250D74">
              <w:rPr>
                <w:rFonts w:hint="eastAsia"/>
                <w:color w:val="auto"/>
                <w:kern w:val="2"/>
              </w:rPr>
              <w:t xml:space="preserve">monitored </w:t>
            </w:r>
            <w:r w:rsidRPr="00250D74">
              <w:rPr>
                <w:color w:val="auto"/>
                <w:kern w:val="2"/>
              </w:rPr>
              <w:t>electricity</w:t>
            </w:r>
            <w:r w:rsidRPr="00250D74">
              <w:rPr>
                <w:rFonts w:hint="eastAsia"/>
                <w:color w:val="auto"/>
                <w:kern w:val="2"/>
              </w:rPr>
              <w:t xml:space="preserve"> </w:t>
            </w:r>
            <w:r w:rsidRPr="00250D74">
              <w:rPr>
                <w:color w:val="auto"/>
                <w:kern w:val="2"/>
              </w:rPr>
              <w:t>consumption</w:t>
            </w:r>
            <w:r w:rsidRPr="00250D74">
              <w:rPr>
                <w:rFonts w:hint="eastAsia"/>
                <w:color w:val="auto"/>
                <w:kern w:val="2"/>
              </w:rPr>
              <w:t xml:space="preserve"> </w:t>
            </w:r>
            <w:r w:rsidR="00BC6F62" w:rsidRPr="00250D74">
              <w:rPr>
                <w:rFonts w:hint="eastAsia"/>
                <w:color w:val="auto"/>
                <w:kern w:val="2"/>
              </w:rPr>
              <w:t xml:space="preserve">by the </w:t>
            </w:r>
            <w:r w:rsidR="00C738CD" w:rsidRPr="00250D74">
              <w:rPr>
                <w:rFonts w:hint="eastAsia"/>
                <w:color w:val="auto"/>
                <w:kern w:val="2"/>
              </w:rPr>
              <w:t>modular HP</w:t>
            </w:r>
            <w:r w:rsidR="00B12F6D" w:rsidRPr="00250D74">
              <w:rPr>
                <w:rFonts w:hint="eastAsia"/>
                <w:color w:val="auto"/>
                <w:kern w:val="2"/>
              </w:rPr>
              <w:t>(</w:t>
            </w:r>
            <w:r w:rsidR="00C738CD" w:rsidRPr="00250D74">
              <w:rPr>
                <w:rFonts w:hint="eastAsia"/>
                <w:color w:val="auto"/>
                <w:kern w:val="2"/>
              </w:rPr>
              <w:t>s</w:t>
            </w:r>
            <w:r w:rsidR="00B12F6D" w:rsidRPr="00250D74">
              <w:rPr>
                <w:rFonts w:hint="eastAsia"/>
                <w:color w:val="auto"/>
                <w:kern w:val="2"/>
              </w:rPr>
              <w:t>)</w:t>
            </w:r>
            <w:r w:rsidR="00767DE8" w:rsidRPr="00250D74">
              <w:rPr>
                <w:rFonts w:hint="eastAsia"/>
                <w:color w:val="auto"/>
                <w:kern w:val="2"/>
              </w:rPr>
              <w:t xml:space="preserve">, other chilled water generating equipment </w:t>
            </w:r>
            <w:r w:rsidR="00BC6F62" w:rsidRPr="00250D74">
              <w:rPr>
                <w:rFonts w:hint="eastAsia"/>
                <w:color w:val="auto"/>
                <w:kern w:val="2"/>
              </w:rPr>
              <w:t xml:space="preserve">and </w:t>
            </w:r>
            <w:r w:rsidR="00C738CD" w:rsidRPr="00250D74">
              <w:rPr>
                <w:rFonts w:hint="eastAsia"/>
                <w:color w:val="auto"/>
                <w:kern w:val="2"/>
              </w:rPr>
              <w:t xml:space="preserve">the </w:t>
            </w:r>
            <w:r w:rsidR="00BC6F62" w:rsidRPr="00250D74">
              <w:rPr>
                <w:rFonts w:hint="eastAsia"/>
                <w:color w:val="auto"/>
                <w:kern w:val="2"/>
              </w:rPr>
              <w:t>auxiliary equipment</w:t>
            </w:r>
            <w:r w:rsidR="00566493" w:rsidRPr="00250D74">
              <w:rPr>
                <w:rFonts w:hint="eastAsia"/>
                <w:color w:val="auto"/>
                <w:kern w:val="2"/>
              </w:rPr>
              <w:t xml:space="preserve"> and the monitored oil consumption by the project</w:t>
            </w:r>
            <w:r w:rsidR="00BC6F62" w:rsidRPr="00250D74">
              <w:rPr>
                <w:rFonts w:hint="eastAsia"/>
                <w:color w:val="auto"/>
                <w:kern w:val="2"/>
              </w:rPr>
              <w:t xml:space="preserve">. </w:t>
            </w:r>
          </w:p>
        </w:tc>
      </w:tr>
      <w:tr w:rsidR="005C1700" w:rsidRPr="00250D74">
        <w:tc>
          <w:tcPr>
            <w:tcW w:w="2836" w:type="dxa"/>
            <w:shd w:val="clear" w:color="auto" w:fill="auto"/>
          </w:tcPr>
          <w:p w:rsidR="005C1700" w:rsidRPr="00250D74" w:rsidRDefault="005C1700" w:rsidP="0099640B">
            <w:pPr>
              <w:pStyle w:val="1"/>
              <w:numPr>
                <w:ilvl w:val="0"/>
                <w:numId w:val="0"/>
              </w:numPr>
              <w:rPr>
                <w:i/>
                <w:kern w:val="2"/>
              </w:rPr>
            </w:pPr>
            <w:r w:rsidRPr="00250D74">
              <w:rPr>
                <w:rFonts w:hint="eastAsia"/>
                <w:i/>
                <w:kern w:val="2"/>
              </w:rPr>
              <w:t xml:space="preserve">Monitoring </w:t>
            </w:r>
            <w:r w:rsidR="00B9686E" w:rsidRPr="00250D74">
              <w:rPr>
                <w:rFonts w:hint="eastAsia"/>
                <w:i/>
                <w:kern w:val="2"/>
              </w:rPr>
              <w:t>parameters</w:t>
            </w:r>
          </w:p>
        </w:tc>
        <w:tc>
          <w:tcPr>
            <w:tcW w:w="5918" w:type="dxa"/>
            <w:shd w:val="clear" w:color="auto" w:fill="auto"/>
          </w:tcPr>
          <w:p w:rsidR="004E69DB" w:rsidRPr="00250D74" w:rsidRDefault="004E69DB" w:rsidP="00315FAB">
            <w:pPr>
              <w:pStyle w:val="1"/>
              <w:numPr>
                <w:ilvl w:val="0"/>
                <w:numId w:val="4"/>
              </w:numPr>
              <w:tabs>
                <w:tab w:val="clear" w:pos="680"/>
              </w:tabs>
              <w:rPr>
                <w:color w:val="auto"/>
                <w:kern w:val="2"/>
              </w:rPr>
            </w:pPr>
            <w:r w:rsidRPr="00250D74">
              <w:rPr>
                <w:rFonts w:hint="eastAsia"/>
                <w:color w:val="auto"/>
                <w:kern w:val="2"/>
              </w:rPr>
              <w:t xml:space="preserve">Quantity of heating </w:t>
            </w:r>
            <w:r w:rsidRPr="00250D74">
              <w:rPr>
                <w:rFonts w:hint="eastAsia"/>
              </w:rPr>
              <w:t xml:space="preserve">energy utilized by the project </w:t>
            </w:r>
            <w:r w:rsidR="00D25ECD" w:rsidRPr="00250D74">
              <w:rPr>
                <w:rFonts w:hint="eastAsia"/>
              </w:rPr>
              <w:t>building</w:t>
            </w:r>
          </w:p>
          <w:p w:rsidR="004E69DB" w:rsidRPr="00250D74" w:rsidRDefault="004E69DB" w:rsidP="00315FAB">
            <w:pPr>
              <w:pStyle w:val="1"/>
              <w:numPr>
                <w:ilvl w:val="0"/>
                <w:numId w:val="4"/>
              </w:numPr>
              <w:tabs>
                <w:tab w:val="clear" w:pos="680"/>
              </w:tabs>
              <w:rPr>
                <w:color w:val="auto"/>
                <w:kern w:val="2"/>
              </w:rPr>
            </w:pPr>
            <w:r w:rsidRPr="00250D74">
              <w:rPr>
                <w:rFonts w:hint="eastAsia"/>
              </w:rPr>
              <w:t>Quantity</w:t>
            </w:r>
            <w:r w:rsidRPr="00250D74">
              <w:t xml:space="preserve"> of </w:t>
            </w:r>
            <w:r w:rsidRPr="00250D74">
              <w:rPr>
                <w:rFonts w:hint="eastAsia"/>
              </w:rPr>
              <w:t xml:space="preserve">cooling </w:t>
            </w:r>
            <w:r w:rsidRPr="00250D74">
              <w:t>energy</w:t>
            </w:r>
            <w:r w:rsidRPr="00250D74">
              <w:rPr>
                <w:rFonts w:hint="eastAsia"/>
              </w:rPr>
              <w:t xml:space="preserve"> utilized by the project </w:t>
            </w:r>
            <w:r w:rsidR="00D25ECD" w:rsidRPr="00250D74">
              <w:rPr>
                <w:rFonts w:hint="eastAsia"/>
              </w:rPr>
              <w:t>building</w:t>
            </w:r>
          </w:p>
          <w:p w:rsidR="002C07C2" w:rsidRPr="00250D74" w:rsidRDefault="008B46CD" w:rsidP="00315FAB">
            <w:pPr>
              <w:pStyle w:val="1"/>
              <w:numPr>
                <w:ilvl w:val="0"/>
                <w:numId w:val="4"/>
              </w:numPr>
              <w:tabs>
                <w:tab w:val="clear" w:pos="680"/>
              </w:tabs>
              <w:rPr>
                <w:color w:val="auto"/>
                <w:kern w:val="2"/>
              </w:rPr>
            </w:pPr>
            <w:r w:rsidRPr="00250D74">
              <w:rPr>
                <w:rFonts w:hint="eastAsia"/>
                <w:color w:val="auto"/>
                <w:kern w:val="2"/>
              </w:rPr>
              <w:t>Oil</w:t>
            </w:r>
            <w:r w:rsidR="002C07C2" w:rsidRPr="00250D74">
              <w:rPr>
                <w:rFonts w:hint="eastAsia"/>
                <w:color w:val="auto"/>
                <w:kern w:val="2"/>
              </w:rPr>
              <w:t xml:space="preserve"> consumed by the project</w:t>
            </w:r>
          </w:p>
          <w:p w:rsidR="002C07C2" w:rsidRPr="00250D74" w:rsidRDefault="007A0D8A" w:rsidP="00315FAB">
            <w:pPr>
              <w:pStyle w:val="1"/>
              <w:numPr>
                <w:ilvl w:val="0"/>
                <w:numId w:val="4"/>
              </w:numPr>
              <w:tabs>
                <w:tab w:val="clear" w:pos="680"/>
              </w:tabs>
              <w:rPr>
                <w:color w:val="auto"/>
                <w:kern w:val="2"/>
              </w:rPr>
            </w:pPr>
            <w:r w:rsidRPr="00250D74">
              <w:rPr>
                <w:color w:val="auto"/>
                <w:kern w:val="2"/>
              </w:rPr>
              <w:t>Electricity consumed by the modular HP</w:t>
            </w:r>
          </w:p>
          <w:p w:rsidR="007A0D8A" w:rsidRPr="00250D74" w:rsidRDefault="007A0D8A" w:rsidP="00315FAB">
            <w:pPr>
              <w:pStyle w:val="1"/>
              <w:numPr>
                <w:ilvl w:val="0"/>
                <w:numId w:val="4"/>
              </w:numPr>
              <w:tabs>
                <w:tab w:val="clear" w:pos="680"/>
              </w:tabs>
              <w:rPr>
                <w:color w:val="auto"/>
                <w:kern w:val="2"/>
              </w:rPr>
            </w:pPr>
            <w:r w:rsidRPr="00250D74">
              <w:rPr>
                <w:color w:val="auto"/>
                <w:kern w:val="2"/>
              </w:rPr>
              <w:t>Electricity consumed by auxiliary electric equipment</w:t>
            </w:r>
            <w:r w:rsidR="002C07C2" w:rsidRPr="00250D74">
              <w:rPr>
                <w:rFonts w:hint="eastAsia"/>
                <w:color w:val="auto"/>
                <w:kern w:val="2"/>
              </w:rPr>
              <w:t xml:space="preserve"> of the modular HP</w:t>
            </w:r>
          </w:p>
          <w:p w:rsidR="002C07C2" w:rsidRPr="00250D74" w:rsidRDefault="002C07C2" w:rsidP="00315FAB">
            <w:pPr>
              <w:pStyle w:val="1"/>
              <w:numPr>
                <w:ilvl w:val="0"/>
                <w:numId w:val="4"/>
              </w:numPr>
              <w:tabs>
                <w:tab w:val="clear" w:pos="680"/>
              </w:tabs>
              <w:rPr>
                <w:color w:val="auto"/>
                <w:kern w:val="2"/>
              </w:rPr>
            </w:pPr>
            <w:r w:rsidRPr="00250D74">
              <w:rPr>
                <w:rFonts w:hint="eastAsia"/>
                <w:color w:val="auto"/>
                <w:kern w:val="2"/>
              </w:rPr>
              <w:t>Electricity consumed by other chilled water generating equipment</w:t>
            </w:r>
          </w:p>
          <w:p w:rsidR="002C07C2" w:rsidRPr="00250D74" w:rsidRDefault="002C07C2" w:rsidP="00315FAB">
            <w:pPr>
              <w:pStyle w:val="1"/>
              <w:numPr>
                <w:ilvl w:val="0"/>
                <w:numId w:val="4"/>
              </w:numPr>
              <w:tabs>
                <w:tab w:val="clear" w:pos="680"/>
              </w:tabs>
              <w:rPr>
                <w:color w:val="auto"/>
                <w:kern w:val="2"/>
              </w:rPr>
            </w:pPr>
            <w:r w:rsidRPr="00250D74">
              <w:rPr>
                <w:rFonts w:hint="eastAsia"/>
                <w:color w:val="auto"/>
                <w:kern w:val="2"/>
              </w:rPr>
              <w:t xml:space="preserve">Electricity consumed by auxiliary electric equipment of the other chilled water generating equipment </w:t>
            </w:r>
          </w:p>
        </w:tc>
      </w:tr>
    </w:tbl>
    <w:p w:rsidR="006F3F5F" w:rsidRPr="00250D74" w:rsidRDefault="006F3F5F" w:rsidP="002750AC">
      <w:pPr>
        <w:pStyle w:val="1"/>
        <w:numPr>
          <w:ilvl w:val="0"/>
          <w:numId w:val="0"/>
        </w:numPr>
        <w:ind w:left="425" w:hanging="425"/>
      </w:pPr>
    </w:p>
    <w:p w:rsidR="002750AC" w:rsidRPr="00250D74"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2750AC" w:rsidRPr="00250D74">
        <w:tc>
          <w:tcPr>
            <w:tcW w:w="8702" w:type="dxa"/>
            <w:shd w:val="clear" w:color="auto" w:fill="17365D"/>
          </w:tcPr>
          <w:p w:rsidR="002750AC" w:rsidRPr="00250D74" w:rsidRDefault="002750AC" w:rsidP="00315FAB">
            <w:pPr>
              <w:numPr>
                <w:ilvl w:val="1"/>
                <w:numId w:val="3"/>
              </w:numPr>
              <w:rPr>
                <w:b/>
                <w:szCs w:val="22"/>
              </w:rPr>
            </w:pPr>
            <w:r w:rsidRPr="00250D74">
              <w:rPr>
                <w:b/>
                <w:szCs w:val="22"/>
              </w:rPr>
              <w:t>Eligibility criteria</w:t>
            </w:r>
          </w:p>
        </w:tc>
      </w:tr>
    </w:tbl>
    <w:p w:rsidR="002750AC" w:rsidRPr="00250D74" w:rsidRDefault="00301A13" w:rsidP="002750AC">
      <w:pPr>
        <w:pStyle w:val="1"/>
        <w:numPr>
          <w:ilvl w:val="0"/>
          <w:numId w:val="0"/>
        </w:numPr>
        <w:ind w:left="425" w:hanging="425"/>
      </w:pPr>
      <w:bookmarkStart w:id="54" w:name="OLE_LINK7"/>
      <w:bookmarkStart w:id="55" w:name="OLE_LINK8"/>
      <w:r w:rsidRPr="00250D74">
        <w:t xml:space="preserve">This methodology is applicable to projects that satisfy </w:t>
      </w:r>
      <w:r w:rsidR="00441B29" w:rsidRPr="00250D74">
        <w:rPr>
          <w:rFonts w:hint="eastAsia"/>
        </w:rPr>
        <w:t xml:space="preserve">all of </w:t>
      </w:r>
      <w:r w:rsidRPr="00250D74">
        <w:t xml:space="preserve">the following </w:t>
      </w:r>
      <w:r w:rsidR="00441B29" w:rsidRPr="00250D74">
        <w:t>c</w:t>
      </w:r>
      <w:r w:rsidR="00441B29" w:rsidRPr="00250D74">
        <w:rPr>
          <w:rFonts w:hint="eastAsia"/>
        </w:rPr>
        <w:t>riteria</w:t>
      </w:r>
      <w:r w:rsidRPr="00250D74">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7387"/>
      </w:tblGrid>
      <w:tr w:rsidR="00EE7345" w:rsidRPr="00250D74">
        <w:tc>
          <w:tcPr>
            <w:tcW w:w="1368" w:type="dxa"/>
            <w:tcBorders>
              <w:top w:val="single" w:sz="4" w:space="0" w:color="auto"/>
            </w:tcBorders>
            <w:shd w:val="clear" w:color="auto" w:fill="C6D9F1"/>
          </w:tcPr>
          <w:p w:rsidR="00EE7345" w:rsidRPr="00250D74" w:rsidRDefault="00EE7345" w:rsidP="005A33B8">
            <w:pPr>
              <w:rPr>
                <w:szCs w:val="22"/>
              </w:rPr>
            </w:pPr>
            <w:r w:rsidRPr="00250D74">
              <w:rPr>
                <w:szCs w:val="22"/>
              </w:rPr>
              <w:t>Criteri</w:t>
            </w:r>
            <w:r w:rsidR="00B35EE9" w:rsidRPr="00250D74">
              <w:rPr>
                <w:rFonts w:hint="eastAsia"/>
                <w:szCs w:val="22"/>
              </w:rPr>
              <w:t>on</w:t>
            </w:r>
            <w:r w:rsidRPr="00250D74">
              <w:rPr>
                <w:szCs w:val="22"/>
              </w:rPr>
              <w:t xml:space="preserve"> 1</w:t>
            </w:r>
          </w:p>
        </w:tc>
        <w:tc>
          <w:tcPr>
            <w:tcW w:w="7387" w:type="dxa"/>
            <w:tcBorders>
              <w:top w:val="single" w:sz="4" w:space="0" w:color="auto"/>
            </w:tcBorders>
            <w:shd w:val="clear" w:color="auto" w:fill="auto"/>
          </w:tcPr>
          <w:p w:rsidR="00EE7345" w:rsidRPr="00250D74" w:rsidRDefault="00773E00" w:rsidP="00972500">
            <w:pPr>
              <w:jc w:val="left"/>
              <w:rPr>
                <w:szCs w:val="22"/>
              </w:rPr>
            </w:pPr>
            <w:r w:rsidRPr="00250D74">
              <w:rPr>
                <w:rFonts w:hint="eastAsia"/>
                <w:szCs w:val="22"/>
              </w:rPr>
              <w:t xml:space="preserve">A project introduces (a) </w:t>
            </w:r>
            <w:r w:rsidR="00223B2B" w:rsidRPr="00250D74">
              <w:rPr>
                <w:rFonts w:hint="eastAsia"/>
                <w:szCs w:val="22"/>
              </w:rPr>
              <w:t xml:space="preserve">modular </w:t>
            </w:r>
            <w:r w:rsidR="00CE21D3" w:rsidRPr="00250D74">
              <w:rPr>
                <w:rFonts w:hint="eastAsia"/>
                <w:szCs w:val="22"/>
              </w:rPr>
              <w:t>HP</w:t>
            </w:r>
            <w:r w:rsidR="008C5876" w:rsidRPr="00250D74">
              <w:rPr>
                <w:rFonts w:hint="eastAsia"/>
                <w:szCs w:val="22"/>
              </w:rPr>
              <w:t>(</w:t>
            </w:r>
            <w:r w:rsidR="00CE21D3" w:rsidRPr="00250D74">
              <w:rPr>
                <w:rFonts w:hint="eastAsia"/>
                <w:szCs w:val="22"/>
              </w:rPr>
              <w:t>s</w:t>
            </w:r>
            <w:r w:rsidR="008C5876" w:rsidRPr="00250D74">
              <w:rPr>
                <w:rFonts w:hint="eastAsia"/>
                <w:szCs w:val="22"/>
              </w:rPr>
              <w:t>)</w:t>
            </w:r>
            <w:r w:rsidR="00A74323" w:rsidRPr="00250D74">
              <w:rPr>
                <w:rFonts w:hint="eastAsia"/>
                <w:szCs w:val="22"/>
              </w:rPr>
              <w:t xml:space="preserve"> to a </w:t>
            </w:r>
            <w:r w:rsidR="0013568F" w:rsidRPr="00250D74">
              <w:rPr>
                <w:rFonts w:hint="eastAsia"/>
                <w:szCs w:val="22"/>
              </w:rPr>
              <w:t xml:space="preserve">new </w:t>
            </w:r>
            <w:r w:rsidR="00D25ECD" w:rsidRPr="00250D74">
              <w:rPr>
                <w:rFonts w:hint="eastAsia"/>
                <w:szCs w:val="22"/>
              </w:rPr>
              <w:t>building</w:t>
            </w:r>
            <w:r w:rsidR="00364000" w:rsidRPr="00250D74">
              <w:rPr>
                <w:rFonts w:hint="eastAsia"/>
                <w:szCs w:val="22"/>
              </w:rPr>
              <w:t>.</w:t>
            </w:r>
            <w:r w:rsidR="00031E29" w:rsidRPr="00250D74">
              <w:rPr>
                <w:rFonts w:hint="eastAsia"/>
                <w:szCs w:val="22"/>
              </w:rPr>
              <w:t xml:space="preserve"> </w:t>
            </w:r>
            <w:r w:rsidR="00034E63" w:rsidRPr="00250D74">
              <w:rPr>
                <w:rFonts w:hint="eastAsia"/>
                <w:szCs w:val="22"/>
              </w:rPr>
              <w:t>The</w:t>
            </w:r>
            <w:r w:rsidR="00364000" w:rsidRPr="00250D74">
              <w:rPr>
                <w:rFonts w:hint="eastAsia"/>
                <w:szCs w:val="22"/>
              </w:rPr>
              <w:t xml:space="preserve"> </w:t>
            </w:r>
            <w:r w:rsidR="00972500" w:rsidRPr="00250D74">
              <w:rPr>
                <w:rFonts w:hint="eastAsia"/>
                <w:szCs w:val="22"/>
              </w:rPr>
              <w:t xml:space="preserve">total </w:t>
            </w:r>
            <w:r w:rsidR="00EA4927" w:rsidRPr="00250D74">
              <w:rPr>
                <w:rFonts w:hint="eastAsia"/>
                <w:szCs w:val="22"/>
              </w:rPr>
              <w:t xml:space="preserve">cooling capacity </w:t>
            </w:r>
            <w:r w:rsidR="00034E63" w:rsidRPr="00250D74">
              <w:rPr>
                <w:rFonts w:hint="eastAsia"/>
                <w:szCs w:val="22"/>
              </w:rPr>
              <w:t>of the modular HP(s)</w:t>
            </w:r>
            <w:r w:rsidR="00364000" w:rsidRPr="00250D74">
              <w:rPr>
                <w:rFonts w:hint="eastAsia"/>
                <w:szCs w:val="22"/>
              </w:rPr>
              <w:t xml:space="preserve"> </w:t>
            </w:r>
            <w:r w:rsidR="00034E63" w:rsidRPr="00250D74">
              <w:rPr>
                <w:rFonts w:hint="eastAsia"/>
                <w:szCs w:val="22"/>
              </w:rPr>
              <w:t>is</w:t>
            </w:r>
            <w:r w:rsidR="00972500" w:rsidRPr="00250D74">
              <w:rPr>
                <w:rFonts w:hint="eastAsia"/>
                <w:szCs w:val="22"/>
              </w:rPr>
              <w:t xml:space="preserve"> altogether</w:t>
            </w:r>
            <w:r w:rsidR="00034E63" w:rsidRPr="00250D74">
              <w:rPr>
                <w:rFonts w:hint="eastAsia"/>
                <w:szCs w:val="22"/>
              </w:rPr>
              <w:t xml:space="preserve"> </w:t>
            </w:r>
            <w:r w:rsidR="00591AE9" w:rsidRPr="00250D74">
              <w:rPr>
                <w:rFonts w:hint="eastAsia"/>
                <w:szCs w:val="22"/>
              </w:rPr>
              <w:t>less than 176</w:t>
            </w:r>
            <w:r w:rsidR="00034E63" w:rsidRPr="00250D74">
              <w:rPr>
                <w:rFonts w:hint="eastAsia"/>
                <w:szCs w:val="22"/>
              </w:rPr>
              <w:t xml:space="preserve"> kW</w:t>
            </w:r>
            <w:r w:rsidR="00EA4927" w:rsidRPr="00250D74">
              <w:rPr>
                <w:rFonts w:hint="eastAsia"/>
                <w:szCs w:val="22"/>
              </w:rPr>
              <w:t xml:space="preserve"> or 600,000 BTU/hr</w:t>
            </w:r>
            <w:r w:rsidR="00034E63" w:rsidRPr="00250D74">
              <w:rPr>
                <w:rFonts w:hint="eastAsia"/>
                <w:szCs w:val="22"/>
              </w:rPr>
              <w:t>.</w:t>
            </w:r>
          </w:p>
        </w:tc>
      </w:tr>
      <w:tr w:rsidR="00EE7345" w:rsidRPr="00250D74">
        <w:tc>
          <w:tcPr>
            <w:tcW w:w="1368" w:type="dxa"/>
            <w:shd w:val="clear" w:color="auto" w:fill="C6D9F1"/>
          </w:tcPr>
          <w:p w:rsidR="00EE7345" w:rsidRPr="00250D74" w:rsidRDefault="00EE7345" w:rsidP="005A33B8">
            <w:pPr>
              <w:rPr>
                <w:szCs w:val="22"/>
              </w:rPr>
            </w:pPr>
            <w:r w:rsidRPr="00250D74">
              <w:rPr>
                <w:szCs w:val="22"/>
              </w:rPr>
              <w:t>Criteri</w:t>
            </w:r>
            <w:r w:rsidR="00B35EE9" w:rsidRPr="00250D74">
              <w:rPr>
                <w:rFonts w:hint="eastAsia"/>
                <w:szCs w:val="22"/>
              </w:rPr>
              <w:t>on</w:t>
            </w:r>
            <w:r w:rsidRPr="00250D74">
              <w:rPr>
                <w:szCs w:val="22"/>
              </w:rPr>
              <w:t xml:space="preserve"> 2</w:t>
            </w:r>
          </w:p>
        </w:tc>
        <w:tc>
          <w:tcPr>
            <w:tcW w:w="7387" w:type="dxa"/>
            <w:shd w:val="clear" w:color="auto" w:fill="auto"/>
          </w:tcPr>
          <w:p w:rsidR="00EE7345" w:rsidRPr="00250D74" w:rsidRDefault="001F717A" w:rsidP="00751AFF">
            <w:pPr>
              <w:jc w:val="left"/>
              <w:rPr>
                <w:szCs w:val="22"/>
              </w:rPr>
            </w:pPr>
            <w:r w:rsidRPr="00250D74">
              <w:rPr>
                <w:rFonts w:hint="eastAsia"/>
                <w:szCs w:val="22"/>
              </w:rPr>
              <w:t>The modular HP</w:t>
            </w:r>
            <w:r w:rsidR="003C087C" w:rsidRPr="00250D74">
              <w:rPr>
                <w:rFonts w:hint="eastAsia"/>
                <w:szCs w:val="22"/>
              </w:rPr>
              <w:t>(</w:t>
            </w:r>
            <w:r w:rsidRPr="00250D74">
              <w:rPr>
                <w:rFonts w:hint="eastAsia"/>
                <w:szCs w:val="22"/>
              </w:rPr>
              <w:t>s</w:t>
            </w:r>
            <w:r w:rsidR="003C087C" w:rsidRPr="00250D74">
              <w:rPr>
                <w:rFonts w:hint="eastAsia"/>
                <w:szCs w:val="22"/>
              </w:rPr>
              <w:t>)</w:t>
            </w:r>
            <w:r w:rsidRPr="00250D74">
              <w:rPr>
                <w:rFonts w:hint="eastAsia"/>
                <w:szCs w:val="22"/>
              </w:rPr>
              <w:t xml:space="preserve"> </w:t>
            </w:r>
            <w:r w:rsidR="00C11713" w:rsidRPr="00250D74">
              <w:rPr>
                <w:rFonts w:hint="eastAsia"/>
                <w:szCs w:val="22"/>
              </w:rPr>
              <w:t xml:space="preserve">introduced under the project </w:t>
            </w:r>
            <w:r w:rsidR="003C087C" w:rsidRPr="00250D74">
              <w:rPr>
                <w:rFonts w:hint="eastAsia"/>
                <w:szCs w:val="22"/>
              </w:rPr>
              <w:t>has</w:t>
            </w:r>
            <w:r w:rsidRPr="00250D74">
              <w:rPr>
                <w:rFonts w:hint="eastAsia"/>
                <w:szCs w:val="22"/>
              </w:rPr>
              <w:t xml:space="preserve"> its technical capability to produce outgoing hot water higher than </w:t>
            </w:r>
            <w:r w:rsidR="00B665C2" w:rsidRPr="00250D74">
              <w:rPr>
                <w:rFonts w:hint="eastAsia"/>
                <w:szCs w:val="22"/>
              </w:rPr>
              <w:t xml:space="preserve">or </w:t>
            </w:r>
            <w:r w:rsidRPr="00250D74">
              <w:rPr>
                <w:rFonts w:hint="eastAsia"/>
                <w:szCs w:val="22"/>
              </w:rPr>
              <w:t>equal to 70 degree</w:t>
            </w:r>
            <w:r w:rsidR="00751AFF" w:rsidRPr="00250D74">
              <w:rPr>
                <w:rFonts w:hint="eastAsia"/>
                <w:szCs w:val="22"/>
              </w:rPr>
              <w:t>s Celsius</w:t>
            </w:r>
            <w:r w:rsidRPr="00250D74">
              <w:rPr>
                <w:rFonts w:hint="eastAsia"/>
                <w:szCs w:val="22"/>
              </w:rPr>
              <w:t xml:space="preserve">. </w:t>
            </w:r>
            <w:r w:rsidRPr="00250D74">
              <w:rPr>
                <w:szCs w:val="22"/>
              </w:rPr>
              <w:t>The</w:t>
            </w:r>
            <w:r w:rsidRPr="00250D74">
              <w:rPr>
                <w:rFonts w:hint="eastAsia"/>
                <w:szCs w:val="22"/>
              </w:rPr>
              <w:t xml:space="preserve"> value can be checked against specifications from an equipment supplier.</w:t>
            </w:r>
          </w:p>
        </w:tc>
      </w:tr>
      <w:tr w:rsidR="006D5D07" w:rsidRPr="00250D74">
        <w:tc>
          <w:tcPr>
            <w:tcW w:w="1368" w:type="dxa"/>
            <w:tcBorders>
              <w:top w:val="single" w:sz="4" w:space="0" w:color="auto"/>
              <w:left w:val="single" w:sz="4" w:space="0" w:color="auto"/>
              <w:bottom w:val="single" w:sz="4" w:space="0" w:color="auto"/>
              <w:right w:val="single" w:sz="4" w:space="0" w:color="auto"/>
            </w:tcBorders>
            <w:shd w:val="clear" w:color="auto" w:fill="C6D9F1"/>
          </w:tcPr>
          <w:p w:rsidR="006D5D07" w:rsidRPr="00250D74" w:rsidRDefault="006D5D07" w:rsidP="003529B1">
            <w:pPr>
              <w:rPr>
                <w:szCs w:val="22"/>
              </w:rPr>
            </w:pPr>
            <w:r w:rsidRPr="00250D74">
              <w:rPr>
                <w:rFonts w:hint="eastAsia"/>
                <w:szCs w:val="22"/>
              </w:rPr>
              <w:t>Criterion 3</w:t>
            </w:r>
          </w:p>
        </w:tc>
        <w:tc>
          <w:tcPr>
            <w:tcW w:w="7387" w:type="dxa"/>
            <w:tcBorders>
              <w:top w:val="single" w:sz="4" w:space="0" w:color="auto"/>
              <w:left w:val="single" w:sz="4" w:space="0" w:color="auto"/>
              <w:bottom w:val="single" w:sz="4" w:space="0" w:color="auto"/>
              <w:right w:val="single" w:sz="4" w:space="0" w:color="auto"/>
            </w:tcBorders>
            <w:shd w:val="clear" w:color="auto" w:fill="auto"/>
          </w:tcPr>
          <w:p w:rsidR="003245C2" w:rsidRPr="00250D74" w:rsidRDefault="006D5D07" w:rsidP="001B28C1">
            <w:pPr>
              <w:jc w:val="left"/>
              <w:rPr>
                <w:szCs w:val="22"/>
              </w:rPr>
            </w:pPr>
            <w:r w:rsidRPr="00250D74">
              <w:rPr>
                <w:rFonts w:hint="eastAsia"/>
                <w:szCs w:val="22"/>
              </w:rPr>
              <w:t>In addition to the modular HP(s)</w:t>
            </w:r>
            <w:r w:rsidR="00D4444F" w:rsidRPr="00250D74">
              <w:rPr>
                <w:rFonts w:hint="eastAsia"/>
                <w:szCs w:val="22"/>
              </w:rPr>
              <w:t xml:space="preserve"> installed for</w:t>
            </w:r>
            <w:r w:rsidRPr="00250D74">
              <w:rPr>
                <w:rFonts w:hint="eastAsia"/>
                <w:szCs w:val="22"/>
              </w:rPr>
              <w:t xml:space="preserve"> project</w:t>
            </w:r>
            <w:r w:rsidR="00D4444F" w:rsidRPr="00250D74">
              <w:rPr>
                <w:rFonts w:hint="eastAsia"/>
                <w:szCs w:val="22"/>
              </w:rPr>
              <w:t>,</w:t>
            </w:r>
            <w:r w:rsidRPr="00250D74">
              <w:rPr>
                <w:rFonts w:hint="eastAsia"/>
                <w:szCs w:val="22"/>
              </w:rPr>
              <w:t xml:space="preserve"> </w:t>
            </w:r>
            <w:r w:rsidR="001946B4" w:rsidRPr="00250D74">
              <w:rPr>
                <w:rFonts w:hint="eastAsia"/>
                <w:szCs w:val="22"/>
              </w:rPr>
              <w:t>oil-fired hot water generating equipment</w:t>
            </w:r>
            <w:r w:rsidR="00D4444F" w:rsidRPr="00250D74">
              <w:rPr>
                <w:rFonts w:hint="eastAsia"/>
                <w:szCs w:val="22"/>
              </w:rPr>
              <w:t>(s)</w:t>
            </w:r>
            <w:r w:rsidR="001946B4" w:rsidRPr="00250D74">
              <w:rPr>
                <w:rFonts w:hint="eastAsia"/>
                <w:szCs w:val="22"/>
              </w:rPr>
              <w:t xml:space="preserve"> and</w:t>
            </w:r>
            <w:r w:rsidR="00D4444F" w:rsidRPr="00250D74">
              <w:rPr>
                <w:rFonts w:hint="eastAsia"/>
                <w:szCs w:val="22"/>
              </w:rPr>
              <w:t>/or</w:t>
            </w:r>
            <w:r w:rsidR="001946B4" w:rsidRPr="00250D74">
              <w:rPr>
                <w:rFonts w:hint="eastAsia"/>
                <w:szCs w:val="22"/>
              </w:rPr>
              <w:t xml:space="preserve"> </w:t>
            </w:r>
            <w:r w:rsidRPr="00250D74">
              <w:rPr>
                <w:rFonts w:hint="eastAsia"/>
                <w:szCs w:val="22"/>
              </w:rPr>
              <w:t>electric-run chilled water generating equipment</w:t>
            </w:r>
            <w:r w:rsidR="00D4444F" w:rsidRPr="00250D74">
              <w:rPr>
                <w:rFonts w:hint="eastAsia"/>
                <w:szCs w:val="22"/>
              </w:rPr>
              <w:t>(s)</w:t>
            </w:r>
            <w:r w:rsidR="001946B4" w:rsidRPr="00250D74">
              <w:rPr>
                <w:rFonts w:hint="eastAsia"/>
                <w:szCs w:val="22"/>
              </w:rPr>
              <w:t xml:space="preserve"> </w:t>
            </w:r>
            <w:r w:rsidR="00D4444F" w:rsidRPr="00250D74">
              <w:rPr>
                <w:rFonts w:hint="eastAsia"/>
                <w:szCs w:val="22"/>
              </w:rPr>
              <w:t xml:space="preserve">may be installed and operated </w:t>
            </w:r>
            <w:r w:rsidR="001946B4" w:rsidRPr="00250D74">
              <w:rPr>
                <w:rFonts w:hint="eastAsia"/>
                <w:szCs w:val="22"/>
              </w:rPr>
              <w:t>to supply hot and</w:t>
            </w:r>
            <w:r w:rsidR="007723D8" w:rsidRPr="00250D74">
              <w:rPr>
                <w:rFonts w:hint="eastAsia"/>
                <w:szCs w:val="22"/>
              </w:rPr>
              <w:t>/or</w:t>
            </w:r>
            <w:r w:rsidR="001946B4" w:rsidRPr="00250D74">
              <w:rPr>
                <w:rFonts w:hint="eastAsia"/>
                <w:szCs w:val="22"/>
              </w:rPr>
              <w:t xml:space="preserve"> chilled water</w:t>
            </w:r>
            <w:r w:rsidR="00293735" w:rsidRPr="00250D74">
              <w:rPr>
                <w:rFonts w:hint="eastAsia"/>
                <w:szCs w:val="22"/>
              </w:rPr>
              <w:t xml:space="preserve"> to the project </w:t>
            </w:r>
            <w:r w:rsidR="00D25ECD" w:rsidRPr="00250D74">
              <w:rPr>
                <w:rFonts w:hint="eastAsia"/>
                <w:szCs w:val="22"/>
              </w:rPr>
              <w:t>building</w:t>
            </w:r>
            <w:r w:rsidRPr="00250D74">
              <w:rPr>
                <w:rFonts w:hint="eastAsia"/>
                <w:szCs w:val="22"/>
              </w:rPr>
              <w:t xml:space="preserve">. </w:t>
            </w:r>
            <w:r w:rsidR="007723D8" w:rsidRPr="00250D74">
              <w:rPr>
                <w:rFonts w:hint="eastAsia"/>
                <w:szCs w:val="22"/>
              </w:rPr>
              <w:t>In such cases, t</w:t>
            </w:r>
            <w:r w:rsidR="001419B1" w:rsidRPr="00250D74">
              <w:rPr>
                <w:rFonts w:hint="eastAsia"/>
                <w:szCs w:val="22"/>
              </w:rPr>
              <w:t>he capacity of these additional equipment</w:t>
            </w:r>
            <w:r w:rsidR="00495BE7" w:rsidRPr="00250D74">
              <w:rPr>
                <w:rFonts w:hint="eastAsia"/>
                <w:szCs w:val="22"/>
              </w:rPr>
              <w:t xml:space="preserve"> to generate hot and/or chilled water</w:t>
            </w:r>
            <w:r w:rsidR="001419B1" w:rsidRPr="00250D74">
              <w:rPr>
                <w:rFonts w:hint="eastAsia"/>
                <w:szCs w:val="22"/>
              </w:rPr>
              <w:t xml:space="preserve"> is less than or equal to half of </w:t>
            </w:r>
            <w:r w:rsidR="0001584B" w:rsidRPr="00250D74">
              <w:rPr>
                <w:rFonts w:hint="eastAsia"/>
                <w:szCs w:val="22"/>
              </w:rPr>
              <w:t xml:space="preserve">the heating capacity and/or the cooling capacity of </w:t>
            </w:r>
            <w:r w:rsidR="001419B1" w:rsidRPr="00250D74">
              <w:rPr>
                <w:rFonts w:hint="eastAsia"/>
                <w:szCs w:val="22"/>
              </w:rPr>
              <w:t>the modular HP</w:t>
            </w:r>
            <w:r w:rsidR="007723D8" w:rsidRPr="00250D74">
              <w:rPr>
                <w:rFonts w:hint="eastAsia"/>
                <w:szCs w:val="22"/>
              </w:rPr>
              <w:t>(s)</w:t>
            </w:r>
            <w:r w:rsidR="0001584B" w:rsidRPr="00250D74">
              <w:rPr>
                <w:rFonts w:hint="eastAsia"/>
                <w:szCs w:val="22"/>
              </w:rPr>
              <w:t>, respectively</w:t>
            </w:r>
            <w:r w:rsidR="001419B1" w:rsidRPr="00250D74">
              <w:rPr>
                <w:rFonts w:hint="eastAsia"/>
                <w:szCs w:val="22"/>
              </w:rPr>
              <w:t>.</w:t>
            </w:r>
          </w:p>
        </w:tc>
      </w:tr>
      <w:tr w:rsidR="00B658E3" w:rsidRPr="00250D74">
        <w:tc>
          <w:tcPr>
            <w:tcW w:w="1368" w:type="dxa"/>
            <w:tcBorders>
              <w:top w:val="single" w:sz="4" w:space="0" w:color="auto"/>
              <w:left w:val="single" w:sz="4" w:space="0" w:color="auto"/>
              <w:bottom w:val="single" w:sz="4" w:space="0" w:color="auto"/>
              <w:right w:val="single" w:sz="4" w:space="0" w:color="auto"/>
            </w:tcBorders>
            <w:shd w:val="clear" w:color="auto" w:fill="C6D9F1"/>
          </w:tcPr>
          <w:p w:rsidR="00B658E3" w:rsidRPr="00250D74" w:rsidRDefault="00B658E3" w:rsidP="008E02FB">
            <w:pPr>
              <w:rPr>
                <w:szCs w:val="22"/>
              </w:rPr>
            </w:pPr>
            <w:r w:rsidRPr="00250D74">
              <w:rPr>
                <w:szCs w:val="22"/>
              </w:rPr>
              <w:t>Criteri</w:t>
            </w:r>
            <w:r w:rsidRPr="00250D74">
              <w:rPr>
                <w:rFonts w:hint="eastAsia"/>
                <w:szCs w:val="22"/>
              </w:rPr>
              <w:t>on</w:t>
            </w:r>
            <w:r w:rsidRPr="00250D74">
              <w:rPr>
                <w:szCs w:val="22"/>
              </w:rPr>
              <w:t xml:space="preserve"> </w:t>
            </w:r>
            <w:r w:rsidR="006D5D07" w:rsidRPr="00250D74">
              <w:rPr>
                <w:rFonts w:hint="eastAsia"/>
                <w:szCs w:val="22"/>
              </w:rPr>
              <w:t>4</w:t>
            </w:r>
          </w:p>
        </w:tc>
        <w:tc>
          <w:tcPr>
            <w:tcW w:w="7387" w:type="dxa"/>
            <w:tcBorders>
              <w:top w:val="single" w:sz="4" w:space="0" w:color="auto"/>
              <w:left w:val="single" w:sz="4" w:space="0" w:color="auto"/>
              <w:bottom w:val="single" w:sz="4" w:space="0" w:color="auto"/>
              <w:right w:val="single" w:sz="4" w:space="0" w:color="auto"/>
            </w:tcBorders>
            <w:shd w:val="clear" w:color="auto" w:fill="auto"/>
          </w:tcPr>
          <w:p w:rsidR="00B658E3" w:rsidRPr="00250D74" w:rsidRDefault="00F209D1" w:rsidP="007539DF">
            <w:pPr>
              <w:jc w:val="left"/>
              <w:rPr>
                <w:szCs w:val="22"/>
              </w:rPr>
            </w:pPr>
            <w:r w:rsidRPr="00250D74">
              <w:rPr>
                <w:rFonts w:hint="eastAsia"/>
                <w:szCs w:val="22"/>
              </w:rPr>
              <w:t xml:space="preserve">A plan for not releasing refrigerant used for </w:t>
            </w:r>
            <w:r w:rsidR="007539DF" w:rsidRPr="00250D74">
              <w:rPr>
                <w:rFonts w:hint="eastAsia"/>
                <w:szCs w:val="22"/>
              </w:rPr>
              <w:t>the modular HP</w:t>
            </w:r>
            <w:r w:rsidR="006D17D8" w:rsidRPr="00250D74">
              <w:rPr>
                <w:rFonts w:hint="eastAsia"/>
                <w:szCs w:val="22"/>
              </w:rPr>
              <w:t>(</w:t>
            </w:r>
            <w:r w:rsidR="007539DF" w:rsidRPr="00250D74">
              <w:rPr>
                <w:rFonts w:hint="eastAsia"/>
                <w:szCs w:val="22"/>
              </w:rPr>
              <w:t>s</w:t>
            </w:r>
            <w:r w:rsidR="006D17D8" w:rsidRPr="00250D74">
              <w:rPr>
                <w:rFonts w:hint="eastAsia"/>
                <w:szCs w:val="22"/>
              </w:rPr>
              <w:t>)</w:t>
            </w:r>
            <w:r w:rsidR="007539DF" w:rsidRPr="00250D74">
              <w:rPr>
                <w:rFonts w:hint="eastAsia"/>
                <w:szCs w:val="22"/>
              </w:rPr>
              <w:t xml:space="preserve"> is prepared, if the refrigerant contains </w:t>
            </w:r>
            <w:r w:rsidR="0064470F" w:rsidRPr="00250D74">
              <w:rPr>
                <w:szCs w:val="22"/>
              </w:rPr>
              <w:t>CFCs, HFCs, or HCFCs</w:t>
            </w:r>
            <w:r w:rsidR="007539DF" w:rsidRPr="00250D74">
              <w:rPr>
                <w:rFonts w:hint="eastAsia"/>
                <w:szCs w:val="22"/>
              </w:rPr>
              <w:t xml:space="preserve">. </w:t>
            </w:r>
          </w:p>
        </w:tc>
      </w:tr>
    </w:tbl>
    <w:p w:rsidR="002750AC" w:rsidRPr="00250D74" w:rsidRDefault="002750AC" w:rsidP="00843EC3">
      <w:pPr>
        <w:pStyle w:val="1"/>
        <w:numPr>
          <w:ilvl w:val="0"/>
          <w:numId w:val="0"/>
        </w:numPr>
      </w:pPr>
    </w:p>
    <w:bookmarkEnd w:id="54"/>
    <w:bookmarkEnd w:id="55"/>
    <w:p w:rsidR="0016310E" w:rsidRPr="00250D74" w:rsidRDefault="0016310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50D74">
        <w:tc>
          <w:tcPr>
            <w:tcW w:w="8702" w:type="dxa"/>
            <w:shd w:val="clear" w:color="auto" w:fill="17365D"/>
          </w:tcPr>
          <w:p w:rsidR="005066E1" w:rsidRPr="00250D74" w:rsidRDefault="00D93402" w:rsidP="00315FAB">
            <w:pPr>
              <w:numPr>
                <w:ilvl w:val="1"/>
                <w:numId w:val="3"/>
              </w:numPr>
              <w:rPr>
                <w:b/>
                <w:szCs w:val="22"/>
              </w:rPr>
            </w:pPr>
            <w:r w:rsidRPr="00250D74">
              <w:rPr>
                <w:rFonts w:hint="eastAsia"/>
                <w:b/>
                <w:szCs w:val="22"/>
              </w:rPr>
              <w:lastRenderedPageBreak/>
              <w:t>Emission Sources</w:t>
            </w:r>
            <w:r w:rsidR="00C5196B" w:rsidRPr="00250D74">
              <w:rPr>
                <w:rFonts w:hint="eastAsia"/>
                <w:b/>
                <w:szCs w:val="22"/>
              </w:rPr>
              <w:t xml:space="preserve"> and GHG</w:t>
            </w:r>
            <w:r w:rsidR="003826FC" w:rsidRPr="00250D74">
              <w:rPr>
                <w:rFonts w:hint="eastAsia"/>
                <w:b/>
                <w:szCs w:val="22"/>
              </w:rPr>
              <w:t xml:space="preserve"> type</w:t>
            </w:r>
            <w:r w:rsidR="00C5196B" w:rsidRPr="00250D74">
              <w:rPr>
                <w:rFonts w:hint="eastAsia"/>
                <w:b/>
                <w:szCs w:val="22"/>
              </w:rPr>
              <w:t>s</w:t>
            </w:r>
          </w:p>
        </w:tc>
      </w:tr>
    </w:tbl>
    <w:p w:rsidR="00E07CF6" w:rsidRPr="00250D74"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AC7E02" w:rsidRPr="00250D74">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AC7E02" w:rsidRPr="00250D74" w:rsidRDefault="00E5231D" w:rsidP="004D6B4B">
            <w:pPr>
              <w:jc w:val="center"/>
              <w:rPr>
                <w:szCs w:val="22"/>
              </w:rPr>
            </w:pPr>
            <w:r w:rsidRPr="00250D74">
              <w:rPr>
                <w:szCs w:val="22"/>
              </w:rPr>
              <w:t>Reference emissions</w:t>
            </w:r>
          </w:p>
        </w:tc>
      </w:tr>
      <w:tr w:rsidR="00AC7E02" w:rsidRPr="00250D74">
        <w:tc>
          <w:tcPr>
            <w:tcW w:w="6629" w:type="dxa"/>
            <w:tcBorders>
              <w:top w:val="single" w:sz="4" w:space="0" w:color="auto"/>
              <w:left w:val="single" w:sz="4" w:space="0" w:color="auto"/>
              <w:bottom w:val="single" w:sz="4" w:space="0" w:color="auto"/>
              <w:right w:val="single" w:sz="4" w:space="0" w:color="auto"/>
            </w:tcBorders>
            <w:shd w:val="clear" w:color="auto" w:fill="C6D9F1"/>
          </w:tcPr>
          <w:p w:rsidR="00AC7E02" w:rsidRPr="00250D74" w:rsidRDefault="00AC7E02" w:rsidP="004D6B4B">
            <w:pPr>
              <w:jc w:val="center"/>
              <w:rPr>
                <w:szCs w:val="22"/>
              </w:rPr>
            </w:pPr>
            <w:r w:rsidRPr="00250D74">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AC7E02" w:rsidRPr="00250D74" w:rsidRDefault="00AC7E02" w:rsidP="004D6B4B">
            <w:pPr>
              <w:jc w:val="center"/>
              <w:rPr>
                <w:szCs w:val="22"/>
              </w:rPr>
            </w:pPr>
            <w:r w:rsidRPr="00250D74">
              <w:rPr>
                <w:szCs w:val="22"/>
              </w:rPr>
              <w:t>GHG type</w:t>
            </w:r>
            <w:r w:rsidR="003826FC" w:rsidRPr="00250D74">
              <w:rPr>
                <w:rFonts w:hint="eastAsia"/>
                <w:szCs w:val="22"/>
              </w:rPr>
              <w:t>s</w:t>
            </w:r>
          </w:p>
        </w:tc>
      </w:tr>
      <w:tr w:rsidR="0002137B" w:rsidRPr="00250D74">
        <w:tc>
          <w:tcPr>
            <w:tcW w:w="6629"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rPr>
                <w:szCs w:val="22"/>
              </w:rPr>
            </w:pPr>
            <w:r w:rsidRPr="00250D74">
              <w:rPr>
                <w:szCs w:val="22"/>
              </w:rPr>
              <w:t xml:space="preserve">Electricity consumption by </w:t>
            </w:r>
            <w:r w:rsidR="001A0D1C" w:rsidRPr="00250D74">
              <w:rPr>
                <w:rFonts w:hint="eastAsia"/>
              </w:rPr>
              <w:t>chilled water</w:t>
            </w:r>
            <w:r w:rsidRPr="00250D74">
              <w:rPr>
                <w:rFonts w:hint="eastAsia"/>
              </w:rPr>
              <w:t xml:space="preserve"> </w:t>
            </w:r>
            <w:r w:rsidRPr="00250D74">
              <w:t>generating equipment</w:t>
            </w:r>
          </w:p>
        </w:tc>
        <w:tc>
          <w:tcPr>
            <w:tcW w:w="2073"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jc w:val="center"/>
            </w:pPr>
            <w:r w:rsidRPr="00250D74">
              <w:t>CO</w:t>
            </w:r>
            <w:r w:rsidRPr="00250D74">
              <w:rPr>
                <w:vertAlign w:val="subscript"/>
              </w:rPr>
              <w:t>2</w:t>
            </w:r>
          </w:p>
        </w:tc>
      </w:tr>
      <w:tr w:rsidR="0002137B" w:rsidRPr="00250D74">
        <w:tc>
          <w:tcPr>
            <w:tcW w:w="6629" w:type="dxa"/>
            <w:tcBorders>
              <w:top w:val="single" w:sz="4" w:space="0" w:color="auto"/>
              <w:left w:val="single" w:sz="4" w:space="0" w:color="auto"/>
              <w:bottom w:val="single" w:sz="4" w:space="0" w:color="auto"/>
              <w:right w:val="single" w:sz="4" w:space="0" w:color="auto"/>
            </w:tcBorders>
          </w:tcPr>
          <w:p w:rsidR="0002137B" w:rsidRPr="00250D74" w:rsidRDefault="008B46CD" w:rsidP="007539DF">
            <w:pPr>
              <w:rPr>
                <w:szCs w:val="22"/>
              </w:rPr>
            </w:pPr>
            <w:r w:rsidRPr="00250D74">
              <w:rPr>
                <w:rFonts w:hint="eastAsia"/>
                <w:szCs w:val="22"/>
              </w:rPr>
              <w:t>Oil</w:t>
            </w:r>
            <w:r w:rsidR="007539DF" w:rsidRPr="00250D74">
              <w:rPr>
                <w:rFonts w:hint="eastAsia"/>
                <w:szCs w:val="22"/>
              </w:rPr>
              <w:t xml:space="preserve"> </w:t>
            </w:r>
            <w:r w:rsidR="0002137B" w:rsidRPr="00250D74">
              <w:rPr>
                <w:szCs w:val="22"/>
              </w:rPr>
              <w:t xml:space="preserve">consumption </w:t>
            </w:r>
            <w:r w:rsidR="00EA4927" w:rsidRPr="00250D74">
              <w:rPr>
                <w:rFonts w:hint="eastAsia"/>
                <w:szCs w:val="22"/>
              </w:rPr>
              <w:t>by</w:t>
            </w:r>
            <w:r w:rsidR="0002137B" w:rsidRPr="00250D74">
              <w:rPr>
                <w:szCs w:val="22"/>
              </w:rPr>
              <w:t xml:space="preserve"> </w:t>
            </w:r>
            <w:r w:rsidR="001A0D1C" w:rsidRPr="00250D74">
              <w:rPr>
                <w:rFonts w:hint="eastAsia"/>
              </w:rPr>
              <w:t>hot water</w:t>
            </w:r>
            <w:r w:rsidR="0002137B" w:rsidRPr="00250D74">
              <w:t xml:space="preserve"> generating equipment</w:t>
            </w:r>
            <w:r w:rsidR="0002137B" w:rsidRPr="00250D74">
              <w:rPr>
                <w:szCs w:val="22"/>
              </w:rPr>
              <w:t xml:space="preserve"> </w:t>
            </w:r>
          </w:p>
        </w:tc>
        <w:tc>
          <w:tcPr>
            <w:tcW w:w="2073"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jc w:val="center"/>
            </w:pPr>
            <w:r w:rsidRPr="00250D74">
              <w:t>CO</w:t>
            </w:r>
            <w:r w:rsidRPr="00250D74">
              <w:rPr>
                <w:vertAlign w:val="subscript"/>
              </w:rPr>
              <w:t>2</w:t>
            </w:r>
          </w:p>
        </w:tc>
      </w:tr>
      <w:tr w:rsidR="0002137B" w:rsidRPr="00250D74">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rsidR="0002137B" w:rsidRPr="00250D74" w:rsidRDefault="0002137B" w:rsidP="004D6B4B">
            <w:pPr>
              <w:jc w:val="center"/>
              <w:rPr>
                <w:szCs w:val="22"/>
              </w:rPr>
            </w:pPr>
            <w:r w:rsidRPr="00250D74">
              <w:rPr>
                <w:szCs w:val="22"/>
              </w:rPr>
              <w:t xml:space="preserve">Project </w:t>
            </w:r>
            <w:r w:rsidRPr="00250D74">
              <w:rPr>
                <w:rFonts w:hint="eastAsia"/>
                <w:szCs w:val="22"/>
              </w:rPr>
              <w:t>emissions</w:t>
            </w:r>
          </w:p>
        </w:tc>
      </w:tr>
      <w:tr w:rsidR="0002137B" w:rsidRPr="00250D74">
        <w:tc>
          <w:tcPr>
            <w:tcW w:w="6629" w:type="dxa"/>
            <w:tcBorders>
              <w:top w:val="single" w:sz="4" w:space="0" w:color="auto"/>
              <w:left w:val="single" w:sz="4" w:space="0" w:color="auto"/>
              <w:bottom w:val="single" w:sz="4" w:space="0" w:color="auto"/>
              <w:right w:val="single" w:sz="4" w:space="0" w:color="auto"/>
            </w:tcBorders>
            <w:shd w:val="clear" w:color="auto" w:fill="C6D9F1"/>
          </w:tcPr>
          <w:p w:rsidR="0002137B" w:rsidRPr="00250D74" w:rsidRDefault="0002137B" w:rsidP="004D6B4B">
            <w:pPr>
              <w:jc w:val="center"/>
              <w:rPr>
                <w:szCs w:val="22"/>
              </w:rPr>
            </w:pPr>
            <w:r w:rsidRPr="00250D74">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rsidR="0002137B" w:rsidRPr="00250D74" w:rsidRDefault="0002137B" w:rsidP="004D6B4B">
            <w:pPr>
              <w:jc w:val="center"/>
              <w:rPr>
                <w:szCs w:val="22"/>
              </w:rPr>
            </w:pPr>
            <w:r w:rsidRPr="00250D74">
              <w:rPr>
                <w:szCs w:val="22"/>
              </w:rPr>
              <w:t>GHG type</w:t>
            </w:r>
            <w:r w:rsidRPr="00250D74">
              <w:rPr>
                <w:rFonts w:hint="eastAsia"/>
                <w:szCs w:val="22"/>
              </w:rPr>
              <w:t>s</w:t>
            </w:r>
          </w:p>
        </w:tc>
      </w:tr>
      <w:tr w:rsidR="0002137B" w:rsidRPr="00250D74">
        <w:tc>
          <w:tcPr>
            <w:tcW w:w="6629"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rPr>
                <w:szCs w:val="22"/>
              </w:rPr>
            </w:pPr>
            <w:r w:rsidRPr="00250D74">
              <w:rPr>
                <w:szCs w:val="22"/>
              </w:rPr>
              <w:t xml:space="preserve">Electricity consumption by </w:t>
            </w:r>
            <w:r w:rsidRPr="00250D74">
              <w:rPr>
                <w:rFonts w:hint="eastAsia"/>
                <w:szCs w:val="22"/>
              </w:rPr>
              <w:t xml:space="preserve">modular </w:t>
            </w:r>
            <w:r w:rsidRPr="00250D74">
              <w:rPr>
                <w:szCs w:val="22"/>
              </w:rPr>
              <w:t>HPs</w:t>
            </w:r>
          </w:p>
        </w:tc>
        <w:tc>
          <w:tcPr>
            <w:tcW w:w="2073"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jc w:val="center"/>
            </w:pPr>
            <w:r w:rsidRPr="00250D74">
              <w:t>CO</w:t>
            </w:r>
            <w:r w:rsidRPr="00250D74">
              <w:rPr>
                <w:vertAlign w:val="subscript"/>
              </w:rPr>
              <w:t>2</w:t>
            </w:r>
          </w:p>
        </w:tc>
      </w:tr>
      <w:tr w:rsidR="0002137B" w:rsidRPr="00250D74">
        <w:tc>
          <w:tcPr>
            <w:tcW w:w="6629" w:type="dxa"/>
            <w:tcBorders>
              <w:top w:val="single" w:sz="4" w:space="0" w:color="auto"/>
              <w:left w:val="single" w:sz="4" w:space="0" w:color="auto"/>
              <w:bottom w:val="single" w:sz="4" w:space="0" w:color="auto"/>
              <w:right w:val="single" w:sz="4" w:space="0" w:color="auto"/>
            </w:tcBorders>
          </w:tcPr>
          <w:p w:rsidR="0002137B" w:rsidRPr="00250D74" w:rsidRDefault="0002137B" w:rsidP="00D359B4">
            <w:pPr>
              <w:rPr>
                <w:szCs w:val="22"/>
              </w:rPr>
            </w:pPr>
            <w:r w:rsidRPr="00250D74">
              <w:rPr>
                <w:szCs w:val="22"/>
              </w:rPr>
              <w:t xml:space="preserve">Electricity consumption by auxiliary equipment of </w:t>
            </w:r>
            <w:r w:rsidRPr="00250D74">
              <w:rPr>
                <w:rFonts w:hint="eastAsia"/>
                <w:szCs w:val="22"/>
              </w:rPr>
              <w:t xml:space="preserve">modular </w:t>
            </w:r>
            <w:r w:rsidRPr="00250D74">
              <w:rPr>
                <w:szCs w:val="22"/>
              </w:rPr>
              <w:t xml:space="preserve">HPs (e.g. </w:t>
            </w:r>
            <w:r w:rsidR="00D359B4" w:rsidRPr="00250D74">
              <w:rPr>
                <w:rFonts w:hint="eastAsia"/>
                <w:szCs w:val="22"/>
              </w:rPr>
              <w:t xml:space="preserve">air handling unit, fan coil unit, </w:t>
            </w:r>
            <w:r w:rsidRPr="00250D74">
              <w:rPr>
                <w:szCs w:val="22"/>
              </w:rPr>
              <w:t>and pump)</w:t>
            </w:r>
          </w:p>
        </w:tc>
        <w:tc>
          <w:tcPr>
            <w:tcW w:w="2073" w:type="dxa"/>
            <w:tcBorders>
              <w:top w:val="single" w:sz="4" w:space="0" w:color="auto"/>
              <w:left w:val="single" w:sz="4" w:space="0" w:color="auto"/>
              <w:bottom w:val="single" w:sz="4" w:space="0" w:color="auto"/>
              <w:right w:val="single" w:sz="4" w:space="0" w:color="auto"/>
            </w:tcBorders>
          </w:tcPr>
          <w:p w:rsidR="0002137B" w:rsidRPr="00250D74" w:rsidRDefault="0002137B" w:rsidP="0065638E">
            <w:pPr>
              <w:jc w:val="center"/>
            </w:pPr>
            <w:r w:rsidRPr="00250D74">
              <w:t>CO</w:t>
            </w:r>
            <w:r w:rsidRPr="00250D74">
              <w:rPr>
                <w:vertAlign w:val="subscript"/>
              </w:rPr>
              <w:t>2</w:t>
            </w:r>
          </w:p>
        </w:tc>
      </w:tr>
      <w:tr w:rsidR="00566493" w:rsidRPr="00250D74">
        <w:tc>
          <w:tcPr>
            <w:tcW w:w="6629" w:type="dxa"/>
            <w:tcBorders>
              <w:top w:val="single" w:sz="4" w:space="0" w:color="auto"/>
              <w:left w:val="single" w:sz="4" w:space="0" w:color="auto"/>
              <w:bottom w:val="single" w:sz="4" w:space="0" w:color="auto"/>
              <w:right w:val="single" w:sz="4" w:space="0" w:color="auto"/>
            </w:tcBorders>
          </w:tcPr>
          <w:p w:rsidR="00566493" w:rsidRPr="00250D74" w:rsidRDefault="00566493" w:rsidP="00D359B4">
            <w:pPr>
              <w:rPr>
                <w:szCs w:val="22"/>
              </w:rPr>
            </w:pPr>
            <w:r w:rsidRPr="00250D74">
              <w:rPr>
                <w:szCs w:val="22"/>
              </w:rPr>
              <w:t xml:space="preserve">Electricity consumption by </w:t>
            </w:r>
            <w:r w:rsidR="00FE00BF" w:rsidRPr="00250D74">
              <w:rPr>
                <w:rFonts w:hint="eastAsia"/>
                <w:szCs w:val="22"/>
              </w:rPr>
              <w:t>other chilled water generating equipment</w:t>
            </w:r>
          </w:p>
        </w:tc>
        <w:tc>
          <w:tcPr>
            <w:tcW w:w="2073" w:type="dxa"/>
            <w:tcBorders>
              <w:top w:val="single" w:sz="4" w:space="0" w:color="auto"/>
              <w:left w:val="single" w:sz="4" w:space="0" w:color="auto"/>
              <w:bottom w:val="single" w:sz="4" w:space="0" w:color="auto"/>
              <w:right w:val="single" w:sz="4" w:space="0" w:color="auto"/>
            </w:tcBorders>
          </w:tcPr>
          <w:p w:rsidR="00566493" w:rsidRPr="00250D74" w:rsidRDefault="00566493" w:rsidP="0065638E">
            <w:pPr>
              <w:jc w:val="center"/>
            </w:pPr>
            <w:r w:rsidRPr="00250D74">
              <w:t>CO</w:t>
            </w:r>
            <w:r w:rsidRPr="00250D74">
              <w:rPr>
                <w:vertAlign w:val="subscript"/>
              </w:rPr>
              <w:t>2</w:t>
            </w:r>
          </w:p>
        </w:tc>
      </w:tr>
      <w:tr w:rsidR="00566493" w:rsidRPr="00250D74">
        <w:tc>
          <w:tcPr>
            <w:tcW w:w="6629" w:type="dxa"/>
            <w:tcBorders>
              <w:top w:val="single" w:sz="4" w:space="0" w:color="auto"/>
              <w:left w:val="single" w:sz="4" w:space="0" w:color="auto"/>
              <w:bottom w:val="single" w:sz="4" w:space="0" w:color="auto"/>
              <w:right w:val="single" w:sz="4" w:space="0" w:color="auto"/>
            </w:tcBorders>
          </w:tcPr>
          <w:p w:rsidR="00566493" w:rsidRPr="00250D74" w:rsidRDefault="00566493" w:rsidP="00566493">
            <w:pPr>
              <w:rPr>
                <w:szCs w:val="22"/>
              </w:rPr>
            </w:pPr>
            <w:r w:rsidRPr="00250D74">
              <w:rPr>
                <w:szCs w:val="22"/>
              </w:rPr>
              <w:t xml:space="preserve">Electricity consumption by </w:t>
            </w:r>
            <w:r w:rsidR="00FE00BF" w:rsidRPr="00250D74">
              <w:rPr>
                <w:rFonts w:hint="eastAsia"/>
              </w:rPr>
              <w:t xml:space="preserve">auxiliary electric equipment of the </w:t>
            </w:r>
            <w:r w:rsidRPr="00250D74">
              <w:rPr>
                <w:rFonts w:hint="eastAsia"/>
                <w:szCs w:val="22"/>
              </w:rPr>
              <w:t xml:space="preserve">other chilled water generating </w:t>
            </w:r>
            <w:r w:rsidR="00FE00BF" w:rsidRPr="00250D74">
              <w:rPr>
                <w:rFonts w:hint="eastAsia"/>
                <w:szCs w:val="22"/>
              </w:rPr>
              <w:t>equipment</w:t>
            </w:r>
          </w:p>
        </w:tc>
        <w:tc>
          <w:tcPr>
            <w:tcW w:w="2073" w:type="dxa"/>
            <w:tcBorders>
              <w:top w:val="single" w:sz="4" w:space="0" w:color="auto"/>
              <w:left w:val="single" w:sz="4" w:space="0" w:color="auto"/>
              <w:bottom w:val="single" w:sz="4" w:space="0" w:color="auto"/>
              <w:right w:val="single" w:sz="4" w:space="0" w:color="auto"/>
            </w:tcBorders>
          </w:tcPr>
          <w:p w:rsidR="00566493" w:rsidRPr="00250D74" w:rsidRDefault="00566493" w:rsidP="0065638E">
            <w:pPr>
              <w:jc w:val="center"/>
            </w:pPr>
            <w:r w:rsidRPr="00250D74">
              <w:t>CO</w:t>
            </w:r>
            <w:r w:rsidRPr="00250D74">
              <w:rPr>
                <w:vertAlign w:val="subscript"/>
              </w:rPr>
              <w:t>2</w:t>
            </w:r>
          </w:p>
        </w:tc>
      </w:tr>
      <w:tr w:rsidR="00FE00BF" w:rsidRPr="00250D74">
        <w:tc>
          <w:tcPr>
            <w:tcW w:w="6629" w:type="dxa"/>
            <w:tcBorders>
              <w:top w:val="single" w:sz="4" w:space="0" w:color="auto"/>
              <w:left w:val="single" w:sz="4" w:space="0" w:color="auto"/>
              <w:bottom w:val="single" w:sz="4" w:space="0" w:color="auto"/>
              <w:right w:val="single" w:sz="4" w:space="0" w:color="auto"/>
            </w:tcBorders>
          </w:tcPr>
          <w:p w:rsidR="00FE00BF" w:rsidRPr="00250D74" w:rsidRDefault="00FE00BF" w:rsidP="00FE00BF">
            <w:pPr>
              <w:rPr>
                <w:szCs w:val="22"/>
              </w:rPr>
            </w:pPr>
            <w:r w:rsidRPr="00250D74">
              <w:rPr>
                <w:rFonts w:hint="eastAsia"/>
                <w:szCs w:val="22"/>
              </w:rPr>
              <w:t xml:space="preserve">Oil </w:t>
            </w:r>
            <w:r w:rsidRPr="00250D74">
              <w:rPr>
                <w:szCs w:val="22"/>
              </w:rPr>
              <w:t xml:space="preserve">consumption </w:t>
            </w:r>
            <w:r w:rsidRPr="00250D74">
              <w:rPr>
                <w:rFonts w:hint="eastAsia"/>
                <w:szCs w:val="22"/>
              </w:rPr>
              <w:t>by</w:t>
            </w:r>
            <w:r w:rsidRPr="00250D74">
              <w:rPr>
                <w:szCs w:val="22"/>
              </w:rPr>
              <w:t xml:space="preserve"> </w:t>
            </w:r>
            <w:r w:rsidRPr="00250D74">
              <w:rPr>
                <w:rFonts w:hint="eastAsia"/>
              </w:rPr>
              <w:t>the project</w:t>
            </w:r>
          </w:p>
        </w:tc>
        <w:tc>
          <w:tcPr>
            <w:tcW w:w="2073" w:type="dxa"/>
            <w:tcBorders>
              <w:top w:val="single" w:sz="4" w:space="0" w:color="auto"/>
              <w:left w:val="single" w:sz="4" w:space="0" w:color="auto"/>
              <w:bottom w:val="single" w:sz="4" w:space="0" w:color="auto"/>
              <w:right w:val="single" w:sz="4" w:space="0" w:color="auto"/>
            </w:tcBorders>
          </w:tcPr>
          <w:p w:rsidR="00FE00BF" w:rsidRPr="00250D74" w:rsidRDefault="00FE00BF" w:rsidP="0065638E">
            <w:pPr>
              <w:jc w:val="center"/>
            </w:pPr>
            <w:r w:rsidRPr="00250D74">
              <w:t>CO</w:t>
            </w:r>
            <w:r w:rsidRPr="00250D74">
              <w:rPr>
                <w:vertAlign w:val="subscript"/>
              </w:rPr>
              <w:t>2</w:t>
            </w:r>
          </w:p>
        </w:tc>
      </w:tr>
    </w:tbl>
    <w:p w:rsidR="008C44E7" w:rsidRPr="00250D74" w:rsidRDefault="008C44E7" w:rsidP="005066E1">
      <w:pPr>
        <w:pStyle w:val="1"/>
        <w:numPr>
          <w:ilvl w:val="0"/>
          <w:numId w:val="0"/>
        </w:numPr>
      </w:pPr>
    </w:p>
    <w:p w:rsidR="0016310E" w:rsidRPr="00250D74"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50D74">
        <w:tc>
          <w:tcPr>
            <w:tcW w:w="8702" w:type="dxa"/>
            <w:shd w:val="clear" w:color="auto" w:fill="17365D"/>
          </w:tcPr>
          <w:p w:rsidR="005066E1" w:rsidRPr="00250D74" w:rsidRDefault="00042178" w:rsidP="00315FAB">
            <w:pPr>
              <w:numPr>
                <w:ilvl w:val="1"/>
                <w:numId w:val="3"/>
              </w:numPr>
              <w:rPr>
                <w:b/>
                <w:szCs w:val="22"/>
              </w:rPr>
            </w:pPr>
            <w:r w:rsidRPr="00250D74">
              <w:rPr>
                <w:rFonts w:hint="eastAsia"/>
                <w:b/>
                <w:szCs w:val="22"/>
              </w:rPr>
              <w:t xml:space="preserve">Establishment and calculation of </w:t>
            </w:r>
            <w:r w:rsidR="00E5231D" w:rsidRPr="00250D74">
              <w:rPr>
                <w:rFonts w:hint="eastAsia"/>
                <w:b/>
                <w:szCs w:val="22"/>
              </w:rPr>
              <w:t>reference emissions</w:t>
            </w:r>
          </w:p>
        </w:tc>
      </w:tr>
    </w:tbl>
    <w:p w:rsidR="00042178" w:rsidRPr="00250D74" w:rsidRDefault="004B6D14" w:rsidP="00042178">
      <w:pPr>
        <w:rPr>
          <w:b/>
          <w:szCs w:val="22"/>
        </w:rPr>
      </w:pPr>
      <w:r w:rsidRPr="00250D74">
        <w:rPr>
          <w:rFonts w:hint="eastAsia"/>
          <w:b/>
          <w:szCs w:val="22"/>
        </w:rPr>
        <w:t>F</w:t>
      </w:r>
      <w:r w:rsidR="00042178" w:rsidRPr="00250D74">
        <w:rPr>
          <w:rFonts w:hint="eastAsia"/>
          <w:b/>
          <w:szCs w:val="22"/>
        </w:rPr>
        <w:t xml:space="preserve">.1. Establishment of </w:t>
      </w:r>
      <w:r w:rsidR="00E5231D" w:rsidRPr="00250D74">
        <w:rPr>
          <w:b/>
          <w:szCs w:val="22"/>
        </w:rPr>
        <w:t>reference emissions</w:t>
      </w:r>
    </w:p>
    <w:p w:rsidR="0016310E" w:rsidRPr="00250D74"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50D74">
        <w:tc>
          <w:tcPr>
            <w:tcW w:w="8702" w:type="dxa"/>
          </w:tcPr>
          <w:p w:rsidR="001A0D1C" w:rsidRPr="00250D74" w:rsidRDefault="001A0D1C" w:rsidP="00FC2BC0">
            <w:pPr>
              <w:rPr>
                <w:szCs w:val="22"/>
              </w:rPr>
            </w:pPr>
            <w:r w:rsidRPr="00250D74">
              <w:rPr>
                <w:rFonts w:hint="eastAsia"/>
                <w:szCs w:val="22"/>
              </w:rPr>
              <w:t xml:space="preserve">This methodology applies only to </w:t>
            </w:r>
            <w:r w:rsidR="007539DF" w:rsidRPr="00250D74">
              <w:rPr>
                <w:rFonts w:hint="eastAsia"/>
                <w:szCs w:val="22"/>
              </w:rPr>
              <w:t xml:space="preserve">a </w:t>
            </w:r>
            <w:r w:rsidR="003529B1" w:rsidRPr="00250D74">
              <w:rPr>
                <w:rFonts w:hint="eastAsia"/>
                <w:szCs w:val="22"/>
              </w:rPr>
              <w:t xml:space="preserve">new </w:t>
            </w:r>
            <w:r w:rsidR="00D25ECD" w:rsidRPr="00250D74">
              <w:rPr>
                <w:rFonts w:hint="eastAsia"/>
                <w:szCs w:val="22"/>
              </w:rPr>
              <w:t>building</w:t>
            </w:r>
            <w:r w:rsidR="00592D65" w:rsidRPr="00250D74">
              <w:rPr>
                <w:rFonts w:hint="eastAsia"/>
                <w:szCs w:val="22"/>
              </w:rPr>
              <w:t xml:space="preserve"> which uses both </w:t>
            </w:r>
            <w:r w:rsidR="00EF6B74" w:rsidRPr="00250D74">
              <w:rPr>
                <w:rFonts w:hint="eastAsia"/>
                <w:szCs w:val="22"/>
              </w:rPr>
              <w:t xml:space="preserve">hot and chilled </w:t>
            </w:r>
            <w:r w:rsidR="00EF6B74" w:rsidRPr="00250D74">
              <w:rPr>
                <w:szCs w:val="22"/>
              </w:rPr>
              <w:t>water</w:t>
            </w:r>
            <w:r w:rsidR="00EF6B74" w:rsidRPr="00250D74">
              <w:rPr>
                <w:rFonts w:hint="eastAsia"/>
                <w:szCs w:val="22"/>
              </w:rPr>
              <w:t xml:space="preserve">. </w:t>
            </w:r>
          </w:p>
          <w:p w:rsidR="001A0D1C" w:rsidRPr="00250D74" w:rsidRDefault="001A0D1C" w:rsidP="00FC2BC0">
            <w:pPr>
              <w:rPr>
                <w:szCs w:val="22"/>
              </w:rPr>
            </w:pPr>
          </w:p>
          <w:p w:rsidR="00024096" w:rsidRPr="00250D74" w:rsidRDefault="00294C81" w:rsidP="00F70179">
            <w:pPr>
              <w:rPr>
                <w:szCs w:val="22"/>
              </w:rPr>
            </w:pPr>
            <w:r>
              <w:rPr>
                <w:rFonts w:hint="eastAsia"/>
                <w:szCs w:val="22"/>
              </w:rPr>
              <w:t>R</w:t>
            </w:r>
            <w:r w:rsidR="001A0D1C" w:rsidRPr="00250D74">
              <w:rPr>
                <w:rFonts w:hint="eastAsia"/>
                <w:szCs w:val="22"/>
              </w:rPr>
              <w:t xml:space="preserve">eference emissions are calculated from the monitored </w:t>
            </w:r>
            <w:r w:rsidR="00A8133A" w:rsidRPr="00250D74">
              <w:rPr>
                <w:rFonts w:hint="eastAsia"/>
                <w:szCs w:val="22"/>
              </w:rPr>
              <w:t>quantity of heating and cooling energy</w:t>
            </w:r>
            <w:r w:rsidR="001A0D1C" w:rsidRPr="00250D74">
              <w:rPr>
                <w:rFonts w:hint="eastAsia"/>
                <w:szCs w:val="22"/>
              </w:rPr>
              <w:t xml:space="preserve"> </w:t>
            </w:r>
            <w:r w:rsidR="00767DE8" w:rsidRPr="00250D74">
              <w:rPr>
                <w:rFonts w:hint="eastAsia"/>
                <w:szCs w:val="22"/>
              </w:rPr>
              <w:t xml:space="preserve">utilized by the project </w:t>
            </w:r>
            <w:r w:rsidR="00D25ECD" w:rsidRPr="00250D74">
              <w:rPr>
                <w:rFonts w:hint="eastAsia"/>
                <w:szCs w:val="22"/>
              </w:rPr>
              <w:t>building</w:t>
            </w:r>
            <w:r w:rsidR="00767DE8" w:rsidRPr="00250D74">
              <w:rPr>
                <w:rFonts w:hint="eastAsia"/>
                <w:szCs w:val="22"/>
              </w:rPr>
              <w:t xml:space="preserve"> </w:t>
            </w:r>
            <w:r w:rsidR="00B70426" w:rsidRPr="00250D74">
              <w:rPr>
                <w:rFonts w:hint="eastAsia"/>
                <w:szCs w:val="22"/>
              </w:rPr>
              <w:t>during the project</w:t>
            </w:r>
            <w:r w:rsidR="001A0D1C" w:rsidRPr="00250D74">
              <w:rPr>
                <w:rFonts w:hint="eastAsia"/>
                <w:szCs w:val="22"/>
              </w:rPr>
              <w:t xml:space="preserve"> multiplied by the </w:t>
            </w:r>
            <w:r w:rsidR="006002F1" w:rsidRPr="00250D74">
              <w:rPr>
                <w:rFonts w:hint="eastAsia"/>
                <w:szCs w:val="22"/>
              </w:rPr>
              <w:t>efficiencies</w:t>
            </w:r>
            <w:r w:rsidR="00592D65" w:rsidRPr="00250D74">
              <w:rPr>
                <w:rFonts w:hint="eastAsia"/>
                <w:szCs w:val="22"/>
              </w:rPr>
              <w:t xml:space="preserve"> of</w:t>
            </w:r>
            <w:r w:rsidR="001A0D1C" w:rsidRPr="00250D74">
              <w:rPr>
                <w:rFonts w:hint="eastAsia"/>
                <w:szCs w:val="22"/>
              </w:rPr>
              <w:t xml:space="preserve"> the </w:t>
            </w:r>
            <w:r w:rsidR="00592D65" w:rsidRPr="00250D74">
              <w:rPr>
                <w:rFonts w:hint="eastAsia"/>
                <w:szCs w:val="22"/>
              </w:rPr>
              <w:t xml:space="preserve">reference </w:t>
            </w:r>
            <w:r w:rsidR="001A0D1C" w:rsidRPr="00250D74">
              <w:rPr>
                <w:rFonts w:hint="eastAsia"/>
                <w:szCs w:val="22"/>
              </w:rPr>
              <w:t>equipment</w:t>
            </w:r>
            <w:r w:rsidR="00FE00BF" w:rsidRPr="00250D74">
              <w:rPr>
                <w:rFonts w:hint="eastAsia"/>
                <w:szCs w:val="22"/>
              </w:rPr>
              <w:t>s</w:t>
            </w:r>
            <w:r w:rsidR="001A0D1C" w:rsidRPr="00250D74">
              <w:rPr>
                <w:rFonts w:hint="eastAsia"/>
                <w:szCs w:val="22"/>
              </w:rPr>
              <w:t xml:space="preserve"> </w:t>
            </w:r>
            <w:r w:rsidR="005A1611" w:rsidRPr="00250D74">
              <w:rPr>
                <w:rFonts w:hint="eastAsia"/>
                <w:szCs w:val="22"/>
              </w:rPr>
              <w:t>(</w:t>
            </w:r>
            <w:r w:rsidR="00ED4F75" w:rsidRPr="00250D74">
              <w:rPr>
                <w:rFonts w:hint="eastAsia"/>
                <w:szCs w:val="22"/>
              </w:rPr>
              <w:t xml:space="preserve">oil-fired </w:t>
            </w:r>
            <w:r w:rsidR="005A1611" w:rsidRPr="00250D74">
              <w:rPr>
                <w:rFonts w:hint="eastAsia"/>
                <w:szCs w:val="22"/>
              </w:rPr>
              <w:t>boiler and package</w:t>
            </w:r>
            <w:r w:rsidR="00B70426" w:rsidRPr="00250D74">
              <w:rPr>
                <w:rFonts w:hint="eastAsia"/>
                <w:szCs w:val="22"/>
              </w:rPr>
              <w:t>d</w:t>
            </w:r>
            <w:r w:rsidR="005A1611" w:rsidRPr="00250D74">
              <w:rPr>
                <w:rFonts w:hint="eastAsia"/>
                <w:szCs w:val="22"/>
              </w:rPr>
              <w:t xml:space="preserve"> </w:t>
            </w:r>
            <w:r w:rsidR="008251E8" w:rsidRPr="00250D74">
              <w:rPr>
                <w:rFonts w:hint="eastAsia"/>
                <w:szCs w:val="22"/>
              </w:rPr>
              <w:t xml:space="preserve">A/C) </w:t>
            </w:r>
            <w:r w:rsidR="00592D65" w:rsidRPr="00250D74">
              <w:rPr>
                <w:rFonts w:hint="eastAsia"/>
                <w:szCs w:val="22"/>
              </w:rPr>
              <w:t xml:space="preserve">and the individual </w:t>
            </w:r>
            <w:r w:rsidR="001A0D1C" w:rsidRPr="00250D74">
              <w:rPr>
                <w:rFonts w:hint="eastAsia"/>
                <w:szCs w:val="22"/>
              </w:rPr>
              <w:t xml:space="preserve">emission factors </w:t>
            </w:r>
            <w:r w:rsidR="00024096" w:rsidRPr="00250D74">
              <w:rPr>
                <w:rFonts w:hint="eastAsia"/>
                <w:szCs w:val="22"/>
              </w:rPr>
              <w:t xml:space="preserve">for electricity and </w:t>
            </w:r>
            <w:r w:rsidR="008B46CD" w:rsidRPr="00250D74">
              <w:rPr>
                <w:rFonts w:hint="eastAsia"/>
                <w:szCs w:val="22"/>
              </w:rPr>
              <w:t>oil</w:t>
            </w:r>
            <w:r w:rsidR="00024096" w:rsidRPr="00250D74">
              <w:rPr>
                <w:rFonts w:hint="eastAsia"/>
                <w:szCs w:val="22"/>
              </w:rPr>
              <w:t xml:space="preserve"> </w:t>
            </w:r>
            <w:r w:rsidR="00CC7C8A" w:rsidRPr="00250D74">
              <w:rPr>
                <w:rFonts w:hint="eastAsia"/>
                <w:szCs w:val="22"/>
              </w:rPr>
              <w:t xml:space="preserve">which </w:t>
            </w:r>
            <w:r w:rsidR="00FE00BF" w:rsidRPr="00250D74">
              <w:rPr>
                <w:rFonts w:hint="eastAsia"/>
                <w:szCs w:val="22"/>
              </w:rPr>
              <w:t xml:space="preserve">are </w:t>
            </w:r>
            <w:r w:rsidR="00024096" w:rsidRPr="00250D74">
              <w:rPr>
                <w:rFonts w:hint="eastAsia"/>
                <w:szCs w:val="22"/>
              </w:rPr>
              <w:t xml:space="preserve">consumed by </w:t>
            </w:r>
            <w:r w:rsidR="00592D65" w:rsidRPr="00250D74">
              <w:rPr>
                <w:rFonts w:hint="eastAsia"/>
                <w:szCs w:val="22"/>
              </w:rPr>
              <w:t xml:space="preserve">the reference </w:t>
            </w:r>
            <w:r w:rsidR="00492CE4" w:rsidRPr="00250D74">
              <w:rPr>
                <w:rFonts w:hint="eastAsia"/>
                <w:szCs w:val="22"/>
              </w:rPr>
              <w:t xml:space="preserve">equipment. </w:t>
            </w:r>
            <w:r w:rsidR="00C23848" w:rsidRPr="00250D74">
              <w:rPr>
                <w:rFonts w:hint="eastAsia"/>
                <w:szCs w:val="22"/>
              </w:rPr>
              <w:t>For the efficiencies</w:t>
            </w:r>
            <w:r w:rsidR="006970A0" w:rsidRPr="00250D74">
              <w:rPr>
                <w:rFonts w:hint="eastAsia"/>
                <w:szCs w:val="22"/>
              </w:rPr>
              <w:t xml:space="preserve">, </w:t>
            </w:r>
            <w:r w:rsidR="00C23848" w:rsidRPr="00250D74">
              <w:rPr>
                <w:rFonts w:hint="eastAsia"/>
                <w:szCs w:val="22"/>
              </w:rPr>
              <w:t xml:space="preserve">default values </w:t>
            </w:r>
            <w:r w:rsidR="00923518" w:rsidRPr="00250D74">
              <w:rPr>
                <w:rFonts w:hint="eastAsia"/>
                <w:szCs w:val="22"/>
              </w:rPr>
              <w:t xml:space="preserve">from </w:t>
            </w:r>
            <w:r w:rsidR="00923518" w:rsidRPr="00250D74">
              <w:rPr>
                <w:szCs w:val="22"/>
              </w:rPr>
              <w:t>CDM methodological tool</w:t>
            </w:r>
            <w:r w:rsidR="00923518" w:rsidRPr="00250D74">
              <w:rPr>
                <w:rFonts w:hint="eastAsia"/>
                <w:szCs w:val="22"/>
              </w:rPr>
              <w:t xml:space="preserve"> and SNI </w:t>
            </w:r>
            <w:r w:rsidR="00C23848" w:rsidRPr="00250D74">
              <w:rPr>
                <w:rFonts w:hint="eastAsia"/>
                <w:szCs w:val="22"/>
              </w:rPr>
              <w:t>are</w:t>
            </w:r>
            <w:r w:rsidR="00024096" w:rsidRPr="00250D74">
              <w:rPr>
                <w:rFonts w:hint="eastAsia"/>
                <w:szCs w:val="22"/>
              </w:rPr>
              <w:t xml:space="preserve"> used. </w:t>
            </w:r>
          </w:p>
          <w:p w:rsidR="00677706" w:rsidRPr="00250D74" w:rsidRDefault="00677706" w:rsidP="00FC2BC0">
            <w:pPr>
              <w:rPr>
                <w:szCs w:val="22"/>
              </w:rPr>
            </w:pPr>
          </w:p>
          <w:p w:rsidR="001326E9" w:rsidRPr="00250D74" w:rsidRDefault="006970A0" w:rsidP="00FC2BC0">
            <w:pPr>
              <w:rPr>
                <w:szCs w:val="22"/>
              </w:rPr>
            </w:pPr>
            <w:r w:rsidRPr="00250D74">
              <w:rPr>
                <w:rFonts w:hint="eastAsia"/>
                <w:szCs w:val="22"/>
              </w:rPr>
              <w:t xml:space="preserve">This methodology ensures a net emission reduction by </w:t>
            </w:r>
            <w:r w:rsidR="00ED4F75" w:rsidRPr="00250D74">
              <w:rPr>
                <w:rFonts w:hint="eastAsia"/>
                <w:szCs w:val="22"/>
              </w:rPr>
              <w:t>following reasons</w:t>
            </w:r>
            <w:r w:rsidR="001326E9" w:rsidRPr="00250D74">
              <w:rPr>
                <w:rFonts w:hint="eastAsia"/>
                <w:szCs w:val="22"/>
              </w:rPr>
              <w:t>:</w:t>
            </w:r>
          </w:p>
          <w:p w:rsidR="006970A0" w:rsidRPr="00250D74" w:rsidRDefault="001326E9" w:rsidP="008F1DF2">
            <w:pPr>
              <w:spacing w:beforeLines="50"/>
              <w:rPr>
                <w:szCs w:val="22"/>
              </w:rPr>
            </w:pPr>
            <w:r w:rsidRPr="00250D74">
              <w:rPr>
                <w:rFonts w:hint="eastAsia"/>
                <w:szCs w:val="22"/>
              </w:rPr>
              <w:t xml:space="preserve">(i) </w:t>
            </w:r>
            <w:r w:rsidR="00EF6B74" w:rsidRPr="00250D74">
              <w:rPr>
                <w:rFonts w:hint="eastAsia"/>
                <w:szCs w:val="22"/>
              </w:rPr>
              <w:t>The reference emission</w:t>
            </w:r>
            <w:r w:rsidR="00FE00BF" w:rsidRPr="00250D74">
              <w:rPr>
                <w:rFonts w:hint="eastAsia"/>
                <w:szCs w:val="22"/>
              </w:rPr>
              <w:t>s</w:t>
            </w:r>
            <w:r w:rsidR="00EF6B74" w:rsidRPr="00250D74">
              <w:rPr>
                <w:rFonts w:hint="eastAsia"/>
                <w:szCs w:val="22"/>
              </w:rPr>
              <w:t xml:space="preserve"> use conservatively-set </w:t>
            </w:r>
            <w:r w:rsidR="00ED4F75" w:rsidRPr="00250D74">
              <w:rPr>
                <w:rFonts w:hint="eastAsia"/>
                <w:szCs w:val="22"/>
              </w:rPr>
              <w:t>default efficiencies</w:t>
            </w:r>
            <w:r w:rsidR="00EF6B74" w:rsidRPr="00250D74">
              <w:rPr>
                <w:rFonts w:hint="eastAsia"/>
                <w:szCs w:val="22"/>
              </w:rPr>
              <w:t xml:space="preserve"> for </w:t>
            </w:r>
            <w:r w:rsidR="00ED4F75" w:rsidRPr="00250D74">
              <w:rPr>
                <w:rFonts w:hint="eastAsia"/>
                <w:szCs w:val="22"/>
              </w:rPr>
              <w:t xml:space="preserve">the oil-fired boiler </w:t>
            </w:r>
            <w:r w:rsidR="0013568F" w:rsidRPr="00250D74">
              <w:rPr>
                <w:rFonts w:hint="eastAsia"/>
                <w:szCs w:val="22"/>
              </w:rPr>
              <w:t>(</w:t>
            </w:r>
            <w:r w:rsidR="00ED4F75" w:rsidRPr="00250D74">
              <w:rPr>
                <w:rFonts w:hint="eastAsia"/>
                <w:szCs w:val="22"/>
              </w:rPr>
              <w:t>90%</w:t>
            </w:r>
            <w:r w:rsidR="0013568F" w:rsidRPr="00250D74">
              <w:rPr>
                <w:rFonts w:hint="eastAsia"/>
                <w:szCs w:val="22"/>
              </w:rPr>
              <w:t>) and</w:t>
            </w:r>
            <w:r w:rsidR="00ED4F75" w:rsidRPr="00250D74">
              <w:rPr>
                <w:rFonts w:hint="eastAsia"/>
                <w:szCs w:val="22"/>
              </w:rPr>
              <w:t xml:space="preserve"> the package</w:t>
            </w:r>
            <w:r w:rsidR="00B70426" w:rsidRPr="00250D74">
              <w:rPr>
                <w:rFonts w:hint="eastAsia"/>
                <w:szCs w:val="22"/>
              </w:rPr>
              <w:t>d</w:t>
            </w:r>
            <w:r w:rsidR="00ED4F75" w:rsidRPr="00250D74">
              <w:rPr>
                <w:rFonts w:hint="eastAsia"/>
                <w:szCs w:val="22"/>
              </w:rPr>
              <w:t xml:space="preserve"> A/C </w:t>
            </w:r>
            <w:r w:rsidR="0013568F" w:rsidRPr="00250D74">
              <w:rPr>
                <w:rFonts w:hint="eastAsia"/>
                <w:szCs w:val="22"/>
              </w:rPr>
              <w:t>(COP</w:t>
            </w:r>
            <w:r w:rsidR="009D6533" w:rsidRPr="00250D74">
              <w:rPr>
                <w:rFonts w:hint="eastAsia"/>
                <w:szCs w:val="22"/>
              </w:rPr>
              <w:t xml:space="preserve"> </w:t>
            </w:r>
            <w:r w:rsidR="00CB1FFB" w:rsidRPr="00250D74">
              <w:rPr>
                <w:rFonts w:hint="eastAsia"/>
                <w:szCs w:val="22"/>
              </w:rPr>
              <w:t>3.70</w:t>
            </w:r>
            <w:r w:rsidR="0013568F" w:rsidRPr="00250D74">
              <w:rPr>
                <w:rFonts w:hint="eastAsia"/>
                <w:szCs w:val="22"/>
              </w:rPr>
              <w:t>)</w:t>
            </w:r>
            <w:r w:rsidR="00736290" w:rsidRPr="00250D74">
              <w:rPr>
                <w:rFonts w:hint="eastAsia"/>
                <w:szCs w:val="22"/>
              </w:rPr>
              <w:t>. The</w:t>
            </w:r>
            <w:r w:rsidR="00003F8B" w:rsidRPr="00250D74">
              <w:rPr>
                <w:rFonts w:hint="eastAsia"/>
                <w:szCs w:val="22"/>
              </w:rPr>
              <w:t>y are derived from CDM</w:t>
            </w:r>
            <w:r w:rsidR="00CF6D34" w:rsidRPr="00250D74">
              <w:rPr>
                <w:rFonts w:hint="eastAsia"/>
                <w:szCs w:val="22"/>
              </w:rPr>
              <w:t xml:space="preserve"> methodological tool</w:t>
            </w:r>
            <w:r w:rsidR="00003F8B" w:rsidRPr="00250D74">
              <w:rPr>
                <w:rFonts w:hint="eastAsia"/>
                <w:szCs w:val="22"/>
              </w:rPr>
              <w:t xml:space="preserve"> and </w:t>
            </w:r>
            <w:r w:rsidR="007D3835" w:rsidRPr="00250D74">
              <w:rPr>
                <w:rFonts w:hint="eastAsia"/>
                <w:szCs w:val="22"/>
              </w:rPr>
              <w:t>SNI</w:t>
            </w:r>
            <w:r w:rsidR="00736290" w:rsidRPr="00250D74">
              <w:rPr>
                <w:rFonts w:hint="eastAsia"/>
                <w:szCs w:val="22"/>
              </w:rPr>
              <w:t xml:space="preserve"> respectively</w:t>
            </w:r>
            <w:r w:rsidR="00ED4F75" w:rsidRPr="00250D74">
              <w:rPr>
                <w:rFonts w:hint="eastAsia"/>
                <w:szCs w:val="22"/>
              </w:rPr>
              <w:t xml:space="preserve">; </w:t>
            </w:r>
            <w:r w:rsidR="003529B1" w:rsidRPr="00250D74">
              <w:rPr>
                <w:rFonts w:hint="eastAsia"/>
                <w:szCs w:val="22"/>
              </w:rPr>
              <w:t>and</w:t>
            </w:r>
          </w:p>
          <w:p w:rsidR="00677706" w:rsidRPr="00250D74" w:rsidRDefault="00677706" w:rsidP="003529B1">
            <w:pPr>
              <w:rPr>
                <w:szCs w:val="22"/>
              </w:rPr>
            </w:pPr>
          </w:p>
          <w:p w:rsidR="00677706" w:rsidRPr="00250D74" w:rsidRDefault="000A73A5" w:rsidP="003529B1">
            <w:pPr>
              <w:rPr>
                <w:szCs w:val="22"/>
              </w:rPr>
            </w:pPr>
            <w:r w:rsidRPr="00250D74">
              <w:rPr>
                <w:rFonts w:hint="eastAsia"/>
                <w:szCs w:val="22"/>
              </w:rPr>
              <w:t xml:space="preserve">(ii) </w:t>
            </w:r>
            <w:r w:rsidR="003529B1" w:rsidRPr="00250D74">
              <w:rPr>
                <w:rFonts w:hint="eastAsia"/>
                <w:szCs w:val="22"/>
              </w:rPr>
              <w:t xml:space="preserve">The hot and chilled water generated by modular HP(s) is to be </w:t>
            </w:r>
            <w:r w:rsidR="00697C22" w:rsidRPr="00250D74">
              <w:rPr>
                <w:rFonts w:hint="eastAsia"/>
                <w:szCs w:val="22"/>
              </w:rPr>
              <w:t xml:space="preserve">utilized </w:t>
            </w:r>
            <w:r w:rsidR="003529B1" w:rsidRPr="00250D74">
              <w:rPr>
                <w:rFonts w:hint="eastAsia"/>
                <w:szCs w:val="22"/>
              </w:rPr>
              <w:t xml:space="preserve">within the project </w:t>
            </w:r>
            <w:r w:rsidR="00D25ECD" w:rsidRPr="00250D74">
              <w:rPr>
                <w:rFonts w:hint="eastAsia"/>
                <w:szCs w:val="22"/>
              </w:rPr>
              <w:t>building</w:t>
            </w:r>
            <w:r w:rsidR="003529B1" w:rsidRPr="00250D74">
              <w:rPr>
                <w:rFonts w:hint="eastAsia"/>
                <w:szCs w:val="22"/>
              </w:rPr>
              <w:t xml:space="preserve">. </w:t>
            </w:r>
            <w:r w:rsidR="00677706" w:rsidRPr="00250D74">
              <w:rPr>
                <w:rFonts w:hint="eastAsia"/>
                <w:szCs w:val="22"/>
              </w:rPr>
              <w:t>I</w:t>
            </w:r>
            <w:r w:rsidR="00697C22" w:rsidRPr="00250D74">
              <w:rPr>
                <w:rFonts w:hint="eastAsia"/>
                <w:szCs w:val="22"/>
              </w:rPr>
              <w:t>t can also be utilized</w:t>
            </w:r>
            <w:r w:rsidR="003529B1" w:rsidRPr="00250D74">
              <w:rPr>
                <w:rFonts w:hint="eastAsia"/>
                <w:szCs w:val="22"/>
              </w:rPr>
              <w:t xml:space="preserve"> in other buildings nearby</w:t>
            </w:r>
            <w:r w:rsidR="00677706" w:rsidRPr="00250D74">
              <w:rPr>
                <w:rFonts w:hint="eastAsia"/>
                <w:szCs w:val="22"/>
              </w:rPr>
              <w:t xml:space="preserve">. The methodology </w:t>
            </w:r>
            <w:r w:rsidR="00BF385C" w:rsidRPr="00250D74">
              <w:rPr>
                <w:rFonts w:hint="eastAsia"/>
                <w:szCs w:val="22"/>
              </w:rPr>
              <w:t>takes</w:t>
            </w:r>
            <w:r w:rsidR="00697C22" w:rsidRPr="00250D74">
              <w:rPr>
                <w:rFonts w:hint="eastAsia"/>
                <w:szCs w:val="22"/>
              </w:rPr>
              <w:t xml:space="preserve"> into account</w:t>
            </w:r>
            <w:r w:rsidR="00677706" w:rsidRPr="00250D74">
              <w:rPr>
                <w:rFonts w:hint="eastAsia"/>
                <w:szCs w:val="22"/>
              </w:rPr>
              <w:t xml:space="preserve"> only the project emissions related to the amount of wat</w:t>
            </w:r>
            <w:r w:rsidR="00697C22" w:rsidRPr="00250D74">
              <w:rPr>
                <w:rFonts w:hint="eastAsia"/>
                <w:szCs w:val="22"/>
              </w:rPr>
              <w:t>er supplied to other buildings</w:t>
            </w:r>
            <w:r w:rsidR="00BF385C" w:rsidRPr="00250D74">
              <w:rPr>
                <w:rFonts w:hint="eastAsia"/>
                <w:szCs w:val="22"/>
              </w:rPr>
              <w:t xml:space="preserve"> and not the </w:t>
            </w:r>
            <w:r w:rsidR="00BF385C" w:rsidRPr="00250D74">
              <w:rPr>
                <w:rFonts w:hint="eastAsia"/>
                <w:szCs w:val="22"/>
              </w:rPr>
              <w:lastRenderedPageBreak/>
              <w:t>reference emissions</w:t>
            </w:r>
            <w:r w:rsidR="00697C22" w:rsidRPr="00250D74">
              <w:rPr>
                <w:rFonts w:hint="eastAsia"/>
                <w:szCs w:val="22"/>
              </w:rPr>
              <w:t xml:space="preserve">. </w:t>
            </w:r>
          </w:p>
          <w:p w:rsidR="00003F8B" w:rsidRPr="00250D74" w:rsidRDefault="00003F8B" w:rsidP="008F1DF2">
            <w:pPr>
              <w:spacing w:beforeLines="30" w:line="240" w:lineRule="exact"/>
              <w:rPr>
                <w:sz w:val="18"/>
                <w:szCs w:val="18"/>
              </w:rPr>
            </w:pPr>
          </w:p>
        </w:tc>
      </w:tr>
    </w:tbl>
    <w:p w:rsidR="00042178" w:rsidRPr="00250D74" w:rsidRDefault="00042178" w:rsidP="006C3D56">
      <w:pPr>
        <w:rPr>
          <w:szCs w:val="22"/>
        </w:rPr>
      </w:pPr>
    </w:p>
    <w:p w:rsidR="00267C91" w:rsidRPr="00250D74" w:rsidRDefault="00267C91" w:rsidP="006C3D56">
      <w:pPr>
        <w:rPr>
          <w:szCs w:val="22"/>
        </w:rPr>
      </w:pPr>
    </w:p>
    <w:p w:rsidR="0026094E" w:rsidRPr="00250D74" w:rsidRDefault="004B6D14" w:rsidP="006C3D56">
      <w:pPr>
        <w:rPr>
          <w:b/>
          <w:szCs w:val="22"/>
        </w:rPr>
      </w:pPr>
      <w:r w:rsidRPr="00250D74">
        <w:rPr>
          <w:rFonts w:hint="eastAsia"/>
          <w:b/>
          <w:szCs w:val="22"/>
        </w:rPr>
        <w:t>F</w:t>
      </w:r>
      <w:r w:rsidR="0026094E" w:rsidRPr="00250D74">
        <w:rPr>
          <w:rFonts w:hint="eastAsia"/>
          <w:b/>
          <w:szCs w:val="22"/>
        </w:rPr>
        <w:t>.</w:t>
      </w:r>
      <w:r w:rsidR="00042178" w:rsidRPr="00250D74">
        <w:rPr>
          <w:rFonts w:hint="eastAsia"/>
          <w:b/>
          <w:szCs w:val="22"/>
        </w:rPr>
        <w:t>2</w:t>
      </w:r>
      <w:r w:rsidR="0026094E" w:rsidRPr="00250D74">
        <w:rPr>
          <w:rFonts w:hint="eastAsia"/>
          <w:b/>
          <w:szCs w:val="22"/>
        </w:rPr>
        <w:t xml:space="preserve">. </w:t>
      </w:r>
      <w:r w:rsidR="00042178" w:rsidRPr="00250D74">
        <w:rPr>
          <w:rFonts w:hint="eastAsia"/>
          <w:b/>
          <w:szCs w:val="22"/>
        </w:rPr>
        <w:t>C</w:t>
      </w:r>
      <w:r w:rsidR="0026094E" w:rsidRPr="00250D74">
        <w:rPr>
          <w:rFonts w:hint="eastAsia"/>
          <w:b/>
          <w:szCs w:val="22"/>
        </w:rPr>
        <w:t>alculation</w:t>
      </w:r>
      <w:r w:rsidR="00042178" w:rsidRPr="00250D74">
        <w:rPr>
          <w:rFonts w:hint="eastAsia"/>
          <w:b/>
          <w:szCs w:val="22"/>
        </w:rPr>
        <w:t xml:space="preserve"> of </w:t>
      </w:r>
      <w:r w:rsidR="00E5231D" w:rsidRPr="00250D74">
        <w:rPr>
          <w:b/>
          <w:szCs w:val="22"/>
        </w:rPr>
        <w:t>reference emissions</w:t>
      </w:r>
    </w:p>
    <w:p w:rsidR="0016310E" w:rsidRPr="00250D74"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50D74" w:rsidTr="007F48FA">
        <w:trPr>
          <w:trHeight w:val="3256"/>
        </w:trPr>
        <w:tc>
          <w:tcPr>
            <w:tcW w:w="8702" w:type="dxa"/>
          </w:tcPr>
          <w:p w:rsidR="008774DC" w:rsidRPr="00250D74" w:rsidRDefault="008774DC" w:rsidP="008774DC">
            <w:pPr>
              <w:rPr>
                <w:szCs w:val="22"/>
              </w:rPr>
            </w:pPr>
            <w:r w:rsidRPr="00250D74">
              <w:rPr>
                <w:szCs w:val="22"/>
              </w:rPr>
              <w:t>The reference emissions are calculat</w:t>
            </w:r>
            <w:r w:rsidR="00EC212E" w:rsidRPr="00250D74">
              <w:rPr>
                <w:rFonts w:hint="eastAsia"/>
                <w:szCs w:val="22"/>
              </w:rPr>
              <w:t>ed</w:t>
            </w:r>
            <w:r w:rsidRPr="00250D74">
              <w:rPr>
                <w:szCs w:val="22"/>
              </w:rPr>
              <w:t xml:space="preserve"> using </w:t>
            </w:r>
            <w:r w:rsidR="005F1929" w:rsidRPr="00250D74">
              <w:rPr>
                <w:rFonts w:hint="eastAsia"/>
                <w:szCs w:val="22"/>
              </w:rPr>
              <w:t xml:space="preserve">one of the approaches shown </w:t>
            </w:r>
            <w:r w:rsidRPr="00250D74">
              <w:rPr>
                <w:szCs w:val="22"/>
              </w:rPr>
              <w:t>below</w:t>
            </w:r>
            <w:r w:rsidR="005F1929" w:rsidRPr="00250D74">
              <w:rPr>
                <w:rFonts w:hint="eastAsia"/>
                <w:szCs w:val="22"/>
              </w:rPr>
              <w:t xml:space="preserve">, depending on the measurement instruments </w:t>
            </w:r>
            <w:r w:rsidR="000F7A2E" w:rsidRPr="00250D74">
              <w:rPr>
                <w:rFonts w:hint="eastAsia"/>
                <w:szCs w:val="22"/>
              </w:rPr>
              <w:t>installed in the project</w:t>
            </w:r>
            <w:r w:rsidRPr="00250D74">
              <w:rPr>
                <w:szCs w:val="22"/>
              </w:rPr>
              <w:t>:</w:t>
            </w:r>
          </w:p>
          <w:p w:rsidR="005F1929" w:rsidRPr="00250D74" w:rsidRDefault="005F1929" w:rsidP="008774DC">
            <w:pPr>
              <w:rPr>
                <w:szCs w:val="22"/>
              </w:rPr>
            </w:pPr>
          </w:p>
          <w:p w:rsidR="005F1929" w:rsidRPr="00250D74" w:rsidRDefault="001C7801" w:rsidP="008774DC">
            <w:pPr>
              <w:rPr>
                <w:szCs w:val="22"/>
              </w:rPr>
            </w:pPr>
            <w:r w:rsidRPr="00250D74">
              <w:rPr>
                <w:rFonts w:hint="eastAsia"/>
                <w:szCs w:val="22"/>
              </w:rPr>
              <w:t>Approach 1</w:t>
            </w:r>
            <w:r w:rsidR="005F1929" w:rsidRPr="00250D74">
              <w:rPr>
                <w:rFonts w:hint="eastAsia"/>
                <w:szCs w:val="22"/>
              </w:rPr>
              <w:t xml:space="preserve">: Where heating and cooling energy is measured by a calorimeter and is expressed in terms of energy </w:t>
            </w:r>
            <w:r w:rsidR="00841613" w:rsidRPr="00250D74">
              <w:rPr>
                <w:rFonts w:hint="eastAsia"/>
                <w:szCs w:val="22"/>
              </w:rPr>
              <w:t>utilized by the equipments</w:t>
            </w:r>
            <w:r w:rsidR="0006587D" w:rsidRPr="00250D74">
              <w:rPr>
                <w:rFonts w:hint="eastAsia"/>
                <w:szCs w:val="22"/>
              </w:rPr>
              <w:t>;</w:t>
            </w:r>
          </w:p>
          <w:p w:rsidR="00075760" w:rsidRPr="00250D74" w:rsidRDefault="00075760" w:rsidP="008774DC">
            <w:pPr>
              <w:rPr>
                <w:szCs w:val="22"/>
              </w:rPr>
            </w:pPr>
          </w:p>
          <w:p w:rsidR="0016310E" w:rsidRPr="00250D74" w:rsidRDefault="005B0315" w:rsidP="00FC2BC0">
            <w:pPr>
              <w:rPr>
                <w:szCs w:val="22"/>
              </w:rPr>
            </w:pPr>
            <w:r w:rsidRPr="00250D74">
              <w:rPr>
                <w:position w:val="-14"/>
                <w:szCs w:val="22"/>
              </w:rPr>
              <w:object w:dxaOrig="54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16.9pt" o:ole="">
                  <v:imagedata r:id="rId8" o:title=""/>
                </v:shape>
                <o:OLEObject Type="Embed" ProgID="Equation.3" ShapeID="_x0000_i1025" DrawAspect="Content" ObjectID="_1500454159" r:id="rId9"/>
              </w:object>
            </w:r>
          </w:p>
          <w:p w:rsidR="00841C58" w:rsidRPr="00250D74" w:rsidRDefault="00841C58" w:rsidP="00FC2BC0">
            <w:pPr>
              <w:rPr>
                <w:szCs w:val="22"/>
              </w:rPr>
            </w:pPr>
          </w:p>
          <w:p w:rsidR="00841C58" w:rsidRPr="00250D74" w:rsidRDefault="00841C58" w:rsidP="00FC2BC0">
            <w:pPr>
              <w:rPr>
                <w:szCs w:val="22"/>
              </w:rPr>
            </w:pPr>
            <w:r w:rsidRPr="00250D74">
              <w:rPr>
                <w:rFonts w:hint="eastAsia"/>
                <w:szCs w:val="22"/>
              </w:rPr>
              <w:t>Where</w:t>
            </w:r>
          </w:p>
          <w:p w:rsidR="00841C58" w:rsidRPr="00250D74" w:rsidRDefault="00C349C5" w:rsidP="00FC2BC0">
            <w:pPr>
              <w:rPr>
                <w:szCs w:val="22"/>
              </w:rPr>
            </w:pPr>
            <w:r>
              <w:rPr>
                <w:noProof/>
                <w:szCs w:val="22"/>
              </w:rPr>
              <w:pict>
                <v:shape id="_x0000_s1042" type="#_x0000_t75" style="position:absolute;left:0;text-align:left;margin-left:2.45pt;margin-top:8.1pt;width:108.45pt;height:28.7pt;z-index:251658752" o:allowoverlap="f">
                  <v:imagedata r:id="rId10" o:title=""/>
                  <w10:wrap type="topAndBottom"/>
                </v:shape>
                <o:OLEObject Type="Embed" ProgID="Equation.3" ShapeID="_x0000_s1042" DrawAspect="Content" ObjectID="_1500454161" r:id="rId11"/>
              </w:pict>
            </w:r>
            <w:r>
              <w:rPr>
                <w:noProof/>
                <w:szCs w:val="22"/>
              </w:rPr>
              <w:pict>
                <v:shape id="_x0000_s1043" type="#_x0000_t75" style="position:absolute;left:0;text-align:left;margin-left:2.45pt;margin-top:46.15pt;width:102.85pt;height:29.05pt;z-index:251659776" o:allowoverlap="f">
                  <v:imagedata r:id="rId12" o:title=""/>
                </v:shape>
                <o:OLEObject Type="Embed" ProgID="Equation.3" ShapeID="_x0000_s1043" DrawAspect="Content" ObjectID="_1500454162" r:id="rId13"/>
              </w:pict>
            </w:r>
          </w:p>
          <w:p w:rsidR="00841C58" w:rsidRPr="00250D74" w:rsidRDefault="00841C58" w:rsidP="00FC2BC0">
            <w:pPr>
              <w:rPr>
                <w:szCs w:val="22"/>
              </w:rPr>
            </w:pPr>
          </w:p>
          <w:tbl>
            <w:tblPr>
              <w:tblW w:w="8486" w:type="dxa"/>
              <w:tblBorders>
                <w:top w:val="single" w:sz="4" w:space="0" w:color="C0C0C0"/>
                <w:bottom w:val="single" w:sz="4" w:space="0" w:color="C0C0C0"/>
                <w:insideH w:val="single" w:sz="4" w:space="0" w:color="C0C0C0"/>
                <w:insideV w:val="single" w:sz="4" w:space="0" w:color="C0C0C0"/>
              </w:tblBorders>
              <w:tblLook w:val="01E0"/>
            </w:tblPr>
            <w:tblGrid>
              <w:gridCol w:w="1469"/>
              <w:gridCol w:w="7017"/>
            </w:tblGrid>
            <w:tr w:rsidR="00D046A4" w:rsidRPr="00250D74" w:rsidTr="00EB4094">
              <w:tc>
                <w:tcPr>
                  <w:tcW w:w="1469" w:type="dxa"/>
                  <w:tcBorders>
                    <w:top w:val="single" w:sz="4" w:space="0" w:color="C0C0C0"/>
                    <w:left w:val="nil"/>
                    <w:bottom w:val="single" w:sz="4" w:space="0" w:color="C0C0C0"/>
                    <w:right w:val="single" w:sz="4" w:space="0" w:color="C0C0C0"/>
                  </w:tcBorders>
                </w:tcPr>
                <w:p w:rsidR="00D046A4" w:rsidRPr="00250D74" w:rsidRDefault="00D046A4" w:rsidP="0065638E">
                  <w:pPr>
                    <w:jc w:val="left"/>
                    <w:rPr>
                      <w:i/>
                    </w:rPr>
                  </w:pPr>
                  <w:r w:rsidRPr="00250D74">
                    <w:rPr>
                      <w:i/>
                    </w:rPr>
                    <w:t>RE</w:t>
                  </w:r>
                  <w:r w:rsidR="003A6692" w:rsidRPr="00250D74">
                    <w:rPr>
                      <w:rFonts w:hint="eastAsia"/>
                      <w:i/>
                      <w:vertAlign w:val="subscript"/>
                    </w:rPr>
                    <w:t>p</w:t>
                  </w:r>
                </w:p>
              </w:tc>
              <w:tc>
                <w:tcPr>
                  <w:tcW w:w="7017" w:type="dxa"/>
                  <w:tcBorders>
                    <w:top w:val="single" w:sz="4" w:space="0" w:color="C0C0C0"/>
                    <w:left w:val="single" w:sz="4" w:space="0" w:color="C0C0C0"/>
                    <w:bottom w:val="single" w:sz="4" w:space="0" w:color="C0C0C0"/>
                    <w:right w:val="nil"/>
                  </w:tcBorders>
                </w:tcPr>
                <w:p w:rsidR="00D046A4" w:rsidRPr="00250D74" w:rsidRDefault="00D046A4" w:rsidP="0065638E">
                  <w:pPr>
                    <w:jc w:val="left"/>
                  </w:pPr>
                  <w:r w:rsidRPr="00250D74">
                    <w:t xml:space="preserve">Reference emissions </w:t>
                  </w:r>
                  <w:r w:rsidR="003A6692" w:rsidRPr="00250D74">
                    <w:t>during the period p</w:t>
                  </w:r>
                  <w:r w:rsidRPr="00250D74">
                    <w:t xml:space="preserve"> [tCO</w:t>
                  </w:r>
                  <w:r w:rsidRPr="00250D74">
                    <w:rPr>
                      <w:vertAlign w:val="subscript"/>
                    </w:rPr>
                    <w:t>2</w:t>
                  </w:r>
                  <w:r w:rsidRPr="00250D74">
                    <w:t>/</w:t>
                  </w:r>
                  <w:r w:rsidR="001326E9" w:rsidRPr="00250D74">
                    <w:rPr>
                      <w:rFonts w:hint="eastAsia"/>
                    </w:rPr>
                    <w:t>p</w:t>
                  </w:r>
                  <w:r w:rsidRPr="00250D74">
                    <w:t>]</w:t>
                  </w:r>
                </w:p>
              </w:tc>
            </w:tr>
            <w:tr w:rsidR="001C6839" w:rsidRPr="00250D74" w:rsidTr="00EB4094">
              <w:tc>
                <w:tcPr>
                  <w:tcW w:w="1469" w:type="dxa"/>
                  <w:tcBorders>
                    <w:top w:val="single" w:sz="4" w:space="0" w:color="C0C0C0"/>
                    <w:left w:val="nil"/>
                    <w:bottom w:val="single" w:sz="4" w:space="0" w:color="C0C0C0"/>
                    <w:right w:val="single" w:sz="4" w:space="0" w:color="C0C0C0"/>
                  </w:tcBorders>
                </w:tcPr>
                <w:p w:rsidR="001C6839" w:rsidRPr="00250D74" w:rsidRDefault="004E69DB" w:rsidP="0065638E">
                  <w:pPr>
                    <w:jc w:val="left"/>
                    <w:rPr>
                      <w:i/>
                    </w:rPr>
                  </w:pPr>
                  <w:r w:rsidRPr="00250D74">
                    <w:rPr>
                      <w:rFonts w:hint="eastAsia"/>
                      <w:i/>
                    </w:rPr>
                    <w:t>Q</w:t>
                  </w:r>
                  <w:r w:rsidR="00E209CD" w:rsidRPr="00250D74">
                    <w:rPr>
                      <w:rFonts w:hint="eastAsia"/>
                      <w:i/>
                      <w:vertAlign w:val="subscript"/>
                    </w:rPr>
                    <w:t>PJ</w:t>
                  </w:r>
                  <w:r w:rsidRPr="00250D74">
                    <w:rPr>
                      <w:rFonts w:hint="eastAsia"/>
                      <w:i/>
                      <w:vertAlign w:val="subscript"/>
                    </w:rPr>
                    <w:t>h,p</w:t>
                  </w:r>
                </w:p>
              </w:tc>
              <w:tc>
                <w:tcPr>
                  <w:tcW w:w="7017" w:type="dxa"/>
                  <w:tcBorders>
                    <w:top w:val="single" w:sz="4" w:space="0" w:color="C0C0C0"/>
                    <w:left w:val="single" w:sz="4" w:space="0" w:color="C0C0C0"/>
                    <w:bottom w:val="single" w:sz="4" w:space="0" w:color="C0C0C0"/>
                    <w:right w:val="nil"/>
                  </w:tcBorders>
                </w:tcPr>
                <w:p w:rsidR="001C6839" w:rsidRPr="00250D74" w:rsidRDefault="00D64893" w:rsidP="001B28C1">
                  <w:pPr>
                    <w:autoSpaceDE w:val="0"/>
                    <w:autoSpaceDN w:val="0"/>
                    <w:adjustRightInd w:val="0"/>
                    <w:jc w:val="left"/>
                  </w:pPr>
                  <w:r w:rsidRPr="00250D74">
                    <w:rPr>
                      <w:rFonts w:hint="eastAsia"/>
                      <w:kern w:val="0"/>
                    </w:rPr>
                    <w:t>Quantity</w:t>
                  </w:r>
                  <w:r w:rsidR="001C6839" w:rsidRPr="00250D74">
                    <w:rPr>
                      <w:kern w:val="0"/>
                    </w:rPr>
                    <w:t xml:space="preserve"> of </w:t>
                  </w:r>
                  <w:r w:rsidR="00254B83" w:rsidRPr="00250D74">
                    <w:rPr>
                      <w:rFonts w:hint="eastAsia"/>
                      <w:kern w:val="0"/>
                    </w:rPr>
                    <w:t xml:space="preserve">heating energy </w:t>
                  </w:r>
                  <w:r w:rsidR="006D3642" w:rsidRPr="00250D74">
                    <w:rPr>
                      <w:rFonts w:hint="eastAsia"/>
                    </w:rPr>
                    <w:t xml:space="preserve">utilized by the project </w:t>
                  </w:r>
                  <w:r w:rsidR="00D25ECD" w:rsidRPr="00250D74">
                    <w:rPr>
                      <w:rFonts w:hint="eastAsia"/>
                    </w:rPr>
                    <w:t>building</w:t>
                  </w:r>
                  <w:r w:rsidR="006D3642" w:rsidRPr="00250D74">
                    <w:rPr>
                      <w:rFonts w:hint="eastAsia"/>
                    </w:rPr>
                    <w:t xml:space="preserve"> </w:t>
                  </w:r>
                  <w:r w:rsidR="003A6692" w:rsidRPr="00250D74">
                    <w:t xml:space="preserve">during the period </w:t>
                  </w:r>
                  <w:r w:rsidR="003A6692" w:rsidRPr="00250D74">
                    <w:rPr>
                      <w:i/>
                    </w:rPr>
                    <w:t>p</w:t>
                  </w:r>
                  <w:r w:rsidR="001C6839" w:rsidRPr="00250D74">
                    <w:t xml:space="preserve"> [GJ/</w:t>
                  </w:r>
                  <w:r w:rsidR="003A6692" w:rsidRPr="00250D74">
                    <w:t>p</w:t>
                  </w:r>
                  <w:r w:rsidR="001C6839" w:rsidRPr="00250D74">
                    <w:t xml:space="preserve">] </w:t>
                  </w:r>
                </w:p>
              </w:tc>
            </w:tr>
            <w:tr w:rsidR="00D046A4" w:rsidRPr="00250D74" w:rsidTr="00EB4094">
              <w:tc>
                <w:tcPr>
                  <w:tcW w:w="1469" w:type="dxa"/>
                  <w:tcBorders>
                    <w:top w:val="single" w:sz="4" w:space="0" w:color="C0C0C0"/>
                    <w:left w:val="nil"/>
                    <w:bottom w:val="single" w:sz="4" w:space="0" w:color="C0C0C0"/>
                    <w:right w:val="single" w:sz="4" w:space="0" w:color="C0C0C0"/>
                  </w:tcBorders>
                </w:tcPr>
                <w:p w:rsidR="00D046A4" w:rsidRPr="00250D74" w:rsidRDefault="004E69DB" w:rsidP="0065638E">
                  <w:pPr>
                    <w:jc w:val="left"/>
                    <w:rPr>
                      <w:i/>
                    </w:rPr>
                  </w:pPr>
                  <w:r w:rsidRPr="00250D74">
                    <w:rPr>
                      <w:rFonts w:hint="eastAsia"/>
                      <w:i/>
                    </w:rPr>
                    <w:t>Q</w:t>
                  </w:r>
                  <w:r w:rsidR="00E209CD" w:rsidRPr="00250D74">
                    <w:rPr>
                      <w:rFonts w:hint="eastAsia"/>
                      <w:i/>
                      <w:vertAlign w:val="subscript"/>
                    </w:rPr>
                    <w:t>PJ</w:t>
                  </w:r>
                  <w:r w:rsidRPr="00250D74">
                    <w:rPr>
                      <w:rFonts w:hint="eastAsia"/>
                      <w:i/>
                      <w:vertAlign w:val="subscript"/>
                    </w:rPr>
                    <w:t>c,p</w:t>
                  </w:r>
                </w:p>
              </w:tc>
              <w:tc>
                <w:tcPr>
                  <w:tcW w:w="7017" w:type="dxa"/>
                  <w:tcBorders>
                    <w:top w:val="single" w:sz="4" w:space="0" w:color="C0C0C0"/>
                    <w:left w:val="single" w:sz="4" w:space="0" w:color="C0C0C0"/>
                    <w:bottom w:val="single" w:sz="4" w:space="0" w:color="C0C0C0"/>
                    <w:right w:val="nil"/>
                  </w:tcBorders>
                </w:tcPr>
                <w:p w:rsidR="00D046A4" w:rsidRPr="00250D74" w:rsidRDefault="00D64893" w:rsidP="001B28C1">
                  <w:pPr>
                    <w:autoSpaceDE w:val="0"/>
                    <w:autoSpaceDN w:val="0"/>
                    <w:adjustRightInd w:val="0"/>
                    <w:jc w:val="left"/>
                  </w:pPr>
                  <w:r w:rsidRPr="00250D74">
                    <w:rPr>
                      <w:rFonts w:hint="eastAsia"/>
                      <w:kern w:val="0"/>
                    </w:rPr>
                    <w:t>Quantity</w:t>
                  </w:r>
                  <w:r w:rsidRPr="00250D74">
                    <w:rPr>
                      <w:kern w:val="0"/>
                    </w:rPr>
                    <w:t xml:space="preserve"> </w:t>
                  </w:r>
                  <w:r w:rsidR="00D046A4" w:rsidRPr="00250D74">
                    <w:rPr>
                      <w:kern w:val="0"/>
                    </w:rPr>
                    <w:t xml:space="preserve">of </w:t>
                  </w:r>
                  <w:r w:rsidR="00254B83" w:rsidRPr="00250D74">
                    <w:rPr>
                      <w:rFonts w:hint="eastAsia"/>
                      <w:kern w:val="0"/>
                    </w:rPr>
                    <w:t xml:space="preserve">cooling </w:t>
                  </w:r>
                  <w:r w:rsidR="00254B83" w:rsidRPr="00250D74">
                    <w:rPr>
                      <w:kern w:val="0"/>
                    </w:rPr>
                    <w:t>energy</w:t>
                  </w:r>
                  <w:r w:rsidR="00254B83" w:rsidRPr="00250D74">
                    <w:rPr>
                      <w:rFonts w:hint="eastAsia"/>
                      <w:kern w:val="0"/>
                    </w:rPr>
                    <w:t xml:space="preserve"> </w:t>
                  </w:r>
                  <w:r w:rsidR="006D3642" w:rsidRPr="00250D74">
                    <w:rPr>
                      <w:rFonts w:hint="eastAsia"/>
                    </w:rPr>
                    <w:t xml:space="preserve">utilized by the project </w:t>
                  </w:r>
                  <w:r w:rsidR="00D25ECD" w:rsidRPr="00250D74">
                    <w:rPr>
                      <w:rFonts w:hint="eastAsia"/>
                    </w:rPr>
                    <w:t>building</w:t>
                  </w:r>
                  <w:r w:rsidR="006D3642" w:rsidRPr="00250D74">
                    <w:rPr>
                      <w:rFonts w:hint="eastAsia"/>
                    </w:rPr>
                    <w:t xml:space="preserve"> </w:t>
                  </w:r>
                  <w:r w:rsidR="003A6692" w:rsidRPr="00250D74">
                    <w:t xml:space="preserve">during the period </w:t>
                  </w:r>
                  <w:r w:rsidR="003A6692" w:rsidRPr="00250D74">
                    <w:rPr>
                      <w:i/>
                    </w:rPr>
                    <w:t>p</w:t>
                  </w:r>
                  <w:r w:rsidR="00D046A4" w:rsidRPr="00250D74">
                    <w:t xml:space="preserve"> [GJ/</w:t>
                  </w:r>
                  <w:r w:rsidR="003A6692" w:rsidRPr="00250D74">
                    <w:t>p</w:t>
                  </w:r>
                  <w:r w:rsidR="00D046A4" w:rsidRPr="00250D74">
                    <w:t xml:space="preserve">] </w:t>
                  </w:r>
                </w:p>
              </w:tc>
            </w:tr>
            <w:tr w:rsidR="001C6839" w:rsidRPr="00250D74" w:rsidTr="00EB4094">
              <w:tc>
                <w:tcPr>
                  <w:tcW w:w="1469" w:type="dxa"/>
                  <w:tcBorders>
                    <w:top w:val="single" w:sz="4" w:space="0" w:color="C0C0C0"/>
                    <w:left w:val="nil"/>
                    <w:bottom w:val="single" w:sz="4" w:space="0" w:color="C0C0C0"/>
                    <w:right w:val="single" w:sz="4" w:space="0" w:color="C0C0C0"/>
                  </w:tcBorders>
                </w:tcPr>
                <w:p w:rsidR="001C6839" w:rsidRPr="00250D74" w:rsidRDefault="001C6839" w:rsidP="00F70179">
                  <w:pPr>
                    <w:jc w:val="left"/>
                    <w:rPr>
                      <w:i/>
                    </w:rPr>
                  </w:pPr>
                  <w:r w:rsidRPr="00250D74">
                    <w:rPr>
                      <w:rFonts w:eastAsia="HG丸ｺﾞｼｯｸM-PRO"/>
                      <w:i/>
                    </w:rPr>
                    <w:t>η</w:t>
                  </w:r>
                  <w:r w:rsidR="007240E2" w:rsidRPr="00250D74">
                    <w:rPr>
                      <w:rFonts w:hint="eastAsia"/>
                      <w:i/>
                      <w:vertAlign w:val="subscript"/>
                    </w:rPr>
                    <w:t>REh</w:t>
                  </w:r>
                </w:p>
              </w:tc>
              <w:tc>
                <w:tcPr>
                  <w:tcW w:w="7017" w:type="dxa"/>
                  <w:tcBorders>
                    <w:top w:val="single" w:sz="4" w:space="0" w:color="C0C0C0"/>
                    <w:left w:val="single" w:sz="4" w:space="0" w:color="C0C0C0"/>
                    <w:bottom w:val="single" w:sz="4" w:space="0" w:color="C0C0C0"/>
                    <w:right w:val="nil"/>
                  </w:tcBorders>
                </w:tcPr>
                <w:p w:rsidR="001C6839" w:rsidRPr="00250D74" w:rsidRDefault="001C6839" w:rsidP="00F70179">
                  <w:pPr>
                    <w:autoSpaceDE w:val="0"/>
                    <w:autoSpaceDN w:val="0"/>
                    <w:adjustRightInd w:val="0"/>
                    <w:jc w:val="left"/>
                  </w:pPr>
                  <w:r w:rsidRPr="00250D74">
                    <w:t xml:space="preserve">Efficiency of the </w:t>
                  </w:r>
                  <w:r w:rsidR="003A6692" w:rsidRPr="00250D74">
                    <w:rPr>
                      <w:rFonts w:hint="eastAsia"/>
                    </w:rPr>
                    <w:t xml:space="preserve">reference </w:t>
                  </w:r>
                  <w:r w:rsidRPr="00250D74">
                    <w:t>equipment</w:t>
                  </w:r>
                  <w:r w:rsidR="00CF6046" w:rsidRPr="00250D74">
                    <w:rPr>
                      <w:rFonts w:hint="eastAsia"/>
                    </w:rPr>
                    <w:t xml:space="preserve"> for </w:t>
                  </w:r>
                  <w:r w:rsidR="003A6692" w:rsidRPr="00250D74">
                    <w:rPr>
                      <w:rFonts w:hint="eastAsia"/>
                    </w:rPr>
                    <w:t>heating energy</w:t>
                  </w:r>
                  <w:r w:rsidR="00CF6046" w:rsidRPr="00250D74">
                    <w:rPr>
                      <w:rFonts w:hint="eastAsia"/>
                    </w:rPr>
                    <w:t xml:space="preserve"> generation</w:t>
                  </w:r>
                  <w:r w:rsidR="003A6692" w:rsidRPr="00250D74">
                    <w:rPr>
                      <w:rFonts w:hint="eastAsia"/>
                    </w:rPr>
                    <w:t xml:space="preserve"> [-]</w:t>
                  </w:r>
                </w:p>
              </w:tc>
            </w:tr>
            <w:tr w:rsidR="00D046A4" w:rsidRPr="00250D74" w:rsidTr="00EB4094">
              <w:tc>
                <w:tcPr>
                  <w:tcW w:w="1469" w:type="dxa"/>
                  <w:tcBorders>
                    <w:top w:val="single" w:sz="4" w:space="0" w:color="C0C0C0"/>
                    <w:left w:val="nil"/>
                    <w:bottom w:val="single" w:sz="4" w:space="0" w:color="C0C0C0"/>
                    <w:right w:val="single" w:sz="4" w:space="0" w:color="C0C0C0"/>
                  </w:tcBorders>
                </w:tcPr>
                <w:p w:rsidR="00D046A4" w:rsidRPr="00250D74" w:rsidRDefault="00D046A4" w:rsidP="00F70179">
                  <w:pPr>
                    <w:jc w:val="left"/>
                    <w:rPr>
                      <w:rFonts w:eastAsia="HG丸ｺﾞｼｯｸM-PRO"/>
                      <w:i/>
                    </w:rPr>
                  </w:pPr>
                  <w:r w:rsidRPr="00250D74">
                    <w:rPr>
                      <w:rFonts w:eastAsia="HG丸ｺﾞｼｯｸM-PRO"/>
                      <w:i/>
                    </w:rPr>
                    <w:t>η</w:t>
                  </w:r>
                  <w:r w:rsidR="007240E2" w:rsidRPr="00250D74">
                    <w:rPr>
                      <w:rFonts w:hint="eastAsia"/>
                      <w:i/>
                      <w:vertAlign w:val="subscript"/>
                    </w:rPr>
                    <w:t>RE</w:t>
                  </w:r>
                  <w:r w:rsidR="004F4E24" w:rsidRPr="00250D74">
                    <w:rPr>
                      <w:rFonts w:hint="eastAsia"/>
                      <w:i/>
                      <w:vertAlign w:val="subscript"/>
                    </w:rPr>
                    <w:t>c</w:t>
                  </w:r>
                </w:p>
              </w:tc>
              <w:tc>
                <w:tcPr>
                  <w:tcW w:w="7017" w:type="dxa"/>
                  <w:tcBorders>
                    <w:top w:val="single" w:sz="4" w:space="0" w:color="C0C0C0"/>
                    <w:left w:val="single" w:sz="4" w:space="0" w:color="C0C0C0"/>
                    <w:bottom w:val="single" w:sz="4" w:space="0" w:color="C0C0C0"/>
                    <w:right w:val="nil"/>
                  </w:tcBorders>
                  <w:shd w:val="clear" w:color="auto" w:fill="FFFFFF"/>
                </w:tcPr>
                <w:p w:rsidR="00D046A4" w:rsidRPr="00250D74" w:rsidRDefault="00D046A4" w:rsidP="00F70179">
                  <w:pPr>
                    <w:autoSpaceDE w:val="0"/>
                    <w:autoSpaceDN w:val="0"/>
                    <w:adjustRightInd w:val="0"/>
                    <w:jc w:val="left"/>
                  </w:pPr>
                  <w:r w:rsidRPr="00250D74">
                    <w:t xml:space="preserve">Efficiency of the </w:t>
                  </w:r>
                  <w:r w:rsidR="003A6692" w:rsidRPr="00250D74">
                    <w:rPr>
                      <w:rFonts w:hint="eastAsia"/>
                    </w:rPr>
                    <w:t>reference</w:t>
                  </w:r>
                  <w:r w:rsidRPr="00250D74">
                    <w:rPr>
                      <w:rFonts w:hint="eastAsia"/>
                    </w:rPr>
                    <w:t xml:space="preserve"> equipment</w:t>
                  </w:r>
                  <w:r w:rsidRPr="00250D74">
                    <w:t xml:space="preserve"> </w:t>
                  </w:r>
                  <w:r w:rsidR="00CF6046" w:rsidRPr="00250D74">
                    <w:rPr>
                      <w:rFonts w:hint="eastAsia"/>
                    </w:rPr>
                    <w:t xml:space="preserve">for </w:t>
                  </w:r>
                  <w:r w:rsidR="003A6692" w:rsidRPr="00250D74">
                    <w:rPr>
                      <w:rFonts w:hint="eastAsia"/>
                    </w:rPr>
                    <w:t>cooling energy</w:t>
                  </w:r>
                  <w:r w:rsidR="00CF6046" w:rsidRPr="00250D74">
                    <w:rPr>
                      <w:rFonts w:hint="eastAsia"/>
                    </w:rPr>
                    <w:t xml:space="preserve"> generation </w:t>
                  </w:r>
                  <w:r w:rsidR="003A6692" w:rsidRPr="00250D74">
                    <w:rPr>
                      <w:rFonts w:hint="eastAsia"/>
                    </w:rPr>
                    <w:t>[-]</w:t>
                  </w:r>
                </w:p>
              </w:tc>
            </w:tr>
            <w:tr w:rsidR="00335247" w:rsidRPr="00250D74" w:rsidTr="00EB4094">
              <w:tc>
                <w:tcPr>
                  <w:tcW w:w="1469" w:type="dxa"/>
                  <w:tcBorders>
                    <w:top w:val="single" w:sz="4" w:space="0" w:color="C0C0C0"/>
                    <w:left w:val="nil"/>
                    <w:bottom w:val="single" w:sz="4" w:space="0" w:color="C0C0C0"/>
                    <w:right w:val="single" w:sz="4" w:space="0" w:color="C0C0C0"/>
                  </w:tcBorders>
                </w:tcPr>
                <w:p w:rsidR="00335247" w:rsidRPr="00250D74" w:rsidRDefault="007240E2" w:rsidP="00F70179">
                  <w:pPr>
                    <w:jc w:val="left"/>
                  </w:pPr>
                  <w:r w:rsidRPr="00250D74">
                    <w:rPr>
                      <w:i/>
                    </w:rPr>
                    <w:t>EF</w:t>
                  </w:r>
                  <w:r w:rsidRPr="00250D74">
                    <w:rPr>
                      <w:rFonts w:hint="eastAsia"/>
                      <w:i/>
                      <w:vertAlign w:val="subscript"/>
                    </w:rPr>
                    <w:t>REh</w:t>
                  </w:r>
                </w:p>
              </w:tc>
              <w:tc>
                <w:tcPr>
                  <w:tcW w:w="7017" w:type="dxa"/>
                  <w:tcBorders>
                    <w:top w:val="single" w:sz="4" w:space="0" w:color="C0C0C0"/>
                    <w:left w:val="single" w:sz="4" w:space="0" w:color="C0C0C0"/>
                    <w:bottom w:val="single" w:sz="4" w:space="0" w:color="C0C0C0"/>
                    <w:right w:val="nil"/>
                  </w:tcBorders>
                </w:tcPr>
                <w:p w:rsidR="00335247" w:rsidRPr="00250D74" w:rsidRDefault="00335247" w:rsidP="005C5416">
                  <w:pPr>
                    <w:autoSpaceDE w:val="0"/>
                    <w:autoSpaceDN w:val="0"/>
                    <w:adjustRightInd w:val="0"/>
                    <w:jc w:val="left"/>
                  </w:pPr>
                  <w:r w:rsidRPr="00250D74">
                    <w:t>CO</w:t>
                  </w:r>
                  <w:r w:rsidRPr="00250D74">
                    <w:rPr>
                      <w:vertAlign w:val="subscript"/>
                    </w:rPr>
                    <w:t>2</w:t>
                  </w:r>
                  <w:r w:rsidRPr="00250D74">
                    <w:t xml:space="preserve"> emission factor </w:t>
                  </w:r>
                  <w:r w:rsidR="007043E6" w:rsidRPr="00250D74">
                    <w:rPr>
                      <w:rFonts w:hint="eastAsia"/>
                    </w:rPr>
                    <w:t>for</w:t>
                  </w:r>
                  <w:r w:rsidRPr="00250D74">
                    <w:t xml:space="preserve"> </w:t>
                  </w:r>
                  <w:r w:rsidR="0067583A" w:rsidRPr="00250D74">
                    <w:rPr>
                      <w:rFonts w:hint="eastAsia"/>
                    </w:rPr>
                    <w:t xml:space="preserve">the </w:t>
                  </w:r>
                  <w:r w:rsidR="008B46CD" w:rsidRPr="00250D74">
                    <w:rPr>
                      <w:rFonts w:hint="eastAsia"/>
                    </w:rPr>
                    <w:t>oil</w:t>
                  </w:r>
                  <w:r w:rsidRPr="00250D74">
                    <w:t xml:space="preserve"> </w:t>
                  </w:r>
                  <w:r w:rsidR="005C5416" w:rsidRPr="00250D74">
                    <w:rPr>
                      <w:rFonts w:hint="eastAsia"/>
                    </w:rPr>
                    <w:t>consumed</w:t>
                  </w:r>
                  <w:r w:rsidR="005C5416" w:rsidRPr="00250D74">
                    <w:t xml:space="preserve"> </w:t>
                  </w:r>
                  <w:r w:rsidRPr="00250D74">
                    <w:t xml:space="preserve">by the </w:t>
                  </w:r>
                  <w:r w:rsidR="003A6692" w:rsidRPr="00250D74">
                    <w:rPr>
                      <w:rFonts w:hint="eastAsia"/>
                    </w:rPr>
                    <w:t xml:space="preserve">reference </w:t>
                  </w:r>
                  <w:r w:rsidRPr="00250D74">
                    <w:t xml:space="preserve">equipment </w:t>
                  </w:r>
                  <w:r w:rsidR="00CF6046" w:rsidRPr="00250D74">
                    <w:rPr>
                      <w:rFonts w:hint="eastAsia"/>
                    </w:rPr>
                    <w:t xml:space="preserve">for </w:t>
                  </w:r>
                  <w:r w:rsidR="003A6692" w:rsidRPr="00250D74">
                    <w:rPr>
                      <w:rFonts w:hint="eastAsia"/>
                    </w:rPr>
                    <w:t>heating energy</w:t>
                  </w:r>
                  <w:r w:rsidR="00CF6046" w:rsidRPr="00250D74">
                    <w:rPr>
                      <w:rFonts w:hint="eastAsia"/>
                    </w:rPr>
                    <w:t xml:space="preserve"> generation</w:t>
                  </w:r>
                  <w:r w:rsidRPr="00250D74">
                    <w:t xml:space="preserve"> [tCO</w:t>
                  </w:r>
                  <w:r w:rsidRPr="00250D74">
                    <w:rPr>
                      <w:vertAlign w:val="subscript"/>
                    </w:rPr>
                    <w:t>2</w:t>
                  </w:r>
                  <w:r w:rsidRPr="00250D74">
                    <w:t>/GJ]</w:t>
                  </w:r>
                </w:p>
              </w:tc>
            </w:tr>
            <w:tr w:rsidR="00EB4094" w:rsidRPr="00250D74" w:rsidTr="00480553">
              <w:tc>
                <w:tcPr>
                  <w:tcW w:w="1469" w:type="dxa"/>
                  <w:tcBorders>
                    <w:top w:val="single" w:sz="4" w:space="0" w:color="C0C0C0"/>
                    <w:left w:val="nil"/>
                    <w:bottom w:val="single" w:sz="4" w:space="0" w:color="C0C0C0"/>
                    <w:right w:val="single" w:sz="4" w:space="0" w:color="C0C0C0"/>
                  </w:tcBorders>
                </w:tcPr>
                <w:p w:rsidR="00EB4094" w:rsidRPr="00250D74" w:rsidRDefault="00EB4094" w:rsidP="00F058BB">
                  <w:r w:rsidRPr="00250D74">
                    <w:rPr>
                      <w:i/>
                    </w:rPr>
                    <w:t>EF</w:t>
                  </w:r>
                  <w:r w:rsidRPr="00250D74">
                    <w:rPr>
                      <w:rFonts w:hint="eastAsia"/>
                      <w:i/>
                      <w:vertAlign w:val="subscript"/>
                    </w:rPr>
                    <w:t>elec</w:t>
                  </w:r>
                </w:p>
              </w:tc>
              <w:tc>
                <w:tcPr>
                  <w:tcW w:w="7017" w:type="dxa"/>
                  <w:tcBorders>
                    <w:top w:val="single" w:sz="4" w:space="0" w:color="C0C0C0"/>
                    <w:left w:val="single" w:sz="4" w:space="0" w:color="C0C0C0"/>
                    <w:bottom w:val="single" w:sz="4" w:space="0" w:color="C0C0C0"/>
                    <w:right w:val="nil"/>
                  </w:tcBorders>
                </w:tcPr>
                <w:p w:rsidR="00EB4094" w:rsidRPr="00250D74" w:rsidRDefault="00EB4094" w:rsidP="005B0335">
                  <w:pPr>
                    <w:autoSpaceDE w:val="0"/>
                    <w:autoSpaceDN w:val="0"/>
                    <w:adjustRightInd w:val="0"/>
                    <w:jc w:val="left"/>
                  </w:pPr>
                  <w:r w:rsidRPr="00250D74">
                    <w:t>CO</w:t>
                  </w:r>
                  <w:r w:rsidRPr="00250D74">
                    <w:rPr>
                      <w:vertAlign w:val="subscript"/>
                    </w:rPr>
                    <w:t>2</w:t>
                  </w:r>
                  <w:r w:rsidRPr="00250D74">
                    <w:t xml:space="preserve"> emission factor </w:t>
                  </w:r>
                  <w:r w:rsidRPr="00250D74">
                    <w:rPr>
                      <w:rFonts w:hint="eastAsia"/>
                    </w:rPr>
                    <w:t>for the electricity consumed by the project</w:t>
                  </w:r>
                  <w:r w:rsidRPr="00250D74">
                    <w:t xml:space="preserve"> [tCO</w:t>
                  </w:r>
                  <w:r w:rsidRPr="00250D74">
                    <w:rPr>
                      <w:vertAlign w:val="subscript"/>
                    </w:rPr>
                    <w:t>2</w:t>
                  </w:r>
                  <w:r w:rsidRPr="00250D74">
                    <w:t>/MWh]</w:t>
                  </w:r>
                </w:p>
              </w:tc>
            </w:tr>
            <w:tr w:rsidR="004B17FF" w:rsidRPr="00250D74" w:rsidTr="00EB4094">
              <w:tc>
                <w:tcPr>
                  <w:tcW w:w="1469" w:type="dxa"/>
                  <w:tcBorders>
                    <w:top w:val="single" w:sz="4" w:space="0" w:color="C0C0C0"/>
                    <w:left w:val="nil"/>
                    <w:bottom w:val="single" w:sz="4" w:space="0" w:color="C0C0C0"/>
                    <w:right w:val="single" w:sz="4" w:space="0" w:color="C0C0C0"/>
                  </w:tcBorders>
                </w:tcPr>
                <w:p w:rsidR="004B17FF" w:rsidRPr="00250D74" w:rsidRDefault="003428ED" w:rsidP="0065638E">
                  <w:pPr>
                    <w:rPr>
                      <w:i/>
                    </w:rPr>
                  </w:pPr>
                  <w:r w:rsidRPr="00250D74">
                    <w:rPr>
                      <w:rFonts w:hint="eastAsia"/>
                      <w:i/>
                    </w:rPr>
                    <w:t>3.6</w:t>
                  </w:r>
                </w:p>
              </w:tc>
              <w:tc>
                <w:tcPr>
                  <w:tcW w:w="7017" w:type="dxa"/>
                  <w:tcBorders>
                    <w:top w:val="single" w:sz="4" w:space="0" w:color="C0C0C0"/>
                    <w:left w:val="single" w:sz="4" w:space="0" w:color="C0C0C0"/>
                    <w:bottom w:val="single" w:sz="4" w:space="0" w:color="C0C0C0"/>
                    <w:right w:val="nil"/>
                  </w:tcBorders>
                </w:tcPr>
                <w:p w:rsidR="004B17FF" w:rsidRPr="00250D74" w:rsidRDefault="003428ED" w:rsidP="004B17FF">
                  <w:pPr>
                    <w:autoSpaceDE w:val="0"/>
                    <w:autoSpaceDN w:val="0"/>
                    <w:adjustRightInd w:val="0"/>
                    <w:jc w:val="left"/>
                  </w:pPr>
                  <w:r w:rsidRPr="00250D74">
                    <w:rPr>
                      <w:rFonts w:hint="eastAsia"/>
                    </w:rPr>
                    <w:t xml:space="preserve">Conversion factor from </w:t>
                  </w:r>
                  <w:r w:rsidR="00C12CBD" w:rsidRPr="00250D74">
                    <w:rPr>
                      <w:rFonts w:hint="eastAsia"/>
                    </w:rPr>
                    <w:t xml:space="preserve">GJ to </w:t>
                  </w:r>
                  <w:r w:rsidRPr="00250D74">
                    <w:rPr>
                      <w:rFonts w:hint="eastAsia"/>
                    </w:rPr>
                    <w:t>MWh</w:t>
                  </w:r>
                </w:p>
              </w:tc>
            </w:tr>
            <w:tr w:rsidR="00841C58" w:rsidRPr="00250D74" w:rsidTr="00EB4094">
              <w:tc>
                <w:tcPr>
                  <w:tcW w:w="1469" w:type="dxa"/>
                  <w:tcBorders>
                    <w:top w:val="single" w:sz="4" w:space="0" w:color="C0C0C0"/>
                    <w:left w:val="nil"/>
                    <w:bottom w:val="single" w:sz="4" w:space="0" w:color="C0C0C0"/>
                    <w:right w:val="single" w:sz="4" w:space="0" w:color="C0C0C0"/>
                  </w:tcBorders>
                </w:tcPr>
                <w:p w:rsidR="00841C58" w:rsidRPr="00250D74" w:rsidRDefault="00841C58" w:rsidP="0065638E">
                  <w:pPr>
                    <w:rPr>
                      <w:i/>
                    </w:rPr>
                  </w:pPr>
                  <w:r w:rsidRPr="00250D74">
                    <w:rPr>
                      <w:rFonts w:hint="eastAsia"/>
                      <w:i/>
                    </w:rPr>
                    <w:t>Q</w:t>
                  </w:r>
                  <w:r w:rsidRPr="00250D74">
                    <w:rPr>
                      <w:rFonts w:hint="eastAsia"/>
                      <w:i/>
                      <w:vertAlign w:val="subscript"/>
                    </w:rPr>
                    <w:t>PJh,i,t</w:t>
                  </w:r>
                </w:p>
              </w:tc>
              <w:tc>
                <w:tcPr>
                  <w:tcW w:w="7017" w:type="dxa"/>
                  <w:tcBorders>
                    <w:top w:val="single" w:sz="4" w:space="0" w:color="C0C0C0"/>
                    <w:left w:val="single" w:sz="4" w:space="0" w:color="C0C0C0"/>
                    <w:bottom w:val="single" w:sz="4" w:space="0" w:color="C0C0C0"/>
                    <w:right w:val="nil"/>
                  </w:tcBorders>
                </w:tcPr>
                <w:p w:rsidR="00841C58" w:rsidRPr="00250D74" w:rsidRDefault="00841C58" w:rsidP="00D815B0">
                  <w:pPr>
                    <w:autoSpaceDE w:val="0"/>
                    <w:autoSpaceDN w:val="0"/>
                    <w:adjustRightInd w:val="0"/>
                    <w:jc w:val="left"/>
                  </w:pPr>
                  <w:r w:rsidRPr="00250D74">
                    <w:rPr>
                      <w:rFonts w:hint="eastAsia"/>
                      <w:kern w:val="0"/>
                    </w:rPr>
                    <w:t>Quantity</w:t>
                  </w:r>
                  <w:r w:rsidRPr="00250D74">
                    <w:rPr>
                      <w:kern w:val="0"/>
                    </w:rPr>
                    <w:t xml:space="preserve"> of </w:t>
                  </w:r>
                  <w:r w:rsidRPr="00250D74">
                    <w:rPr>
                      <w:rFonts w:hint="eastAsia"/>
                      <w:kern w:val="0"/>
                    </w:rPr>
                    <w:t xml:space="preserve">heating energy </w:t>
                  </w:r>
                  <w:r w:rsidRPr="00250D74">
                    <w:rPr>
                      <w:rFonts w:hint="eastAsia"/>
                    </w:rPr>
                    <w:t>utilized by</w:t>
                  </w:r>
                  <w:r w:rsidR="00D815B0" w:rsidRPr="00250D74">
                    <w:rPr>
                      <w:rFonts w:hint="eastAsia"/>
                    </w:rPr>
                    <w:t xml:space="preserve"> equipment </w:t>
                  </w:r>
                  <w:r w:rsidR="00D815B0" w:rsidRPr="00250D74">
                    <w:rPr>
                      <w:rFonts w:hint="eastAsia"/>
                      <w:i/>
                    </w:rPr>
                    <w:t>i</w:t>
                  </w:r>
                  <w:r w:rsidR="00D815B0" w:rsidRPr="00250D74">
                    <w:rPr>
                      <w:rFonts w:hint="eastAsia"/>
                    </w:rPr>
                    <w:t xml:space="preserve"> in the project </w:t>
                  </w:r>
                  <w:r w:rsidR="00D25ECD" w:rsidRPr="00250D74">
                    <w:rPr>
                      <w:rFonts w:hint="eastAsia"/>
                    </w:rPr>
                    <w:t>building</w:t>
                  </w:r>
                  <w:r w:rsidR="00D815B0" w:rsidRPr="00250D74">
                    <w:rPr>
                      <w:rFonts w:hint="eastAsia"/>
                    </w:rPr>
                    <w:t xml:space="preserve"> between time </w:t>
                  </w:r>
                  <w:r w:rsidR="00D815B0" w:rsidRPr="00250D74">
                    <w:rPr>
                      <w:rFonts w:hint="eastAsia"/>
                      <w:i/>
                    </w:rPr>
                    <w:t>t</w:t>
                  </w:r>
                  <w:r w:rsidR="00D815B0" w:rsidRPr="00250D74">
                    <w:rPr>
                      <w:rFonts w:hint="eastAsia"/>
                    </w:rPr>
                    <w:t xml:space="preserve">-1 and time </w:t>
                  </w:r>
                  <w:r w:rsidR="00D815B0" w:rsidRPr="00250D74">
                    <w:rPr>
                      <w:rFonts w:hint="eastAsia"/>
                      <w:i/>
                      <w:iCs/>
                    </w:rPr>
                    <w:t xml:space="preserve">t </w:t>
                  </w:r>
                  <w:r w:rsidR="00D815B0" w:rsidRPr="00250D74">
                    <w:rPr>
                      <w:rFonts w:hint="eastAsia"/>
                      <w:iCs/>
                    </w:rPr>
                    <w:t>[</w:t>
                  </w:r>
                  <w:r w:rsidR="00D815B0" w:rsidRPr="00250D74">
                    <w:rPr>
                      <w:rFonts w:hint="eastAsia"/>
                    </w:rPr>
                    <w:t>GJ]</w:t>
                  </w:r>
                </w:p>
              </w:tc>
            </w:tr>
            <w:tr w:rsidR="00D815B0" w:rsidRPr="00250D74" w:rsidTr="00EB4094">
              <w:tc>
                <w:tcPr>
                  <w:tcW w:w="1469" w:type="dxa"/>
                  <w:tcBorders>
                    <w:top w:val="single" w:sz="4" w:space="0" w:color="C0C0C0"/>
                    <w:left w:val="nil"/>
                    <w:bottom w:val="single" w:sz="4" w:space="0" w:color="C0C0C0"/>
                    <w:right w:val="single" w:sz="4" w:space="0" w:color="C0C0C0"/>
                  </w:tcBorders>
                </w:tcPr>
                <w:p w:rsidR="00D815B0" w:rsidRPr="00250D74" w:rsidRDefault="00D815B0" w:rsidP="000347CD">
                  <w:pPr>
                    <w:rPr>
                      <w:i/>
                    </w:rPr>
                  </w:pPr>
                  <w:r w:rsidRPr="00250D74">
                    <w:rPr>
                      <w:rFonts w:hint="eastAsia"/>
                      <w:i/>
                    </w:rPr>
                    <w:t>Q</w:t>
                  </w:r>
                  <w:r w:rsidRPr="00250D74">
                    <w:rPr>
                      <w:rFonts w:hint="eastAsia"/>
                      <w:i/>
                      <w:vertAlign w:val="subscript"/>
                    </w:rPr>
                    <w:t>PJ</w:t>
                  </w:r>
                  <w:r w:rsidR="000347CD" w:rsidRPr="00250D74">
                    <w:rPr>
                      <w:rFonts w:hint="eastAsia"/>
                      <w:i/>
                      <w:vertAlign w:val="subscript"/>
                    </w:rPr>
                    <w:t>c</w:t>
                  </w:r>
                  <w:r w:rsidRPr="00250D74">
                    <w:rPr>
                      <w:rFonts w:hint="eastAsia"/>
                      <w:i/>
                      <w:vertAlign w:val="subscript"/>
                    </w:rPr>
                    <w:t>,i,t</w:t>
                  </w:r>
                </w:p>
              </w:tc>
              <w:tc>
                <w:tcPr>
                  <w:tcW w:w="7017" w:type="dxa"/>
                  <w:tcBorders>
                    <w:top w:val="single" w:sz="4" w:space="0" w:color="C0C0C0"/>
                    <w:left w:val="single" w:sz="4" w:space="0" w:color="C0C0C0"/>
                    <w:bottom w:val="single" w:sz="4" w:space="0" w:color="C0C0C0"/>
                    <w:right w:val="nil"/>
                  </w:tcBorders>
                </w:tcPr>
                <w:p w:rsidR="00D815B0" w:rsidRPr="00250D74" w:rsidRDefault="00D815B0" w:rsidP="00D815B0">
                  <w:pPr>
                    <w:autoSpaceDE w:val="0"/>
                    <w:autoSpaceDN w:val="0"/>
                    <w:adjustRightInd w:val="0"/>
                    <w:jc w:val="left"/>
                  </w:pPr>
                  <w:r w:rsidRPr="00250D74">
                    <w:rPr>
                      <w:rFonts w:hint="eastAsia"/>
                      <w:kern w:val="0"/>
                    </w:rPr>
                    <w:t>Quantity</w:t>
                  </w:r>
                  <w:r w:rsidRPr="00250D74">
                    <w:rPr>
                      <w:kern w:val="0"/>
                    </w:rPr>
                    <w:t xml:space="preserve"> of </w:t>
                  </w:r>
                  <w:r w:rsidRPr="00250D74">
                    <w:rPr>
                      <w:rFonts w:hint="eastAsia"/>
                      <w:kern w:val="0"/>
                    </w:rPr>
                    <w:t xml:space="preserve">cooling energy </w:t>
                  </w:r>
                  <w:r w:rsidRPr="00250D74">
                    <w:rPr>
                      <w:rFonts w:hint="eastAsia"/>
                    </w:rPr>
                    <w:t xml:space="preserve">utilized by equipment </w:t>
                  </w:r>
                  <w:r w:rsidRPr="00250D74">
                    <w:rPr>
                      <w:rFonts w:hint="eastAsia"/>
                      <w:i/>
                    </w:rPr>
                    <w:t>j</w:t>
                  </w:r>
                  <w:r w:rsidRPr="00250D74">
                    <w:rPr>
                      <w:rFonts w:hint="eastAsia"/>
                    </w:rPr>
                    <w:t xml:space="preserve"> in the project </w:t>
                  </w:r>
                  <w:r w:rsidR="00D25ECD" w:rsidRPr="00250D74">
                    <w:rPr>
                      <w:rFonts w:hint="eastAsia"/>
                    </w:rPr>
                    <w:t>building</w:t>
                  </w:r>
                  <w:r w:rsidRPr="00250D74">
                    <w:rPr>
                      <w:rFonts w:hint="eastAsia"/>
                    </w:rPr>
                    <w:t xml:space="preserve"> between time </w:t>
                  </w:r>
                  <w:r w:rsidRPr="00250D74">
                    <w:rPr>
                      <w:rFonts w:hint="eastAsia"/>
                      <w:i/>
                    </w:rPr>
                    <w:t>t</w:t>
                  </w:r>
                  <w:r w:rsidRPr="00250D74">
                    <w:rPr>
                      <w:rFonts w:hint="eastAsia"/>
                    </w:rPr>
                    <w:t xml:space="preserve">-1 and time </w:t>
                  </w:r>
                  <w:r w:rsidRPr="00250D74">
                    <w:rPr>
                      <w:rFonts w:hint="eastAsia"/>
                      <w:i/>
                      <w:iCs/>
                    </w:rPr>
                    <w:t xml:space="preserve">t </w:t>
                  </w:r>
                  <w:r w:rsidRPr="00250D74">
                    <w:rPr>
                      <w:rFonts w:hint="eastAsia"/>
                      <w:iCs/>
                    </w:rPr>
                    <w:t>[</w:t>
                  </w:r>
                  <w:r w:rsidRPr="00250D74">
                    <w:rPr>
                      <w:rFonts w:hint="eastAsia"/>
                    </w:rPr>
                    <w:t>GJ]</w:t>
                  </w:r>
                </w:p>
              </w:tc>
            </w:tr>
            <w:tr w:rsidR="00D815B0" w:rsidRPr="00250D74" w:rsidTr="00EB4094">
              <w:tc>
                <w:tcPr>
                  <w:tcW w:w="1469" w:type="dxa"/>
                  <w:tcBorders>
                    <w:top w:val="single" w:sz="4" w:space="0" w:color="C0C0C0"/>
                    <w:left w:val="nil"/>
                    <w:bottom w:val="single" w:sz="4" w:space="0" w:color="C0C0C0"/>
                    <w:right w:val="single" w:sz="4" w:space="0" w:color="C0C0C0"/>
                  </w:tcBorders>
                </w:tcPr>
                <w:p w:rsidR="00D815B0" w:rsidRPr="00250D74" w:rsidRDefault="00D815B0" w:rsidP="0065638E">
                  <w:pPr>
                    <w:rPr>
                      <w:i/>
                    </w:rPr>
                  </w:pPr>
                  <w:r w:rsidRPr="00250D74">
                    <w:rPr>
                      <w:i/>
                    </w:rPr>
                    <w:t>‘</w:t>
                  </w:r>
                  <w:r w:rsidRPr="00250D74">
                    <w:rPr>
                      <w:rFonts w:hint="eastAsia"/>
                      <w:i/>
                    </w:rPr>
                    <w:t>t</w:t>
                  </w:r>
                  <w:r w:rsidRPr="00250D74">
                    <w:rPr>
                      <w:i/>
                    </w:rPr>
                    <w:t>’</w:t>
                  </w:r>
                </w:p>
              </w:tc>
              <w:tc>
                <w:tcPr>
                  <w:tcW w:w="7017" w:type="dxa"/>
                  <w:tcBorders>
                    <w:top w:val="single" w:sz="4" w:space="0" w:color="C0C0C0"/>
                    <w:left w:val="single" w:sz="4" w:space="0" w:color="C0C0C0"/>
                    <w:bottom w:val="single" w:sz="4" w:space="0" w:color="C0C0C0"/>
                    <w:right w:val="nil"/>
                  </w:tcBorders>
                </w:tcPr>
                <w:p w:rsidR="00D815B0" w:rsidRPr="00250D74" w:rsidRDefault="006D6FA7" w:rsidP="006D6FA7">
                  <w:pPr>
                    <w:autoSpaceDE w:val="0"/>
                    <w:autoSpaceDN w:val="0"/>
                    <w:adjustRightInd w:val="0"/>
                    <w:jc w:val="left"/>
                    <w:rPr>
                      <w:kern w:val="0"/>
                    </w:rPr>
                  </w:pPr>
                  <w:r w:rsidRPr="00250D74">
                    <w:rPr>
                      <w:rFonts w:hint="eastAsia"/>
                      <w:kern w:val="0"/>
                    </w:rPr>
                    <w:t xml:space="preserve">Number of time period </w:t>
                  </w:r>
                  <w:r w:rsidR="000E368A" w:rsidRPr="00250D74">
                    <w:rPr>
                      <w:rFonts w:hint="eastAsia"/>
                      <w:kern w:val="0"/>
                    </w:rPr>
                    <w:t>[-]</w:t>
                  </w:r>
                </w:p>
              </w:tc>
            </w:tr>
            <w:tr w:rsidR="00D815B0" w:rsidRPr="00250D74" w:rsidTr="00EB4094">
              <w:tc>
                <w:tcPr>
                  <w:tcW w:w="1469" w:type="dxa"/>
                  <w:tcBorders>
                    <w:top w:val="single" w:sz="4" w:space="0" w:color="C0C0C0"/>
                    <w:left w:val="nil"/>
                    <w:bottom w:val="single" w:sz="4" w:space="0" w:color="C0C0C0"/>
                    <w:right w:val="single" w:sz="4" w:space="0" w:color="C0C0C0"/>
                  </w:tcBorders>
                </w:tcPr>
                <w:p w:rsidR="00D815B0" w:rsidRPr="00250D74" w:rsidRDefault="00D815B0" w:rsidP="0065638E">
                  <w:pPr>
                    <w:rPr>
                      <w:i/>
                    </w:rPr>
                  </w:pPr>
                  <w:r w:rsidRPr="00250D74">
                    <w:rPr>
                      <w:i/>
                    </w:rPr>
                    <w:t>‘i’</w:t>
                  </w:r>
                </w:p>
              </w:tc>
              <w:tc>
                <w:tcPr>
                  <w:tcW w:w="7017" w:type="dxa"/>
                  <w:tcBorders>
                    <w:top w:val="single" w:sz="4" w:space="0" w:color="C0C0C0"/>
                    <w:left w:val="single" w:sz="4" w:space="0" w:color="C0C0C0"/>
                    <w:bottom w:val="single" w:sz="4" w:space="0" w:color="C0C0C0"/>
                    <w:right w:val="nil"/>
                  </w:tcBorders>
                </w:tcPr>
                <w:p w:rsidR="00D815B0" w:rsidRPr="00250D74" w:rsidRDefault="00D815B0" w:rsidP="00D815B0">
                  <w:pPr>
                    <w:autoSpaceDE w:val="0"/>
                    <w:autoSpaceDN w:val="0"/>
                    <w:adjustRightInd w:val="0"/>
                    <w:jc w:val="left"/>
                    <w:rPr>
                      <w:kern w:val="0"/>
                    </w:rPr>
                  </w:pPr>
                  <w:r w:rsidRPr="00250D74">
                    <w:t>Number of equipment</w:t>
                  </w:r>
                  <w:r w:rsidRPr="00250D74">
                    <w:rPr>
                      <w:rFonts w:hint="eastAsia"/>
                    </w:rPr>
                    <w:t xml:space="preserve"> utilizing </w:t>
                  </w:r>
                  <w:r w:rsidRPr="00250D74">
                    <w:t>the</w:t>
                  </w:r>
                  <w:r w:rsidRPr="00250D74">
                    <w:rPr>
                      <w:rFonts w:hint="eastAsia"/>
                    </w:rPr>
                    <w:t xml:space="preserve"> hot water</w:t>
                  </w:r>
                </w:p>
              </w:tc>
            </w:tr>
            <w:tr w:rsidR="00D815B0" w:rsidRPr="00250D74" w:rsidTr="00EB4094">
              <w:tc>
                <w:tcPr>
                  <w:tcW w:w="1469" w:type="dxa"/>
                  <w:tcBorders>
                    <w:top w:val="single" w:sz="4" w:space="0" w:color="C0C0C0"/>
                    <w:left w:val="nil"/>
                    <w:bottom w:val="single" w:sz="4" w:space="0" w:color="C0C0C0"/>
                    <w:right w:val="single" w:sz="4" w:space="0" w:color="C0C0C0"/>
                  </w:tcBorders>
                </w:tcPr>
                <w:p w:rsidR="00D815B0" w:rsidRPr="00250D74" w:rsidRDefault="00D815B0" w:rsidP="0065638E">
                  <w:pPr>
                    <w:rPr>
                      <w:i/>
                    </w:rPr>
                  </w:pPr>
                  <w:r w:rsidRPr="00250D74">
                    <w:rPr>
                      <w:rFonts w:hint="eastAsia"/>
                      <w:i/>
                    </w:rPr>
                    <w:lastRenderedPageBreak/>
                    <w:t>'j'</w:t>
                  </w:r>
                </w:p>
              </w:tc>
              <w:tc>
                <w:tcPr>
                  <w:tcW w:w="7017" w:type="dxa"/>
                  <w:tcBorders>
                    <w:top w:val="single" w:sz="4" w:space="0" w:color="C0C0C0"/>
                    <w:left w:val="single" w:sz="4" w:space="0" w:color="C0C0C0"/>
                    <w:bottom w:val="single" w:sz="4" w:space="0" w:color="C0C0C0"/>
                    <w:right w:val="nil"/>
                  </w:tcBorders>
                </w:tcPr>
                <w:p w:rsidR="00D815B0" w:rsidRPr="00250D74" w:rsidRDefault="00D815B0" w:rsidP="00D815B0">
                  <w:pPr>
                    <w:autoSpaceDE w:val="0"/>
                    <w:autoSpaceDN w:val="0"/>
                    <w:adjustRightInd w:val="0"/>
                    <w:jc w:val="left"/>
                    <w:rPr>
                      <w:kern w:val="0"/>
                    </w:rPr>
                  </w:pPr>
                  <w:r w:rsidRPr="00250D74">
                    <w:rPr>
                      <w:rFonts w:hint="eastAsia"/>
                    </w:rPr>
                    <w:t>Number of equipment utilizing the chilled water for A/C</w:t>
                  </w:r>
                </w:p>
              </w:tc>
            </w:tr>
          </w:tbl>
          <w:p w:rsidR="00D046A4" w:rsidRPr="00250D74" w:rsidRDefault="00D046A4" w:rsidP="00D046A4">
            <w:pPr>
              <w:spacing w:line="80" w:lineRule="exact"/>
            </w:pPr>
          </w:p>
          <w:p w:rsidR="004E69DB" w:rsidRPr="00250D74" w:rsidRDefault="004E69DB" w:rsidP="00F058BB"/>
          <w:p w:rsidR="001C7801" w:rsidRPr="00250D74" w:rsidRDefault="001C7801" w:rsidP="00F058BB">
            <w:r w:rsidRPr="00250D74">
              <w:rPr>
                <w:rFonts w:hint="eastAsia"/>
              </w:rPr>
              <w:t xml:space="preserve">Approach 2: </w:t>
            </w:r>
            <w:r w:rsidRPr="00250D74">
              <w:rPr>
                <w:rFonts w:hint="eastAsia"/>
                <w:szCs w:val="22"/>
              </w:rPr>
              <w:t>Where heating and cooling energy is calculated by monitored values of temperature and quantity of hot / chilled water utilized by the equipments:</w:t>
            </w:r>
          </w:p>
          <w:p w:rsidR="001C7801" w:rsidRPr="00250D74" w:rsidRDefault="001C7801" w:rsidP="00F058BB"/>
          <w:p w:rsidR="0006587D" w:rsidRPr="00250D74" w:rsidRDefault="0006587D" w:rsidP="0006587D">
            <w:r w:rsidRPr="00250D74">
              <w:rPr>
                <w:position w:val="-14"/>
                <w:szCs w:val="22"/>
              </w:rPr>
              <w:object w:dxaOrig="5460" w:dyaOrig="380">
                <v:shape id="_x0000_i1026" type="#_x0000_t75" style="width:227.25pt;height:16.9pt" o:ole="">
                  <v:imagedata r:id="rId8" o:title=""/>
                </v:shape>
                <o:OLEObject Type="Embed" ProgID="Equation.3" ShapeID="_x0000_i1026" DrawAspect="Content" ObjectID="_1500454160" r:id="rId14"/>
              </w:object>
            </w:r>
          </w:p>
          <w:p w:rsidR="0006587D" w:rsidRPr="00250D74" w:rsidRDefault="0006587D" w:rsidP="0006587D">
            <w:r w:rsidRPr="00250D74">
              <w:t>Where</w:t>
            </w:r>
          </w:p>
          <w:p w:rsidR="00D046A4" w:rsidRPr="00250D74" w:rsidRDefault="00C349C5" w:rsidP="00D046A4">
            <w:r w:rsidRPr="00C349C5">
              <w:rPr>
                <w:noProof/>
                <w:szCs w:val="22"/>
              </w:rPr>
              <w:pict>
                <v:shape id="_x0000_s1038" type="#_x0000_t75" style="position:absolute;left:0;text-align:left;margin-left:6.75pt;margin-top:42.85pt;width:261.85pt;height:29.05pt;z-index:251657728" o:allowoverlap="f">
                  <v:imagedata r:id="rId15" o:title=""/>
                </v:shape>
                <o:OLEObject Type="Embed" ProgID="Equation.3" ShapeID="_x0000_s1038" DrawAspect="Content" ObjectID="_1500454163" r:id="rId16"/>
              </w:pict>
            </w:r>
            <w:r w:rsidRPr="00C349C5">
              <w:rPr>
                <w:noProof/>
                <w:szCs w:val="22"/>
              </w:rPr>
              <w:pict>
                <v:shape id="_x0000_s1037" type="#_x0000_t75" style="position:absolute;left:0;text-align:left;margin-left:6.75pt;margin-top:3.25pt;width:262.55pt;height:28.7pt;z-index:251656704" o:allowoverlap="f">
                  <v:imagedata r:id="rId17" o:title=""/>
                  <w10:wrap type="topAndBottom"/>
                </v:shape>
                <o:OLEObject Type="Embed" ProgID="Equation.3" ShapeID="_x0000_s1037" DrawAspect="Content" ObjectID="_1500454164" r:id="rId18"/>
              </w:pict>
            </w:r>
          </w:p>
          <w:p w:rsidR="00D046A4" w:rsidRPr="00250D74" w:rsidRDefault="00D046A4" w:rsidP="00D046A4"/>
          <w:p w:rsidR="00313ACA" w:rsidRPr="00250D74" w:rsidRDefault="00313ACA" w:rsidP="000D00B1">
            <w:pPr>
              <w:spacing w:line="80" w:lineRule="exact"/>
            </w:pPr>
          </w:p>
          <w:p w:rsidR="00C11713" w:rsidRPr="00250D74" w:rsidRDefault="00C11713" w:rsidP="00D046A4">
            <w:pPr>
              <w:spacing w:line="80" w:lineRule="exact"/>
            </w:pPr>
          </w:p>
          <w:tbl>
            <w:tblPr>
              <w:tblW w:w="8486" w:type="dxa"/>
              <w:tblBorders>
                <w:top w:val="single" w:sz="4" w:space="0" w:color="C0C0C0"/>
                <w:bottom w:val="single" w:sz="4" w:space="0" w:color="C0C0C0"/>
                <w:insideH w:val="single" w:sz="4" w:space="0" w:color="C0C0C0"/>
                <w:insideV w:val="single" w:sz="4" w:space="0" w:color="C0C0C0"/>
              </w:tblBorders>
              <w:tblLook w:val="01E0"/>
            </w:tblPr>
            <w:tblGrid>
              <w:gridCol w:w="1469"/>
              <w:gridCol w:w="15"/>
              <w:gridCol w:w="7002"/>
            </w:tblGrid>
            <w:tr w:rsidR="00757E8E" w:rsidRPr="00250D74" w:rsidTr="001E2FB2">
              <w:tc>
                <w:tcPr>
                  <w:tcW w:w="1484" w:type="dxa"/>
                  <w:gridSpan w:val="2"/>
                  <w:tcBorders>
                    <w:top w:val="single" w:sz="4" w:space="0" w:color="C0C0C0"/>
                    <w:left w:val="nil"/>
                    <w:bottom w:val="single" w:sz="4" w:space="0" w:color="C0C0C0"/>
                    <w:right w:val="single" w:sz="4" w:space="0" w:color="C0C0C0"/>
                  </w:tcBorders>
                </w:tcPr>
                <w:p w:rsidR="00757E8E" w:rsidRPr="00250D74" w:rsidRDefault="00757E8E" w:rsidP="0065638E">
                  <w:pPr>
                    <w:jc w:val="left"/>
                    <w:rPr>
                      <w:rFonts w:eastAsia="HG丸ｺﾞｼｯｸM-PRO"/>
                      <w:i/>
                    </w:rPr>
                  </w:pPr>
                  <w:r w:rsidRPr="00250D74">
                    <w:rPr>
                      <w:rFonts w:eastAsia="HG丸ｺﾞｼｯｸM-PRO" w:hint="eastAsia"/>
                      <w:i/>
                    </w:rPr>
                    <w:t>m</w:t>
                  </w:r>
                  <w:r w:rsidRPr="00250D74">
                    <w:rPr>
                      <w:rFonts w:hint="eastAsia"/>
                      <w:i/>
                      <w:vertAlign w:val="subscript"/>
                    </w:rPr>
                    <w:t>PJh</w:t>
                  </w:r>
                  <w:r w:rsidR="00313ACA" w:rsidRPr="00250D74">
                    <w:rPr>
                      <w:rFonts w:hint="eastAsia"/>
                      <w:i/>
                      <w:vertAlign w:val="subscript"/>
                    </w:rPr>
                    <w:t>,i,</w:t>
                  </w:r>
                  <w:r w:rsidR="000D00B1" w:rsidRPr="00250D74">
                    <w:rPr>
                      <w:rFonts w:hint="eastAsia"/>
                      <w:i/>
                      <w:vertAlign w:val="subscript"/>
                    </w:rPr>
                    <w:t>t</w:t>
                  </w:r>
                </w:p>
              </w:tc>
              <w:tc>
                <w:tcPr>
                  <w:tcW w:w="7002" w:type="dxa"/>
                  <w:tcBorders>
                    <w:top w:val="single" w:sz="4" w:space="0" w:color="C0C0C0"/>
                    <w:left w:val="single" w:sz="4" w:space="0" w:color="C0C0C0"/>
                    <w:bottom w:val="single" w:sz="4" w:space="0" w:color="C0C0C0"/>
                    <w:right w:val="nil"/>
                  </w:tcBorders>
                  <w:shd w:val="clear" w:color="auto" w:fill="FFFFFF"/>
                </w:tcPr>
                <w:p w:rsidR="00757E8E" w:rsidRPr="00250D74" w:rsidRDefault="00D64893" w:rsidP="00D815B0">
                  <w:pPr>
                    <w:autoSpaceDE w:val="0"/>
                    <w:autoSpaceDN w:val="0"/>
                    <w:adjustRightInd w:val="0"/>
                    <w:jc w:val="left"/>
                  </w:pPr>
                  <w:r w:rsidRPr="00250D74">
                    <w:rPr>
                      <w:rFonts w:hint="eastAsia"/>
                    </w:rPr>
                    <w:t xml:space="preserve">Quantity </w:t>
                  </w:r>
                  <w:r w:rsidR="00757E8E" w:rsidRPr="00250D74">
                    <w:rPr>
                      <w:rFonts w:hint="eastAsia"/>
                    </w:rPr>
                    <w:t xml:space="preserve">of hot water </w:t>
                  </w:r>
                  <w:r w:rsidR="00485A2A" w:rsidRPr="00250D74">
                    <w:rPr>
                      <w:rFonts w:hint="eastAsia"/>
                    </w:rPr>
                    <w:t xml:space="preserve">utilized </w:t>
                  </w:r>
                  <w:r w:rsidR="005A1611" w:rsidRPr="00250D74">
                    <w:rPr>
                      <w:rFonts w:hint="eastAsia"/>
                    </w:rPr>
                    <w:t xml:space="preserve">by </w:t>
                  </w:r>
                  <w:r w:rsidR="0044576C" w:rsidRPr="00250D74">
                    <w:rPr>
                      <w:rFonts w:hint="eastAsia"/>
                    </w:rPr>
                    <w:t xml:space="preserve">the equipment </w:t>
                  </w:r>
                  <w:r w:rsidR="0044576C" w:rsidRPr="00250D74">
                    <w:rPr>
                      <w:rFonts w:hint="eastAsia"/>
                      <w:i/>
                    </w:rPr>
                    <w:t>i</w:t>
                  </w:r>
                  <w:r w:rsidR="0044576C" w:rsidRPr="00250D74">
                    <w:rPr>
                      <w:rFonts w:hint="eastAsia"/>
                    </w:rPr>
                    <w:t xml:space="preserve"> in </w:t>
                  </w:r>
                  <w:r w:rsidR="005A1611" w:rsidRPr="00250D74">
                    <w:rPr>
                      <w:rFonts w:hint="eastAsia"/>
                    </w:rPr>
                    <w:t xml:space="preserve">the project </w:t>
                  </w:r>
                  <w:r w:rsidR="00D25ECD" w:rsidRPr="00250D74">
                    <w:rPr>
                      <w:rFonts w:hint="eastAsia"/>
                    </w:rPr>
                    <w:t>building</w:t>
                  </w:r>
                  <w:r w:rsidR="005A1611" w:rsidRPr="00250D74">
                    <w:rPr>
                      <w:rFonts w:hint="eastAsia"/>
                    </w:rPr>
                    <w:t xml:space="preserve"> </w:t>
                  </w:r>
                  <w:r w:rsidR="00B54617" w:rsidRPr="00250D74">
                    <w:rPr>
                      <w:rFonts w:hint="eastAsia"/>
                    </w:rPr>
                    <w:t xml:space="preserve">between time </w:t>
                  </w:r>
                  <w:r w:rsidR="00B54617" w:rsidRPr="00250D74">
                    <w:rPr>
                      <w:rFonts w:hint="eastAsia"/>
                      <w:i/>
                    </w:rPr>
                    <w:t>t</w:t>
                  </w:r>
                  <w:r w:rsidR="00B54617" w:rsidRPr="00250D74">
                    <w:rPr>
                      <w:rFonts w:hint="eastAsia"/>
                    </w:rPr>
                    <w:t xml:space="preserve">-1 and </w:t>
                  </w:r>
                  <w:r w:rsidR="000D00B1" w:rsidRPr="00250D74">
                    <w:rPr>
                      <w:rFonts w:hint="eastAsia"/>
                    </w:rPr>
                    <w:t xml:space="preserve">time </w:t>
                  </w:r>
                  <w:r w:rsidR="000D00B1" w:rsidRPr="00250D74">
                    <w:rPr>
                      <w:rFonts w:hint="eastAsia"/>
                      <w:i/>
                      <w:iCs/>
                    </w:rPr>
                    <w:t>t</w:t>
                  </w:r>
                  <w:r w:rsidR="00903C60" w:rsidRPr="00250D74">
                    <w:rPr>
                      <w:rFonts w:hint="eastAsia"/>
                      <w:i/>
                      <w:iCs/>
                    </w:rPr>
                    <w:t xml:space="preserve"> </w:t>
                  </w:r>
                  <w:r w:rsidR="000D00B1" w:rsidRPr="00250D74">
                    <w:rPr>
                      <w:rFonts w:hint="eastAsia"/>
                    </w:rPr>
                    <w:t>[m</w:t>
                  </w:r>
                  <w:r w:rsidR="000D00B1" w:rsidRPr="00250D74">
                    <w:rPr>
                      <w:rFonts w:hint="eastAsia"/>
                      <w:vertAlign w:val="superscript"/>
                    </w:rPr>
                    <w:t>3</w:t>
                  </w:r>
                  <w:r w:rsidR="00757E8E" w:rsidRPr="00250D74">
                    <w:rPr>
                      <w:rFonts w:hint="eastAsia"/>
                    </w:rPr>
                    <w:t>]</w:t>
                  </w:r>
                </w:p>
              </w:tc>
            </w:tr>
            <w:tr w:rsidR="003379F9" w:rsidRPr="00250D74" w:rsidTr="001E2FB2">
              <w:tc>
                <w:tcPr>
                  <w:tcW w:w="1484" w:type="dxa"/>
                  <w:gridSpan w:val="2"/>
                  <w:tcBorders>
                    <w:top w:val="single" w:sz="4" w:space="0" w:color="C0C0C0"/>
                    <w:left w:val="nil"/>
                    <w:bottom w:val="single" w:sz="4" w:space="0" w:color="C0C0C0"/>
                    <w:right w:val="single" w:sz="4" w:space="0" w:color="C0C0C0"/>
                  </w:tcBorders>
                </w:tcPr>
                <w:p w:rsidR="003379F9" w:rsidRPr="00250D74" w:rsidRDefault="00C11713" w:rsidP="00495BE7">
                  <w:pPr>
                    <w:jc w:val="left"/>
                    <w:rPr>
                      <w:rFonts w:eastAsia="HG丸ｺﾞｼｯｸM-PRO"/>
                      <w:i/>
                    </w:rPr>
                  </w:pPr>
                  <w:r w:rsidRPr="00250D74">
                    <w:rPr>
                      <w:rFonts w:eastAsia="HG丸ｺﾞｼｯｸM-PRO" w:hint="eastAsia"/>
                      <w:i/>
                    </w:rPr>
                    <w:t>m</w:t>
                  </w:r>
                  <w:r w:rsidR="00335247" w:rsidRPr="00250D74">
                    <w:rPr>
                      <w:rFonts w:hint="eastAsia"/>
                      <w:i/>
                      <w:vertAlign w:val="subscript"/>
                    </w:rPr>
                    <w:t>PJc</w:t>
                  </w:r>
                  <w:r w:rsidR="00313ACA" w:rsidRPr="00250D74">
                    <w:rPr>
                      <w:rFonts w:hint="eastAsia"/>
                      <w:i/>
                      <w:vertAlign w:val="subscript"/>
                    </w:rPr>
                    <w:t>,</w:t>
                  </w:r>
                  <w:r w:rsidR="00495BE7" w:rsidRPr="00250D74">
                    <w:rPr>
                      <w:rFonts w:hint="eastAsia"/>
                      <w:i/>
                      <w:vertAlign w:val="subscript"/>
                    </w:rPr>
                    <w:t>j</w:t>
                  </w:r>
                  <w:r w:rsidR="00313ACA" w:rsidRPr="00250D74">
                    <w:rPr>
                      <w:rFonts w:hint="eastAsia"/>
                      <w:i/>
                      <w:vertAlign w:val="subscript"/>
                    </w:rPr>
                    <w:t>,</w:t>
                  </w:r>
                  <w:r w:rsidR="000D00B1" w:rsidRPr="00250D74">
                    <w:rPr>
                      <w:rFonts w:hint="eastAsia"/>
                      <w:i/>
                      <w:vertAlign w:val="subscript"/>
                    </w:rPr>
                    <w:t>t</w:t>
                  </w:r>
                </w:p>
              </w:tc>
              <w:tc>
                <w:tcPr>
                  <w:tcW w:w="7002" w:type="dxa"/>
                  <w:tcBorders>
                    <w:top w:val="single" w:sz="4" w:space="0" w:color="C0C0C0"/>
                    <w:left w:val="single" w:sz="4" w:space="0" w:color="C0C0C0"/>
                    <w:bottom w:val="single" w:sz="4" w:space="0" w:color="C0C0C0"/>
                    <w:right w:val="nil"/>
                  </w:tcBorders>
                  <w:shd w:val="clear" w:color="auto" w:fill="FFFFFF"/>
                </w:tcPr>
                <w:p w:rsidR="003379F9" w:rsidRPr="00250D74" w:rsidRDefault="00D64893" w:rsidP="00D815B0">
                  <w:pPr>
                    <w:autoSpaceDE w:val="0"/>
                    <w:autoSpaceDN w:val="0"/>
                    <w:adjustRightInd w:val="0"/>
                    <w:jc w:val="left"/>
                  </w:pPr>
                  <w:r w:rsidRPr="00250D74">
                    <w:rPr>
                      <w:rFonts w:hint="eastAsia"/>
                    </w:rPr>
                    <w:t xml:space="preserve">Quantity </w:t>
                  </w:r>
                  <w:r w:rsidR="00320F6D" w:rsidRPr="00250D74">
                    <w:rPr>
                      <w:rFonts w:hint="eastAsia"/>
                    </w:rPr>
                    <w:t xml:space="preserve">of </w:t>
                  </w:r>
                  <w:r w:rsidR="00722794" w:rsidRPr="00250D74">
                    <w:rPr>
                      <w:rFonts w:hint="eastAsia"/>
                    </w:rPr>
                    <w:t xml:space="preserve">chilled water </w:t>
                  </w:r>
                  <w:r w:rsidR="00485A2A" w:rsidRPr="00250D74">
                    <w:rPr>
                      <w:rFonts w:hint="eastAsia"/>
                    </w:rPr>
                    <w:t xml:space="preserve">utilized </w:t>
                  </w:r>
                  <w:r w:rsidR="005A1611" w:rsidRPr="00250D74">
                    <w:rPr>
                      <w:rFonts w:hint="eastAsia"/>
                    </w:rPr>
                    <w:t xml:space="preserve">by </w:t>
                  </w:r>
                  <w:r w:rsidR="0044576C" w:rsidRPr="00250D74">
                    <w:rPr>
                      <w:rFonts w:hint="eastAsia"/>
                    </w:rPr>
                    <w:t xml:space="preserve">the equipment </w:t>
                  </w:r>
                  <w:r w:rsidR="0044576C" w:rsidRPr="00250D74">
                    <w:rPr>
                      <w:rFonts w:hint="eastAsia"/>
                      <w:i/>
                    </w:rPr>
                    <w:t>j</w:t>
                  </w:r>
                  <w:r w:rsidR="0044576C" w:rsidRPr="00250D74">
                    <w:rPr>
                      <w:rFonts w:hint="eastAsia"/>
                    </w:rPr>
                    <w:t xml:space="preserve"> in </w:t>
                  </w:r>
                  <w:r w:rsidR="005A1611" w:rsidRPr="00250D74">
                    <w:rPr>
                      <w:rFonts w:hint="eastAsia"/>
                    </w:rPr>
                    <w:t xml:space="preserve">the project </w:t>
                  </w:r>
                  <w:r w:rsidR="00D25ECD" w:rsidRPr="00250D74">
                    <w:rPr>
                      <w:rFonts w:hint="eastAsia"/>
                    </w:rPr>
                    <w:t>building</w:t>
                  </w:r>
                  <w:r w:rsidR="007106B2" w:rsidRPr="00250D74">
                    <w:rPr>
                      <w:rFonts w:hint="eastAsia"/>
                    </w:rPr>
                    <w:t xml:space="preserve"> </w:t>
                  </w:r>
                  <w:r w:rsidR="00B54617" w:rsidRPr="00250D74">
                    <w:rPr>
                      <w:rFonts w:hint="eastAsia"/>
                    </w:rPr>
                    <w:t xml:space="preserve">between time </w:t>
                  </w:r>
                  <w:r w:rsidR="00B54617" w:rsidRPr="00250D74">
                    <w:rPr>
                      <w:rFonts w:hint="eastAsia"/>
                      <w:i/>
                    </w:rPr>
                    <w:t>t</w:t>
                  </w:r>
                  <w:r w:rsidR="00B54617" w:rsidRPr="00250D74">
                    <w:rPr>
                      <w:rFonts w:hint="eastAsia"/>
                    </w:rPr>
                    <w:t xml:space="preserve">-1 and </w:t>
                  </w:r>
                  <w:r w:rsidR="000D00B1" w:rsidRPr="00250D74">
                    <w:rPr>
                      <w:rFonts w:hint="eastAsia"/>
                    </w:rPr>
                    <w:t xml:space="preserve">time </w:t>
                  </w:r>
                  <w:r w:rsidR="000D00B1" w:rsidRPr="00250D74">
                    <w:rPr>
                      <w:rFonts w:hint="eastAsia"/>
                      <w:i/>
                      <w:iCs/>
                    </w:rPr>
                    <w:t>t</w:t>
                  </w:r>
                  <w:r w:rsidR="00903C60" w:rsidRPr="00250D74">
                    <w:rPr>
                      <w:rFonts w:hint="eastAsia"/>
                    </w:rPr>
                    <w:t xml:space="preserve"> </w:t>
                  </w:r>
                  <w:r w:rsidR="00722794" w:rsidRPr="00250D74">
                    <w:rPr>
                      <w:rFonts w:hint="eastAsia"/>
                    </w:rPr>
                    <w:t>[</w:t>
                  </w:r>
                  <w:r w:rsidR="00021C7C" w:rsidRPr="00250D74">
                    <w:rPr>
                      <w:rFonts w:hint="eastAsia"/>
                    </w:rPr>
                    <w:t>m</w:t>
                  </w:r>
                  <w:r w:rsidR="00021C7C" w:rsidRPr="00250D74">
                    <w:rPr>
                      <w:rFonts w:hint="eastAsia"/>
                      <w:vertAlign w:val="superscript"/>
                    </w:rPr>
                    <w:t>3</w:t>
                  </w:r>
                  <w:r w:rsidR="00722794" w:rsidRPr="00250D74">
                    <w:rPr>
                      <w:rFonts w:hint="eastAsia"/>
                    </w:rPr>
                    <w:t>]</w:t>
                  </w:r>
                </w:p>
              </w:tc>
            </w:tr>
            <w:tr w:rsidR="00757E8E" w:rsidRPr="00250D74" w:rsidTr="001E2FB2">
              <w:tc>
                <w:tcPr>
                  <w:tcW w:w="1484" w:type="dxa"/>
                  <w:gridSpan w:val="2"/>
                  <w:tcBorders>
                    <w:top w:val="single" w:sz="4" w:space="0" w:color="C0C0C0"/>
                    <w:left w:val="nil"/>
                    <w:bottom w:val="single" w:sz="4" w:space="0" w:color="C0C0C0"/>
                    <w:right w:val="single" w:sz="4" w:space="0" w:color="C0C0C0"/>
                  </w:tcBorders>
                </w:tcPr>
                <w:p w:rsidR="00757E8E" w:rsidRPr="00250D74" w:rsidRDefault="00757E8E" w:rsidP="0065638E">
                  <w:pPr>
                    <w:jc w:val="left"/>
                    <w:rPr>
                      <w:rFonts w:eastAsia="HG丸ｺﾞｼｯｸM-PRO"/>
                      <w:i/>
                    </w:rPr>
                  </w:pPr>
                  <w:r w:rsidRPr="00250D74">
                    <w:rPr>
                      <w:rFonts w:eastAsia="HG丸ｺﾞｼｯｸM-PRO" w:hint="eastAsia"/>
                      <w:i/>
                    </w:rPr>
                    <w:t>T</w:t>
                  </w:r>
                  <w:r w:rsidR="000D00B1" w:rsidRPr="00250D74">
                    <w:rPr>
                      <w:rFonts w:eastAsia="HG丸ｺﾞｼｯｸM-PRO" w:hint="eastAsia"/>
                      <w:i/>
                      <w:vertAlign w:val="subscript"/>
                    </w:rPr>
                    <w:t>h-0,i,t</w:t>
                  </w:r>
                </w:p>
              </w:tc>
              <w:tc>
                <w:tcPr>
                  <w:tcW w:w="7002" w:type="dxa"/>
                  <w:tcBorders>
                    <w:top w:val="single" w:sz="4" w:space="0" w:color="C0C0C0"/>
                    <w:left w:val="single" w:sz="4" w:space="0" w:color="C0C0C0"/>
                    <w:bottom w:val="single" w:sz="4" w:space="0" w:color="C0C0C0"/>
                    <w:right w:val="nil"/>
                  </w:tcBorders>
                </w:tcPr>
                <w:p w:rsidR="00757E8E" w:rsidRPr="00250D74" w:rsidRDefault="000D00B1" w:rsidP="00093E03">
                  <w:pPr>
                    <w:autoSpaceDE w:val="0"/>
                    <w:autoSpaceDN w:val="0"/>
                    <w:adjustRightInd w:val="0"/>
                    <w:jc w:val="left"/>
                  </w:pPr>
                  <w:r w:rsidRPr="00250D74">
                    <w:rPr>
                      <w:rFonts w:hint="eastAsia"/>
                    </w:rPr>
                    <w:t>I</w:t>
                  </w:r>
                  <w:r w:rsidR="00757E8E" w:rsidRPr="00250D74">
                    <w:rPr>
                      <w:rFonts w:hint="eastAsia"/>
                    </w:rPr>
                    <w:t xml:space="preserve">nlet temperature of the feed water for hot water </w:t>
                  </w:r>
                  <w:r w:rsidR="0044576C" w:rsidRPr="00250D74">
                    <w:rPr>
                      <w:rFonts w:hint="eastAsia"/>
                    </w:rPr>
                    <w:t xml:space="preserve">to be utilized by the equipment </w:t>
                  </w:r>
                  <w:r w:rsidR="0044576C" w:rsidRPr="00250D74">
                    <w:rPr>
                      <w:rFonts w:hint="eastAsia"/>
                      <w:i/>
                    </w:rPr>
                    <w:t>i</w:t>
                  </w:r>
                  <w:r w:rsidR="0044576C" w:rsidRPr="00250D74">
                    <w:rPr>
                      <w:rFonts w:hint="eastAsia"/>
                    </w:rPr>
                    <w:t xml:space="preserve"> </w:t>
                  </w:r>
                  <w:r w:rsidRPr="00250D74">
                    <w:rPr>
                      <w:rFonts w:hint="eastAsia"/>
                    </w:rPr>
                    <w:t xml:space="preserve">at time </w:t>
                  </w:r>
                  <w:r w:rsidRPr="00250D74">
                    <w:rPr>
                      <w:rFonts w:hint="eastAsia"/>
                      <w:i/>
                      <w:iCs/>
                    </w:rPr>
                    <w:t>t</w:t>
                  </w:r>
                  <w:r w:rsidRPr="00250D74">
                    <w:rPr>
                      <w:rFonts w:hint="eastAsia"/>
                    </w:rPr>
                    <w:t xml:space="preserve"> [degree</w:t>
                  </w:r>
                  <w:r w:rsidR="00337201" w:rsidRPr="00250D74">
                    <w:rPr>
                      <w:rFonts w:hint="eastAsia"/>
                    </w:rPr>
                    <w:t xml:space="preserve"> Celsius</w:t>
                  </w:r>
                  <w:r w:rsidR="00757E8E" w:rsidRPr="00250D74">
                    <w:rPr>
                      <w:rFonts w:hint="eastAsia"/>
                    </w:rPr>
                    <w:t>]</w:t>
                  </w:r>
                </w:p>
              </w:tc>
            </w:tr>
            <w:tr w:rsidR="00757E8E" w:rsidRPr="00250D74" w:rsidTr="001E2FB2">
              <w:tc>
                <w:tcPr>
                  <w:tcW w:w="1484" w:type="dxa"/>
                  <w:gridSpan w:val="2"/>
                  <w:tcBorders>
                    <w:top w:val="single" w:sz="4" w:space="0" w:color="C0C0C0"/>
                    <w:left w:val="nil"/>
                    <w:bottom w:val="single" w:sz="4" w:space="0" w:color="C0C0C0"/>
                    <w:right w:val="single" w:sz="4" w:space="0" w:color="C0C0C0"/>
                  </w:tcBorders>
                </w:tcPr>
                <w:p w:rsidR="00757E8E" w:rsidRPr="00250D74" w:rsidRDefault="00757E8E" w:rsidP="0065638E">
                  <w:pPr>
                    <w:jc w:val="left"/>
                    <w:rPr>
                      <w:rFonts w:eastAsia="HG丸ｺﾞｼｯｸM-PRO"/>
                      <w:i/>
                    </w:rPr>
                  </w:pPr>
                  <w:r w:rsidRPr="00250D74">
                    <w:rPr>
                      <w:rFonts w:eastAsia="HG丸ｺﾞｼｯｸM-PRO" w:hint="eastAsia"/>
                      <w:i/>
                    </w:rPr>
                    <w:t>T</w:t>
                  </w:r>
                  <w:r w:rsidRPr="00250D74">
                    <w:rPr>
                      <w:rFonts w:eastAsia="HG丸ｺﾞｼｯｸM-PRO" w:hint="eastAsia"/>
                      <w:i/>
                      <w:vertAlign w:val="subscript"/>
                    </w:rPr>
                    <w:t>h-1,i,</w:t>
                  </w:r>
                  <w:r w:rsidR="00CF6046" w:rsidRPr="00250D74">
                    <w:rPr>
                      <w:rFonts w:eastAsia="HG丸ｺﾞｼｯｸM-PRO" w:hint="eastAsia"/>
                      <w:i/>
                      <w:vertAlign w:val="subscript"/>
                    </w:rPr>
                    <w:t>t</w:t>
                  </w:r>
                </w:p>
              </w:tc>
              <w:tc>
                <w:tcPr>
                  <w:tcW w:w="7002" w:type="dxa"/>
                  <w:tcBorders>
                    <w:top w:val="single" w:sz="4" w:space="0" w:color="C0C0C0"/>
                    <w:left w:val="single" w:sz="4" w:space="0" w:color="C0C0C0"/>
                    <w:bottom w:val="single" w:sz="4" w:space="0" w:color="C0C0C0"/>
                    <w:right w:val="nil"/>
                  </w:tcBorders>
                </w:tcPr>
                <w:p w:rsidR="00757E8E" w:rsidRPr="00250D74" w:rsidRDefault="000D00B1" w:rsidP="00093E03">
                  <w:pPr>
                    <w:autoSpaceDE w:val="0"/>
                    <w:autoSpaceDN w:val="0"/>
                    <w:adjustRightInd w:val="0"/>
                    <w:jc w:val="left"/>
                  </w:pPr>
                  <w:r w:rsidRPr="00250D74">
                    <w:rPr>
                      <w:rFonts w:hint="eastAsia"/>
                    </w:rPr>
                    <w:t>O</w:t>
                  </w:r>
                  <w:r w:rsidR="00757E8E" w:rsidRPr="00250D74">
                    <w:rPr>
                      <w:rFonts w:hint="eastAsia"/>
                    </w:rPr>
                    <w:t>utlet temperature of the hot water</w:t>
                  </w:r>
                  <w:r w:rsidR="00757E8E" w:rsidRPr="00250D74">
                    <w:rPr>
                      <w:rFonts w:hint="eastAsia"/>
                      <w:i/>
                      <w:iCs/>
                    </w:rPr>
                    <w:t xml:space="preserve"> </w:t>
                  </w:r>
                  <w:r w:rsidR="0044576C" w:rsidRPr="00250D74">
                    <w:rPr>
                      <w:rFonts w:hint="eastAsia"/>
                      <w:iCs/>
                    </w:rPr>
                    <w:t>utilized by the equipment</w:t>
                  </w:r>
                  <w:r w:rsidR="0044576C" w:rsidRPr="00250D74">
                    <w:rPr>
                      <w:rFonts w:hint="eastAsia"/>
                      <w:i/>
                      <w:iCs/>
                    </w:rPr>
                    <w:t xml:space="preserve"> i </w:t>
                  </w:r>
                  <w:r w:rsidRPr="00250D74">
                    <w:rPr>
                      <w:rFonts w:hint="eastAsia"/>
                    </w:rPr>
                    <w:t xml:space="preserve">at time </w:t>
                  </w:r>
                  <w:r w:rsidRPr="00250D74">
                    <w:rPr>
                      <w:rFonts w:hint="eastAsia"/>
                      <w:i/>
                      <w:iCs/>
                    </w:rPr>
                    <w:t>t</w:t>
                  </w:r>
                  <w:r w:rsidR="00757E8E" w:rsidRPr="00250D74">
                    <w:rPr>
                      <w:rFonts w:hint="eastAsia"/>
                    </w:rPr>
                    <w:t xml:space="preserve"> [</w:t>
                  </w:r>
                  <w:r w:rsidRPr="00250D74">
                    <w:rPr>
                      <w:rFonts w:hint="eastAsia"/>
                    </w:rPr>
                    <w:t>degree</w:t>
                  </w:r>
                  <w:r w:rsidR="00337201" w:rsidRPr="00250D74">
                    <w:rPr>
                      <w:rFonts w:hint="eastAsia"/>
                    </w:rPr>
                    <w:t xml:space="preserve"> Celsius</w:t>
                  </w:r>
                  <w:r w:rsidR="00757E8E" w:rsidRPr="00250D74">
                    <w:rPr>
                      <w:rFonts w:hint="eastAsia"/>
                    </w:rPr>
                    <w:t>]</w:t>
                  </w:r>
                </w:p>
              </w:tc>
            </w:tr>
            <w:tr w:rsidR="005730DF" w:rsidRPr="00250D74" w:rsidTr="001E2FB2">
              <w:tc>
                <w:tcPr>
                  <w:tcW w:w="1484" w:type="dxa"/>
                  <w:gridSpan w:val="2"/>
                  <w:tcBorders>
                    <w:top w:val="single" w:sz="4" w:space="0" w:color="C0C0C0"/>
                    <w:left w:val="nil"/>
                    <w:bottom w:val="single" w:sz="4" w:space="0" w:color="C0C0C0"/>
                    <w:right w:val="single" w:sz="4" w:space="0" w:color="C0C0C0"/>
                  </w:tcBorders>
                </w:tcPr>
                <w:p w:rsidR="005730DF" w:rsidRPr="00250D74" w:rsidRDefault="00D3162C" w:rsidP="00495BE7">
                  <w:pPr>
                    <w:jc w:val="left"/>
                    <w:rPr>
                      <w:rFonts w:eastAsia="HG丸ｺﾞｼｯｸM-PRO"/>
                      <w:i/>
                    </w:rPr>
                  </w:pPr>
                  <w:r w:rsidRPr="00250D74">
                    <w:rPr>
                      <w:rFonts w:eastAsia="HG丸ｺﾞｼｯｸM-PRO" w:hint="eastAsia"/>
                      <w:i/>
                    </w:rPr>
                    <w:t>T</w:t>
                  </w:r>
                  <w:r w:rsidR="004F7625" w:rsidRPr="00250D74">
                    <w:rPr>
                      <w:rFonts w:eastAsia="HG丸ｺﾞｼｯｸM-PRO" w:hint="eastAsia"/>
                      <w:i/>
                      <w:vertAlign w:val="subscript"/>
                    </w:rPr>
                    <w:t>c</w:t>
                  </w:r>
                  <w:r w:rsidRPr="00250D74">
                    <w:rPr>
                      <w:rFonts w:eastAsia="HG丸ｺﾞｼｯｸM-PRO" w:hint="eastAsia"/>
                      <w:i/>
                      <w:vertAlign w:val="subscript"/>
                    </w:rPr>
                    <w:t>-0,</w:t>
                  </w:r>
                  <w:r w:rsidR="00495BE7" w:rsidRPr="00250D74">
                    <w:rPr>
                      <w:rFonts w:eastAsia="HG丸ｺﾞｼｯｸM-PRO" w:hint="eastAsia"/>
                      <w:i/>
                      <w:vertAlign w:val="subscript"/>
                    </w:rPr>
                    <w:t>j</w:t>
                  </w:r>
                  <w:r w:rsidRPr="00250D74">
                    <w:rPr>
                      <w:rFonts w:eastAsia="HG丸ｺﾞｼｯｸM-PRO" w:hint="eastAsia"/>
                      <w:i/>
                      <w:vertAlign w:val="subscript"/>
                    </w:rPr>
                    <w:t>,</w:t>
                  </w:r>
                  <w:r w:rsidR="000D00B1" w:rsidRPr="00250D74">
                    <w:rPr>
                      <w:rFonts w:eastAsia="HG丸ｺﾞｼｯｸM-PRO" w:hint="eastAsia"/>
                      <w:i/>
                      <w:vertAlign w:val="subscript"/>
                    </w:rPr>
                    <w:t>t</w:t>
                  </w:r>
                </w:p>
              </w:tc>
              <w:tc>
                <w:tcPr>
                  <w:tcW w:w="7002" w:type="dxa"/>
                  <w:tcBorders>
                    <w:top w:val="single" w:sz="4" w:space="0" w:color="C0C0C0"/>
                    <w:left w:val="single" w:sz="4" w:space="0" w:color="C0C0C0"/>
                    <w:bottom w:val="single" w:sz="4" w:space="0" w:color="C0C0C0"/>
                    <w:right w:val="nil"/>
                  </w:tcBorders>
                </w:tcPr>
                <w:p w:rsidR="005730DF" w:rsidRPr="00250D74" w:rsidRDefault="00B65C94" w:rsidP="00093E03">
                  <w:pPr>
                    <w:autoSpaceDE w:val="0"/>
                    <w:autoSpaceDN w:val="0"/>
                    <w:adjustRightInd w:val="0"/>
                    <w:jc w:val="left"/>
                  </w:pPr>
                  <w:r w:rsidRPr="00250D74">
                    <w:rPr>
                      <w:rFonts w:hint="eastAsia"/>
                    </w:rPr>
                    <w:t>I</w:t>
                  </w:r>
                  <w:r w:rsidR="00D3162C" w:rsidRPr="00250D74">
                    <w:rPr>
                      <w:rFonts w:hint="eastAsia"/>
                    </w:rPr>
                    <w:t xml:space="preserve">nlet temperature of the feed water </w:t>
                  </w:r>
                  <w:r w:rsidR="004F7625" w:rsidRPr="00250D74">
                    <w:rPr>
                      <w:rFonts w:hint="eastAsia"/>
                    </w:rPr>
                    <w:t xml:space="preserve">for chilled water </w:t>
                  </w:r>
                  <w:r w:rsidR="0044576C" w:rsidRPr="00250D74">
                    <w:rPr>
                      <w:rFonts w:hint="eastAsia"/>
                    </w:rPr>
                    <w:t xml:space="preserve">to be utilized by the equipment </w:t>
                  </w:r>
                  <w:r w:rsidR="0044576C" w:rsidRPr="00250D74">
                    <w:rPr>
                      <w:rFonts w:hint="eastAsia"/>
                      <w:i/>
                    </w:rPr>
                    <w:t>j</w:t>
                  </w:r>
                  <w:r w:rsidR="0044576C" w:rsidRPr="00250D74">
                    <w:rPr>
                      <w:rFonts w:hint="eastAsia"/>
                    </w:rPr>
                    <w:t xml:space="preserve"> </w:t>
                  </w:r>
                  <w:r w:rsidR="000D00B1" w:rsidRPr="00250D74">
                    <w:rPr>
                      <w:rFonts w:hint="eastAsia"/>
                    </w:rPr>
                    <w:t xml:space="preserve">at time </w:t>
                  </w:r>
                  <w:r w:rsidR="000D00B1" w:rsidRPr="00250D74">
                    <w:rPr>
                      <w:rFonts w:hint="eastAsia"/>
                      <w:i/>
                      <w:iCs/>
                    </w:rPr>
                    <w:t>t</w:t>
                  </w:r>
                  <w:r w:rsidR="000D00B1" w:rsidRPr="00250D74">
                    <w:rPr>
                      <w:rFonts w:hint="eastAsia"/>
                    </w:rPr>
                    <w:t xml:space="preserve"> [degree</w:t>
                  </w:r>
                  <w:r w:rsidR="00337201" w:rsidRPr="00250D74">
                    <w:rPr>
                      <w:rFonts w:hint="eastAsia"/>
                    </w:rPr>
                    <w:t xml:space="preserve"> Celsius</w:t>
                  </w:r>
                  <w:r w:rsidR="00184E67" w:rsidRPr="00250D74">
                    <w:rPr>
                      <w:rFonts w:hint="eastAsia"/>
                    </w:rPr>
                    <w:t>]</w:t>
                  </w:r>
                </w:p>
              </w:tc>
            </w:tr>
            <w:tr w:rsidR="005730DF" w:rsidRPr="00250D74" w:rsidTr="001E2FB2">
              <w:tc>
                <w:tcPr>
                  <w:tcW w:w="1484" w:type="dxa"/>
                  <w:gridSpan w:val="2"/>
                  <w:tcBorders>
                    <w:top w:val="single" w:sz="4" w:space="0" w:color="C0C0C0"/>
                    <w:left w:val="nil"/>
                    <w:bottom w:val="single" w:sz="4" w:space="0" w:color="C0C0C0"/>
                    <w:right w:val="single" w:sz="4" w:space="0" w:color="C0C0C0"/>
                  </w:tcBorders>
                </w:tcPr>
                <w:p w:rsidR="005730DF" w:rsidRPr="00250D74" w:rsidRDefault="00184E67" w:rsidP="00495BE7">
                  <w:pPr>
                    <w:jc w:val="left"/>
                    <w:rPr>
                      <w:rFonts w:eastAsia="HG丸ｺﾞｼｯｸM-PRO"/>
                      <w:i/>
                    </w:rPr>
                  </w:pPr>
                  <w:r w:rsidRPr="00250D74">
                    <w:rPr>
                      <w:rFonts w:eastAsia="HG丸ｺﾞｼｯｸM-PRO" w:hint="eastAsia"/>
                      <w:i/>
                    </w:rPr>
                    <w:t>T</w:t>
                  </w:r>
                  <w:r w:rsidRPr="00250D74">
                    <w:rPr>
                      <w:rFonts w:eastAsia="HG丸ｺﾞｼｯｸM-PRO" w:hint="eastAsia"/>
                      <w:i/>
                      <w:vertAlign w:val="subscript"/>
                    </w:rPr>
                    <w:t>c-1,</w:t>
                  </w:r>
                  <w:r w:rsidR="00495BE7" w:rsidRPr="00250D74">
                    <w:rPr>
                      <w:rFonts w:eastAsia="HG丸ｺﾞｼｯｸM-PRO" w:hint="eastAsia"/>
                      <w:i/>
                      <w:vertAlign w:val="subscript"/>
                    </w:rPr>
                    <w:t>j</w:t>
                  </w:r>
                  <w:r w:rsidRPr="00250D74">
                    <w:rPr>
                      <w:rFonts w:eastAsia="HG丸ｺﾞｼｯｸM-PRO" w:hint="eastAsia"/>
                      <w:i/>
                      <w:vertAlign w:val="subscript"/>
                    </w:rPr>
                    <w:t>,</w:t>
                  </w:r>
                  <w:r w:rsidR="000D00B1" w:rsidRPr="00250D74">
                    <w:rPr>
                      <w:rFonts w:eastAsia="HG丸ｺﾞｼｯｸM-PRO" w:hint="eastAsia"/>
                      <w:i/>
                      <w:vertAlign w:val="subscript"/>
                    </w:rPr>
                    <w:t>t</w:t>
                  </w:r>
                </w:p>
              </w:tc>
              <w:tc>
                <w:tcPr>
                  <w:tcW w:w="7002" w:type="dxa"/>
                  <w:tcBorders>
                    <w:top w:val="single" w:sz="4" w:space="0" w:color="C0C0C0"/>
                    <w:left w:val="single" w:sz="4" w:space="0" w:color="C0C0C0"/>
                    <w:bottom w:val="single" w:sz="4" w:space="0" w:color="C0C0C0"/>
                    <w:right w:val="nil"/>
                  </w:tcBorders>
                </w:tcPr>
                <w:p w:rsidR="005730DF" w:rsidRPr="00250D74" w:rsidRDefault="00B65C94" w:rsidP="00093E03">
                  <w:pPr>
                    <w:autoSpaceDE w:val="0"/>
                    <w:autoSpaceDN w:val="0"/>
                    <w:adjustRightInd w:val="0"/>
                    <w:jc w:val="left"/>
                  </w:pPr>
                  <w:r w:rsidRPr="00250D74">
                    <w:rPr>
                      <w:rFonts w:hint="eastAsia"/>
                    </w:rPr>
                    <w:t>O</w:t>
                  </w:r>
                  <w:r w:rsidR="00184E67" w:rsidRPr="00250D74">
                    <w:rPr>
                      <w:rFonts w:hint="eastAsia"/>
                    </w:rPr>
                    <w:t xml:space="preserve">utlet temperature of the chilled water </w:t>
                  </w:r>
                  <w:r w:rsidR="0044576C" w:rsidRPr="00250D74">
                    <w:rPr>
                      <w:rFonts w:hint="eastAsia"/>
                    </w:rPr>
                    <w:t xml:space="preserve">utilized by the equipment </w:t>
                  </w:r>
                  <w:r w:rsidR="0044576C" w:rsidRPr="00250D74">
                    <w:rPr>
                      <w:rFonts w:hint="eastAsia"/>
                      <w:i/>
                    </w:rPr>
                    <w:t>j</w:t>
                  </w:r>
                  <w:r w:rsidR="0044576C" w:rsidRPr="00250D74">
                    <w:rPr>
                      <w:rFonts w:hint="eastAsia"/>
                    </w:rPr>
                    <w:t xml:space="preserve"> </w:t>
                  </w:r>
                  <w:r w:rsidR="000D00B1" w:rsidRPr="00250D74">
                    <w:rPr>
                      <w:rFonts w:hint="eastAsia"/>
                    </w:rPr>
                    <w:t xml:space="preserve">at time </w:t>
                  </w:r>
                  <w:r w:rsidR="000D00B1" w:rsidRPr="00250D74">
                    <w:rPr>
                      <w:rFonts w:hint="eastAsia"/>
                      <w:i/>
                      <w:iCs/>
                    </w:rPr>
                    <w:t>t</w:t>
                  </w:r>
                  <w:r w:rsidR="000D00B1" w:rsidRPr="00250D74">
                    <w:rPr>
                      <w:rFonts w:hint="eastAsia"/>
                    </w:rPr>
                    <w:t xml:space="preserve"> [degree</w:t>
                  </w:r>
                  <w:r w:rsidR="00337201" w:rsidRPr="00250D74">
                    <w:rPr>
                      <w:rFonts w:hint="eastAsia"/>
                    </w:rPr>
                    <w:t xml:space="preserve"> Celsius</w:t>
                  </w:r>
                  <w:r w:rsidR="00184E67" w:rsidRPr="00250D74">
                    <w:rPr>
                      <w:rFonts w:hint="eastAsia"/>
                    </w:rPr>
                    <w:t>]</w:t>
                  </w:r>
                </w:p>
              </w:tc>
            </w:tr>
            <w:tr w:rsidR="00CF6046" w:rsidRPr="00250D74" w:rsidTr="001E2FB2">
              <w:tc>
                <w:tcPr>
                  <w:tcW w:w="1484" w:type="dxa"/>
                  <w:gridSpan w:val="2"/>
                  <w:tcBorders>
                    <w:top w:val="single" w:sz="4" w:space="0" w:color="C0C0C0"/>
                    <w:left w:val="nil"/>
                    <w:bottom w:val="single" w:sz="4" w:space="0" w:color="C0C0C0"/>
                    <w:right w:val="single" w:sz="4" w:space="0" w:color="C0C0C0"/>
                  </w:tcBorders>
                </w:tcPr>
                <w:p w:rsidR="00CF6046" w:rsidRPr="00250D74" w:rsidRDefault="00CF6046" w:rsidP="00501171">
                  <w:pPr>
                    <w:jc w:val="left"/>
                    <w:rPr>
                      <w:i/>
                    </w:rPr>
                  </w:pPr>
                  <w:r w:rsidRPr="00250D74">
                    <w:rPr>
                      <w:rFonts w:hint="eastAsia"/>
                      <w:i/>
                    </w:rPr>
                    <w:t>C</w:t>
                  </w:r>
                  <w:r w:rsidR="00E763B9" w:rsidRPr="00250D74">
                    <w:rPr>
                      <w:rFonts w:hint="eastAsia"/>
                      <w:i/>
                      <w:vertAlign w:val="subscript"/>
                    </w:rPr>
                    <w:t>p</w:t>
                  </w:r>
                  <w:r w:rsidR="00501171" w:rsidRPr="00250D74" w:rsidDel="00501171">
                    <w:rPr>
                      <w:rFonts w:ascii="ＭＳ 明朝" w:hAnsi="ＭＳ 明朝" w:hint="eastAsia"/>
                      <w:i/>
                    </w:rPr>
                    <w:t xml:space="preserve"> </w:t>
                  </w:r>
                </w:p>
              </w:tc>
              <w:tc>
                <w:tcPr>
                  <w:tcW w:w="7002" w:type="dxa"/>
                  <w:tcBorders>
                    <w:top w:val="single" w:sz="4" w:space="0" w:color="C0C0C0"/>
                    <w:left w:val="single" w:sz="4" w:space="0" w:color="C0C0C0"/>
                    <w:bottom w:val="single" w:sz="4" w:space="0" w:color="C0C0C0"/>
                    <w:right w:val="nil"/>
                  </w:tcBorders>
                </w:tcPr>
                <w:p w:rsidR="00CF6046" w:rsidRPr="00250D74" w:rsidRDefault="00501171" w:rsidP="00337201">
                  <w:pPr>
                    <w:autoSpaceDE w:val="0"/>
                    <w:autoSpaceDN w:val="0"/>
                    <w:adjustRightInd w:val="0"/>
                    <w:jc w:val="left"/>
                    <w:rPr>
                      <w:kern w:val="0"/>
                    </w:rPr>
                  </w:pPr>
                  <w:r w:rsidRPr="00250D74">
                    <w:rPr>
                      <w:rFonts w:hint="eastAsia"/>
                      <w:kern w:val="0"/>
                    </w:rPr>
                    <w:t xml:space="preserve">Specific </w:t>
                  </w:r>
                  <w:r w:rsidR="00CF6046" w:rsidRPr="00250D74">
                    <w:rPr>
                      <w:rFonts w:hint="eastAsia"/>
                      <w:kern w:val="0"/>
                    </w:rPr>
                    <w:t xml:space="preserve">heat </w:t>
                  </w:r>
                  <w:r w:rsidR="0029359B" w:rsidRPr="00250D74">
                    <w:rPr>
                      <w:rFonts w:hint="eastAsia"/>
                      <w:kern w:val="0"/>
                    </w:rPr>
                    <w:t xml:space="preserve">capacity </w:t>
                  </w:r>
                  <w:r w:rsidR="00CF6046" w:rsidRPr="00250D74">
                    <w:rPr>
                      <w:rFonts w:hint="eastAsia"/>
                      <w:kern w:val="0"/>
                    </w:rPr>
                    <w:t>of water [MJ/</w:t>
                  </w:r>
                  <w:r w:rsidRPr="00250D74">
                    <w:rPr>
                      <w:rFonts w:hint="eastAsia"/>
                      <w:kern w:val="0"/>
                    </w:rPr>
                    <w:t>tonne</w:t>
                  </w:r>
                  <w:r w:rsidR="00CF6046" w:rsidRPr="00250D74">
                    <w:rPr>
                      <w:rFonts w:hint="eastAsia"/>
                      <w:kern w:val="0"/>
                    </w:rPr>
                    <w:t>- degree</w:t>
                  </w:r>
                  <w:r w:rsidR="00337201" w:rsidRPr="00250D74">
                    <w:rPr>
                      <w:rFonts w:hint="eastAsia"/>
                    </w:rPr>
                    <w:t xml:space="preserve"> Celsius</w:t>
                  </w:r>
                  <w:r w:rsidR="00CF6046" w:rsidRPr="00250D74">
                    <w:rPr>
                      <w:rFonts w:hint="eastAsia"/>
                      <w:kern w:val="0"/>
                    </w:rPr>
                    <w:t>]</w:t>
                  </w:r>
                </w:p>
              </w:tc>
            </w:tr>
            <w:tr w:rsidR="00501171" w:rsidRPr="00250D74" w:rsidTr="001E2FB2">
              <w:tc>
                <w:tcPr>
                  <w:tcW w:w="1484" w:type="dxa"/>
                  <w:gridSpan w:val="2"/>
                  <w:tcBorders>
                    <w:top w:val="single" w:sz="4" w:space="0" w:color="C0C0C0"/>
                    <w:left w:val="nil"/>
                    <w:bottom w:val="single" w:sz="4" w:space="0" w:color="C0C0C0"/>
                    <w:right w:val="single" w:sz="4" w:space="0" w:color="C0C0C0"/>
                  </w:tcBorders>
                </w:tcPr>
                <w:p w:rsidR="00501171" w:rsidRPr="00250D74" w:rsidRDefault="00501171" w:rsidP="0065638E">
                  <w:pPr>
                    <w:jc w:val="left"/>
                    <w:rPr>
                      <w:i/>
                    </w:rPr>
                  </w:pPr>
                  <w:r w:rsidRPr="00250D74">
                    <w:rPr>
                      <w:i/>
                    </w:rPr>
                    <w:t>ρ</w:t>
                  </w:r>
                </w:p>
              </w:tc>
              <w:tc>
                <w:tcPr>
                  <w:tcW w:w="7002" w:type="dxa"/>
                  <w:tcBorders>
                    <w:top w:val="single" w:sz="4" w:space="0" w:color="C0C0C0"/>
                    <w:left w:val="single" w:sz="4" w:space="0" w:color="C0C0C0"/>
                    <w:bottom w:val="single" w:sz="4" w:space="0" w:color="C0C0C0"/>
                    <w:right w:val="nil"/>
                  </w:tcBorders>
                </w:tcPr>
                <w:p w:rsidR="00501171" w:rsidRPr="00250D74" w:rsidRDefault="00857A6B" w:rsidP="00055EBA">
                  <w:pPr>
                    <w:autoSpaceDE w:val="0"/>
                    <w:autoSpaceDN w:val="0"/>
                    <w:adjustRightInd w:val="0"/>
                    <w:jc w:val="left"/>
                    <w:rPr>
                      <w:kern w:val="0"/>
                    </w:rPr>
                  </w:pPr>
                  <w:r w:rsidRPr="00250D74">
                    <w:rPr>
                      <w:rFonts w:hint="eastAsia"/>
                      <w:kern w:val="0"/>
                    </w:rPr>
                    <w:t>Density of water [</w:t>
                  </w:r>
                  <w:r w:rsidR="00055EBA" w:rsidRPr="00250D74">
                    <w:rPr>
                      <w:rFonts w:hint="eastAsia"/>
                      <w:kern w:val="0"/>
                    </w:rPr>
                    <w:t xml:space="preserve">tonne </w:t>
                  </w:r>
                  <w:r w:rsidRPr="00250D74">
                    <w:rPr>
                      <w:rFonts w:hint="eastAsia"/>
                      <w:kern w:val="0"/>
                    </w:rPr>
                    <w:t>/</w:t>
                  </w:r>
                  <w:r w:rsidR="00055EBA" w:rsidRPr="00250D74">
                    <w:rPr>
                      <w:rFonts w:hint="eastAsia"/>
                      <w:kern w:val="0"/>
                    </w:rPr>
                    <w:t>m</w:t>
                  </w:r>
                  <w:r w:rsidR="00055EBA" w:rsidRPr="00250D74">
                    <w:rPr>
                      <w:rFonts w:hint="eastAsia"/>
                      <w:kern w:val="0"/>
                      <w:vertAlign w:val="superscript"/>
                    </w:rPr>
                    <w:t>3</w:t>
                  </w:r>
                  <w:r w:rsidRPr="00250D74">
                    <w:rPr>
                      <w:rFonts w:hint="eastAsia"/>
                      <w:kern w:val="0"/>
                    </w:rPr>
                    <w:t>]</w:t>
                  </w:r>
                </w:p>
              </w:tc>
            </w:tr>
            <w:tr w:rsidR="00CF6046" w:rsidRPr="00250D74" w:rsidTr="001E2FB2">
              <w:tc>
                <w:tcPr>
                  <w:tcW w:w="1484" w:type="dxa"/>
                  <w:gridSpan w:val="2"/>
                  <w:tcBorders>
                    <w:top w:val="single" w:sz="4" w:space="0" w:color="C0C0C0"/>
                    <w:left w:val="nil"/>
                    <w:bottom w:val="single" w:sz="4" w:space="0" w:color="C0C0C0"/>
                    <w:right w:val="single" w:sz="4" w:space="0" w:color="C0C0C0"/>
                  </w:tcBorders>
                </w:tcPr>
                <w:p w:rsidR="00CF6046" w:rsidRPr="00250D74" w:rsidRDefault="00CF6046" w:rsidP="0065638E">
                  <w:pPr>
                    <w:jc w:val="left"/>
                    <w:rPr>
                      <w:i/>
                    </w:rPr>
                  </w:pPr>
                  <w:r w:rsidRPr="00250D74">
                    <w:rPr>
                      <w:i/>
                    </w:rPr>
                    <w:t>‘</w:t>
                  </w:r>
                  <w:r w:rsidRPr="00250D74">
                    <w:rPr>
                      <w:rFonts w:hint="eastAsia"/>
                      <w:i/>
                    </w:rPr>
                    <w:t>t</w:t>
                  </w:r>
                  <w:r w:rsidRPr="00250D74">
                    <w:rPr>
                      <w:i/>
                    </w:rPr>
                    <w:t>’</w:t>
                  </w:r>
                </w:p>
              </w:tc>
              <w:tc>
                <w:tcPr>
                  <w:tcW w:w="7002" w:type="dxa"/>
                  <w:tcBorders>
                    <w:top w:val="single" w:sz="4" w:space="0" w:color="C0C0C0"/>
                    <w:left w:val="single" w:sz="4" w:space="0" w:color="C0C0C0"/>
                    <w:bottom w:val="single" w:sz="4" w:space="0" w:color="C0C0C0"/>
                    <w:right w:val="nil"/>
                  </w:tcBorders>
                </w:tcPr>
                <w:p w:rsidR="00CF6046" w:rsidRPr="00250D74" w:rsidRDefault="006D6FA7" w:rsidP="006D6FA7">
                  <w:pPr>
                    <w:autoSpaceDE w:val="0"/>
                    <w:autoSpaceDN w:val="0"/>
                    <w:adjustRightInd w:val="0"/>
                    <w:jc w:val="left"/>
                    <w:rPr>
                      <w:kern w:val="0"/>
                    </w:rPr>
                  </w:pPr>
                  <w:r w:rsidRPr="00250D74">
                    <w:rPr>
                      <w:rFonts w:hint="eastAsia"/>
                      <w:kern w:val="0"/>
                    </w:rPr>
                    <w:t>Number of time period [-]</w:t>
                  </w:r>
                </w:p>
              </w:tc>
            </w:tr>
            <w:tr w:rsidR="00C200F4" w:rsidRPr="00250D74" w:rsidTr="00306FEC">
              <w:tc>
                <w:tcPr>
                  <w:tcW w:w="1469" w:type="dxa"/>
                  <w:tcBorders>
                    <w:top w:val="single" w:sz="4" w:space="0" w:color="C0C0C0"/>
                    <w:left w:val="nil"/>
                    <w:bottom w:val="single" w:sz="4" w:space="0" w:color="C0C0C0"/>
                    <w:right w:val="single" w:sz="4" w:space="0" w:color="C0C0C0"/>
                  </w:tcBorders>
                </w:tcPr>
                <w:p w:rsidR="00C200F4" w:rsidRPr="00250D74" w:rsidRDefault="00C200F4" w:rsidP="00306FEC">
                  <w:pPr>
                    <w:rPr>
                      <w:i/>
                    </w:rPr>
                  </w:pPr>
                  <w:r w:rsidRPr="00250D74">
                    <w:rPr>
                      <w:i/>
                    </w:rPr>
                    <w:t>‘i’</w:t>
                  </w:r>
                </w:p>
              </w:tc>
              <w:tc>
                <w:tcPr>
                  <w:tcW w:w="7017" w:type="dxa"/>
                  <w:gridSpan w:val="2"/>
                  <w:tcBorders>
                    <w:top w:val="single" w:sz="4" w:space="0" w:color="C0C0C0"/>
                    <w:left w:val="single" w:sz="4" w:space="0" w:color="C0C0C0"/>
                    <w:bottom w:val="single" w:sz="4" w:space="0" w:color="C0C0C0"/>
                    <w:right w:val="nil"/>
                  </w:tcBorders>
                </w:tcPr>
                <w:p w:rsidR="00C200F4" w:rsidRPr="00250D74" w:rsidRDefault="00C200F4" w:rsidP="00306FEC">
                  <w:pPr>
                    <w:autoSpaceDE w:val="0"/>
                    <w:autoSpaceDN w:val="0"/>
                    <w:adjustRightInd w:val="0"/>
                    <w:jc w:val="left"/>
                  </w:pPr>
                  <w:r w:rsidRPr="00250D74">
                    <w:t>Number of equipment</w:t>
                  </w:r>
                  <w:r w:rsidRPr="00250D74">
                    <w:rPr>
                      <w:rFonts w:hint="eastAsia"/>
                    </w:rPr>
                    <w:t xml:space="preserve"> utilizing </w:t>
                  </w:r>
                  <w:r w:rsidRPr="00250D74">
                    <w:t>the</w:t>
                  </w:r>
                  <w:r w:rsidRPr="00250D74">
                    <w:rPr>
                      <w:rFonts w:hint="eastAsia"/>
                    </w:rPr>
                    <w:t xml:space="preserve"> hot water</w:t>
                  </w:r>
                </w:p>
              </w:tc>
            </w:tr>
            <w:tr w:rsidR="00C200F4" w:rsidRPr="00250D74" w:rsidTr="00306FEC">
              <w:tc>
                <w:tcPr>
                  <w:tcW w:w="1469" w:type="dxa"/>
                  <w:tcBorders>
                    <w:top w:val="single" w:sz="4" w:space="0" w:color="C0C0C0"/>
                    <w:left w:val="nil"/>
                    <w:bottom w:val="single" w:sz="4" w:space="0" w:color="C0C0C0"/>
                    <w:right w:val="single" w:sz="4" w:space="0" w:color="C0C0C0"/>
                  </w:tcBorders>
                </w:tcPr>
                <w:p w:rsidR="00C200F4" w:rsidRPr="00250D74" w:rsidRDefault="00F0351C" w:rsidP="00306FEC">
                  <w:pPr>
                    <w:rPr>
                      <w:i/>
                    </w:rPr>
                  </w:pPr>
                  <w:r w:rsidRPr="00250D74">
                    <w:rPr>
                      <w:rFonts w:hint="eastAsia"/>
                      <w:i/>
                    </w:rPr>
                    <w:t>'</w:t>
                  </w:r>
                  <w:r w:rsidR="00C200F4" w:rsidRPr="00250D74">
                    <w:rPr>
                      <w:rFonts w:hint="eastAsia"/>
                      <w:i/>
                    </w:rPr>
                    <w:t>j</w:t>
                  </w:r>
                  <w:r w:rsidRPr="00250D74">
                    <w:rPr>
                      <w:rFonts w:hint="eastAsia"/>
                      <w:i/>
                    </w:rPr>
                    <w:t>'</w:t>
                  </w:r>
                </w:p>
              </w:tc>
              <w:tc>
                <w:tcPr>
                  <w:tcW w:w="7017" w:type="dxa"/>
                  <w:gridSpan w:val="2"/>
                  <w:tcBorders>
                    <w:top w:val="single" w:sz="4" w:space="0" w:color="C0C0C0"/>
                    <w:left w:val="single" w:sz="4" w:space="0" w:color="C0C0C0"/>
                    <w:bottom w:val="single" w:sz="4" w:space="0" w:color="C0C0C0"/>
                    <w:right w:val="nil"/>
                  </w:tcBorders>
                </w:tcPr>
                <w:p w:rsidR="00C200F4" w:rsidRPr="00250D74" w:rsidRDefault="00C200F4" w:rsidP="00306FEC">
                  <w:pPr>
                    <w:autoSpaceDE w:val="0"/>
                    <w:autoSpaceDN w:val="0"/>
                    <w:adjustRightInd w:val="0"/>
                    <w:jc w:val="left"/>
                  </w:pPr>
                  <w:r w:rsidRPr="00250D74">
                    <w:rPr>
                      <w:rFonts w:hint="eastAsia"/>
                    </w:rPr>
                    <w:t>Number of equipment utilizing the chilled water for A/C</w:t>
                  </w:r>
                </w:p>
              </w:tc>
            </w:tr>
          </w:tbl>
          <w:p w:rsidR="00900CFA" w:rsidRPr="00250D74" w:rsidRDefault="00900CFA" w:rsidP="00FC2BC0">
            <w:pPr>
              <w:rPr>
                <w:szCs w:val="22"/>
              </w:rPr>
            </w:pPr>
          </w:p>
        </w:tc>
      </w:tr>
    </w:tbl>
    <w:p w:rsidR="005066E1" w:rsidRPr="00250D74" w:rsidRDefault="005066E1" w:rsidP="005066E1">
      <w:pPr>
        <w:pStyle w:val="1"/>
        <w:numPr>
          <w:ilvl w:val="0"/>
          <w:numId w:val="0"/>
        </w:numPr>
        <w:ind w:left="425" w:hanging="425"/>
      </w:pPr>
    </w:p>
    <w:p w:rsidR="005066E1" w:rsidRPr="00250D74"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50D74">
        <w:tc>
          <w:tcPr>
            <w:tcW w:w="8702" w:type="dxa"/>
            <w:shd w:val="clear" w:color="auto" w:fill="17365D"/>
          </w:tcPr>
          <w:p w:rsidR="005066E1" w:rsidRPr="00250D74" w:rsidRDefault="0056276D" w:rsidP="00916CEB">
            <w:pPr>
              <w:numPr>
                <w:ilvl w:val="1"/>
                <w:numId w:val="3"/>
              </w:numPr>
              <w:rPr>
                <w:b/>
                <w:szCs w:val="22"/>
              </w:rPr>
            </w:pPr>
            <w:r w:rsidRPr="00250D74">
              <w:rPr>
                <w:rFonts w:hint="eastAsia"/>
                <w:b/>
                <w:szCs w:val="22"/>
              </w:rPr>
              <w:t>C</w:t>
            </w:r>
            <w:r w:rsidR="005066E1" w:rsidRPr="00250D74">
              <w:rPr>
                <w:b/>
                <w:szCs w:val="22"/>
              </w:rPr>
              <w:t>alculation</w:t>
            </w:r>
            <w:r w:rsidRPr="00250D74">
              <w:rPr>
                <w:rFonts w:hint="eastAsia"/>
                <w:b/>
                <w:szCs w:val="22"/>
              </w:rPr>
              <w:t xml:space="preserve"> of project emiss</w:t>
            </w:r>
            <w:r w:rsidR="00CC308C" w:rsidRPr="00250D74">
              <w:rPr>
                <w:rFonts w:hint="eastAsia"/>
                <w:b/>
                <w:szCs w:val="22"/>
              </w:rPr>
              <w:t>io</w:t>
            </w:r>
            <w:r w:rsidRPr="00250D74">
              <w:rPr>
                <w:rFonts w:hint="eastAsia"/>
                <w:b/>
                <w:szCs w:val="22"/>
              </w:rPr>
              <w:t>n</w:t>
            </w:r>
            <w:r w:rsidR="00195771" w:rsidRPr="00250D74">
              <w:rPr>
                <w:rFonts w:hint="eastAsia"/>
                <w:b/>
                <w:szCs w:val="22"/>
              </w:rPr>
              <w:t>s</w:t>
            </w:r>
          </w:p>
        </w:tc>
      </w:tr>
    </w:tbl>
    <w:p w:rsidR="0016310E" w:rsidRPr="00250D74"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16310E" w:rsidRPr="00250D74">
        <w:tc>
          <w:tcPr>
            <w:tcW w:w="8702" w:type="dxa"/>
          </w:tcPr>
          <w:p w:rsidR="008774DC" w:rsidRPr="00250D74" w:rsidRDefault="008774DC" w:rsidP="008774DC">
            <w:r w:rsidRPr="00250D74">
              <w:rPr>
                <w:rFonts w:hint="eastAsia"/>
              </w:rPr>
              <w:t xml:space="preserve">Project emissions are from the electricity consumed by </w:t>
            </w:r>
            <w:r w:rsidR="00886387" w:rsidRPr="00250D74">
              <w:rPr>
                <w:rFonts w:hint="eastAsia"/>
              </w:rPr>
              <w:t xml:space="preserve">modular </w:t>
            </w:r>
            <w:r w:rsidRPr="00250D74">
              <w:rPr>
                <w:rFonts w:hint="eastAsia"/>
              </w:rPr>
              <w:t>HPs</w:t>
            </w:r>
            <w:r w:rsidR="0077178E" w:rsidRPr="00250D74">
              <w:rPr>
                <w:rFonts w:hint="eastAsia"/>
              </w:rPr>
              <w:t>,</w:t>
            </w:r>
            <w:r w:rsidR="00767DE8" w:rsidRPr="00250D74">
              <w:rPr>
                <w:rFonts w:hint="eastAsia"/>
              </w:rPr>
              <w:t xml:space="preserve"> other </w:t>
            </w:r>
            <w:r w:rsidR="00015C00" w:rsidRPr="00250D74">
              <w:rPr>
                <w:rFonts w:hint="eastAsia"/>
              </w:rPr>
              <w:t xml:space="preserve">electric-run </w:t>
            </w:r>
            <w:r w:rsidR="00767DE8" w:rsidRPr="00250D74">
              <w:rPr>
                <w:rFonts w:hint="eastAsia"/>
              </w:rPr>
              <w:t>chilled water</w:t>
            </w:r>
            <w:r w:rsidR="0077178E" w:rsidRPr="00250D74">
              <w:rPr>
                <w:rFonts w:hint="eastAsia"/>
              </w:rPr>
              <w:t xml:space="preserve"> generating equipment</w:t>
            </w:r>
            <w:r w:rsidRPr="00250D74">
              <w:rPr>
                <w:rFonts w:hint="eastAsia"/>
              </w:rPr>
              <w:t xml:space="preserve"> and their auxiliary equipment </w:t>
            </w:r>
            <w:r w:rsidR="00F70179" w:rsidRPr="00250D74">
              <w:rPr>
                <w:rFonts w:hint="eastAsia"/>
              </w:rPr>
              <w:t xml:space="preserve">(e.g. air handling unit, fan coil unit, pump, etc.) </w:t>
            </w:r>
            <w:r w:rsidRPr="00250D74">
              <w:rPr>
                <w:rFonts w:hint="eastAsia"/>
              </w:rPr>
              <w:t xml:space="preserve">installed by the project, </w:t>
            </w:r>
            <w:r w:rsidR="007043E6" w:rsidRPr="00250D74">
              <w:rPr>
                <w:rFonts w:hint="eastAsia"/>
              </w:rPr>
              <w:t xml:space="preserve">and </w:t>
            </w:r>
            <w:r w:rsidR="002B5593" w:rsidRPr="00250D74">
              <w:rPr>
                <w:rFonts w:hint="eastAsia"/>
              </w:rPr>
              <w:t xml:space="preserve">oil consumption by </w:t>
            </w:r>
            <w:r w:rsidR="007043E6" w:rsidRPr="00250D74">
              <w:rPr>
                <w:rFonts w:hint="eastAsia"/>
              </w:rPr>
              <w:t>oil-fired hot water generating equipment</w:t>
            </w:r>
            <w:r w:rsidR="001A4173" w:rsidRPr="00250D74">
              <w:rPr>
                <w:rFonts w:hint="eastAsia"/>
              </w:rPr>
              <w:t xml:space="preserve"> to supplement hot water demand,</w:t>
            </w:r>
            <w:r w:rsidR="007043E6" w:rsidRPr="00250D74">
              <w:rPr>
                <w:rFonts w:hint="eastAsia"/>
              </w:rPr>
              <w:t xml:space="preserve"> </w:t>
            </w:r>
            <w:r w:rsidR="0089183F" w:rsidRPr="00250D74">
              <w:rPr>
                <w:rFonts w:hint="eastAsia"/>
              </w:rPr>
              <w:t>which</w:t>
            </w:r>
            <w:r w:rsidRPr="00250D74">
              <w:rPr>
                <w:rFonts w:hint="eastAsia"/>
              </w:rPr>
              <w:t xml:space="preserve"> </w:t>
            </w:r>
            <w:r w:rsidRPr="00250D74">
              <w:t>can be calculated as below</w:t>
            </w:r>
            <w:r w:rsidR="00D10CDD" w:rsidRPr="00250D74">
              <w:rPr>
                <w:rFonts w:hint="eastAsia"/>
              </w:rPr>
              <w:t>:</w:t>
            </w:r>
          </w:p>
          <w:p w:rsidR="008774DC" w:rsidRPr="00250D74" w:rsidRDefault="00C349C5" w:rsidP="008774DC">
            <w:r>
              <w:rPr>
                <w:noProof/>
              </w:rPr>
              <w:lastRenderedPageBreak/>
              <w:pict>
                <v:shape id="_x0000_s1030" type="#_x0000_t75" style="position:absolute;left:0;text-align:left;margin-left:.35pt;margin-top:17.3pt;width:206pt;height:19pt;z-index:251654656">
                  <v:imagedata r:id="rId19" o:title=""/>
                </v:shape>
                <o:OLEObject Type="Embed" ProgID="Equation.3" ShapeID="_x0000_s1030" DrawAspect="Content" ObjectID="_1500454165" r:id="rId20"/>
              </w:pict>
            </w:r>
          </w:p>
          <w:p w:rsidR="0016310E" w:rsidRPr="00250D74" w:rsidRDefault="0016310E" w:rsidP="00DB3867"/>
          <w:p w:rsidR="001B6D00" w:rsidRPr="00250D74" w:rsidRDefault="001B6D00" w:rsidP="001B6D00"/>
          <w:tbl>
            <w:tblPr>
              <w:tblW w:w="0" w:type="auto"/>
              <w:tblBorders>
                <w:top w:val="single" w:sz="4" w:space="0" w:color="C0C0C0"/>
                <w:bottom w:val="single" w:sz="4" w:space="0" w:color="C0C0C0"/>
                <w:insideH w:val="single" w:sz="4" w:space="0" w:color="C0C0C0"/>
                <w:insideV w:val="single" w:sz="4" w:space="0" w:color="C0C0C0"/>
              </w:tblBorders>
              <w:tblLook w:val="01E0"/>
            </w:tblPr>
            <w:tblGrid>
              <w:gridCol w:w="1355"/>
              <w:gridCol w:w="7131"/>
            </w:tblGrid>
            <w:tr w:rsidR="001B6D00" w:rsidRPr="00250D74">
              <w:tc>
                <w:tcPr>
                  <w:tcW w:w="1355" w:type="dxa"/>
                  <w:tcBorders>
                    <w:top w:val="single" w:sz="4" w:space="0" w:color="C0C0C0"/>
                    <w:left w:val="nil"/>
                    <w:bottom w:val="single" w:sz="4" w:space="0" w:color="C0C0C0"/>
                    <w:right w:val="single" w:sz="4" w:space="0" w:color="C0C0C0"/>
                  </w:tcBorders>
                </w:tcPr>
                <w:p w:rsidR="001B6D00" w:rsidRPr="00250D74" w:rsidRDefault="001B6D00" w:rsidP="0065638E">
                  <w:pPr>
                    <w:rPr>
                      <w:i/>
                    </w:rPr>
                  </w:pPr>
                  <w:r w:rsidRPr="00250D74">
                    <w:rPr>
                      <w:i/>
                    </w:rPr>
                    <w:t>PE</w:t>
                  </w:r>
                  <w:r w:rsidR="0089183F" w:rsidRPr="00250D74">
                    <w:rPr>
                      <w:rFonts w:hint="eastAsia"/>
                      <w:i/>
                      <w:vertAlign w:val="subscript"/>
                    </w:rPr>
                    <w:t>p</w:t>
                  </w:r>
                </w:p>
              </w:tc>
              <w:tc>
                <w:tcPr>
                  <w:tcW w:w="7131" w:type="dxa"/>
                  <w:tcBorders>
                    <w:top w:val="single" w:sz="4" w:space="0" w:color="C0C0C0"/>
                    <w:left w:val="single" w:sz="4" w:space="0" w:color="C0C0C0"/>
                    <w:bottom w:val="single" w:sz="4" w:space="0" w:color="C0C0C0"/>
                    <w:right w:val="nil"/>
                  </w:tcBorders>
                </w:tcPr>
                <w:p w:rsidR="001B6D00" w:rsidRPr="00250D74" w:rsidRDefault="001B6D00" w:rsidP="0065638E">
                  <w:r w:rsidRPr="00250D74">
                    <w:t xml:space="preserve">Project emissions </w:t>
                  </w:r>
                  <w:r w:rsidR="003A6692" w:rsidRPr="00250D74">
                    <w:t xml:space="preserve">during the period </w:t>
                  </w:r>
                  <w:r w:rsidR="003A6692" w:rsidRPr="00250D74">
                    <w:rPr>
                      <w:i/>
                    </w:rPr>
                    <w:t>p</w:t>
                  </w:r>
                  <w:r w:rsidRPr="00250D74">
                    <w:t xml:space="preserve"> [tCO</w:t>
                  </w:r>
                  <w:r w:rsidRPr="00250D74">
                    <w:rPr>
                      <w:vertAlign w:val="subscript"/>
                    </w:rPr>
                    <w:t>2</w:t>
                  </w:r>
                  <w:r w:rsidRPr="00250D74">
                    <w:t>/</w:t>
                  </w:r>
                  <w:r w:rsidR="003A6692" w:rsidRPr="00250D74">
                    <w:t>p</w:t>
                  </w:r>
                  <w:r w:rsidRPr="00250D74">
                    <w:t>]</w:t>
                  </w:r>
                </w:p>
              </w:tc>
            </w:tr>
            <w:tr w:rsidR="001B6D00" w:rsidRPr="00250D74">
              <w:tc>
                <w:tcPr>
                  <w:tcW w:w="1355" w:type="dxa"/>
                  <w:tcBorders>
                    <w:top w:val="single" w:sz="4" w:space="0" w:color="C0C0C0"/>
                    <w:left w:val="nil"/>
                    <w:bottom w:val="single" w:sz="4" w:space="0" w:color="C0C0C0"/>
                    <w:right w:val="single" w:sz="4" w:space="0" w:color="C0C0C0"/>
                  </w:tcBorders>
                </w:tcPr>
                <w:p w:rsidR="001B6D00" w:rsidRPr="00250D74" w:rsidRDefault="001B6D00" w:rsidP="0065638E">
                  <w:r w:rsidRPr="00250D74">
                    <w:rPr>
                      <w:i/>
                    </w:rPr>
                    <w:t>EC</w:t>
                  </w:r>
                  <w:r w:rsidR="002B62C8" w:rsidRPr="00250D74">
                    <w:rPr>
                      <w:rFonts w:hint="eastAsia"/>
                      <w:i/>
                      <w:vertAlign w:val="subscript"/>
                    </w:rPr>
                    <w:t>PJ,</w:t>
                  </w:r>
                  <w:r w:rsidR="003A6692" w:rsidRPr="00250D74">
                    <w:rPr>
                      <w:i/>
                      <w:vertAlign w:val="subscript"/>
                    </w:rPr>
                    <w:t>p</w:t>
                  </w:r>
                </w:p>
              </w:tc>
              <w:tc>
                <w:tcPr>
                  <w:tcW w:w="7131" w:type="dxa"/>
                  <w:tcBorders>
                    <w:top w:val="single" w:sz="4" w:space="0" w:color="C0C0C0"/>
                    <w:left w:val="single" w:sz="4" w:space="0" w:color="C0C0C0"/>
                    <w:bottom w:val="single" w:sz="4" w:space="0" w:color="C0C0C0"/>
                    <w:right w:val="nil"/>
                  </w:tcBorders>
                </w:tcPr>
                <w:p w:rsidR="001B6D00" w:rsidRPr="00250D74" w:rsidRDefault="00D64893" w:rsidP="0065638E">
                  <w:r w:rsidRPr="00250D74">
                    <w:rPr>
                      <w:rFonts w:hint="eastAsia"/>
                    </w:rPr>
                    <w:t>E</w:t>
                  </w:r>
                  <w:r w:rsidR="001B6D00" w:rsidRPr="00250D74">
                    <w:t xml:space="preserve">lectricity consumed by </w:t>
                  </w:r>
                  <w:r w:rsidR="001B6D00" w:rsidRPr="00250D74">
                    <w:rPr>
                      <w:rFonts w:hint="eastAsia"/>
                    </w:rPr>
                    <w:t xml:space="preserve">the project </w:t>
                  </w:r>
                  <w:r w:rsidR="003A6692" w:rsidRPr="00250D74">
                    <w:t xml:space="preserve">during the period </w:t>
                  </w:r>
                  <w:r w:rsidR="003A6692" w:rsidRPr="00250D74">
                    <w:rPr>
                      <w:i/>
                    </w:rPr>
                    <w:t>p</w:t>
                  </w:r>
                  <w:r w:rsidR="001B6D00" w:rsidRPr="00250D74">
                    <w:t xml:space="preserve"> [MWh/</w:t>
                  </w:r>
                  <w:r w:rsidR="003A6692" w:rsidRPr="00250D74">
                    <w:t>p</w:t>
                  </w:r>
                  <w:r w:rsidR="001B6D00" w:rsidRPr="00250D74">
                    <w:t>]</w:t>
                  </w:r>
                </w:p>
              </w:tc>
            </w:tr>
            <w:tr w:rsidR="001B6D00" w:rsidRPr="00250D74">
              <w:tc>
                <w:tcPr>
                  <w:tcW w:w="1355" w:type="dxa"/>
                  <w:tcBorders>
                    <w:top w:val="single" w:sz="4" w:space="0" w:color="C0C0C0"/>
                    <w:left w:val="nil"/>
                    <w:bottom w:val="single" w:sz="4" w:space="0" w:color="C0C0C0"/>
                    <w:right w:val="single" w:sz="4" w:space="0" w:color="C0C0C0"/>
                  </w:tcBorders>
                </w:tcPr>
                <w:p w:rsidR="001B6D00" w:rsidRPr="00250D74" w:rsidRDefault="001B6D00" w:rsidP="00F70179">
                  <w:r w:rsidRPr="00250D74">
                    <w:rPr>
                      <w:i/>
                    </w:rPr>
                    <w:t>EF</w:t>
                  </w:r>
                  <w:r w:rsidR="003943E1" w:rsidRPr="00250D74">
                    <w:rPr>
                      <w:rFonts w:hint="eastAsia"/>
                      <w:i/>
                      <w:vertAlign w:val="subscript"/>
                    </w:rPr>
                    <w:t>elec</w:t>
                  </w:r>
                </w:p>
              </w:tc>
              <w:tc>
                <w:tcPr>
                  <w:tcW w:w="7131" w:type="dxa"/>
                  <w:tcBorders>
                    <w:top w:val="single" w:sz="4" w:space="0" w:color="C0C0C0"/>
                    <w:left w:val="single" w:sz="4" w:space="0" w:color="C0C0C0"/>
                    <w:bottom w:val="single" w:sz="4" w:space="0" w:color="C0C0C0"/>
                    <w:right w:val="nil"/>
                  </w:tcBorders>
                </w:tcPr>
                <w:p w:rsidR="001B6D00" w:rsidRPr="00250D74" w:rsidRDefault="001B6D00" w:rsidP="0065638E">
                  <w:pPr>
                    <w:autoSpaceDE w:val="0"/>
                    <w:autoSpaceDN w:val="0"/>
                    <w:adjustRightInd w:val="0"/>
                    <w:jc w:val="left"/>
                  </w:pPr>
                  <w:r w:rsidRPr="00250D74">
                    <w:t>CO</w:t>
                  </w:r>
                  <w:r w:rsidRPr="00250D74">
                    <w:rPr>
                      <w:vertAlign w:val="subscript"/>
                    </w:rPr>
                    <w:t>2</w:t>
                  </w:r>
                  <w:r w:rsidRPr="00250D74">
                    <w:t xml:space="preserve"> emission factor </w:t>
                  </w:r>
                  <w:r w:rsidR="00982650" w:rsidRPr="00250D74">
                    <w:rPr>
                      <w:rFonts w:hint="eastAsia"/>
                    </w:rPr>
                    <w:t>for the electricity consumed by the project</w:t>
                  </w:r>
                  <w:r w:rsidRPr="00250D74">
                    <w:t xml:space="preserve"> [tCO</w:t>
                  </w:r>
                  <w:r w:rsidRPr="00250D74">
                    <w:rPr>
                      <w:vertAlign w:val="subscript"/>
                    </w:rPr>
                    <w:t>2</w:t>
                  </w:r>
                  <w:r w:rsidRPr="00250D74">
                    <w:t>/MWh]</w:t>
                  </w:r>
                </w:p>
              </w:tc>
            </w:tr>
            <w:tr w:rsidR="00767DE8" w:rsidRPr="00250D74">
              <w:tc>
                <w:tcPr>
                  <w:tcW w:w="1355" w:type="dxa"/>
                  <w:tcBorders>
                    <w:top w:val="single" w:sz="4" w:space="0" w:color="C0C0C0"/>
                    <w:left w:val="nil"/>
                    <w:bottom w:val="single" w:sz="4" w:space="0" w:color="C0C0C0"/>
                    <w:right w:val="single" w:sz="4" w:space="0" w:color="C0C0C0"/>
                  </w:tcBorders>
                </w:tcPr>
                <w:p w:rsidR="00767DE8" w:rsidRPr="00250D74" w:rsidRDefault="00767DE8" w:rsidP="00F70179">
                  <w:pPr>
                    <w:rPr>
                      <w:i/>
                    </w:rPr>
                  </w:pPr>
                  <w:r w:rsidRPr="00250D74">
                    <w:rPr>
                      <w:rFonts w:hint="eastAsia"/>
                      <w:i/>
                    </w:rPr>
                    <w:t>F</w:t>
                  </w:r>
                  <w:r w:rsidRPr="00250D74">
                    <w:rPr>
                      <w:i/>
                    </w:rPr>
                    <w:t>C</w:t>
                  </w:r>
                  <w:r w:rsidR="002B62C8" w:rsidRPr="00250D74">
                    <w:rPr>
                      <w:rFonts w:hint="eastAsia"/>
                      <w:i/>
                      <w:vertAlign w:val="subscript"/>
                    </w:rPr>
                    <w:t>PJ,</w:t>
                  </w:r>
                  <w:r w:rsidRPr="00250D74">
                    <w:rPr>
                      <w:i/>
                      <w:vertAlign w:val="subscript"/>
                    </w:rPr>
                    <w:t>p</w:t>
                  </w:r>
                </w:p>
              </w:tc>
              <w:tc>
                <w:tcPr>
                  <w:tcW w:w="7131" w:type="dxa"/>
                  <w:tcBorders>
                    <w:top w:val="single" w:sz="4" w:space="0" w:color="C0C0C0"/>
                    <w:left w:val="single" w:sz="4" w:space="0" w:color="C0C0C0"/>
                    <w:bottom w:val="single" w:sz="4" w:space="0" w:color="C0C0C0"/>
                    <w:right w:val="nil"/>
                  </w:tcBorders>
                </w:tcPr>
                <w:p w:rsidR="00767DE8" w:rsidRPr="00250D74" w:rsidRDefault="008B46CD" w:rsidP="0065638E">
                  <w:pPr>
                    <w:autoSpaceDE w:val="0"/>
                    <w:autoSpaceDN w:val="0"/>
                    <w:adjustRightInd w:val="0"/>
                    <w:jc w:val="left"/>
                  </w:pPr>
                  <w:r w:rsidRPr="00250D74">
                    <w:rPr>
                      <w:rFonts w:hint="eastAsia"/>
                    </w:rPr>
                    <w:t>Oil</w:t>
                  </w:r>
                  <w:r w:rsidR="00767DE8" w:rsidRPr="00250D74">
                    <w:t xml:space="preserve"> consumed by </w:t>
                  </w:r>
                  <w:r w:rsidR="00767DE8" w:rsidRPr="00250D74">
                    <w:rPr>
                      <w:rFonts w:hint="eastAsia"/>
                    </w:rPr>
                    <w:t xml:space="preserve">the project </w:t>
                  </w:r>
                  <w:r w:rsidR="00767DE8" w:rsidRPr="00250D74">
                    <w:t xml:space="preserve">during the period </w:t>
                  </w:r>
                  <w:r w:rsidR="00767DE8" w:rsidRPr="00250D74">
                    <w:rPr>
                      <w:i/>
                    </w:rPr>
                    <w:t>p</w:t>
                  </w:r>
                  <w:r w:rsidR="00767DE8" w:rsidRPr="00250D74">
                    <w:t xml:space="preserve"> [</w:t>
                  </w:r>
                  <w:r w:rsidR="00511D5B" w:rsidRPr="00250D74">
                    <w:rPr>
                      <w:rFonts w:hint="eastAsia"/>
                    </w:rPr>
                    <w:t>k</w:t>
                  </w:r>
                  <w:r w:rsidR="00767DE8" w:rsidRPr="00250D74">
                    <w:rPr>
                      <w:rFonts w:hint="eastAsia"/>
                    </w:rPr>
                    <w:t>L</w:t>
                  </w:r>
                  <w:r w:rsidR="00767DE8" w:rsidRPr="00250D74">
                    <w:t>/p]</w:t>
                  </w:r>
                </w:p>
              </w:tc>
            </w:tr>
            <w:tr w:rsidR="00767DE8" w:rsidRPr="00250D74">
              <w:tc>
                <w:tcPr>
                  <w:tcW w:w="1355" w:type="dxa"/>
                  <w:tcBorders>
                    <w:top w:val="single" w:sz="4" w:space="0" w:color="C0C0C0"/>
                    <w:left w:val="nil"/>
                    <w:bottom w:val="single" w:sz="4" w:space="0" w:color="C0C0C0"/>
                    <w:right w:val="single" w:sz="4" w:space="0" w:color="C0C0C0"/>
                  </w:tcBorders>
                </w:tcPr>
                <w:p w:rsidR="00767DE8" w:rsidRPr="00250D74" w:rsidRDefault="00767DE8" w:rsidP="00F70179">
                  <w:pPr>
                    <w:rPr>
                      <w:i/>
                    </w:rPr>
                  </w:pPr>
                  <w:r w:rsidRPr="00250D74">
                    <w:rPr>
                      <w:i/>
                    </w:rPr>
                    <w:t>EF</w:t>
                  </w:r>
                  <w:r w:rsidRPr="00250D74">
                    <w:rPr>
                      <w:rFonts w:hint="eastAsia"/>
                      <w:i/>
                      <w:vertAlign w:val="subscript"/>
                    </w:rPr>
                    <w:t>fuel</w:t>
                  </w:r>
                </w:p>
              </w:tc>
              <w:tc>
                <w:tcPr>
                  <w:tcW w:w="7131" w:type="dxa"/>
                  <w:tcBorders>
                    <w:top w:val="single" w:sz="4" w:space="0" w:color="C0C0C0"/>
                    <w:left w:val="single" w:sz="4" w:space="0" w:color="C0C0C0"/>
                    <w:bottom w:val="single" w:sz="4" w:space="0" w:color="C0C0C0"/>
                    <w:right w:val="nil"/>
                  </w:tcBorders>
                </w:tcPr>
                <w:p w:rsidR="00767DE8" w:rsidRPr="00250D74" w:rsidRDefault="00767DE8" w:rsidP="00FF38A8">
                  <w:pPr>
                    <w:autoSpaceDE w:val="0"/>
                    <w:autoSpaceDN w:val="0"/>
                    <w:adjustRightInd w:val="0"/>
                    <w:jc w:val="left"/>
                  </w:pPr>
                  <w:r w:rsidRPr="00250D74">
                    <w:t>CO</w:t>
                  </w:r>
                  <w:r w:rsidRPr="00250D74">
                    <w:rPr>
                      <w:vertAlign w:val="subscript"/>
                    </w:rPr>
                    <w:t>2</w:t>
                  </w:r>
                  <w:r w:rsidRPr="00250D74">
                    <w:t xml:space="preserve"> emission factor </w:t>
                  </w:r>
                  <w:r w:rsidRPr="00250D74">
                    <w:rPr>
                      <w:rFonts w:hint="eastAsia"/>
                    </w:rPr>
                    <w:t xml:space="preserve">for the </w:t>
                  </w:r>
                  <w:r w:rsidR="008B46CD" w:rsidRPr="00250D74">
                    <w:rPr>
                      <w:rFonts w:hint="eastAsia"/>
                    </w:rPr>
                    <w:t>oil</w:t>
                  </w:r>
                  <w:r w:rsidRPr="00250D74">
                    <w:rPr>
                      <w:rFonts w:hint="eastAsia"/>
                    </w:rPr>
                    <w:t xml:space="preserve"> consumed by the project</w:t>
                  </w:r>
                  <w:r w:rsidRPr="00250D74">
                    <w:t xml:space="preserve"> [tCO</w:t>
                  </w:r>
                  <w:r w:rsidRPr="00250D74">
                    <w:rPr>
                      <w:vertAlign w:val="subscript"/>
                    </w:rPr>
                    <w:t>2</w:t>
                  </w:r>
                  <w:r w:rsidRPr="00250D74">
                    <w:t>/</w:t>
                  </w:r>
                  <w:r w:rsidR="00511D5B" w:rsidRPr="00250D74">
                    <w:rPr>
                      <w:rFonts w:hint="eastAsia"/>
                    </w:rPr>
                    <w:t>k</w:t>
                  </w:r>
                  <w:r w:rsidRPr="00250D74">
                    <w:rPr>
                      <w:rFonts w:hint="eastAsia"/>
                    </w:rPr>
                    <w:t>L</w:t>
                  </w:r>
                  <w:r w:rsidRPr="00250D74">
                    <w:t>]</w:t>
                  </w:r>
                </w:p>
              </w:tc>
            </w:tr>
          </w:tbl>
          <w:p w:rsidR="001B6D00" w:rsidRPr="00250D74" w:rsidRDefault="001B6D00" w:rsidP="001B6D00"/>
          <w:p w:rsidR="001B6D00" w:rsidRPr="00250D74" w:rsidRDefault="00C349C5" w:rsidP="001B6D00">
            <w:r>
              <w:rPr>
                <w:noProof/>
              </w:rPr>
              <w:pict>
                <v:shape id="_x0000_s1031" type="#_x0000_t75" style="position:absolute;left:0;text-align:left;margin-left:0;margin-top:.05pt;width:332pt;height:27pt;z-index:251655680">
                  <v:imagedata r:id="rId21" o:title=""/>
                </v:shape>
                <o:OLEObject Type="Embed" ProgID="Equation.3" ShapeID="_x0000_s1031" DrawAspect="Content" ObjectID="_1500454166" r:id="rId22"/>
              </w:pict>
            </w:r>
          </w:p>
          <w:p w:rsidR="001B6D00" w:rsidRPr="00250D74" w:rsidRDefault="001B6D00" w:rsidP="001B6D00"/>
          <w:tbl>
            <w:tblPr>
              <w:tblW w:w="0" w:type="auto"/>
              <w:tblBorders>
                <w:top w:val="single" w:sz="4" w:space="0" w:color="C0C0C0"/>
                <w:bottom w:val="single" w:sz="4" w:space="0" w:color="C0C0C0"/>
                <w:insideH w:val="single" w:sz="4" w:space="0" w:color="C0C0C0"/>
                <w:insideV w:val="single" w:sz="4" w:space="0" w:color="C0C0C0"/>
              </w:tblBorders>
              <w:tblLook w:val="01E0"/>
            </w:tblPr>
            <w:tblGrid>
              <w:gridCol w:w="1355"/>
              <w:gridCol w:w="7131"/>
            </w:tblGrid>
            <w:tr w:rsidR="001B6D00" w:rsidRPr="00250D74">
              <w:tc>
                <w:tcPr>
                  <w:tcW w:w="1355" w:type="dxa"/>
                  <w:tcBorders>
                    <w:top w:val="single" w:sz="4" w:space="0" w:color="C0C0C0"/>
                    <w:left w:val="nil"/>
                    <w:bottom w:val="single" w:sz="4" w:space="0" w:color="C0C0C0"/>
                    <w:right w:val="single" w:sz="4" w:space="0" w:color="C0C0C0"/>
                  </w:tcBorders>
                </w:tcPr>
                <w:p w:rsidR="001B6D00" w:rsidRPr="00250D74" w:rsidRDefault="001B6D00" w:rsidP="00DF4A08">
                  <w:r w:rsidRPr="00250D74">
                    <w:rPr>
                      <w:i/>
                    </w:rPr>
                    <w:t>EC</w:t>
                  </w:r>
                  <w:r w:rsidR="00F5378A" w:rsidRPr="00250D74">
                    <w:rPr>
                      <w:i/>
                      <w:vertAlign w:val="subscript"/>
                    </w:rPr>
                    <w:t>HP</w:t>
                  </w:r>
                  <w:r w:rsidRPr="00250D74">
                    <w:rPr>
                      <w:i/>
                      <w:vertAlign w:val="subscript"/>
                    </w:rPr>
                    <w:t>,</w:t>
                  </w:r>
                  <w:r w:rsidR="00DF4A08" w:rsidRPr="00250D74">
                    <w:rPr>
                      <w:rFonts w:hint="eastAsia"/>
                      <w:i/>
                      <w:vertAlign w:val="subscript"/>
                    </w:rPr>
                    <w:t>m,p</w:t>
                  </w:r>
                  <w:r w:rsidR="00DF4A08" w:rsidRPr="00250D74" w:rsidDel="00DF4A08">
                    <w:t xml:space="preserve"> </w:t>
                  </w:r>
                </w:p>
              </w:tc>
              <w:tc>
                <w:tcPr>
                  <w:tcW w:w="7131" w:type="dxa"/>
                  <w:tcBorders>
                    <w:top w:val="single" w:sz="4" w:space="0" w:color="C0C0C0"/>
                    <w:left w:val="single" w:sz="4" w:space="0" w:color="C0C0C0"/>
                    <w:bottom w:val="single" w:sz="4" w:space="0" w:color="C0C0C0"/>
                    <w:right w:val="nil"/>
                  </w:tcBorders>
                </w:tcPr>
                <w:p w:rsidR="001B6D00" w:rsidRPr="00250D74" w:rsidRDefault="00D64893" w:rsidP="00306FEC">
                  <w:r w:rsidRPr="00250D74">
                    <w:rPr>
                      <w:rFonts w:hint="eastAsia"/>
                    </w:rPr>
                    <w:t>E</w:t>
                  </w:r>
                  <w:r w:rsidR="001B6D00" w:rsidRPr="00250D74">
                    <w:t xml:space="preserve">lectricity consumed by </w:t>
                  </w:r>
                  <w:r w:rsidR="008C0D19" w:rsidRPr="00250D74">
                    <w:rPr>
                      <w:rFonts w:hint="eastAsia"/>
                    </w:rPr>
                    <w:t xml:space="preserve">the </w:t>
                  </w:r>
                  <w:r w:rsidR="00320F6D" w:rsidRPr="00250D74">
                    <w:rPr>
                      <w:rFonts w:hint="eastAsia"/>
                    </w:rPr>
                    <w:t xml:space="preserve">modular </w:t>
                  </w:r>
                  <w:r w:rsidR="00306FEC" w:rsidRPr="00250D74">
                    <w:rPr>
                      <w:rFonts w:hint="eastAsia"/>
                    </w:rPr>
                    <w:t>HP</w:t>
                  </w:r>
                  <w:r w:rsidR="00F0351C" w:rsidRPr="00250D74">
                    <w:rPr>
                      <w:rFonts w:hint="eastAsia"/>
                    </w:rPr>
                    <w:t xml:space="preserve"> </w:t>
                  </w:r>
                  <w:r w:rsidR="00306FEC" w:rsidRPr="00250D74">
                    <w:rPr>
                      <w:rFonts w:hint="eastAsia"/>
                      <w:i/>
                      <w:iCs/>
                    </w:rPr>
                    <w:t>m</w:t>
                  </w:r>
                  <w:r w:rsidR="00306FEC" w:rsidRPr="00250D74">
                    <w:rPr>
                      <w:rFonts w:hint="eastAsia"/>
                    </w:rPr>
                    <w:t xml:space="preserve"> </w:t>
                  </w:r>
                  <w:r w:rsidR="00320F6D" w:rsidRPr="00250D74">
                    <w:rPr>
                      <w:rFonts w:hint="eastAsia"/>
                    </w:rPr>
                    <w:t>operated</w:t>
                  </w:r>
                  <w:r w:rsidR="001B6D00" w:rsidRPr="00250D74">
                    <w:rPr>
                      <w:rFonts w:hint="eastAsia"/>
                    </w:rPr>
                    <w:t xml:space="preserve"> </w:t>
                  </w:r>
                  <w:r w:rsidR="003A6692" w:rsidRPr="00250D74">
                    <w:t xml:space="preserve">during the period </w:t>
                  </w:r>
                  <w:r w:rsidR="003A6692" w:rsidRPr="00250D74">
                    <w:rPr>
                      <w:i/>
                    </w:rPr>
                    <w:t>p</w:t>
                  </w:r>
                  <w:r w:rsidR="001B6D00" w:rsidRPr="00250D74">
                    <w:t xml:space="preserve"> [MWh/</w:t>
                  </w:r>
                  <w:r w:rsidR="003A6692" w:rsidRPr="00250D74">
                    <w:t>p</w:t>
                  </w:r>
                  <w:r w:rsidR="001B6D00" w:rsidRPr="00250D74">
                    <w:t>]</w:t>
                  </w:r>
                </w:p>
              </w:tc>
            </w:tr>
            <w:tr w:rsidR="001B6D00" w:rsidRPr="00250D74">
              <w:tc>
                <w:tcPr>
                  <w:tcW w:w="1355" w:type="dxa"/>
                  <w:tcBorders>
                    <w:top w:val="single" w:sz="4" w:space="0" w:color="C0C0C0"/>
                    <w:left w:val="nil"/>
                    <w:bottom w:val="single" w:sz="4" w:space="0" w:color="C0C0C0"/>
                    <w:right w:val="single" w:sz="4" w:space="0" w:color="C0C0C0"/>
                  </w:tcBorders>
                </w:tcPr>
                <w:p w:rsidR="001B6D00" w:rsidRPr="00250D74" w:rsidRDefault="001B6D00" w:rsidP="00DF4A08">
                  <w:r w:rsidRPr="00250D74">
                    <w:rPr>
                      <w:i/>
                    </w:rPr>
                    <w:t>EC</w:t>
                  </w:r>
                  <w:r w:rsidR="00293735" w:rsidRPr="00250D74">
                    <w:rPr>
                      <w:rFonts w:hint="eastAsia"/>
                      <w:i/>
                      <w:vertAlign w:val="subscript"/>
                    </w:rPr>
                    <w:t>HP_</w:t>
                  </w:r>
                  <w:r w:rsidRPr="00250D74">
                    <w:rPr>
                      <w:rFonts w:hint="eastAsia"/>
                      <w:i/>
                      <w:vertAlign w:val="subscript"/>
                    </w:rPr>
                    <w:t>aux</w:t>
                  </w:r>
                  <w:r w:rsidR="00DF4A08" w:rsidRPr="00250D74">
                    <w:rPr>
                      <w:rFonts w:hint="eastAsia"/>
                      <w:i/>
                      <w:vertAlign w:val="subscript"/>
                    </w:rPr>
                    <w:t>,m,p</w:t>
                  </w:r>
                </w:p>
              </w:tc>
              <w:tc>
                <w:tcPr>
                  <w:tcW w:w="7131" w:type="dxa"/>
                  <w:tcBorders>
                    <w:top w:val="single" w:sz="4" w:space="0" w:color="C0C0C0"/>
                    <w:left w:val="single" w:sz="4" w:space="0" w:color="C0C0C0"/>
                    <w:bottom w:val="single" w:sz="4" w:space="0" w:color="C0C0C0"/>
                    <w:right w:val="nil"/>
                  </w:tcBorders>
                </w:tcPr>
                <w:p w:rsidR="001B6D00" w:rsidRPr="00250D74" w:rsidRDefault="00D64893" w:rsidP="00BF6EFE">
                  <w:pPr>
                    <w:autoSpaceDE w:val="0"/>
                    <w:autoSpaceDN w:val="0"/>
                    <w:adjustRightInd w:val="0"/>
                    <w:jc w:val="left"/>
                  </w:pPr>
                  <w:r w:rsidRPr="00250D74">
                    <w:rPr>
                      <w:rFonts w:hint="eastAsia"/>
                    </w:rPr>
                    <w:t>E</w:t>
                  </w:r>
                  <w:r w:rsidR="00C67E76" w:rsidRPr="00250D74">
                    <w:t>lectricity consumed by</w:t>
                  </w:r>
                  <w:r w:rsidR="00F70179" w:rsidRPr="00250D74">
                    <w:rPr>
                      <w:rFonts w:hint="eastAsia"/>
                    </w:rPr>
                    <w:t xml:space="preserve"> auxiliary electric equipment for the modular HP</w:t>
                  </w:r>
                  <w:r w:rsidR="00F0351C" w:rsidRPr="00250D74">
                    <w:rPr>
                      <w:rFonts w:hint="eastAsia"/>
                    </w:rPr>
                    <w:t xml:space="preserve"> </w:t>
                  </w:r>
                  <w:r w:rsidR="00306FEC" w:rsidRPr="00250D74">
                    <w:rPr>
                      <w:rFonts w:hint="eastAsia"/>
                      <w:i/>
                    </w:rPr>
                    <w:t>m</w:t>
                  </w:r>
                  <w:r w:rsidR="00F70179" w:rsidRPr="00250D74">
                    <w:rPr>
                      <w:rFonts w:hint="eastAsia"/>
                    </w:rPr>
                    <w:t xml:space="preserve"> </w:t>
                  </w:r>
                  <w:r w:rsidR="00C67E76" w:rsidRPr="00250D74">
                    <w:t xml:space="preserve">during the period </w:t>
                  </w:r>
                  <w:r w:rsidR="00C67E76" w:rsidRPr="00250D74">
                    <w:rPr>
                      <w:i/>
                    </w:rPr>
                    <w:t>p</w:t>
                  </w:r>
                  <w:r w:rsidR="00C67E76" w:rsidRPr="00250D74">
                    <w:t xml:space="preserve"> [MWh/p]</w:t>
                  </w:r>
                </w:p>
              </w:tc>
            </w:tr>
            <w:tr w:rsidR="00293735" w:rsidRPr="00250D74" w:rsidTr="00E66DEF">
              <w:tc>
                <w:tcPr>
                  <w:tcW w:w="1355" w:type="dxa"/>
                  <w:tcBorders>
                    <w:top w:val="single" w:sz="4" w:space="0" w:color="C0C0C0"/>
                    <w:left w:val="nil"/>
                    <w:bottom w:val="single" w:sz="4" w:space="0" w:color="C0C0C0"/>
                    <w:right w:val="single" w:sz="4" w:space="0" w:color="C0C0C0"/>
                  </w:tcBorders>
                </w:tcPr>
                <w:p w:rsidR="00293735" w:rsidRPr="00250D74" w:rsidRDefault="00293735" w:rsidP="00DF4A08">
                  <w:r w:rsidRPr="00250D74">
                    <w:rPr>
                      <w:i/>
                    </w:rPr>
                    <w:t>EC</w:t>
                  </w:r>
                  <w:r w:rsidR="002B62C8" w:rsidRPr="00250D74">
                    <w:rPr>
                      <w:rFonts w:hint="eastAsia"/>
                      <w:i/>
                      <w:vertAlign w:val="subscript"/>
                    </w:rPr>
                    <w:t>o</w:t>
                  </w:r>
                  <w:r w:rsidRPr="00250D74">
                    <w:rPr>
                      <w:rFonts w:hint="eastAsia"/>
                      <w:i/>
                      <w:vertAlign w:val="subscript"/>
                    </w:rPr>
                    <w:t>ther</w:t>
                  </w:r>
                  <w:r w:rsidR="00DF4A08" w:rsidRPr="00250D74">
                    <w:rPr>
                      <w:rFonts w:hint="eastAsia"/>
                      <w:i/>
                      <w:vertAlign w:val="subscript"/>
                    </w:rPr>
                    <w:t>,n,p</w:t>
                  </w:r>
                </w:p>
              </w:tc>
              <w:tc>
                <w:tcPr>
                  <w:tcW w:w="7131" w:type="dxa"/>
                  <w:tcBorders>
                    <w:top w:val="single" w:sz="4" w:space="0" w:color="C0C0C0"/>
                    <w:left w:val="single" w:sz="4" w:space="0" w:color="C0C0C0"/>
                    <w:bottom w:val="single" w:sz="4" w:space="0" w:color="C0C0C0"/>
                    <w:right w:val="nil"/>
                  </w:tcBorders>
                </w:tcPr>
                <w:p w:rsidR="00293735" w:rsidRPr="00250D74" w:rsidRDefault="00293735" w:rsidP="00F0351C">
                  <w:r w:rsidRPr="00250D74">
                    <w:rPr>
                      <w:rFonts w:hint="eastAsia"/>
                    </w:rPr>
                    <w:t>E</w:t>
                  </w:r>
                  <w:r w:rsidRPr="00250D74">
                    <w:t xml:space="preserve">lectricity consumed by </w:t>
                  </w:r>
                  <w:r w:rsidRPr="00250D74">
                    <w:rPr>
                      <w:rFonts w:hint="eastAsia"/>
                    </w:rPr>
                    <w:t>other chilled water generating equipment</w:t>
                  </w:r>
                  <w:r w:rsidR="00F0351C" w:rsidRPr="00250D74">
                    <w:rPr>
                      <w:rFonts w:hint="eastAsia"/>
                    </w:rPr>
                    <w:t xml:space="preserve"> </w:t>
                  </w:r>
                  <w:r w:rsidR="00F0351C" w:rsidRPr="00250D74">
                    <w:rPr>
                      <w:rFonts w:hint="eastAsia"/>
                      <w:i/>
                      <w:iCs/>
                    </w:rPr>
                    <w:t>n</w:t>
                  </w:r>
                  <w:r w:rsidR="00F0351C" w:rsidRPr="00250D74">
                    <w:rPr>
                      <w:rFonts w:hint="eastAsia"/>
                    </w:rPr>
                    <w:t xml:space="preserve"> </w:t>
                  </w:r>
                  <w:r w:rsidRPr="00250D74">
                    <w:rPr>
                      <w:rFonts w:hint="eastAsia"/>
                    </w:rPr>
                    <w:t xml:space="preserve">operated </w:t>
                  </w:r>
                  <w:r w:rsidRPr="00250D74">
                    <w:t xml:space="preserve">during the period </w:t>
                  </w:r>
                  <w:r w:rsidRPr="00250D74">
                    <w:rPr>
                      <w:i/>
                    </w:rPr>
                    <w:t>p</w:t>
                  </w:r>
                  <w:r w:rsidRPr="00250D74">
                    <w:t xml:space="preserve"> [MWh/p]</w:t>
                  </w:r>
                </w:p>
              </w:tc>
            </w:tr>
            <w:tr w:rsidR="00293735" w:rsidRPr="00250D74" w:rsidTr="00E66DEF">
              <w:tc>
                <w:tcPr>
                  <w:tcW w:w="1355" w:type="dxa"/>
                  <w:tcBorders>
                    <w:top w:val="single" w:sz="4" w:space="0" w:color="C0C0C0"/>
                    <w:left w:val="nil"/>
                    <w:bottom w:val="single" w:sz="4" w:space="0" w:color="C0C0C0"/>
                    <w:right w:val="single" w:sz="4" w:space="0" w:color="C0C0C0"/>
                  </w:tcBorders>
                </w:tcPr>
                <w:p w:rsidR="00293735" w:rsidRPr="00250D74" w:rsidRDefault="00293735" w:rsidP="00F50546">
                  <w:r w:rsidRPr="00250D74">
                    <w:rPr>
                      <w:i/>
                    </w:rPr>
                    <w:t>EC</w:t>
                  </w:r>
                  <w:r w:rsidRPr="00250D74">
                    <w:rPr>
                      <w:rFonts w:hint="eastAsia"/>
                      <w:i/>
                      <w:vertAlign w:val="subscript"/>
                    </w:rPr>
                    <w:t>other_aux,</w:t>
                  </w:r>
                  <w:r w:rsidR="00DF4A08" w:rsidRPr="00250D74">
                    <w:rPr>
                      <w:rFonts w:hint="eastAsia"/>
                      <w:i/>
                      <w:vertAlign w:val="subscript"/>
                    </w:rPr>
                    <w:t>n,p</w:t>
                  </w:r>
                </w:p>
              </w:tc>
              <w:tc>
                <w:tcPr>
                  <w:tcW w:w="7131" w:type="dxa"/>
                  <w:tcBorders>
                    <w:top w:val="single" w:sz="4" w:space="0" w:color="C0C0C0"/>
                    <w:left w:val="single" w:sz="4" w:space="0" w:color="C0C0C0"/>
                    <w:bottom w:val="single" w:sz="4" w:space="0" w:color="C0C0C0"/>
                    <w:right w:val="nil"/>
                  </w:tcBorders>
                </w:tcPr>
                <w:p w:rsidR="00293735" w:rsidRPr="00250D74" w:rsidRDefault="00293735" w:rsidP="00245528">
                  <w:pPr>
                    <w:autoSpaceDE w:val="0"/>
                    <w:autoSpaceDN w:val="0"/>
                    <w:adjustRightInd w:val="0"/>
                    <w:jc w:val="left"/>
                  </w:pPr>
                  <w:r w:rsidRPr="00250D74">
                    <w:rPr>
                      <w:rFonts w:hint="eastAsia"/>
                    </w:rPr>
                    <w:t>E</w:t>
                  </w:r>
                  <w:r w:rsidRPr="00250D74">
                    <w:t>lectricity consumed by</w:t>
                  </w:r>
                  <w:r w:rsidRPr="00250D74">
                    <w:rPr>
                      <w:rFonts w:hint="eastAsia"/>
                    </w:rPr>
                    <w:t xml:space="preserve"> auxiliary electric equipment for other chilled water generating equipment</w:t>
                  </w:r>
                  <w:r w:rsidR="006363BA" w:rsidRPr="00250D74">
                    <w:rPr>
                      <w:rFonts w:hint="eastAsia"/>
                    </w:rPr>
                    <w:t>s</w:t>
                  </w:r>
                  <w:r w:rsidR="00F0351C" w:rsidRPr="00250D74">
                    <w:rPr>
                      <w:rFonts w:hint="eastAsia"/>
                    </w:rPr>
                    <w:t xml:space="preserve"> </w:t>
                  </w:r>
                  <w:r w:rsidR="00F0351C" w:rsidRPr="00250D74">
                    <w:rPr>
                      <w:rFonts w:hint="eastAsia"/>
                      <w:i/>
                    </w:rPr>
                    <w:t>n</w:t>
                  </w:r>
                  <w:r w:rsidR="00720BF0" w:rsidRPr="00250D74">
                    <w:rPr>
                      <w:rFonts w:hint="eastAsia"/>
                    </w:rPr>
                    <w:t xml:space="preserve"> </w:t>
                  </w:r>
                  <w:r w:rsidRPr="00250D74">
                    <w:t xml:space="preserve">during the period </w:t>
                  </w:r>
                  <w:r w:rsidRPr="00250D74">
                    <w:rPr>
                      <w:i/>
                    </w:rPr>
                    <w:t>p</w:t>
                  </w:r>
                  <w:r w:rsidRPr="00250D74">
                    <w:t xml:space="preserve"> [MWh/p]</w:t>
                  </w:r>
                </w:p>
              </w:tc>
            </w:tr>
            <w:tr w:rsidR="00F0351C" w:rsidRPr="00250D74" w:rsidTr="00E66DEF">
              <w:tc>
                <w:tcPr>
                  <w:tcW w:w="1355" w:type="dxa"/>
                  <w:tcBorders>
                    <w:top w:val="single" w:sz="4" w:space="0" w:color="C0C0C0"/>
                    <w:left w:val="nil"/>
                    <w:bottom w:val="single" w:sz="4" w:space="0" w:color="C0C0C0"/>
                    <w:right w:val="single" w:sz="4" w:space="0" w:color="C0C0C0"/>
                  </w:tcBorders>
                </w:tcPr>
                <w:p w:rsidR="00F0351C" w:rsidRPr="00250D74" w:rsidRDefault="00F0351C" w:rsidP="00F50546">
                  <w:pPr>
                    <w:rPr>
                      <w:i/>
                    </w:rPr>
                  </w:pPr>
                  <w:r w:rsidRPr="00250D74">
                    <w:rPr>
                      <w:i/>
                    </w:rPr>
                    <w:t>‘</w:t>
                  </w:r>
                  <w:r w:rsidRPr="00250D74">
                    <w:rPr>
                      <w:rFonts w:hint="eastAsia"/>
                      <w:i/>
                    </w:rPr>
                    <w:t>m</w:t>
                  </w:r>
                  <w:r w:rsidRPr="00250D74">
                    <w:rPr>
                      <w:i/>
                    </w:rPr>
                    <w:t>’</w:t>
                  </w:r>
                </w:p>
              </w:tc>
              <w:tc>
                <w:tcPr>
                  <w:tcW w:w="7131" w:type="dxa"/>
                  <w:tcBorders>
                    <w:top w:val="single" w:sz="4" w:space="0" w:color="C0C0C0"/>
                    <w:left w:val="single" w:sz="4" w:space="0" w:color="C0C0C0"/>
                    <w:bottom w:val="single" w:sz="4" w:space="0" w:color="C0C0C0"/>
                    <w:right w:val="nil"/>
                  </w:tcBorders>
                </w:tcPr>
                <w:p w:rsidR="00F0351C" w:rsidRPr="00250D74" w:rsidRDefault="00F0351C" w:rsidP="00F0351C">
                  <w:pPr>
                    <w:autoSpaceDE w:val="0"/>
                    <w:autoSpaceDN w:val="0"/>
                    <w:adjustRightInd w:val="0"/>
                    <w:jc w:val="left"/>
                  </w:pPr>
                  <w:r w:rsidRPr="00250D74">
                    <w:t xml:space="preserve">Number of </w:t>
                  </w:r>
                  <w:r w:rsidR="00337201" w:rsidRPr="00250D74">
                    <w:rPr>
                      <w:rFonts w:hint="eastAsia"/>
                    </w:rPr>
                    <w:t xml:space="preserve">modular </w:t>
                  </w:r>
                  <w:r w:rsidRPr="00250D74">
                    <w:rPr>
                      <w:rFonts w:hint="eastAsia"/>
                    </w:rPr>
                    <w:t>HP</w:t>
                  </w:r>
                </w:p>
              </w:tc>
            </w:tr>
            <w:tr w:rsidR="00F0351C" w:rsidRPr="00250D74" w:rsidTr="00E66DEF">
              <w:tc>
                <w:tcPr>
                  <w:tcW w:w="1355" w:type="dxa"/>
                  <w:tcBorders>
                    <w:top w:val="single" w:sz="4" w:space="0" w:color="C0C0C0"/>
                    <w:left w:val="nil"/>
                    <w:bottom w:val="single" w:sz="4" w:space="0" w:color="C0C0C0"/>
                    <w:right w:val="single" w:sz="4" w:space="0" w:color="C0C0C0"/>
                  </w:tcBorders>
                </w:tcPr>
                <w:p w:rsidR="00F0351C" w:rsidRPr="00250D74" w:rsidRDefault="00F0351C" w:rsidP="00F50546">
                  <w:pPr>
                    <w:rPr>
                      <w:i/>
                    </w:rPr>
                  </w:pPr>
                  <w:r w:rsidRPr="00250D74">
                    <w:rPr>
                      <w:rFonts w:hint="eastAsia"/>
                      <w:i/>
                    </w:rPr>
                    <w:t>'n'</w:t>
                  </w:r>
                </w:p>
              </w:tc>
              <w:tc>
                <w:tcPr>
                  <w:tcW w:w="7131" w:type="dxa"/>
                  <w:tcBorders>
                    <w:top w:val="single" w:sz="4" w:space="0" w:color="C0C0C0"/>
                    <w:left w:val="single" w:sz="4" w:space="0" w:color="C0C0C0"/>
                    <w:bottom w:val="single" w:sz="4" w:space="0" w:color="C0C0C0"/>
                    <w:right w:val="nil"/>
                  </w:tcBorders>
                </w:tcPr>
                <w:p w:rsidR="00F0351C" w:rsidRPr="00250D74" w:rsidRDefault="00F0351C" w:rsidP="00F0351C">
                  <w:pPr>
                    <w:autoSpaceDE w:val="0"/>
                    <w:autoSpaceDN w:val="0"/>
                    <w:adjustRightInd w:val="0"/>
                    <w:jc w:val="left"/>
                  </w:pPr>
                  <w:r w:rsidRPr="00250D74">
                    <w:rPr>
                      <w:rFonts w:hint="eastAsia"/>
                    </w:rPr>
                    <w:t>Number of other chilled water generating equipment</w:t>
                  </w:r>
                </w:p>
              </w:tc>
            </w:tr>
          </w:tbl>
          <w:p w:rsidR="00767DE8" w:rsidRPr="00250D74" w:rsidRDefault="00767DE8" w:rsidP="00FC2BC0">
            <w:pPr>
              <w:rPr>
                <w:szCs w:val="22"/>
              </w:rPr>
            </w:pPr>
          </w:p>
          <w:p w:rsidR="00C67E76" w:rsidRPr="00250D74" w:rsidRDefault="00C67E76" w:rsidP="00BB2DE0">
            <w:pPr>
              <w:spacing w:line="100" w:lineRule="exact"/>
              <w:rPr>
                <w:szCs w:val="22"/>
              </w:rPr>
            </w:pPr>
          </w:p>
        </w:tc>
      </w:tr>
    </w:tbl>
    <w:p w:rsidR="00E51672" w:rsidRPr="00250D74" w:rsidRDefault="00E51672" w:rsidP="005066E1">
      <w:pPr>
        <w:pStyle w:val="1"/>
        <w:numPr>
          <w:ilvl w:val="0"/>
          <w:numId w:val="0"/>
        </w:numPr>
      </w:pPr>
    </w:p>
    <w:p w:rsidR="009E3F0E" w:rsidRPr="00250D74" w:rsidRDefault="009E3F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5066E1" w:rsidRPr="00250D74">
        <w:tc>
          <w:tcPr>
            <w:tcW w:w="8702" w:type="dxa"/>
            <w:shd w:val="clear" w:color="auto" w:fill="17365D"/>
          </w:tcPr>
          <w:p w:rsidR="005066E1" w:rsidRPr="00250D74" w:rsidRDefault="005066E1" w:rsidP="00916CEB">
            <w:pPr>
              <w:numPr>
                <w:ilvl w:val="1"/>
                <w:numId w:val="3"/>
              </w:numPr>
              <w:rPr>
                <w:b/>
                <w:szCs w:val="22"/>
              </w:rPr>
            </w:pPr>
            <w:r w:rsidRPr="00250D74">
              <w:rPr>
                <w:b/>
                <w:szCs w:val="22"/>
              </w:rPr>
              <w:t>Calculation of emissions reduction</w:t>
            </w:r>
            <w:r w:rsidR="009E3F0E" w:rsidRPr="00250D74">
              <w:rPr>
                <w:rFonts w:hint="eastAsia"/>
                <w:b/>
                <w:szCs w:val="22"/>
              </w:rPr>
              <w:t>s</w:t>
            </w:r>
          </w:p>
        </w:tc>
      </w:tr>
    </w:tbl>
    <w:p w:rsidR="0016310E" w:rsidRPr="00250D74" w:rsidRDefault="0016310E" w:rsidP="0016310E">
      <w:pPr>
        <w:rPr>
          <w:szCs w:val="22"/>
        </w:rPr>
      </w:pPr>
    </w:p>
    <w:tbl>
      <w:tblPr>
        <w:tblW w:w="8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02"/>
      </w:tblGrid>
      <w:tr w:rsidR="00DB3867" w:rsidRPr="00250D74">
        <w:tc>
          <w:tcPr>
            <w:tcW w:w="8702" w:type="dxa"/>
          </w:tcPr>
          <w:p w:rsidR="00DB3867" w:rsidRPr="00250D74" w:rsidRDefault="00DB3867" w:rsidP="0065638E">
            <w:r w:rsidRPr="00250D74">
              <w:t>Emission reductions are calculated as below:</w:t>
            </w:r>
          </w:p>
          <w:p w:rsidR="00DB3867" w:rsidRPr="00250D74" w:rsidRDefault="00C349C5" w:rsidP="0065638E">
            <w:r>
              <w:rPr>
                <w:noProof/>
              </w:rPr>
              <w:pict>
                <v:shape id="_x0000_s1048" type="#_x0000_t75" style="position:absolute;left:0;text-align:left;margin-left:0;margin-top:15.75pt;width:89pt;height:19pt;z-index:251660800">
                  <v:imagedata r:id="rId23" o:title=""/>
                </v:shape>
                <o:OLEObject Type="Embed" ProgID="Equation.3" ShapeID="_x0000_s1048" DrawAspect="Content" ObjectID="_1500454167" r:id="rId24"/>
              </w:pict>
            </w:r>
          </w:p>
          <w:p w:rsidR="00DB3867" w:rsidRPr="00250D74" w:rsidRDefault="00DB3867" w:rsidP="0065638E">
            <w:pPr>
              <w:spacing w:after="120"/>
              <w:rPr>
                <w:i/>
              </w:rPr>
            </w:pPr>
          </w:p>
          <w:tbl>
            <w:tblPr>
              <w:tblW w:w="0" w:type="auto"/>
              <w:tblBorders>
                <w:top w:val="single" w:sz="4" w:space="0" w:color="C0C0C0"/>
                <w:bottom w:val="single" w:sz="4" w:space="0" w:color="C0C0C0"/>
                <w:insideH w:val="single" w:sz="4" w:space="0" w:color="C0C0C0"/>
                <w:insideV w:val="single" w:sz="4" w:space="0" w:color="C0C0C0"/>
              </w:tblBorders>
              <w:tblLook w:val="01E0"/>
            </w:tblPr>
            <w:tblGrid>
              <w:gridCol w:w="1355"/>
              <w:gridCol w:w="7131"/>
            </w:tblGrid>
            <w:tr w:rsidR="00211117" w:rsidRPr="00250D74" w:rsidTr="0038785E">
              <w:tc>
                <w:tcPr>
                  <w:tcW w:w="1355" w:type="dxa"/>
                  <w:tcBorders>
                    <w:top w:val="single" w:sz="4" w:space="0" w:color="C0C0C0"/>
                    <w:left w:val="nil"/>
                    <w:bottom w:val="single" w:sz="4" w:space="0" w:color="C0C0C0"/>
                    <w:right w:val="single" w:sz="4" w:space="0" w:color="C0C0C0"/>
                  </w:tcBorders>
                </w:tcPr>
                <w:p w:rsidR="00211117" w:rsidRPr="00250D74" w:rsidRDefault="00211117" w:rsidP="0038785E">
                  <w:r w:rsidRPr="00250D74">
                    <w:t>ER</w:t>
                  </w:r>
                  <w:r w:rsidRPr="00250D74">
                    <w:rPr>
                      <w:rFonts w:hint="eastAsia"/>
                      <w:i/>
                      <w:vertAlign w:val="subscript"/>
                    </w:rPr>
                    <w:t>p</w:t>
                  </w:r>
                </w:p>
              </w:tc>
              <w:tc>
                <w:tcPr>
                  <w:tcW w:w="7131" w:type="dxa"/>
                  <w:tcBorders>
                    <w:top w:val="single" w:sz="4" w:space="0" w:color="C0C0C0"/>
                    <w:left w:val="single" w:sz="4" w:space="0" w:color="C0C0C0"/>
                    <w:bottom w:val="single" w:sz="4" w:space="0" w:color="C0C0C0"/>
                    <w:right w:val="nil"/>
                  </w:tcBorders>
                </w:tcPr>
                <w:p w:rsidR="00211117" w:rsidRPr="00250D74" w:rsidRDefault="00015970" w:rsidP="0038785E">
                  <w:r w:rsidRPr="00250D74">
                    <w:t xml:space="preserve">Emission reductions during the period </w:t>
                  </w:r>
                  <w:r w:rsidRPr="00250D74">
                    <w:rPr>
                      <w:i/>
                    </w:rPr>
                    <w:t>p</w:t>
                  </w:r>
                  <w:r w:rsidRPr="00250D74">
                    <w:t xml:space="preserve"> [tCO</w:t>
                  </w:r>
                  <w:r w:rsidRPr="00250D74">
                    <w:rPr>
                      <w:vertAlign w:val="subscript"/>
                    </w:rPr>
                    <w:t>2</w:t>
                  </w:r>
                  <w:r w:rsidRPr="00250D74">
                    <w:t>/p]</w:t>
                  </w:r>
                </w:p>
              </w:tc>
            </w:tr>
            <w:tr w:rsidR="00211117" w:rsidRPr="00250D74" w:rsidTr="0038785E">
              <w:tc>
                <w:tcPr>
                  <w:tcW w:w="1355" w:type="dxa"/>
                  <w:tcBorders>
                    <w:top w:val="single" w:sz="4" w:space="0" w:color="C0C0C0"/>
                    <w:left w:val="nil"/>
                    <w:bottom w:val="single" w:sz="4" w:space="0" w:color="C0C0C0"/>
                    <w:right w:val="single" w:sz="4" w:space="0" w:color="C0C0C0"/>
                  </w:tcBorders>
                </w:tcPr>
                <w:p w:rsidR="00211117" w:rsidRPr="00250D74" w:rsidRDefault="00015970" w:rsidP="0038785E">
                  <w:r w:rsidRPr="00250D74">
                    <w:t>RE</w:t>
                  </w:r>
                  <w:r w:rsidRPr="00250D74">
                    <w:rPr>
                      <w:i/>
                      <w:vertAlign w:val="subscript"/>
                    </w:rPr>
                    <w:t>p</w:t>
                  </w:r>
                </w:p>
              </w:tc>
              <w:tc>
                <w:tcPr>
                  <w:tcW w:w="7131" w:type="dxa"/>
                  <w:tcBorders>
                    <w:top w:val="single" w:sz="4" w:space="0" w:color="C0C0C0"/>
                    <w:left w:val="single" w:sz="4" w:space="0" w:color="C0C0C0"/>
                    <w:bottom w:val="single" w:sz="4" w:space="0" w:color="C0C0C0"/>
                    <w:right w:val="nil"/>
                  </w:tcBorders>
                </w:tcPr>
                <w:p w:rsidR="00211117" w:rsidRPr="00250D74" w:rsidRDefault="00015970" w:rsidP="0038785E">
                  <w:pPr>
                    <w:autoSpaceDE w:val="0"/>
                    <w:autoSpaceDN w:val="0"/>
                    <w:adjustRightInd w:val="0"/>
                    <w:jc w:val="left"/>
                  </w:pPr>
                  <w:r w:rsidRPr="00250D74">
                    <w:t xml:space="preserve">Reference emissions during the period </w:t>
                  </w:r>
                  <w:r w:rsidRPr="00250D74">
                    <w:rPr>
                      <w:i/>
                    </w:rPr>
                    <w:t>p</w:t>
                  </w:r>
                  <w:r w:rsidRPr="00250D74">
                    <w:t xml:space="preserve"> [tCO</w:t>
                  </w:r>
                  <w:r w:rsidRPr="00250D74">
                    <w:rPr>
                      <w:vertAlign w:val="subscript"/>
                    </w:rPr>
                    <w:t>2</w:t>
                  </w:r>
                  <w:r w:rsidRPr="00250D74">
                    <w:t>/p]</w:t>
                  </w:r>
                </w:p>
              </w:tc>
            </w:tr>
            <w:tr w:rsidR="00015970" w:rsidRPr="00250D74" w:rsidTr="0038785E">
              <w:tc>
                <w:tcPr>
                  <w:tcW w:w="1355" w:type="dxa"/>
                  <w:tcBorders>
                    <w:top w:val="single" w:sz="4" w:space="0" w:color="C0C0C0"/>
                    <w:left w:val="nil"/>
                    <w:bottom w:val="single" w:sz="4" w:space="0" w:color="C0C0C0"/>
                    <w:right w:val="single" w:sz="4" w:space="0" w:color="C0C0C0"/>
                  </w:tcBorders>
                </w:tcPr>
                <w:p w:rsidR="00015970" w:rsidRPr="00250D74" w:rsidRDefault="00015970" w:rsidP="0038785E">
                  <w:r w:rsidRPr="00250D74">
                    <w:t>PE</w:t>
                  </w:r>
                  <w:r w:rsidRPr="00250D74">
                    <w:rPr>
                      <w:i/>
                      <w:vertAlign w:val="subscript"/>
                    </w:rPr>
                    <w:t>p</w:t>
                  </w:r>
                </w:p>
              </w:tc>
              <w:tc>
                <w:tcPr>
                  <w:tcW w:w="7131" w:type="dxa"/>
                  <w:tcBorders>
                    <w:top w:val="single" w:sz="4" w:space="0" w:color="C0C0C0"/>
                    <w:left w:val="single" w:sz="4" w:space="0" w:color="C0C0C0"/>
                    <w:bottom w:val="single" w:sz="4" w:space="0" w:color="C0C0C0"/>
                    <w:right w:val="nil"/>
                  </w:tcBorders>
                </w:tcPr>
                <w:p w:rsidR="00015970" w:rsidRPr="00250D74" w:rsidRDefault="00015970" w:rsidP="0038785E">
                  <w:pPr>
                    <w:autoSpaceDE w:val="0"/>
                    <w:autoSpaceDN w:val="0"/>
                    <w:adjustRightInd w:val="0"/>
                    <w:jc w:val="left"/>
                  </w:pPr>
                  <w:r w:rsidRPr="00250D74">
                    <w:t xml:space="preserve">Project emissions during the period </w:t>
                  </w:r>
                  <w:r w:rsidRPr="00250D74">
                    <w:rPr>
                      <w:i/>
                    </w:rPr>
                    <w:t>p</w:t>
                  </w:r>
                  <w:r w:rsidRPr="00250D74">
                    <w:t xml:space="preserve"> [tCO</w:t>
                  </w:r>
                  <w:r w:rsidRPr="00250D74">
                    <w:rPr>
                      <w:vertAlign w:val="subscript"/>
                    </w:rPr>
                    <w:t>2</w:t>
                  </w:r>
                  <w:r w:rsidRPr="00250D74">
                    <w:t>/p]</w:t>
                  </w:r>
                </w:p>
              </w:tc>
            </w:tr>
          </w:tbl>
          <w:p w:rsidR="00C67E76" w:rsidRPr="00250D74" w:rsidRDefault="00C67E76" w:rsidP="00A16E51">
            <w:pPr>
              <w:ind w:left="1276" w:hanging="992"/>
            </w:pPr>
          </w:p>
        </w:tc>
      </w:tr>
    </w:tbl>
    <w:p w:rsidR="0016310E" w:rsidRPr="00250D74" w:rsidRDefault="0016310E" w:rsidP="00015F7F">
      <w:pPr>
        <w:rPr>
          <w:color w:val="FF0000"/>
          <w:szCs w:val="22"/>
        </w:rPr>
      </w:pPr>
    </w:p>
    <w:p w:rsidR="00E14752" w:rsidRPr="00250D74" w:rsidRDefault="00E14752" w:rsidP="00015F7F">
      <w:pPr>
        <w:rPr>
          <w:color w:val="FF0000"/>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tblPr>
      <w:tblGrid>
        <w:gridCol w:w="8702"/>
      </w:tblGrid>
      <w:tr w:rsidR="00E14752" w:rsidRPr="00250D74">
        <w:tc>
          <w:tcPr>
            <w:tcW w:w="8702" w:type="dxa"/>
            <w:shd w:val="clear" w:color="auto" w:fill="17365D"/>
          </w:tcPr>
          <w:p w:rsidR="00E14752" w:rsidRPr="00250D74" w:rsidRDefault="000559C5" w:rsidP="00916CEB">
            <w:pPr>
              <w:numPr>
                <w:ilvl w:val="1"/>
                <w:numId w:val="3"/>
              </w:numPr>
              <w:rPr>
                <w:b/>
                <w:color w:val="FFFFFF"/>
                <w:szCs w:val="22"/>
              </w:rPr>
            </w:pPr>
            <w:bookmarkStart w:id="56" w:name="_Ref348725876"/>
            <w:r w:rsidRPr="00250D74">
              <w:rPr>
                <w:rFonts w:hint="eastAsia"/>
                <w:b/>
                <w:color w:val="FFFFFF"/>
                <w:szCs w:val="22"/>
              </w:rPr>
              <w:t xml:space="preserve">Data and parameters fixed </w:t>
            </w:r>
            <w:r w:rsidRPr="00250D74">
              <w:rPr>
                <w:rFonts w:hint="eastAsia"/>
                <w:b/>
                <w:i/>
                <w:color w:val="FFFFFF"/>
                <w:szCs w:val="22"/>
              </w:rPr>
              <w:t>ex ante</w:t>
            </w:r>
            <w:bookmarkEnd w:id="56"/>
          </w:p>
        </w:tc>
      </w:tr>
    </w:tbl>
    <w:p w:rsidR="00E14752" w:rsidRPr="00250D74" w:rsidRDefault="00E14752" w:rsidP="00E14752">
      <w:pPr>
        <w:rPr>
          <w:szCs w:val="22"/>
        </w:rPr>
      </w:pPr>
      <w:r w:rsidRPr="00250D74">
        <w:rPr>
          <w:rFonts w:hint="eastAsia"/>
          <w:szCs w:val="22"/>
        </w:rPr>
        <w:t xml:space="preserve">The source of each </w:t>
      </w:r>
      <w:r w:rsidR="00F643F9" w:rsidRPr="00250D74">
        <w:rPr>
          <w:szCs w:val="22"/>
        </w:rPr>
        <w:t xml:space="preserve">data and parameter fixed </w:t>
      </w:r>
      <w:r w:rsidR="00F643F9" w:rsidRPr="00250D74">
        <w:rPr>
          <w:i/>
          <w:szCs w:val="22"/>
        </w:rPr>
        <w:t>ex ante</w:t>
      </w:r>
      <w:r w:rsidRPr="00250D74">
        <w:rPr>
          <w:rFonts w:hint="eastAsia"/>
          <w:szCs w:val="22"/>
        </w:rPr>
        <w:t xml:space="preserve"> is listed as below.</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4836"/>
        <w:gridCol w:w="2551"/>
      </w:tblGrid>
      <w:tr w:rsidR="00E14752" w:rsidRPr="00250D74" w:rsidTr="00857A6B">
        <w:tc>
          <w:tcPr>
            <w:tcW w:w="1368" w:type="dxa"/>
            <w:shd w:val="clear" w:color="auto" w:fill="C6D9F1"/>
          </w:tcPr>
          <w:p w:rsidR="00E14752" w:rsidRPr="00250D74" w:rsidRDefault="00E14752" w:rsidP="001A1BA7">
            <w:pPr>
              <w:jc w:val="center"/>
              <w:rPr>
                <w:szCs w:val="22"/>
              </w:rPr>
            </w:pPr>
            <w:r w:rsidRPr="00250D74">
              <w:rPr>
                <w:rFonts w:hint="eastAsia"/>
                <w:szCs w:val="22"/>
              </w:rPr>
              <w:lastRenderedPageBreak/>
              <w:t>Parameter</w:t>
            </w:r>
          </w:p>
        </w:tc>
        <w:tc>
          <w:tcPr>
            <w:tcW w:w="4836" w:type="dxa"/>
            <w:shd w:val="clear" w:color="auto" w:fill="C6D9F1"/>
          </w:tcPr>
          <w:p w:rsidR="00E14752" w:rsidRPr="00250D74" w:rsidRDefault="00E14752" w:rsidP="001A1BA7">
            <w:pPr>
              <w:jc w:val="center"/>
              <w:rPr>
                <w:szCs w:val="22"/>
              </w:rPr>
            </w:pPr>
            <w:r w:rsidRPr="00250D74">
              <w:rPr>
                <w:rFonts w:hint="eastAsia"/>
                <w:szCs w:val="22"/>
              </w:rPr>
              <w:t>Description of data</w:t>
            </w:r>
          </w:p>
        </w:tc>
        <w:tc>
          <w:tcPr>
            <w:tcW w:w="2551" w:type="dxa"/>
            <w:shd w:val="clear" w:color="auto" w:fill="C6D9F1"/>
          </w:tcPr>
          <w:p w:rsidR="00E14752" w:rsidRPr="00250D74" w:rsidRDefault="00E14752" w:rsidP="001A1BA7">
            <w:pPr>
              <w:jc w:val="center"/>
              <w:rPr>
                <w:szCs w:val="22"/>
              </w:rPr>
            </w:pPr>
            <w:r w:rsidRPr="00250D74">
              <w:rPr>
                <w:rFonts w:hint="eastAsia"/>
                <w:szCs w:val="22"/>
              </w:rPr>
              <w:t>Source</w:t>
            </w:r>
          </w:p>
        </w:tc>
      </w:tr>
      <w:tr w:rsidR="003434EE" w:rsidRPr="00250D74" w:rsidTr="00886387">
        <w:tc>
          <w:tcPr>
            <w:tcW w:w="1368" w:type="dxa"/>
            <w:shd w:val="clear" w:color="auto" w:fill="auto"/>
          </w:tcPr>
          <w:p w:rsidR="003434EE" w:rsidRPr="00250D74" w:rsidRDefault="003434EE" w:rsidP="003C09FF">
            <w:pPr>
              <w:jc w:val="left"/>
              <w:rPr>
                <w:i/>
              </w:rPr>
            </w:pPr>
            <w:r w:rsidRPr="00250D74">
              <w:rPr>
                <w:rFonts w:eastAsia="HG丸ｺﾞｼｯｸM-PRO"/>
                <w:i/>
              </w:rPr>
              <w:t>η</w:t>
            </w:r>
            <w:r w:rsidR="003C09FF" w:rsidRPr="00250D74">
              <w:rPr>
                <w:rFonts w:hint="eastAsia"/>
                <w:i/>
                <w:vertAlign w:val="subscript"/>
              </w:rPr>
              <w:t>RE</w:t>
            </w:r>
            <w:r w:rsidRPr="00250D74">
              <w:rPr>
                <w:rFonts w:hint="eastAsia"/>
                <w:i/>
                <w:vertAlign w:val="subscript"/>
              </w:rPr>
              <w:t>h</w:t>
            </w:r>
          </w:p>
        </w:tc>
        <w:tc>
          <w:tcPr>
            <w:tcW w:w="4836" w:type="dxa"/>
            <w:shd w:val="clear" w:color="auto" w:fill="auto"/>
          </w:tcPr>
          <w:p w:rsidR="00A62B11" w:rsidRPr="00250D74" w:rsidRDefault="003C09FF" w:rsidP="0009791B">
            <w:pPr>
              <w:autoSpaceDE w:val="0"/>
              <w:autoSpaceDN w:val="0"/>
              <w:adjustRightInd w:val="0"/>
              <w:jc w:val="left"/>
            </w:pPr>
            <w:r w:rsidRPr="00250D74">
              <w:t xml:space="preserve">Efficiency of the </w:t>
            </w:r>
            <w:r w:rsidRPr="00250D74">
              <w:rPr>
                <w:rFonts w:hint="eastAsia"/>
              </w:rPr>
              <w:t xml:space="preserve">reference </w:t>
            </w:r>
            <w:r w:rsidRPr="00250D74">
              <w:t>equipment</w:t>
            </w:r>
            <w:r w:rsidRPr="00250D74">
              <w:rPr>
                <w:rFonts w:hint="eastAsia"/>
              </w:rPr>
              <w:t xml:space="preserve"> for heating energy generation</w:t>
            </w:r>
          </w:p>
          <w:p w:rsidR="00A62B11" w:rsidRPr="00250D74" w:rsidRDefault="00A62B11" w:rsidP="00401149">
            <w:pPr>
              <w:autoSpaceDE w:val="0"/>
              <w:autoSpaceDN w:val="0"/>
              <w:adjustRightInd w:val="0"/>
              <w:spacing w:line="240" w:lineRule="exact"/>
              <w:jc w:val="left"/>
            </w:pPr>
          </w:p>
          <w:p w:rsidR="003434EE" w:rsidRPr="00250D74" w:rsidRDefault="00A62B11" w:rsidP="0009791B">
            <w:pPr>
              <w:autoSpaceDE w:val="0"/>
              <w:autoSpaceDN w:val="0"/>
              <w:adjustRightInd w:val="0"/>
              <w:jc w:val="left"/>
            </w:pPr>
            <w:r w:rsidRPr="00250D74">
              <w:rPr>
                <w:rFonts w:hint="eastAsia"/>
              </w:rPr>
              <w:t>A default value: 90% (</w:t>
            </w:r>
            <w:r w:rsidR="00BE4987" w:rsidRPr="00250D74">
              <w:rPr>
                <w:rFonts w:hint="eastAsia"/>
              </w:rPr>
              <w:t xml:space="preserve">new oil fired </w:t>
            </w:r>
            <w:r w:rsidRPr="00250D74">
              <w:rPr>
                <w:rFonts w:hint="eastAsia"/>
              </w:rPr>
              <w:t>boiler)</w:t>
            </w:r>
          </w:p>
        </w:tc>
        <w:tc>
          <w:tcPr>
            <w:tcW w:w="2551" w:type="dxa"/>
            <w:shd w:val="clear" w:color="auto" w:fill="auto"/>
          </w:tcPr>
          <w:p w:rsidR="003434EE" w:rsidRPr="00250D74" w:rsidRDefault="00044DFF" w:rsidP="00044DFF">
            <w:pPr>
              <w:jc w:val="left"/>
              <w:rPr>
                <w:color w:val="FF0000"/>
                <w:szCs w:val="22"/>
              </w:rPr>
            </w:pPr>
            <w:r w:rsidRPr="00250D74">
              <w:rPr>
                <w:rFonts w:hint="eastAsia"/>
              </w:rPr>
              <w:t>D</w:t>
            </w:r>
            <w:r w:rsidR="003434EE" w:rsidRPr="00250D74">
              <w:rPr>
                <w:rFonts w:hint="eastAsia"/>
              </w:rPr>
              <w:t>efault value</w:t>
            </w:r>
            <w:r w:rsidR="00A62B11" w:rsidRPr="00250D74">
              <w:rPr>
                <w:rFonts w:hint="eastAsia"/>
              </w:rPr>
              <w:t xml:space="preserve"> </w:t>
            </w:r>
            <w:r w:rsidRPr="00250D74">
              <w:rPr>
                <w:rFonts w:hint="eastAsia"/>
              </w:rPr>
              <w:t xml:space="preserve">in </w:t>
            </w:r>
            <w:r w:rsidR="00A62B11" w:rsidRPr="00250D74">
              <w:rPr>
                <w:rFonts w:hint="eastAsia"/>
              </w:rPr>
              <w:t>the methodology (from the CDM methodological tool</w:t>
            </w:r>
            <w:r w:rsidR="00BE4987" w:rsidRPr="00250D74">
              <w:rPr>
                <w:rFonts w:hint="eastAsia"/>
              </w:rPr>
              <w:t xml:space="preserve"> "Tool to determine the baseline efficiency of thermal or electric energy generation systems", ver.01</w:t>
            </w:r>
            <w:r w:rsidR="00A62B11" w:rsidRPr="00250D74">
              <w:rPr>
                <w:rFonts w:hint="eastAsia"/>
              </w:rPr>
              <w:t>).</w:t>
            </w:r>
          </w:p>
        </w:tc>
      </w:tr>
      <w:tr w:rsidR="003434EE" w:rsidRPr="00250D74" w:rsidTr="00E12499">
        <w:tc>
          <w:tcPr>
            <w:tcW w:w="1368" w:type="dxa"/>
            <w:shd w:val="clear" w:color="auto" w:fill="auto"/>
          </w:tcPr>
          <w:p w:rsidR="003434EE" w:rsidRPr="00250D74" w:rsidRDefault="003434EE" w:rsidP="003C09FF">
            <w:pPr>
              <w:jc w:val="left"/>
              <w:rPr>
                <w:rFonts w:eastAsia="HG丸ｺﾞｼｯｸM-PRO"/>
                <w:i/>
              </w:rPr>
            </w:pPr>
            <w:r w:rsidRPr="00250D74">
              <w:rPr>
                <w:rFonts w:eastAsia="HG丸ｺﾞｼｯｸM-PRO"/>
                <w:i/>
              </w:rPr>
              <w:t>η</w:t>
            </w:r>
            <w:r w:rsidR="003C09FF" w:rsidRPr="00250D74">
              <w:rPr>
                <w:rFonts w:hint="eastAsia"/>
                <w:i/>
                <w:vertAlign w:val="subscript"/>
              </w:rPr>
              <w:t>RE</w:t>
            </w:r>
            <w:r w:rsidRPr="00250D74">
              <w:rPr>
                <w:rFonts w:hint="eastAsia"/>
                <w:i/>
                <w:vertAlign w:val="subscript"/>
              </w:rPr>
              <w:t>c</w:t>
            </w:r>
          </w:p>
        </w:tc>
        <w:tc>
          <w:tcPr>
            <w:tcW w:w="4836" w:type="dxa"/>
            <w:shd w:val="clear" w:color="auto" w:fill="auto"/>
          </w:tcPr>
          <w:p w:rsidR="00982650" w:rsidRPr="00250D74" w:rsidRDefault="00982650" w:rsidP="00982650">
            <w:pPr>
              <w:autoSpaceDE w:val="0"/>
              <w:autoSpaceDN w:val="0"/>
              <w:adjustRightInd w:val="0"/>
              <w:jc w:val="left"/>
            </w:pPr>
            <w:r w:rsidRPr="00250D74">
              <w:t xml:space="preserve">Efficiency of the </w:t>
            </w:r>
            <w:r w:rsidRPr="00250D74">
              <w:rPr>
                <w:rFonts w:hint="eastAsia"/>
              </w:rPr>
              <w:t>reference equipment</w:t>
            </w:r>
            <w:r w:rsidRPr="00250D74">
              <w:t xml:space="preserve"> </w:t>
            </w:r>
            <w:r w:rsidRPr="00250D74">
              <w:rPr>
                <w:rFonts w:hint="eastAsia"/>
              </w:rPr>
              <w:t>for cooling energy generation</w:t>
            </w:r>
          </w:p>
          <w:p w:rsidR="00A62B11" w:rsidRPr="00250D74" w:rsidRDefault="00A62B11" w:rsidP="00401149">
            <w:pPr>
              <w:autoSpaceDE w:val="0"/>
              <w:autoSpaceDN w:val="0"/>
              <w:adjustRightInd w:val="0"/>
              <w:spacing w:line="240" w:lineRule="exact"/>
              <w:jc w:val="left"/>
            </w:pPr>
          </w:p>
          <w:p w:rsidR="00A62B11" w:rsidRPr="00250D74" w:rsidRDefault="00BE4987" w:rsidP="0009791B">
            <w:pPr>
              <w:autoSpaceDE w:val="0"/>
              <w:autoSpaceDN w:val="0"/>
              <w:adjustRightInd w:val="0"/>
              <w:jc w:val="left"/>
            </w:pPr>
            <w:r w:rsidRPr="00250D74">
              <w:rPr>
                <w:rFonts w:hint="eastAsia"/>
              </w:rPr>
              <w:t>D</w:t>
            </w:r>
            <w:r w:rsidR="00A62B11" w:rsidRPr="00250D74">
              <w:rPr>
                <w:rFonts w:hint="eastAsia"/>
              </w:rPr>
              <w:t>efault value for package</w:t>
            </w:r>
            <w:r w:rsidR="00E12499" w:rsidRPr="00250D74">
              <w:rPr>
                <w:rFonts w:hint="eastAsia"/>
              </w:rPr>
              <w:t>d</w:t>
            </w:r>
            <w:r w:rsidR="00A62B11" w:rsidRPr="00250D74">
              <w:rPr>
                <w:rFonts w:hint="eastAsia"/>
              </w:rPr>
              <w:t xml:space="preserve"> A/C: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8"/>
              <w:gridCol w:w="1559"/>
            </w:tblGrid>
            <w:tr w:rsidR="00A62B11" w:rsidRPr="00250D74">
              <w:tc>
                <w:tcPr>
                  <w:tcW w:w="4297" w:type="dxa"/>
                  <w:gridSpan w:val="2"/>
                  <w:shd w:val="clear" w:color="auto" w:fill="auto"/>
                </w:tcPr>
                <w:p w:rsidR="00A62B11" w:rsidRPr="00250D74" w:rsidRDefault="00A62B11" w:rsidP="00F50546">
                  <w:pPr>
                    <w:autoSpaceDE w:val="0"/>
                    <w:autoSpaceDN w:val="0"/>
                    <w:adjustRightInd w:val="0"/>
                    <w:jc w:val="center"/>
                  </w:pPr>
                  <w:r w:rsidRPr="00250D74">
                    <w:rPr>
                      <w:rFonts w:hint="eastAsia"/>
                    </w:rPr>
                    <w:t>SNI</w:t>
                  </w:r>
                  <w:r w:rsidR="001E0387" w:rsidRPr="00250D74">
                    <w:rPr>
                      <w:rFonts w:hint="eastAsia"/>
                    </w:rPr>
                    <w:t xml:space="preserve"> </w:t>
                  </w:r>
                  <w:r w:rsidRPr="00250D74">
                    <w:rPr>
                      <w:rFonts w:hint="eastAsia"/>
                    </w:rPr>
                    <w:t>6390:2011</w:t>
                  </w:r>
                </w:p>
              </w:tc>
            </w:tr>
            <w:tr w:rsidR="00A62B11" w:rsidRPr="00250D74">
              <w:tc>
                <w:tcPr>
                  <w:tcW w:w="2738" w:type="dxa"/>
                  <w:shd w:val="clear" w:color="auto" w:fill="auto"/>
                </w:tcPr>
                <w:p w:rsidR="00A62B11" w:rsidRPr="00250D74" w:rsidRDefault="00A62B11" w:rsidP="00C23DC3">
                  <w:pPr>
                    <w:autoSpaceDE w:val="0"/>
                    <w:autoSpaceDN w:val="0"/>
                    <w:adjustRightInd w:val="0"/>
                    <w:jc w:val="center"/>
                  </w:pPr>
                  <w:r w:rsidRPr="00250D74">
                    <w:rPr>
                      <w:rFonts w:hint="eastAsia"/>
                    </w:rPr>
                    <w:t>A/C type</w:t>
                  </w:r>
                </w:p>
              </w:tc>
              <w:tc>
                <w:tcPr>
                  <w:tcW w:w="1559" w:type="dxa"/>
                  <w:shd w:val="clear" w:color="auto" w:fill="auto"/>
                </w:tcPr>
                <w:p w:rsidR="00A62B11" w:rsidRPr="00250D74" w:rsidRDefault="00A62B11" w:rsidP="00C23DC3">
                  <w:pPr>
                    <w:autoSpaceDE w:val="0"/>
                    <w:autoSpaceDN w:val="0"/>
                    <w:adjustRightInd w:val="0"/>
                    <w:jc w:val="center"/>
                  </w:pPr>
                  <w:r w:rsidRPr="00250D74">
                    <w:rPr>
                      <w:rFonts w:hint="eastAsia"/>
                    </w:rPr>
                    <w:t>COP</w:t>
                  </w:r>
                </w:p>
              </w:tc>
            </w:tr>
            <w:tr w:rsidR="00A62B11" w:rsidRPr="00250D74">
              <w:tc>
                <w:tcPr>
                  <w:tcW w:w="2738" w:type="dxa"/>
                  <w:shd w:val="clear" w:color="auto" w:fill="auto"/>
                </w:tcPr>
                <w:p w:rsidR="00A62B11" w:rsidRPr="00250D74" w:rsidRDefault="00E12499" w:rsidP="00E12499">
                  <w:pPr>
                    <w:autoSpaceDE w:val="0"/>
                    <w:autoSpaceDN w:val="0"/>
                    <w:adjustRightInd w:val="0"/>
                    <w:jc w:val="left"/>
                  </w:pPr>
                  <w:r w:rsidRPr="00250D74">
                    <w:rPr>
                      <w:rFonts w:hint="eastAsia"/>
                    </w:rPr>
                    <w:t>Packaged A/C</w:t>
                  </w:r>
                </w:p>
              </w:tc>
              <w:tc>
                <w:tcPr>
                  <w:tcW w:w="1559" w:type="dxa"/>
                  <w:shd w:val="clear" w:color="auto" w:fill="auto"/>
                </w:tcPr>
                <w:p w:rsidR="00A62B11" w:rsidRPr="00250D74" w:rsidRDefault="00BC40FE" w:rsidP="00C23DC3">
                  <w:pPr>
                    <w:autoSpaceDE w:val="0"/>
                    <w:autoSpaceDN w:val="0"/>
                    <w:adjustRightInd w:val="0"/>
                    <w:jc w:val="center"/>
                  </w:pPr>
                  <w:r w:rsidRPr="00250D74">
                    <w:rPr>
                      <w:rFonts w:hint="eastAsia"/>
                    </w:rPr>
                    <w:t>3.70</w:t>
                  </w:r>
                </w:p>
              </w:tc>
            </w:tr>
          </w:tbl>
          <w:p w:rsidR="00480553" w:rsidRPr="00250D74" w:rsidRDefault="00480553" w:rsidP="00401149">
            <w:pPr>
              <w:autoSpaceDE w:val="0"/>
              <w:autoSpaceDN w:val="0"/>
              <w:adjustRightInd w:val="0"/>
              <w:spacing w:line="240" w:lineRule="exact"/>
              <w:jc w:val="left"/>
            </w:pPr>
          </w:p>
          <w:p w:rsidR="00480553" w:rsidRPr="00250D74" w:rsidRDefault="00480553" w:rsidP="00401149">
            <w:pPr>
              <w:autoSpaceDE w:val="0"/>
              <w:autoSpaceDN w:val="0"/>
              <w:adjustRightInd w:val="0"/>
              <w:spacing w:line="240" w:lineRule="exact"/>
              <w:jc w:val="left"/>
            </w:pPr>
          </w:p>
        </w:tc>
        <w:tc>
          <w:tcPr>
            <w:tcW w:w="2551" w:type="dxa"/>
            <w:shd w:val="clear" w:color="auto" w:fill="auto"/>
          </w:tcPr>
          <w:p w:rsidR="003434EE" w:rsidRPr="00250D74" w:rsidRDefault="00044DFF" w:rsidP="001E0387">
            <w:pPr>
              <w:jc w:val="left"/>
              <w:rPr>
                <w:color w:val="FF0000"/>
                <w:szCs w:val="22"/>
              </w:rPr>
            </w:pPr>
            <w:r w:rsidRPr="00250D74">
              <w:rPr>
                <w:rFonts w:hint="eastAsia"/>
              </w:rPr>
              <w:t>D</w:t>
            </w:r>
            <w:r w:rsidR="00A62B11" w:rsidRPr="00250D74">
              <w:rPr>
                <w:rFonts w:hint="eastAsia"/>
              </w:rPr>
              <w:t>efault value in the methodology (from the latest National Standard of Indonesia SNI</w:t>
            </w:r>
            <w:r w:rsidR="001E0387" w:rsidRPr="00250D74">
              <w:rPr>
                <w:rFonts w:hint="eastAsia"/>
              </w:rPr>
              <w:t xml:space="preserve"> </w:t>
            </w:r>
            <w:r w:rsidR="00A62B11" w:rsidRPr="00250D74">
              <w:rPr>
                <w:rFonts w:hint="eastAsia"/>
              </w:rPr>
              <w:t>6390 available at the time of validation).</w:t>
            </w:r>
          </w:p>
        </w:tc>
      </w:tr>
      <w:tr w:rsidR="00E14752" w:rsidRPr="00250D74" w:rsidTr="009E1D0B">
        <w:tc>
          <w:tcPr>
            <w:tcW w:w="1368" w:type="dxa"/>
            <w:shd w:val="clear" w:color="auto" w:fill="auto"/>
          </w:tcPr>
          <w:p w:rsidR="00E14752" w:rsidRPr="00250D74" w:rsidRDefault="00CF6046" w:rsidP="001A1BA7">
            <w:pPr>
              <w:rPr>
                <w:szCs w:val="22"/>
              </w:rPr>
            </w:pPr>
            <w:r w:rsidRPr="00250D74">
              <w:rPr>
                <w:i/>
              </w:rPr>
              <w:t>EF</w:t>
            </w:r>
            <w:r w:rsidR="005C5416" w:rsidRPr="00250D74">
              <w:rPr>
                <w:rFonts w:hint="eastAsia"/>
                <w:i/>
                <w:vertAlign w:val="subscript"/>
              </w:rPr>
              <w:t>RE</w:t>
            </w:r>
            <w:r w:rsidRPr="00250D74">
              <w:rPr>
                <w:rFonts w:hint="eastAsia"/>
                <w:i/>
                <w:vertAlign w:val="subscript"/>
              </w:rPr>
              <w:t>h</w:t>
            </w:r>
          </w:p>
        </w:tc>
        <w:tc>
          <w:tcPr>
            <w:tcW w:w="4836" w:type="dxa"/>
            <w:shd w:val="clear" w:color="auto" w:fill="auto"/>
          </w:tcPr>
          <w:p w:rsidR="00E14752" w:rsidRDefault="005C5416" w:rsidP="00BE4987">
            <w:pPr>
              <w:jc w:val="left"/>
            </w:pPr>
            <w:r w:rsidRPr="00250D74">
              <w:t>CO</w:t>
            </w:r>
            <w:r w:rsidRPr="00250D74">
              <w:rPr>
                <w:vertAlign w:val="subscript"/>
              </w:rPr>
              <w:t>2</w:t>
            </w:r>
            <w:r w:rsidRPr="00250D74">
              <w:t xml:space="preserve"> emission factor </w:t>
            </w:r>
            <w:r w:rsidR="00B95F82">
              <w:rPr>
                <w:rFonts w:hint="eastAsia"/>
              </w:rPr>
              <w:t>for</w:t>
            </w:r>
            <w:r w:rsidR="0067583A" w:rsidRPr="00250D74">
              <w:rPr>
                <w:rFonts w:hint="eastAsia"/>
              </w:rPr>
              <w:t xml:space="preserve"> the </w:t>
            </w:r>
            <w:r w:rsidR="008B46CD" w:rsidRPr="00250D74">
              <w:rPr>
                <w:rFonts w:hint="eastAsia"/>
              </w:rPr>
              <w:t>oil</w:t>
            </w:r>
            <w:r w:rsidR="0067583A" w:rsidRPr="00250D74">
              <w:rPr>
                <w:rFonts w:hint="eastAsia"/>
              </w:rPr>
              <w:t xml:space="preserve"> </w:t>
            </w:r>
            <w:r w:rsidR="00AD76A6" w:rsidRPr="00250D74">
              <w:rPr>
                <w:rFonts w:hint="eastAsia"/>
                <w:szCs w:val="22"/>
              </w:rPr>
              <w:t xml:space="preserve">which </w:t>
            </w:r>
            <w:r w:rsidR="00D10CDD" w:rsidRPr="00250D74">
              <w:rPr>
                <w:rFonts w:hint="eastAsia"/>
                <w:szCs w:val="22"/>
              </w:rPr>
              <w:t>is</w:t>
            </w:r>
            <w:r w:rsidR="00AD76A6" w:rsidRPr="00250D74">
              <w:rPr>
                <w:rFonts w:hint="eastAsia"/>
              </w:rPr>
              <w:t xml:space="preserve"> </w:t>
            </w:r>
            <w:r w:rsidR="0067583A" w:rsidRPr="00250D74">
              <w:rPr>
                <w:rFonts w:hint="eastAsia"/>
              </w:rPr>
              <w:t>consumed</w:t>
            </w:r>
            <w:r w:rsidRPr="00250D74">
              <w:t xml:space="preserve"> by the </w:t>
            </w:r>
            <w:r w:rsidRPr="00250D74">
              <w:rPr>
                <w:rFonts w:hint="eastAsia"/>
              </w:rPr>
              <w:t xml:space="preserve">reference </w:t>
            </w:r>
            <w:r w:rsidRPr="00250D74">
              <w:t xml:space="preserve">equipment </w:t>
            </w:r>
            <w:r w:rsidRPr="00250D74">
              <w:rPr>
                <w:rFonts w:hint="eastAsia"/>
              </w:rPr>
              <w:t>for heating energy generation</w:t>
            </w:r>
            <w:r w:rsidRPr="00250D74" w:rsidDel="005C5416">
              <w:t xml:space="preserve"> </w:t>
            </w:r>
            <w:r w:rsidR="00B95F82" w:rsidRPr="00250D74">
              <w:t>[tCO</w:t>
            </w:r>
            <w:r w:rsidR="00B95F82" w:rsidRPr="00250D74">
              <w:rPr>
                <w:vertAlign w:val="subscript"/>
              </w:rPr>
              <w:t>2</w:t>
            </w:r>
            <w:r w:rsidR="00B95F82" w:rsidRPr="00250D74">
              <w:t>/GJ]</w:t>
            </w:r>
          </w:p>
          <w:p w:rsidR="00B95F82" w:rsidRDefault="00B95F82" w:rsidP="00BE4987">
            <w:pPr>
              <w:jc w:val="left"/>
              <w:rPr>
                <w:szCs w:val="22"/>
              </w:rPr>
            </w:pPr>
          </w:p>
          <w:p w:rsidR="00B95F82" w:rsidRDefault="00B95F82" w:rsidP="00B06802">
            <w:pPr>
              <w:jc w:val="left"/>
              <w:rPr>
                <w:szCs w:val="22"/>
              </w:rPr>
            </w:pPr>
            <w:r>
              <w:rPr>
                <w:rFonts w:hint="eastAsia"/>
                <w:szCs w:val="22"/>
              </w:rPr>
              <w:t xml:space="preserve">When a </w:t>
            </w:r>
            <w:r w:rsidRPr="00B95F82">
              <w:rPr>
                <w:szCs w:val="22"/>
              </w:rPr>
              <w:t>hot water generating equipment</w:t>
            </w:r>
            <w:r>
              <w:rPr>
                <w:rFonts w:hint="eastAsia"/>
                <w:szCs w:val="22"/>
              </w:rPr>
              <w:t xml:space="preserve"> </w:t>
            </w:r>
            <w:r w:rsidRPr="00B95F82">
              <w:rPr>
                <w:szCs w:val="22"/>
              </w:rPr>
              <w:t>other than</w:t>
            </w:r>
            <w:r>
              <w:rPr>
                <w:rFonts w:hint="eastAsia"/>
                <w:szCs w:val="22"/>
              </w:rPr>
              <w:t xml:space="preserve"> </w:t>
            </w:r>
            <w:r w:rsidRPr="00B95F82">
              <w:rPr>
                <w:szCs w:val="22"/>
              </w:rPr>
              <w:t>modular HP</w:t>
            </w:r>
            <w:r>
              <w:rPr>
                <w:rFonts w:hint="eastAsia"/>
                <w:szCs w:val="22"/>
              </w:rPr>
              <w:t xml:space="preserve"> is </w:t>
            </w:r>
            <w:r w:rsidR="008E2BF8">
              <w:rPr>
                <w:rFonts w:hint="eastAsia"/>
                <w:szCs w:val="22"/>
              </w:rPr>
              <w:t xml:space="preserve">installed on </w:t>
            </w:r>
            <w:r w:rsidR="008E2BF8" w:rsidRPr="008E2BF8">
              <w:rPr>
                <w:szCs w:val="22"/>
              </w:rPr>
              <w:t>a premise</w:t>
            </w:r>
            <w:r w:rsidR="008E2BF8">
              <w:rPr>
                <w:rFonts w:hint="eastAsia"/>
                <w:szCs w:val="22"/>
              </w:rPr>
              <w:t xml:space="preserve"> of </w:t>
            </w:r>
            <w:r w:rsidR="008E2BF8" w:rsidRPr="008E2BF8">
              <w:rPr>
                <w:szCs w:val="22"/>
              </w:rPr>
              <w:t xml:space="preserve">a new </w:t>
            </w:r>
            <w:r w:rsidR="008E2BF8">
              <w:rPr>
                <w:rFonts w:hint="eastAsia"/>
                <w:szCs w:val="22"/>
              </w:rPr>
              <w:t xml:space="preserve">project </w:t>
            </w:r>
            <w:r w:rsidR="008E2BF8" w:rsidRPr="008E2BF8">
              <w:rPr>
                <w:szCs w:val="22"/>
              </w:rPr>
              <w:t>building</w:t>
            </w:r>
            <w:r w:rsidR="008E2BF8">
              <w:rPr>
                <w:rFonts w:hint="eastAsia"/>
                <w:szCs w:val="22"/>
              </w:rPr>
              <w:t>, the oil used in th</w:t>
            </w:r>
            <w:r w:rsidR="00985E9B">
              <w:rPr>
                <w:rFonts w:hint="eastAsia"/>
                <w:szCs w:val="22"/>
              </w:rPr>
              <w:t>at</w:t>
            </w:r>
            <w:r w:rsidR="00B06802">
              <w:rPr>
                <w:rFonts w:hint="eastAsia"/>
                <w:szCs w:val="22"/>
              </w:rPr>
              <w:t xml:space="preserve"> </w:t>
            </w:r>
            <w:r w:rsidR="008E2BF8" w:rsidRPr="008E2BF8">
              <w:rPr>
                <w:szCs w:val="22"/>
              </w:rPr>
              <w:t>equipment</w:t>
            </w:r>
            <w:r w:rsidR="008E2BF8">
              <w:rPr>
                <w:rFonts w:hint="eastAsia"/>
                <w:szCs w:val="22"/>
              </w:rPr>
              <w:t xml:space="preserve"> is considered </w:t>
            </w:r>
            <w:r w:rsidR="00B06802">
              <w:rPr>
                <w:rFonts w:hint="eastAsia"/>
                <w:szCs w:val="22"/>
              </w:rPr>
              <w:t xml:space="preserve">to be </w:t>
            </w:r>
            <w:r w:rsidR="00B06802" w:rsidRPr="00B06802">
              <w:rPr>
                <w:szCs w:val="22"/>
              </w:rPr>
              <w:t xml:space="preserve">the oil </w:t>
            </w:r>
            <w:r w:rsidR="00B06802">
              <w:rPr>
                <w:rFonts w:hint="eastAsia"/>
                <w:szCs w:val="22"/>
              </w:rPr>
              <w:t xml:space="preserve">of </w:t>
            </w:r>
            <w:r w:rsidR="00B06802" w:rsidRPr="00B06802">
              <w:rPr>
                <w:szCs w:val="22"/>
              </w:rPr>
              <w:t>the reference equipment</w:t>
            </w:r>
            <w:r w:rsidR="00B06802">
              <w:rPr>
                <w:rFonts w:hint="eastAsia"/>
                <w:szCs w:val="22"/>
              </w:rPr>
              <w:t>.</w:t>
            </w:r>
          </w:p>
          <w:p w:rsidR="00B06802" w:rsidRDefault="00B06802" w:rsidP="00B06802">
            <w:pPr>
              <w:jc w:val="left"/>
              <w:rPr>
                <w:szCs w:val="22"/>
              </w:rPr>
            </w:pPr>
          </w:p>
          <w:p w:rsidR="00B06802" w:rsidRPr="00250D74" w:rsidRDefault="00B06802" w:rsidP="006B7CD5">
            <w:pPr>
              <w:jc w:val="left"/>
              <w:rPr>
                <w:szCs w:val="22"/>
              </w:rPr>
            </w:pPr>
            <w:r>
              <w:rPr>
                <w:rFonts w:hint="eastAsia"/>
                <w:szCs w:val="22"/>
              </w:rPr>
              <w:t xml:space="preserve">When any </w:t>
            </w:r>
            <w:r w:rsidRPr="00B95F82">
              <w:rPr>
                <w:szCs w:val="22"/>
              </w:rPr>
              <w:t>hot water generating equipment</w:t>
            </w:r>
            <w:r>
              <w:rPr>
                <w:rFonts w:hint="eastAsia"/>
                <w:szCs w:val="22"/>
              </w:rPr>
              <w:t xml:space="preserve"> </w:t>
            </w:r>
            <w:r w:rsidRPr="00B95F82">
              <w:rPr>
                <w:szCs w:val="22"/>
              </w:rPr>
              <w:t>other than</w:t>
            </w:r>
            <w:r>
              <w:rPr>
                <w:rFonts w:hint="eastAsia"/>
                <w:szCs w:val="22"/>
              </w:rPr>
              <w:t xml:space="preserve"> </w:t>
            </w:r>
            <w:r w:rsidRPr="00B95F82">
              <w:rPr>
                <w:szCs w:val="22"/>
              </w:rPr>
              <w:t>modular HP</w:t>
            </w:r>
            <w:r>
              <w:rPr>
                <w:rFonts w:hint="eastAsia"/>
                <w:szCs w:val="22"/>
              </w:rPr>
              <w:t xml:space="preserve"> is not installed on </w:t>
            </w:r>
            <w:r w:rsidRPr="008E2BF8">
              <w:rPr>
                <w:szCs w:val="22"/>
              </w:rPr>
              <w:t>a premise</w:t>
            </w:r>
            <w:r>
              <w:rPr>
                <w:rFonts w:hint="eastAsia"/>
                <w:szCs w:val="22"/>
              </w:rPr>
              <w:t xml:space="preserve"> of </w:t>
            </w:r>
            <w:r w:rsidRPr="008E2BF8">
              <w:rPr>
                <w:szCs w:val="22"/>
              </w:rPr>
              <w:t xml:space="preserve">a new </w:t>
            </w:r>
            <w:r>
              <w:rPr>
                <w:rFonts w:hint="eastAsia"/>
                <w:szCs w:val="22"/>
              </w:rPr>
              <w:t xml:space="preserve">project </w:t>
            </w:r>
            <w:r w:rsidRPr="008E2BF8">
              <w:rPr>
                <w:szCs w:val="22"/>
              </w:rPr>
              <w:t>building</w:t>
            </w:r>
            <w:r>
              <w:rPr>
                <w:rFonts w:hint="eastAsia"/>
                <w:szCs w:val="22"/>
              </w:rPr>
              <w:t>, t</w:t>
            </w:r>
            <w:r w:rsidRPr="00B06802">
              <w:rPr>
                <w:szCs w:val="22"/>
              </w:rPr>
              <w:t>he lower CO</w:t>
            </w:r>
            <w:r w:rsidR="00C349C5" w:rsidRPr="00C349C5">
              <w:rPr>
                <w:szCs w:val="22"/>
                <w:vertAlign w:val="subscript"/>
              </w:rPr>
              <w:t>2</w:t>
            </w:r>
            <w:r w:rsidRPr="00B06802">
              <w:rPr>
                <w:szCs w:val="22"/>
              </w:rPr>
              <w:t xml:space="preserve"> emission factor</w:t>
            </w:r>
            <w:r w:rsidR="00985E9B">
              <w:rPr>
                <w:szCs w:val="22"/>
              </w:rPr>
              <w:t xml:space="preserve"> for either diesel </w:t>
            </w:r>
            <w:r w:rsidR="00985E9B">
              <w:rPr>
                <w:rFonts w:hint="eastAsia"/>
                <w:szCs w:val="22"/>
              </w:rPr>
              <w:t>oil</w:t>
            </w:r>
            <w:r>
              <w:rPr>
                <w:szCs w:val="22"/>
              </w:rPr>
              <w:t xml:space="preserve"> or MFO</w:t>
            </w:r>
            <w:r>
              <w:rPr>
                <w:rFonts w:hint="eastAsia"/>
                <w:szCs w:val="22"/>
              </w:rPr>
              <w:t xml:space="preserve">, commonly used in Indonesia, </w:t>
            </w:r>
            <w:r w:rsidR="006B7CD5">
              <w:rPr>
                <w:rFonts w:hint="eastAsia"/>
                <w:szCs w:val="22"/>
              </w:rPr>
              <w:t xml:space="preserve">available from </w:t>
            </w:r>
            <w:r w:rsidR="009A7CE0">
              <w:rPr>
                <w:rFonts w:hint="eastAsia"/>
                <w:szCs w:val="22"/>
              </w:rPr>
              <w:t>one of the</w:t>
            </w:r>
            <w:r w:rsidR="006B7CD5">
              <w:rPr>
                <w:rFonts w:hint="eastAsia"/>
                <w:szCs w:val="22"/>
              </w:rPr>
              <w:t xml:space="preserve"> </w:t>
            </w:r>
            <w:r w:rsidR="009A7CE0">
              <w:rPr>
                <w:rFonts w:hint="eastAsia"/>
                <w:szCs w:val="22"/>
              </w:rPr>
              <w:t xml:space="preserve">sources </w:t>
            </w:r>
            <w:r w:rsidR="006B7CD5" w:rsidRPr="006B7CD5">
              <w:rPr>
                <w:szCs w:val="22"/>
              </w:rPr>
              <w:t>stated in this table at the time of validation</w:t>
            </w:r>
            <w:r w:rsidR="006B7CD5">
              <w:rPr>
                <w:rFonts w:hint="eastAsia"/>
                <w:szCs w:val="22"/>
              </w:rPr>
              <w:t xml:space="preserve"> </w:t>
            </w:r>
            <w:r w:rsidRPr="00B06802">
              <w:rPr>
                <w:szCs w:val="22"/>
              </w:rPr>
              <w:t>is applied in a conservative manner</w:t>
            </w:r>
            <w:r w:rsidR="00351206">
              <w:rPr>
                <w:rFonts w:hint="eastAsia"/>
                <w:szCs w:val="22"/>
              </w:rPr>
              <w:t>.</w:t>
            </w:r>
          </w:p>
        </w:tc>
        <w:tc>
          <w:tcPr>
            <w:tcW w:w="2551" w:type="dxa"/>
            <w:shd w:val="clear" w:color="auto" w:fill="auto"/>
          </w:tcPr>
          <w:p w:rsidR="00B95F82" w:rsidRPr="00B95F82" w:rsidRDefault="00B95F82" w:rsidP="00B95F82">
            <w:pPr>
              <w:jc w:val="left"/>
              <w:rPr>
                <w:szCs w:val="22"/>
              </w:rPr>
            </w:pPr>
            <w:r w:rsidRPr="00B95F82">
              <w:rPr>
                <w:szCs w:val="22"/>
              </w:rPr>
              <w:t>In the order of preference:</w:t>
            </w:r>
          </w:p>
          <w:p w:rsidR="00B95F82" w:rsidRPr="00B95F82" w:rsidRDefault="00B95F82" w:rsidP="00B95F82">
            <w:pPr>
              <w:jc w:val="left"/>
              <w:rPr>
                <w:szCs w:val="22"/>
              </w:rPr>
            </w:pPr>
            <w:r w:rsidRPr="00B95F82">
              <w:rPr>
                <w:szCs w:val="22"/>
              </w:rPr>
              <w:t>a) values provided by the fuel supplier;</w:t>
            </w:r>
          </w:p>
          <w:p w:rsidR="00B95F82" w:rsidRPr="00B95F82" w:rsidRDefault="00B95F82" w:rsidP="00B95F82">
            <w:pPr>
              <w:jc w:val="left"/>
              <w:rPr>
                <w:szCs w:val="22"/>
              </w:rPr>
            </w:pPr>
            <w:r w:rsidRPr="00B95F82">
              <w:rPr>
                <w:szCs w:val="22"/>
              </w:rPr>
              <w:t>b) measurement by the project participants;</w:t>
            </w:r>
          </w:p>
          <w:p w:rsidR="00B95F82" w:rsidRPr="00B95F82" w:rsidRDefault="00B95F82" w:rsidP="00B95F82">
            <w:pPr>
              <w:jc w:val="left"/>
              <w:rPr>
                <w:szCs w:val="22"/>
              </w:rPr>
            </w:pPr>
            <w:r w:rsidRPr="00B95F82">
              <w:rPr>
                <w:szCs w:val="22"/>
              </w:rPr>
              <w:t>c) regional or national default values;</w:t>
            </w:r>
          </w:p>
          <w:p w:rsidR="00E14752" w:rsidRPr="00250D74" w:rsidRDefault="00B95F82" w:rsidP="00BF058E">
            <w:pPr>
              <w:jc w:val="left"/>
              <w:rPr>
                <w:szCs w:val="22"/>
              </w:rPr>
            </w:pPr>
            <w:r w:rsidRPr="00B95F82">
              <w:rPr>
                <w:szCs w:val="22"/>
              </w:rPr>
              <w:t>d) IPCC default values provided in table 1.4 of Ch.1 Vol.2 of 2006 IPCC Guidelines on National GHG Inventories. Lower value is applied.</w:t>
            </w:r>
          </w:p>
        </w:tc>
      </w:tr>
      <w:tr w:rsidR="00D373CD" w:rsidRPr="00250D74" w:rsidTr="009E1D0B">
        <w:tc>
          <w:tcPr>
            <w:tcW w:w="1368" w:type="dxa"/>
            <w:shd w:val="clear" w:color="auto" w:fill="auto"/>
          </w:tcPr>
          <w:p w:rsidR="00D373CD" w:rsidRPr="00250D74" w:rsidRDefault="00D373CD" w:rsidP="00857A6B">
            <w:pPr>
              <w:jc w:val="left"/>
              <w:rPr>
                <w:i/>
              </w:rPr>
            </w:pPr>
            <w:r w:rsidRPr="00250D74">
              <w:rPr>
                <w:rFonts w:hint="eastAsia"/>
                <w:i/>
              </w:rPr>
              <w:t>C</w:t>
            </w:r>
            <w:r w:rsidR="00501171" w:rsidRPr="00250D74">
              <w:rPr>
                <w:rFonts w:hint="eastAsia"/>
                <w:i/>
                <w:vertAlign w:val="subscript"/>
              </w:rPr>
              <w:t>p</w:t>
            </w:r>
            <w:r w:rsidR="00501171" w:rsidRPr="00250D74" w:rsidDel="00501171">
              <w:rPr>
                <w:rFonts w:ascii="ＭＳ 明朝" w:hAnsi="ＭＳ 明朝" w:hint="eastAsia"/>
                <w:i/>
              </w:rPr>
              <w:t xml:space="preserve"> </w:t>
            </w:r>
          </w:p>
        </w:tc>
        <w:tc>
          <w:tcPr>
            <w:tcW w:w="4836" w:type="dxa"/>
            <w:shd w:val="clear" w:color="auto" w:fill="auto"/>
          </w:tcPr>
          <w:p w:rsidR="00F01A44" w:rsidRPr="00250D74" w:rsidRDefault="00857A6B" w:rsidP="00A62691">
            <w:pPr>
              <w:jc w:val="left"/>
              <w:rPr>
                <w:kern w:val="0"/>
              </w:rPr>
            </w:pPr>
            <w:r w:rsidRPr="00250D74">
              <w:rPr>
                <w:rFonts w:hint="eastAsia"/>
                <w:kern w:val="0"/>
              </w:rPr>
              <w:t xml:space="preserve">Specific </w:t>
            </w:r>
            <w:r w:rsidR="00D373CD" w:rsidRPr="00250D74">
              <w:rPr>
                <w:rFonts w:hint="eastAsia"/>
                <w:kern w:val="0"/>
              </w:rPr>
              <w:t>heat</w:t>
            </w:r>
            <w:r w:rsidR="003948D2" w:rsidRPr="00250D74">
              <w:rPr>
                <w:rFonts w:hint="eastAsia"/>
                <w:kern w:val="0"/>
              </w:rPr>
              <w:t xml:space="preserve"> capacity</w:t>
            </w:r>
            <w:r w:rsidR="00D373CD" w:rsidRPr="00250D74">
              <w:rPr>
                <w:rFonts w:hint="eastAsia"/>
                <w:kern w:val="0"/>
              </w:rPr>
              <w:t xml:space="preserve"> of water</w:t>
            </w:r>
          </w:p>
          <w:p w:rsidR="00D373CD" w:rsidRPr="00250D74" w:rsidRDefault="00D373CD" w:rsidP="00337201">
            <w:pPr>
              <w:jc w:val="left"/>
            </w:pPr>
            <w:r w:rsidRPr="00250D74">
              <w:rPr>
                <w:rFonts w:hint="eastAsia"/>
                <w:kern w:val="0"/>
              </w:rPr>
              <w:t>4.186MJ/</w:t>
            </w:r>
            <w:r w:rsidR="00857A6B" w:rsidRPr="00250D74">
              <w:rPr>
                <w:rFonts w:hint="eastAsia"/>
                <w:kern w:val="0"/>
              </w:rPr>
              <w:t>tonne</w:t>
            </w:r>
            <w:r w:rsidRPr="00250D74">
              <w:rPr>
                <w:rFonts w:hint="eastAsia"/>
                <w:kern w:val="0"/>
              </w:rPr>
              <w:t>-degree</w:t>
            </w:r>
            <w:r w:rsidR="00337201" w:rsidRPr="00250D74">
              <w:rPr>
                <w:rFonts w:hint="eastAsia"/>
              </w:rPr>
              <w:t xml:space="preserve"> Celsius</w:t>
            </w:r>
          </w:p>
        </w:tc>
        <w:tc>
          <w:tcPr>
            <w:tcW w:w="2551" w:type="dxa"/>
            <w:shd w:val="clear" w:color="auto" w:fill="auto"/>
          </w:tcPr>
          <w:p w:rsidR="00D373CD" w:rsidRPr="00250D74" w:rsidRDefault="00D373CD" w:rsidP="0008069D">
            <w:pPr>
              <w:spacing w:line="240" w:lineRule="atLeast"/>
              <w:jc w:val="left"/>
              <w:rPr>
                <w:szCs w:val="22"/>
              </w:rPr>
            </w:pPr>
          </w:p>
        </w:tc>
      </w:tr>
      <w:tr w:rsidR="00857A6B" w:rsidRPr="00250D74" w:rsidTr="00C92CAB">
        <w:tc>
          <w:tcPr>
            <w:tcW w:w="1368" w:type="dxa"/>
            <w:shd w:val="clear" w:color="auto" w:fill="auto"/>
          </w:tcPr>
          <w:p w:rsidR="00857A6B" w:rsidRPr="00250D74" w:rsidRDefault="00857A6B" w:rsidP="001A1BA7">
            <w:pPr>
              <w:jc w:val="left"/>
              <w:rPr>
                <w:i/>
              </w:rPr>
            </w:pPr>
            <w:r w:rsidRPr="00250D74">
              <w:rPr>
                <w:i/>
              </w:rPr>
              <w:t>ρ</w:t>
            </w:r>
          </w:p>
        </w:tc>
        <w:tc>
          <w:tcPr>
            <w:tcW w:w="4836" w:type="dxa"/>
            <w:shd w:val="clear" w:color="auto" w:fill="auto"/>
          </w:tcPr>
          <w:p w:rsidR="00857A6B" w:rsidRPr="00250D74" w:rsidRDefault="00857A6B" w:rsidP="003E0C3B">
            <w:pPr>
              <w:spacing w:line="240" w:lineRule="atLeast"/>
              <w:jc w:val="left"/>
            </w:pPr>
            <w:r w:rsidRPr="00250D74">
              <w:rPr>
                <w:rFonts w:hint="eastAsia"/>
              </w:rPr>
              <w:t>Density of water</w:t>
            </w:r>
          </w:p>
          <w:p w:rsidR="005D7591" w:rsidRPr="00250D74" w:rsidRDefault="005D7591" w:rsidP="003E0C3B">
            <w:pPr>
              <w:spacing w:line="240" w:lineRule="atLeast"/>
              <w:jc w:val="left"/>
            </w:pPr>
            <w:r w:rsidRPr="00250D74">
              <w:rPr>
                <w:rFonts w:hint="eastAsia"/>
              </w:rPr>
              <w:t>1 tonne/m</w:t>
            </w:r>
            <w:r w:rsidRPr="00250D74">
              <w:rPr>
                <w:rFonts w:hint="eastAsia"/>
                <w:vertAlign w:val="superscript"/>
              </w:rPr>
              <w:t>3</w:t>
            </w:r>
          </w:p>
        </w:tc>
        <w:tc>
          <w:tcPr>
            <w:tcW w:w="2551" w:type="dxa"/>
            <w:shd w:val="clear" w:color="auto" w:fill="auto"/>
          </w:tcPr>
          <w:p w:rsidR="00857A6B" w:rsidRPr="00250D74" w:rsidRDefault="00857A6B" w:rsidP="00562391">
            <w:pPr>
              <w:spacing w:line="240" w:lineRule="atLeast"/>
              <w:jc w:val="left"/>
              <w:rPr>
                <w:szCs w:val="22"/>
              </w:rPr>
            </w:pPr>
          </w:p>
        </w:tc>
      </w:tr>
      <w:tr w:rsidR="00D373CD" w:rsidRPr="00250D74" w:rsidTr="009E1D0B">
        <w:tc>
          <w:tcPr>
            <w:tcW w:w="1368" w:type="dxa"/>
            <w:shd w:val="clear" w:color="auto" w:fill="auto"/>
          </w:tcPr>
          <w:p w:rsidR="00D373CD" w:rsidRPr="00250D74" w:rsidRDefault="00D373CD" w:rsidP="001A1BA7">
            <w:pPr>
              <w:jc w:val="left"/>
              <w:rPr>
                <w:i/>
              </w:rPr>
            </w:pPr>
            <w:r w:rsidRPr="00250D74">
              <w:rPr>
                <w:i/>
              </w:rPr>
              <w:lastRenderedPageBreak/>
              <w:t>EF</w:t>
            </w:r>
            <w:r w:rsidRPr="00250D74">
              <w:rPr>
                <w:rFonts w:hint="eastAsia"/>
                <w:i/>
                <w:vertAlign w:val="subscript"/>
              </w:rPr>
              <w:t>elec</w:t>
            </w:r>
          </w:p>
        </w:tc>
        <w:tc>
          <w:tcPr>
            <w:tcW w:w="4836" w:type="dxa"/>
            <w:shd w:val="clear" w:color="auto" w:fill="auto"/>
          </w:tcPr>
          <w:p w:rsidR="00D373CD" w:rsidRPr="00250D74" w:rsidRDefault="00D373CD" w:rsidP="000E0295">
            <w:pPr>
              <w:spacing w:line="240" w:lineRule="atLeast"/>
              <w:jc w:val="left"/>
              <w:rPr>
                <w:i/>
                <w:iCs/>
                <w:kern w:val="0"/>
                <w:szCs w:val="22"/>
              </w:rPr>
            </w:pPr>
            <w:r w:rsidRPr="00250D74">
              <w:t>CO</w:t>
            </w:r>
            <w:r w:rsidRPr="00250D74">
              <w:rPr>
                <w:vertAlign w:val="subscript"/>
              </w:rPr>
              <w:t>2</w:t>
            </w:r>
            <w:r w:rsidRPr="00250D74">
              <w:t xml:space="preserve"> emission factor </w:t>
            </w:r>
            <w:r w:rsidRPr="00250D74">
              <w:rPr>
                <w:rFonts w:hint="eastAsia"/>
              </w:rPr>
              <w:t>for the electricity consumed by the project</w:t>
            </w:r>
            <w:r w:rsidR="0034449B" w:rsidRPr="00250D74">
              <w:rPr>
                <w:rFonts w:hint="eastAsia"/>
              </w:rPr>
              <w:t xml:space="preserve"> and the reference equipment</w:t>
            </w:r>
            <w:r w:rsidRPr="00250D74">
              <w:rPr>
                <w:rFonts w:hint="eastAsia"/>
              </w:rPr>
              <w:t>.</w:t>
            </w:r>
          </w:p>
          <w:p w:rsidR="00D373CD" w:rsidRPr="00250D74" w:rsidRDefault="00D373CD" w:rsidP="00A62691">
            <w:pPr>
              <w:spacing w:line="240" w:lineRule="atLeast"/>
              <w:jc w:val="left"/>
              <w:rPr>
                <w:szCs w:val="22"/>
              </w:rPr>
            </w:pPr>
          </w:p>
          <w:p w:rsidR="000E0295" w:rsidRPr="00250D74" w:rsidRDefault="000E0295" w:rsidP="000E0295">
            <w:pPr>
              <w:jc w:val="left"/>
            </w:pPr>
            <w:r w:rsidRPr="00250D74">
              <w:rPr>
                <w:rFonts w:hint="eastAsia"/>
              </w:rPr>
              <w:t>When the project equipment consumes only grid electricity or captive electricity, the project participant applies the CO</w:t>
            </w:r>
            <w:r w:rsidRPr="00250D74">
              <w:rPr>
                <w:vertAlign w:val="subscript"/>
              </w:rPr>
              <w:t>2</w:t>
            </w:r>
            <w:r w:rsidRPr="00250D74">
              <w:rPr>
                <w:rFonts w:hint="eastAsia"/>
              </w:rPr>
              <w:t xml:space="preserve"> emission factor respectively.</w:t>
            </w:r>
          </w:p>
          <w:p w:rsidR="000E0295" w:rsidRPr="00250D74" w:rsidRDefault="000E0295" w:rsidP="000E0295">
            <w:pPr>
              <w:jc w:val="left"/>
            </w:pPr>
            <w:r w:rsidRPr="00250D74">
              <w:rPr>
                <w:rFonts w:hint="eastAsia"/>
              </w:rPr>
              <w:t>When the project equipment may consume both grid electricity and captive electricity, the project participant applies the CO</w:t>
            </w:r>
            <w:r w:rsidRPr="00250D74">
              <w:rPr>
                <w:rFonts w:hint="eastAsia"/>
                <w:vertAlign w:val="subscript"/>
              </w:rPr>
              <w:t>2</w:t>
            </w:r>
            <w:r w:rsidRPr="00250D74">
              <w:rPr>
                <w:rFonts w:hint="eastAsia"/>
              </w:rPr>
              <w:t xml:space="preserve"> emission factor with lower value.</w:t>
            </w:r>
          </w:p>
          <w:p w:rsidR="000E0295" w:rsidRPr="00250D74" w:rsidRDefault="000E0295" w:rsidP="000E0295">
            <w:pPr>
              <w:jc w:val="left"/>
            </w:pPr>
          </w:p>
          <w:p w:rsidR="000E0295" w:rsidRPr="00250D74" w:rsidRDefault="000E0295" w:rsidP="000E0295">
            <w:pPr>
              <w:jc w:val="left"/>
            </w:pPr>
            <w:r w:rsidRPr="00250D74">
              <w:rPr>
                <w:rFonts w:hint="eastAsia"/>
              </w:rPr>
              <w:t>[C</w:t>
            </w:r>
            <w:r w:rsidRPr="00250D74">
              <w:t>O</w:t>
            </w:r>
            <w:r w:rsidRPr="00250D74">
              <w:rPr>
                <w:vertAlign w:val="subscript"/>
              </w:rPr>
              <w:t>2</w:t>
            </w:r>
            <w:r w:rsidRPr="00250D74">
              <w:t xml:space="preserve"> emission factor</w:t>
            </w:r>
            <w:r w:rsidRPr="00250D74">
              <w:rPr>
                <w:rFonts w:hint="eastAsia"/>
              </w:rPr>
              <w:t>]</w:t>
            </w:r>
          </w:p>
          <w:p w:rsidR="000E0295" w:rsidRPr="00250D74" w:rsidRDefault="000E0295" w:rsidP="000E0295">
            <w:pPr>
              <w:jc w:val="left"/>
            </w:pPr>
            <w:r w:rsidRPr="00250D74">
              <w:rPr>
                <w:rFonts w:hint="eastAsia"/>
              </w:rPr>
              <w:t>F</w:t>
            </w:r>
            <w:r w:rsidRPr="00250D74">
              <w:t>or grid electricity:</w:t>
            </w:r>
            <w:r w:rsidRPr="00250D74">
              <w:rPr>
                <w:rFonts w:hint="eastAsia"/>
              </w:rPr>
              <w:t xml:space="preserve"> </w:t>
            </w:r>
            <w:r w:rsidRPr="00250D74">
              <w:t xml:space="preserve">The most recent value available </w:t>
            </w:r>
            <w:r w:rsidRPr="00250D74">
              <w:rPr>
                <w:rFonts w:hint="eastAsia"/>
              </w:rPr>
              <w:t xml:space="preserve">from the source stated in this table </w:t>
            </w:r>
            <w:r w:rsidRPr="00250D74">
              <w:t>at the time of validation</w:t>
            </w:r>
          </w:p>
          <w:p w:rsidR="000E0295" w:rsidRPr="00250D74" w:rsidRDefault="000E0295" w:rsidP="000E0295">
            <w:pPr>
              <w:jc w:val="left"/>
            </w:pPr>
            <w:r w:rsidRPr="00250D74">
              <w:rPr>
                <w:rFonts w:hint="eastAsia"/>
              </w:rPr>
              <w:t>For captive electricity: 0.8* [</w:t>
            </w:r>
            <w:r w:rsidRPr="00250D74">
              <w:t>tCO</w:t>
            </w:r>
            <w:r w:rsidRPr="00250D74">
              <w:rPr>
                <w:vertAlign w:val="subscript"/>
              </w:rPr>
              <w:t>2</w:t>
            </w:r>
            <w:r w:rsidRPr="00250D74">
              <w:t>/MWh</w:t>
            </w:r>
            <w:r w:rsidRPr="00250D74">
              <w:rPr>
                <w:rFonts w:hint="eastAsia"/>
              </w:rPr>
              <w:t>]</w:t>
            </w:r>
          </w:p>
          <w:p w:rsidR="000E0295" w:rsidRPr="00250D74" w:rsidRDefault="000E0295" w:rsidP="000E0295">
            <w:pPr>
              <w:spacing w:line="240" w:lineRule="atLeast"/>
              <w:jc w:val="left"/>
            </w:pPr>
            <w:r w:rsidRPr="00250D74">
              <w:rPr>
                <w:rFonts w:hint="eastAsia"/>
              </w:rPr>
              <w:t>*</w:t>
            </w:r>
            <w:r w:rsidRPr="00250D74">
              <w:t xml:space="preserve">The most recent value available </w:t>
            </w:r>
            <w:r w:rsidRPr="00250D74">
              <w:rPr>
                <w:rFonts w:hint="eastAsia"/>
              </w:rPr>
              <w:t>from</w:t>
            </w:r>
            <w:r w:rsidRPr="00250D74">
              <w:t xml:space="preserve"> CDM approved small scale methodology AMS-I.A at the time of validation</w:t>
            </w:r>
            <w:r w:rsidRPr="00250D74">
              <w:rPr>
                <w:rFonts w:hint="eastAsia"/>
              </w:rPr>
              <w:t xml:space="preserve"> is </w:t>
            </w:r>
            <w:r w:rsidRPr="00250D74">
              <w:t>applied</w:t>
            </w:r>
            <w:r w:rsidRPr="00250D74">
              <w:rPr>
                <w:rFonts w:hint="eastAsia"/>
              </w:rPr>
              <w:t>.</w:t>
            </w:r>
          </w:p>
          <w:p w:rsidR="00CC372F" w:rsidRPr="00250D74" w:rsidRDefault="00CC372F" w:rsidP="00982650">
            <w:pPr>
              <w:jc w:val="left"/>
            </w:pPr>
          </w:p>
        </w:tc>
        <w:tc>
          <w:tcPr>
            <w:tcW w:w="2551" w:type="dxa"/>
            <w:shd w:val="clear" w:color="auto" w:fill="auto"/>
          </w:tcPr>
          <w:p w:rsidR="00D373CD" w:rsidRPr="00250D74" w:rsidRDefault="00D373CD" w:rsidP="00A62691">
            <w:pPr>
              <w:spacing w:line="240" w:lineRule="atLeast"/>
              <w:jc w:val="left"/>
              <w:rPr>
                <w:szCs w:val="22"/>
              </w:rPr>
            </w:pPr>
            <w:r w:rsidRPr="00250D74">
              <w:rPr>
                <w:szCs w:val="22"/>
              </w:rPr>
              <w:t>[</w:t>
            </w:r>
            <w:r w:rsidR="000E0295" w:rsidRPr="00250D74">
              <w:rPr>
                <w:rFonts w:hint="eastAsia"/>
                <w:szCs w:val="22"/>
              </w:rPr>
              <w:t>Grid Electricity</w:t>
            </w:r>
            <w:r w:rsidRPr="00250D74">
              <w:rPr>
                <w:szCs w:val="22"/>
              </w:rPr>
              <w:t>]</w:t>
            </w:r>
          </w:p>
          <w:p w:rsidR="00D373CD" w:rsidRPr="00250D74" w:rsidRDefault="00351206" w:rsidP="00A62691">
            <w:pPr>
              <w:spacing w:line="240" w:lineRule="atLeast"/>
              <w:jc w:val="left"/>
              <w:rPr>
                <w:szCs w:val="22"/>
              </w:rPr>
            </w:pPr>
            <w:r w:rsidRPr="00351206">
              <w:t>The data is sourced from “Emission Factors of Electricity Interconnection Systems”, National Committee on Clean Development Mechanism (Indonesian DNA for CDM), based on data obtained by Directorate General of Electricity, Ministry of Energy and Mineral Resources, Indonesia,</w:t>
            </w:r>
            <w:r w:rsidR="00D373CD" w:rsidRPr="00250D74">
              <w:rPr>
                <w:rFonts w:hint="eastAsia"/>
                <w:szCs w:val="22"/>
              </w:rPr>
              <w:t xml:space="preserve"> unless otherwise instructed by the Joint Committee.</w:t>
            </w:r>
            <w:r w:rsidR="00D373CD" w:rsidRPr="00250D74">
              <w:rPr>
                <w:szCs w:val="22"/>
              </w:rPr>
              <w:t xml:space="preserve"> </w:t>
            </w:r>
          </w:p>
          <w:p w:rsidR="00D373CD" w:rsidRPr="00250D74" w:rsidRDefault="00D373CD" w:rsidP="00A62691">
            <w:pPr>
              <w:spacing w:line="240" w:lineRule="atLeast"/>
              <w:jc w:val="left"/>
              <w:rPr>
                <w:szCs w:val="22"/>
              </w:rPr>
            </w:pPr>
          </w:p>
          <w:p w:rsidR="00D373CD" w:rsidRPr="00250D74" w:rsidRDefault="00D373CD" w:rsidP="00A62691">
            <w:pPr>
              <w:spacing w:line="240" w:lineRule="atLeast"/>
              <w:jc w:val="left"/>
              <w:rPr>
                <w:szCs w:val="22"/>
              </w:rPr>
            </w:pPr>
            <w:r w:rsidRPr="00250D74">
              <w:rPr>
                <w:szCs w:val="22"/>
              </w:rPr>
              <w:t>[</w:t>
            </w:r>
            <w:r w:rsidR="000E0295" w:rsidRPr="00250D74">
              <w:rPr>
                <w:rFonts w:hint="eastAsia"/>
                <w:szCs w:val="22"/>
              </w:rPr>
              <w:t>Captive Electricity</w:t>
            </w:r>
            <w:r w:rsidRPr="00250D74">
              <w:rPr>
                <w:szCs w:val="22"/>
              </w:rPr>
              <w:t>]</w:t>
            </w:r>
          </w:p>
          <w:p w:rsidR="00D373CD" w:rsidRPr="00250D74" w:rsidRDefault="00D373CD" w:rsidP="00A62691">
            <w:pPr>
              <w:spacing w:line="240" w:lineRule="atLeast"/>
              <w:jc w:val="left"/>
              <w:rPr>
                <w:szCs w:val="22"/>
              </w:rPr>
            </w:pPr>
            <w:r w:rsidRPr="00250D74">
              <w:t>CDM approved small scale methodology AMS-I.A</w:t>
            </w:r>
          </w:p>
          <w:p w:rsidR="00D373CD" w:rsidRPr="00250D74" w:rsidRDefault="00D373CD" w:rsidP="001A1BA7">
            <w:pPr>
              <w:jc w:val="left"/>
              <w:rPr>
                <w:szCs w:val="22"/>
              </w:rPr>
            </w:pPr>
          </w:p>
        </w:tc>
      </w:tr>
      <w:tr w:rsidR="00293735" w:rsidRPr="0016310E" w:rsidTr="009E1D0B">
        <w:tc>
          <w:tcPr>
            <w:tcW w:w="1368" w:type="dxa"/>
            <w:shd w:val="clear" w:color="auto" w:fill="auto"/>
          </w:tcPr>
          <w:p w:rsidR="00293735" w:rsidRPr="00250D74" w:rsidRDefault="00293735" w:rsidP="001A1BA7">
            <w:pPr>
              <w:jc w:val="left"/>
              <w:rPr>
                <w:i/>
              </w:rPr>
            </w:pPr>
            <w:r w:rsidRPr="00250D74">
              <w:rPr>
                <w:i/>
              </w:rPr>
              <w:t>EF</w:t>
            </w:r>
            <w:r w:rsidRPr="00250D74">
              <w:rPr>
                <w:rFonts w:hint="eastAsia"/>
                <w:i/>
                <w:vertAlign w:val="subscript"/>
              </w:rPr>
              <w:t>fuel</w:t>
            </w:r>
          </w:p>
        </w:tc>
        <w:tc>
          <w:tcPr>
            <w:tcW w:w="4836" w:type="dxa"/>
            <w:shd w:val="clear" w:color="auto" w:fill="auto"/>
          </w:tcPr>
          <w:p w:rsidR="00293735" w:rsidRPr="00250D74" w:rsidRDefault="00293735" w:rsidP="008B46CD">
            <w:pPr>
              <w:spacing w:line="240" w:lineRule="atLeast"/>
              <w:jc w:val="left"/>
            </w:pPr>
            <w:r w:rsidRPr="00250D74">
              <w:t>CO</w:t>
            </w:r>
            <w:r w:rsidRPr="00250D74">
              <w:rPr>
                <w:vertAlign w:val="subscript"/>
              </w:rPr>
              <w:t>2</w:t>
            </w:r>
            <w:r w:rsidRPr="00250D74">
              <w:t xml:space="preserve"> emission factor </w:t>
            </w:r>
            <w:r w:rsidRPr="00250D74">
              <w:rPr>
                <w:rFonts w:hint="eastAsia"/>
              </w:rPr>
              <w:t>for the</w:t>
            </w:r>
            <w:r w:rsidR="00FF38A8" w:rsidRPr="00250D74">
              <w:rPr>
                <w:rFonts w:hint="eastAsia"/>
              </w:rPr>
              <w:t xml:space="preserve"> </w:t>
            </w:r>
            <w:r w:rsidR="008B46CD" w:rsidRPr="00250D74">
              <w:rPr>
                <w:rFonts w:hint="eastAsia"/>
              </w:rPr>
              <w:t>oil</w:t>
            </w:r>
            <w:r w:rsidRPr="00250D74">
              <w:rPr>
                <w:rFonts w:hint="eastAsia"/>
              </w:rPr>
              <w:t xml:space="preserve"> consumed by the project</w:t>
            </w:r>
            <w:r w:rsidR="00AD41E9">
              <w:rPr>
                <w:rFonts w:hint="eastAsia"/>
              </w:rPr>
              <w:t xml:space="preserve"> </w:t>
            </w:r>
            <w:r w:rsidR="00AD41E9" w:rsidRPr="00250D74">
              <w:t>[tCO</w:t>
            </w:r>
            <w:r w:rsidR="00AD41E9" w:rsidRPr="00250D74">
              <w:rPr>
                <w:vertAlign w:val="subscript"/>
              </w:rPr>
              <w:t>2</w:t>
            </w:r>
            <w:r w:rsidR="00AD41E9" w:rsidRPr="00250D74">
              <w:t>/</w:t>
            </w:r>
            <w:r w:rsidR="00AD41E9" w:rsidRPr="00250D74">
              <w:rPr>
                <w:rFonts w:hint="eastAsia"/>
              </w:rPr>
              <w:t>kL</w:t>
            </w:r>
            <w:r w:rsidR="00AD41E9" w:rsidRPr="00250D74">
              <w:t>]</w:t>
            </w:r>
          </w:p>
        </w:tc>
        <w:tc>
          <w:tcPr>
            <w:tcW w:w="2551" w:type="dxa"/>
            <w:shd w:val="clear" w:color="auto" w:fill="auto"/>
          </w:tcPr>
          <w:p w:rsidR="00AD41E9" w:rsidRPr="00B95F82" w:rsidRDefault="00AD41E9" w:rsidP="00AD41E9">
            <w:pPr>
              <w:jc w:val="left"/>
              <w:rPr>
                <w:szCs w:val="22"/>
              </w:rPr>
            </w:pPr>
            <w:r w:rsidRPr="00B95F82">
              <w:rPr>
                <w:szCs w:val="22"/>
              </w:rPr>
              <w:t>In the order of preference:</w:t>
            </w:r>
          </w:p>
          <w:p w:rsidR="00AD41E9" w:rsidRPr="00B95F82" w:rsidRDefault="00AD41E9" w:rsidP="00AD41E9">
            <w:pPr>
              <w:jc w:val="left"/>
              <w:rPr>
                <w:szCs w:val="22"/>
              </w:rPr>
            </w:pPr>
            <w:r w:rsidRPr="00B95F82">
              <w:rPr>
                <w:szCs w:val="22"/>
              </w:rPr>
              <w:t>a) values provided by the fuel supplier;</w:t>
            </w:r>
          </w:p>
          <w:p w:rsidR="00AD41E9" w:rsidRPr="00B95F82" w:rsidRDefault="00AD41E9" w:rsidP="00AD41E9">
            <w:pPr>
              <w:jc w:val="left"/>
              <w:rPr>
                <w:szCs w:val="22"/>
              </w:rPr>
            </w:pPr>
            <w:r w:rsidRPr="00B95F82">
              <w:rPr>
                <w:szCs w:val="22"/>
              </w:rPr>
              <w:t>b) measurement by the project participants;</w:t>
            </w:r>
          </w:p>
          <w:p w:rsidR="00AD41E9" w:rsidRPr="00B95F82" w:rsidRDefault="00AD41E9" w:rsidP="00AD41E9">
            <w:pPr>
              <w:jc w:val="left"/>
              <w:rPr>
                <w:szCs w:val="22"/>
              </w:rPr>
            </w:pPr>
            <w:r w:rsidRPr="00B95F82">
              <w:rPr>
                <w:szCs w:val="22"/>
              </w:rPr>
              <w:t>c) regional or national default values;</w:t>
            </w:r>
          </w:p>
          <w:p w:rsidR="00D638DD" w:rsidRPr="00CA23DD" w:rsidRDefault="00AD41E9" w:rsidP="00A26FDD">
            <w:pPr>
              <w:spacing w:line="240" w:lineRule="atLeast"/>
              <w:jc w:val="left"/>
              <w:rPr>
                <w:szCs w:val="22"/>
              </w:rPr>
            </w:pPr>
            <w:r w:rsidRPr="00B95F82">
              <w:rPr>
                <w:szCs w:val="22"/>
              </w:rPr>
              <w:t>d) IPCC default values provided in table 1.4 of Ch.1 Vol.2 of 2006 IPCC Guidelines on National GHG Inventories. Lower value is applied.</w:t>
            </w:r>
          </w:p>
        </w:tc>
      </w:tr>
    </w:tbl>
    <w:p w:rsidR="00763B00" w:rsidRDefault="00763B00" w:rsidP="0016310E">
      <w:pPr>
        <w:rPr>
          <w:szCs w:val="22"/>
        </w:rPr>
      </w:pPr>
      <w:bookmarkStart w:id="57" w:name="_Toc348717321"/>
      <w:bookmarkStart w:id="58" w:name="_Toc348721743"/>
      <w:bookmarkStart w:id="59" w:name="_Toc348725921"/>
      <w:bookmarkStart w:id="60" w:name="_Toc338783913"/>
      <w:bookmarkStart w:id="61" w:name="_Toc338783914"/>
      <w:bookmarkStart w:id="62" w:name="_Toc338783916"/>
      <w:bookmarkStart w:id="63" w:name="_Toc338783918"/>
      <w:bookmarkStart w:id="64" w:name="_Toc338783920"/>
      <w:bookmarkStart w:id="65" w:name="_Toc338783922"/>
      <w:bookmarkStart w:id="66" w:name="_Toc338962507"/>
      <w:bookmarkStart w:id="67" w:name="_Toc338783924"/>
      <w:bookmarkStart w:id="68" w:name="_Toc338962509"/>
      <w:bookmarkStart w:id="69" w:name="_Toc338783925"/>
      <w:bookmarkStart w:id="70" w:name="_Toc338962510"/>
      <w:bookmarkStart w:id="71" w:name="_Toc338783926"/>
      <w:bookmarkStart w:id="72" w:name="_Toc338962511"/>
      <w:bookmarkStart w:id="73" w:name="_Toc338446135"/>
      <w:bookmarkStart w:id="74" w:name="_Toc338446137"/>
      <w:bookmarkStart w:id="75" w:name="_Toc338446138"/>
      <w:bookmarkStart w:id="76" w:name="_Toc338446139"/>
      <w:bookmarkStart w:id="77" w:name="_Toc338446140"/>
      <w:bookmarkStart w:id="78" w:name="_Toc338446141"/>
      <w:bookmarkStart w:id="79" w:name="_Toc338446142"/>
      <w:bookmarkStart w:id="80" w:name="_Toc338692446"/>
      <w:bookmarkStart w:id="81" w:name="_Toc338693391"/>
      <w:bookmarkStart w:id="82" w:name="_Toc338783928"/>
      <w:bookmarkStart w:id="83" w:name="_Toc338962514"/>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BA2C4F" w:rsidRPr="0073039D" w:rsidRDefault="00BA2C4F" w:rsidP="00BA2C4F">
      <w:r w:rsidRPr="0073039D">
        <w:lastRenderedPageBreak/>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BA2C4F" w:rsidRPr="0073039D" w:rsidTr="00CF12A1">
        <w:tc>
          <w:tcPr>
            <w:tcW w:w="959" w:type="dxa"/>
            <w:shd w:val="clear" w:color="auto" w:fill="C6D9F1"/>
          </w:tcPr>
          <w:p w:rsidR="00BA2C4F" w:rsidRPr="0073039D" w:rsidRDefault="00BA2C4F" w:rsidP="00CF12A1">
            <w:pPr>
              <w:jc w:val="center"/>
            </w:pPr>
            <w:r w:rsidRPr="0073039D">
              <w:t>Version</w:t>
            </w:r>
          </w:p>
        </w:tc>
        <w:tc>
          <w:tcPr>
            <w:tcW w:w="1984" w:type="dxa"/>
            <w:shd w:val="clear" w:color="auto" w:fill="C6D9F1"/>
          </w:tcPr>
          <w:p w:rsidR="00BA2C4F" w:rsidRPr="0073039D" w:rsidRDefault="00BA2C4F" w:rsidP="00CF12A1">
            <w:pPr>
              <w:jc w:val="center"/>
            </w:pPr>
            <w:r w:rsidRPr="0073039D">
              <w:t>Date</w:t>
            </w:r>
          </w:p>
        </w:tc>
        <w:tc>
          <w:tcPr>
            <w:tcW w:w="5759" w:type="dxa"/>
            <w:shd w:val="clear" w:color="auto" w:fill="C6D9F1"/>
          </w:tcPr>
          <w:p w:rsidR="00BA2C4F" w:rsidRPr="0073039D" w:rsidRDefault="00BA2C4F" w:rsidP="00CF12A1">
            <w:pPr>
              <w:jc w:val="center"/>
            </w:pPr>
            <w:r w:rsidRPr="0073039D">
              <w:t>Contents revised</w:t>
            </w:r>
          </w:p>
        </w:tc>
      </w:tr>
      <w:tr w:rsidR="00BA2C4F" w:rsidRPr="0073039D" w:rsidTr="00CF12A1">
        <w:tc>
          <w:tcPr>
            <w:tcW w:w="959" w:type="dxa"/>
            <w:shd w:val="clear" w:color="auto" w:fill="auto"/>
          </w:tcPr>
          <w:p w:rsidR="00BA2C4F" w:rsidRPr="0073039D" w:rsidRDefault="00BA2C4F" w:rsidP="00CF12A1">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BA2C4F" w:rsidRPr="0073039D" w:rsidRDefault="00BA2C4F" w:rsidP="00CF12A1">
            <w:pPr>
              <w:tabs>
                <w:tab w:val="center" w:pos="4252"/>
                <w:tab w:val="right" w:pos="8504"/>
              </w:tabs>
              <w:snapToGrid w:val="0"/>
              <w:rPr>
                <w:color w:val="000000" w:themeColor="text1"/>
              </w:rPr>
            </w:pPr>
            <w:r>
              <w:rPr>
                <w:rFonts w:hint="eastAsia"/>
                <w:color w:val="000000" w:themeColor="text1"/>
              </w:rPr>
              <w:t>6</w:t>
            </w:r>
            <w:r w:rsidRPr="0073039D">
              <w:rPr>
                <w:color w:val="000000" w:themeColor="text1"/>
              </w:rPr>
              <w:t xml:space="preserve"> </w:t>
            </w:r>
            <w:r>
              <w:rPr>
                <w:rFonts w:hint="eastAsia"/>
                <w:color w:val="000000" w:themeColor="text1"/>
              </w:rPr>
              <w:t>August</w:t>
            </w:r>
            <w:r w:rsidRPr="0073039D">
              <w:rPr>
                <w:color w:val="000000" w:themeColor="text1"/>
              </w:rPr>
              <w:t xml:space="preserve"> 201</w:t>
            </w:r>
            <w:r>
              <w:rPr>
                <w:rFonts w:hint="eastAsia"/>
                <w:color w:val="000000" w:themeColor="text1"/>
              </w:rPr>
              <w:t>5</w:t>
            </w:r>
          </w:p>
        </w:tc>
        <w:tc>
          <w:tcPr>
            <w:tcW w:w="5759" w:type="dxa"/>
            <w:shd w:val="clear" w:color="auto" w:fill="auto"/>
          </w:tcPr>
          <w:p w:rsidR="00E843CD" w:rsidRDefault="00E843CD" w:rsidP="00E843CD">
            <w:pPr>
              <w:tabs>
                <w:tab w:val="center" w:pos="4252"/>
                <w:tab w:val="right" w:pos="8504"/>
              </w:tabs>
              <w:snapToGrid w:val="0"/>
            </w:pPr>
            <w:r>
              <w:rPr>
                <w:rFonts w:hint="eastAsia"/>
              </w:rPr>
              <w:t>Electronic decision by the Joint Committee</w:t>
            </w:r>
          </w:p>
          <w:p w:rsidR="00BA2C4F" w:rsidRPr="0073039D" w:rsidRDefault="00E843CD" w:rsidP="00E843CD">
            <w:pPr>
              <w:tabs>
                <w:tab w:val="center" w:pos="4252"/>
                <w:tab w:val="right" w:pos="8504"/>
              </w:tabs>
              <w:snapToGrid w:val="0"/>
              <w:rPr>
                <w:color w:val="000000" w:themeColor="text1"/>
              </w:rPr>
            </w:pPr>
            <w:r>
              <w:rPr>
                <w:rFonts w:hint="eastAsia"/>
              </w:rPr>
              <w:t>Initial approval.</w:t>
            </w:r>
          </w:p>
        </w:tc>
      </w:tr>
      <w:tr w:rsidR="00BA2C4F" w:rsidRPr="0073039D" w:rsidTr="00CF12A1">
        <w:tc>
          <w:tcPr>
            <w:tcW w:w="959" w:type="dxa"/>
            <w:shd w:val="clear" w:color="auto" w:fill="auto"/>
          </w:tcPr>
          <w:p w:rsidR="00BA2C4F" w:rsidRPr="0073039D" w:rsidRDefault="00BA2C4F" w:rsidP="00CF12A1"/>
        </w:tc>
        <w:tc>
          <w:tcPr>
            <w:tcW w:w="1984" w:type="dxa"/>
            <w:shd w:val="clear" w:color="auto" w:fill="auto"/>
          </w:tcPr>
          <w:p w:rsidR="00BA2C4F" w:rsidRPr="0073039D" w:rsidRDefault="00BA2C4F" w:rsidP="00CF12A1"/>
        </w:tc>
        <w:tc>
          <w:tcPr>
            <w:tcW w:w="5759" w:type="dxa"/>
            <w:shd w:val="clear" w:color="auto" w:fill="auto"/>
          </w:tcPr>
          <w:p w:rsidR="00BA2C4F" w:rsidRPr="0073039D" w:rsidRDefault="00BA2C4F" w:rsidP="00CF12A1"/>
        </w:tc>
      </w:tr>
      <w:tr w:rsidR="00BA2C4F" w:rsidRPr="0073039D" w:rsidTr="00CF12A1">
        <w:tc>
          <w:tcPr>
            <w:tcW w:w="959" w:type="dxa"/>
            <w:shd w:val="clear" w:color="auto" w:fill="auto"/>
          </w:tcPr>
          <w:p w:rsidR="00BA2C4F" w:rsidRPr="0073039D" w:rsidRDefault="00BA2C4F" w:rsidP="00CF12A1"/>
        </w:tc>
        <w:tc>
          <w:tcPr>
            <w:tcW w:w="1984" w:type="dxa"/>
            <w:shd w:val="clear" w:color="auto" w:fill="auto"/>
          </w:tcPr>
          <w:p w:rsidR="00BA2C4F" w:rsidRPr="0073039D" w:rsidRDefault="00BA2C4F" w:rsidP="00CF12A1"/>
        </w:tc>
        <w:tc>
          <w:tcPr>
            <w:tcW w:w="5759" w:type="dxa"/>
            <w:shd w:val="clear" w:color="auto" w:fill="auto"/>
          </w:tcPr>
          <w:p w:rsidR="00BA2C4F" w:rsidRPr="0073039D" w:rsidRDefault="00BA2C4F" w:rsidP="00CF12A1"/>
        </w:tc>
      </w:tr>
    </w:tbl>
    <w:p w:rsidR="00BA2C4F" w:rsidRPr="001E6D6D" w:rsidRDefault="00BA2C4F" w:rsidP="00BA2C4F">
      <w:pPr>
        <w:rPr>
          <w:szCs w:val="22"/>
        </w:rPr>
      </w:pPr>
    </w:p>
    <w:p w:rsidR="00BA2C4F" w:rsidRPr="00A26FDD" w:rsidRDefault="00BA2C4F" w:rsidP="0016310E">
      <w:pPr>
        <w:rPr>
          <w:szCs w:val="22"/>
        </w:rPr>
      </w:pPr>
    </w:p>
    <w:sectPr w:rsidR="00BA2C4F" w:rsidRPr="00A26FDD" w:rsidSect="00271F9D">
      <w:headerReference w:type="default" r:id="rId25"/>
      <w:footerReference w:type="default" r:id="rId26"/>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BE8" w:rsidRDefault="009C5BE8" w:rsidP="00B64A2E">
      <w:r>
        <w:separator/>
      </w:r>
    </w:p>
  </w:endnote>
  <w:endnote w:type="continuationSeparator" w:id="0">
    <w:p w:rsidR="009C5BE8" w:rsidRDefault="009C5BE8" w:rsidP="00B64A2E">
      <w:r>
        <w:continuationSeparator/>
      </w:r>
    </w:p>
  </w:endnote>
  <w:endnote w:type="continuationNotice" w:id="1">
    <w:p w:rsidR="009C5BE8" w:rsidRDefault="009C5BE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HG丸ｺﾞｼｯｸM-PRO">
    <w:panose1 w:val="020F0600000000000000"/>
    <w:charset w:val="80"/>
    <w:family w:val="modern"/>
    <w:pitch w:val="variable"/>
    <w:sig w:usb0="80000281" w:usb1="28C76CF8"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DF" w:rsidRDefault="00BA2C4F">
    <w:pPr>
      <w:pStyle w:val="a5"/>
      <w:jc w:val="center"/>
    </w:pPr>
    <w:r>
      <w:rPr>
        <w:rFonts w:hint="eastAsia"/>
      </w:rPr>
      <w:t>I-</w:t>
    </w:r>
    <w:fldSimple w:instr=" PAGE   \* MERGEFORMAT ">
      <w:r w:rsidR="00DD0DB3" w:rsidRPr="00DD0DB3">
        <w:rPr>
          <w:noProof/>
          <w:lang w:val="ja-JP"/>
        </w:rPr>
        <w:t>1</w:t>
      </w:r>
    </w:fldSimple>
  </w:p>
  <w:p w:rsidR="008014DF" w:rsidRDefault="008014D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BE8" w:rsidRDefault="009C5BE8" w:rsidP="00B64A2E">
      <w:r>
        <w:separator/>
      </w:r>
    </w:p>
  </w:footnote>
  <w:footnote w:type="continuationSeparator" w:id="0">
    <w:p w:rsidR="009C5BE8" w:rsidRDefault="009C5BE8" w:rsidP="00B64A2E">
      <w:r>
        <w:continuationSeparator/>
      </w:r>
    </w:p>
  </w:footnote>
  <w:footnote w:type="continuationNotice" w:id="1">
    <w:p w:rsidR="009C5BE8" w:rsidRDefault="009C5BE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4DF" w:rsidRDefault="008014DF" w:rsidP="00A31B95">
    <w:pPr>
      <w:pStyle w:val="a3"/>
      <w:jc w:val="right"/>
      <w:rPr>
        <w:rFonts w:cs="ＭＳ 明朝"/>
        <w:sz w:val="22"/>
        <w:szCs w:val="22"/>
      </w:rPr>
    </w:pPr>
    <w:r w:rsidRPr="00DB10D0">
      <w:rPr>
        <w:rFonts w:cs="ＭＳ 明朝"/>
        <w:sz w:val="22"/>
        <w:szCs w:val="22"/>
      </w:rPr>
      <w:t>JCM_ID_</w:t>
    </w:r>
    <w:r w:rsidR="00BA2C4F">
      <w:rPr>
        <w:rFonts w:cs="ＭＳ 明朝" w:hint="eastAsia"/>
        <w:sz w:val="22"/>
        <w:szCs w:val="22"/>
      </w:rPr>
      <w:t>AM010</w:t>
    </w:r>
    <w:r w:rsidRPr="00DB10D0">
      <w:rPr>
        <w:rFonts w:cs="ＭＳ 明朝"/>
        <w:sz w:val="22"/>
        <w:szCs w:val="22"/>
      </w:rPr>
      <w:t>_</w:t>
    </w:r>
    <w:r>
      <w:rPr>
        <w:rFonts w:cs="ＭＳ 明朝" w:hint="eastAsia"/>
        <w:sz w:val="22"/>
        <w:szCs w:val="22"/>
      </w:rPr>
      <w:t>ver01.0</w:t>
    </w:r>
  </w:p>
  <w:p w:rsidR="00BA2C4F" w:rsidRPr="00DB10D0" w:rsidRDefault="00BA2C4F" w:rsidP="00A31B95">
    <w:pPr>
      <w:pStyle w:val="a3"/>
      <w:jc w:val="right"/>
      <w:rPr>
        <w:sz w:val="22"/>
        <w:szCs w:val="22"/>
      </w:rPr>
    </w:pPr>
    <w:proofErr w:type="spellStart"/>
    <w:r w:rsidRPr="00582C17">
      <w:rPr>
        <w:rFonts w:cs="ＭＳ 明朝" w:hint="eastAsia"/>
        <w:sz w:val="22"/>
        <w:szCs w:val="22"/>
      </w:rPr>
      <w:t>Sectoral</w:t>
    </w:r>
    <w:proofErr w:type="spellEnd"/>
    <w:r w:rsidRPr="00582C17">
      <w:rPr>
        <w:rFonts w:cs="ＭＳ 明朝" w:hint="eastAsia"/>
        <w:sz w:val="22"/>
        <w:szCs w:val="22"/>
      </w:rPr>
      <w:t xml:space="preserve">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
    <w:nsid w:val="441B1370"/>
    <w:multiLevelType w:val="hybridMultilevel"/>
    <w:tmpl w:val="C704587C"/>
    <w:lvl w:ilvl="0" w:tplc="0409000D">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3">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stylePaneFormatFilter w:val="3F01"/>
  <w:trackRevisions/>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5362">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351DAC"/>
    <w:rsid w:val="00000121"/>
    <w:rsid w:val="000008C1"/>
    <w:rsid w:val="00001D9B"/>
    <w:rsid w:val="00003B89"/>
    <w:rsid w:val="00003F78"/>
    <w:rsid w:val="00003F8B"/>
    <w:rsid w:val="00003FC0"/>
    <w:rsid w:val="00004BCB"/>
    <w:rsid w:val="000054FC"/>
    <w:rsid w:val="00005AB6"/>
    <w:rsid w:val="00006C69"/>
    <w:rsid w:val="000070D2"/>
    <w:rsid w:val="00007D59"/>
    <w:rsid w:val="00010E5F"/>
    <w:rsid w:val="00012228"/>
    <w:rsid w:val="00013766"/>
    <w:rsid w:val="00014CB4"/>
    <w:rsid w:val="0001504F"/>
    <w:rsid w:val="0001584B"/>
    <w:rsid w:val="00015970"/>
    <w:rsid w:val="00015C00"/>
    <w:rsid w:val="00015F7F"/>
    <w:rsid w:val="00016184"/>
    <w:rsid w:val="0001630B"/>
    <w:rsid w:val="0001723B"/>
    <w:rsid w:val="000174CD"/>
    <w:rsid w:val="000174D2"/>
    <w:rsid w:val="00017793"/>
    <w:rsid w:val="00020D23"/>
    <w:rsid w:val="0002137B"/>
    <w:rsid w:val="00021C7C"/>
    <w:rsid w:val="00022AA4"/>
    <w:rsid w:val="00024096"/>
    <w:rsid w:val="00024DD5"/>
    <w:rsid w:val="00025625"/>
    <w:rsid w:val="000259DE"/>
    <w:rsid w:val="00025AFD"/>
    <w:rsid w:val="00026283"/>
    <w:rsid w:val="0002714D"/>
    <w:rsid w:val="00030384"/>
    <w:rsid w:val="00031537"/>
    <w:rsid w:val="00031E29"/>
    <w:rsid w:val="00032B04"/>
    <w:rsid w:val="00032BBE"/>
    <w:rsid w:val="00033A9E"/>
    <w:rsid w:val="00033DEA"/>
    <w:rsid w:val="000347CD"/>
    <w:rsid w:val="00034E63"/>
    <w:rsid w:val="00034F1C"/>
    <w:rsid w:val="00034FB2"/>
    <w:rsid w:val="00035AE9"/>
    <w:rsid w:val="000360DC"/>
    <w:rsid w:val="00036D63"/>
    <w:rsid w:val="0003718A"/>
    <w:rsid w:val="0004010A"/>
    <w:rsid w:val="00040745"/>
    <w:rsid w:val="00040ACB"/>
    <w:rsid w:val="000410BE"/>
    <w:rsid w:val="00041703"/>
    <w:rsid w:val="00042162"/>
    <w:rsid w:val="00042178"/>
    <w:rsid w:val="000425DA"/>
    <w:rsid w:val="0004276A"/>
    <w:rsid w:val="0004295D"/>
    <w:rsid w:val="000446C4"/>
    <w:rsid w:val="00044DFF"/>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5C"/>
    <w:rsid w:val="00052CA2"/>
    <w:rsid w:val="00053430"/>
    <w:rsid w:val="00053584"/>
    <w:rsid w:val="00053906"/>
    <w:rsid w:val="00053B38"/>
    <w:rsid w:val="00053D1E"/>
    <w:rsid w:val="00053EB4"/>
    <w:rsid w:val="00053FA3"/>
    <w:rsid w:val="0005473D"/>
    <w:rsid w:val="000559C5"/>
    <w:rsid w:val="00055CA6"/>
    <w:rsid w:val="00055EBA"/>
    <w:rsid w:val="0005655D"/>
    <w:rsid w:val="00056592"/>
    <w:rsid w:val="00056829"/>
    <w:rsid w:val="00056B98"/>
    <w:rsid w:val="0006055A"/>
    <w:rsid w:val="00060EC2"/>
    <w:rsid w:val="000618CB"/>
    <w:rsid w:val="00062E6E"/>
    <w:rsid w:val="0006400A"/>
    <w:rsid w:val="00064A3C"/>
    <w:rsid w:val="00064B86"/>
    <w:rsid w:val="00064EC6"/>
    <w:rsid w:val="0006587D"/>
    <w:rsid w:val="00065D14"/>
    <w:rsid w:val="00065DC0"/>
    <w:rsid w:val="000660DA"/>
    <w:rsid w:val="00066250"/>
    <w:rsid w:val="000700F3"/>
    <w:rsid w:val="00070511"/>
    <w:rsid w:val="00071989"/>
    <w:rsid w:val="00071D5F"/>
    <w:rsid w:val="0007287D"/>
    <w:rsid w:val="00072ADB"/>
    <w:rsid w:val="000738DE"/>
    <w:rsid w:val="000743D3"/>
    <w:rsid w:val="00074D25"/>
    <w:rsid w:val="00075760"/>
    <w:rsid w:val="00075E82"/>
    <w:rsid w:val="0007694E"/>
    <w:rsid w:val="00076AF0"/>
    <w:rsid w:val="00080381"/>
    <w:rsid w:val="000804DD"/>
    <w:rsid w:val="0008069D"/>
    <w:rsid w:val="00080F9C"/>
    <w:rsid w:val="00081513"/>
    <w:rsid w:val="00082C9A"/>
    <w:rsid w:val="00082D68"/>
    <w:rsid w:val="00083C22"/>
    <w:rsid w:val="000840A7"/>
    <w:rsid w:val="00084F8B"/>
    <w:rsid w:val="0008795A"/>
    <w:rsid w:val="0009071D"/>
    <w:rsid w:val="00090E41"/>
    <w:rsid w:val="000919AE"/>
    <w:rsid w:val="00091B34"/>
    <w:rsid w:val="00091D64"/>
    <w:rsid w:val="000926E4"/>
    <w:rsid w:val="000927F1"/>
    <w:rsid w:val="000932A7"/>
    <w:rsid w:val="00093394"/>
    <w:rsid w:val="000934CF"/>
    <w:rsid w:val="00093E03"/>
    <w:rsid w:val="00094CAD"/>
    <w:rsid w:val="000955B7"/>
    <w:rsid w:val="000956CD"/>
    <w:rsid w:val="00095836"/>
    <w:rsid w:val="00095CC2"/>
    <w:rsid w:val="00095E20"/>
    <w:rsid w:val="00095F46"/>
    <w:rsid w:val="00096767"/>
    <w:rsid w:val="000975FB"/>
    <w:rsid w:val="0009791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A73A5"/>
    <w:rsid w:val="000B0DAA"/>
    <w:rsid w:val="000B10B6"/>
    <w:rsid w:val="000B1894"/>
    <w:rsid w:val="000B214E"/>
    <w:rsid w:val="000B2607"/>
    <w:rsid w:val="000B2B8A"/>
    <w:rsid w:val="000B309F"/>
    <w:rsid w:val="000B372F"/>
    <w:rsid w:val="000B37F5"/>
    <w:rsid w:val="000B38EC"/>
    <w:rsid w:val="000B3EF6"/>
    <w:rsid w:val="000B5BDA"/>
    <w:rsid w:val="000B6BA9"/>
    <w:rsid w:val="000B70DE"/>
    <w:rsid w:val="000B7503"/>
    <w:rsid w:val="000B7A7C"/>
    <w:rsid w:val="000C01D0"/>
    <w:rsid w:val="000C01D7"/>
    <w:rsid w:val="000C0AF9"/>
    <w:rsid w:val="000C0E60"/>
    <w:rsid w:val="000C1822"/>
    <w:rsid w:val="000C1A00"/>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00B1"/>
    <w:rsid w:val="000D19B5"/>
    <w:rsid w:val="000D1B50"/>
    <w:rsid w:val="000D3D2D"/>
    <w:rsid w:val="000D4FB8"/>
    <w:rsid w:val="000D4FD8"/>
    <w:rsid w:val="000D581E"/>
    <w:rsid w:val="000D7459"/>
    <w:rsid w:val="000E0295"/>
    <w:rsid w:val="000E18F8"/>
    <w:rsid w:val="000E218B"/>
    <w:rsid w:val="000E26E1"/>
    <w:rsid w:val="000E3028"/>
    <w:rsid w:val="000E3080"/>
    <w:rsid w:val="000E31E3"/>
    <w:rsid w:val="000E368A"/>
    <w:rsid w:val="000E4214"/>
    <w:rsid w:val="000E556D"/>
    <w:rsid w:val="000E58BC"/>
    <w:rsid w:val="000E643A"/>
    <w:rsid w:val="000E6585"/>
    <w:rsid w:val="000E6A41"/>
    <w:rsid w:val="000E6EE4"/>
    <w:rsid w:val="000E7FFC"/>
    <w:rsid w:val="000F002E"/>
    <w:rsid w:val="000F0F22"/>
    <w:rsid w:val="000F1738"/>
    <w:rsid w:val="000F27CD"/>
    <w:rsid w:val="000F29DD"/>
    <w:rsid w:val="000F3102"/>
    <w:rsid w:val="000F4971"/>
    <w:rsid w:val="000F4992"/>
    <w:rsid w:val="000F4BD8"/>
    <w:rsid w:val="000F5052"/>
    <w:rsid w:val="000F6030"/>
    <w:rsid w:val="000F6944"/>
    <w:rsid w:val="000F6BA8"/>
    <w:rsid w:val="000F7A2E"/>
    <w:rsid w:val="000F7C54"/>
    <w:rsid w:val="00101A94"/>
    <w:rsid w:val="00101DE1"/>
    <w:rsid w:val="001027DB"/>
    <w:rsid w:val="00102B08"/>
    <w:rsid w:val="00102D44"/>
    <w:rsid w:val="00104902"/>
    <w:rsid w:val="001049FD"/>
    <w:rsid w:val="00104E4F"/>
    <w:rsid w:val="0010504D"/>
    <w:rsid w:val="001057F4"/>
    <w:rsid w:val="001064DC"/>
    <w:rsid w:val="001124BE"/>
    <w:rsid w:val="00113903"/>
    <w:rsid w:val="001143E3"/>
    <w:rsid w:val="00114556"/>
    <w:rsid w:val="00114953"/>
    <w:rsid w:val="00114F21"/>
    <w:rsid w:val="001156E6"/>
    <w:rsid w:val="00116ADD"/>
    <w:rsid w:val="0011776D"/>
    <w:rsid w:val="00121648"/>
    <w:rsid w:val="00121968"/>
    <w:rsid w:val="00122096"/>
    <w:rsid w:val="0012217B"/>
    <w:rsid w:val="00122A8D"/>
    <w:rsid w:val="00123930"/>
    <w:rsid w:val="00123CF9"/>
    <w:rsid w:val="001241FB"/>
    <w:rsid w:val="0012448C"/>
    <w:rsid w:val="001251EC"/>
    <w:rsid w:val="0012552E"/>
    <w:rsid w:val="0012584D"/>
    <w:rsid w:val="00125B91"/>
    <w:rsid w:val="00126B5C"/>
    <w:rsid w:val="00127930"/>
    <w:rsid w:val="00127DD1"/>
    <w:rsid w:val="001301F2"/>
    <w:rsid w:val="00131040"/>
    <w:rsid w:val="00131270"/>
    <w:rsid w:val="0013269D"/>
    <w:rsid w:val="001326E9"/>
    <w:rsid w:val="0013568F"/>
    <w:rsid w:val="001368EE"/>
    <w:rsid w:val="00136AC9"/>
    <w:rsid w:val="00137A26"/>
    <w:rsid w:val="00140124"/>
    <w:rsid w:val="0014017D"/>
    <w:rsid w:val="00140738"/>
    <w:rsid w:val="001419B1"/>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5A05"/>
    <w:rsid w:val="0015659B"/>
    <w:rsid w:val="001571C4"/>
    <w:rsid w:val="00157496"/>
    <w:rsid w:val="00160573"/>
    <w:rsid w:val="00160D83"/>
    <w:rsid w:val="0016100D"/>
    <w:rsid w:val="0016310E"/>
    <w:rsid w:val="00164149"/>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3ED"/>
    <w:rsid w:val="001739BB"/>
    <w:rsid w:val="00175579"/>
    <w:rsid w:val="001759F7"/>
    <w:rsid w:val="00175AE3"/>
    <w:rsid w:val="00175E0A"/>
    <w:rsid w:val="00176355"/>
    <w:rsid w:val="00176384"/>
    <w:rsid w:val="001769B9"/>
    <w:rsid w:val="00176B76"/>
    <w:rsid w:val="00176FF3"/>
    <w:rsid w:val="00177540"/>
    <w:rsid w:val="0018156B"/>
    <w:rsid w:val="00184BC0"/>
    <w:rsid w:val="00184E67"/>
    <w:rsid w:val="001857C4"/>
    <w:rsid w:val="00186560"/>
    <w:rsid w:val="0018678A"/>
    <w:rsid w:val="0019089A"/>
    <w:rsid w:val="0019101C"/>
    <w:rsid w:val="001911AC"/>
    <w:rsid w:val="00191F06"/>
    <w:rsid w:val="00193A75"/>
    <w:rsid w:val="0019422C"/>
    <w:rsid w:val="001946B4"/>
    <w:rsid w:val="00194B5D"/>
    <w:rsid w:val="00194C59"/>
    <w:rsid w:val="0019507A"/>
    <w:rsid w:val="00195771"/>
    <w:rsid w:val="00195FD3"/>
    <w:rsid w:val="001A0B19"/>
    <w:rsid w:val="001A0D1C"/>
    <w:rsid w:val="001A11AF"/>
    <w:rsid w:val="001A1372"/>
    <w:rsid w:val="001A17E6"/>
    <w:rsid w:val="001A1BA7"/>
    <w:rsid w:val="001A22AF"/>
    <w:rsid w:val="001A28F4"/>
    <w:rsid w:val="001A3F9F"/>
    <w:rsid w:val="001A4173"/>
    <w:rsid w:val="001A4970"/>
    <w:rsid w:val="001A5560"/>
    <w:rsid w:val="001A60D2"/>
    <w:rsid w:val="001A7131"/>
    <w:rsid w:val="001A745B"/>
    <w:rsid w:val="001A7629"/>
    <w:rsid w:val="001A769E"/>
    <w:rsid w:val="001A76E2"/>
    <w:rsid w:val="001A7C56"/>
    <w:rsid w:val="001A7D74"/>
    <w:rsid w:val="001A7EEF"/>
    <w:rsid w:val="001B281F"/>
    <w:rsid w:val="001B28C1"/>
    <w:rsid w:val="001B39C3"/>
    <w:rsid w:val="001B3F12"/>
    <w:rsid w:val="001B49FF"/>
    <w:rsid w:val="001B536D"/>
    <w:rsid w:val="001B6436"/>
    <w:rsid w:val="001B6C87"/>
    <w:rsid w:val="001B6D00"/>
    <w:rsid w:val="001B6DDC"/>
    <w:rsid w:val="001B74AE"/>
    <w:rsid w:val="001B7815"/>
    <w:rsid w:val="001B7CEE"/>
    <w:rsid w:val="001C023B"/>
    <w:rsid w:val="001C16B3"/>
    <w:rsid w:val="001C17A7"/>
    <w:rsid w:val="001C4082"/>
    <w:rsid w:val="001C5B6B"/>
    <w:rsid w:val="001C67DC"/>
    <w:rsid w:val="001C6839"/>
    <w:rsid w:val="001C6B5F"/>
    <w:rsid w:val="001C74ED"/>
    <w:rsid w:val="001C7801"/>
    <w:rsid w:val="001C7FBF"/>
    <w:rsid w:val="001D2191"/>
    <w:rsid w:val="001D2F05"/>
    <w:rsid w:val="001D3545"/>
    <w:rsid w:val="001D3D90"/>
    <w:rsid w:val="001D6177"/>
    <w:rsid w:val="001D70EC"/>
    <w:rsid w:val="001D7119"/>
    <w:rsid w:val="001D7261"/>
    <w:rsid w:val="001E0097"/>
    <w:rsid w:val="001E0387"/>
    <w:rsid w:val="001E06A4"/>
    <w:rsid w:val="001E13DD"/>
    <w:rsid w:val="001E16E4"/>
    <w:rsid w:val="001E1E93"/>
    <w:rsid w:val="001E2887"/>
    <w:rsid w:val="001E2EA1"/>
    <w:rsid w:val="001E2FB2"/>
    <w:rsid w:val="001E3167"/>
    <w:rsid w:val="001E31A6"/>
    <w:rsid w:val="001E3A03"/>
    <w:rsid w:val="001E4413"/>
    <w:rsid w:val="001E4FAF"/>
    <w:rsid w:val="001E51A6"/>
    <w:rsid w:val="001E558F"/>
    <w:rsid w:val="001E6035"/>
    <w:rsid w:val="001E62B9"/>
    <w:rsid w:val="001E6E1F"/>
    <w:rsid w:val="001E7F3C"/>
    <w:rsid w:val="001F1247"/>
    <w:rsid w:val="001F1771"/>
    <w:rsid w:val="001F2110"/>
    <w:rsid w:val="001F23A8"/>
    <w:rsid w:val="001F262D"/>
    <w:rsid w:val="001F31A6"/>
    <w:rsid w:val="001F32A8"/>
    <w:rsid w:val="001F44A6"/>
    <w:rsid w:val="001F4F31"/>
    <w:rsid w:val="001F58EC"/>
    <w:rsid w:val="001F63AB"/>
    <w:rsid w:val="001F64F0"/>
    <w:rsid w:val="001F717A"/>
    <w:rsid w:val="001F7295"/>
    <w:rsid w:val="001F79A5"/>
    <w:rsid w:val="002000F1"/>
    <w:rsid w:val="00200552"/>
    <w:rsid w:val="00200E25"/>
    <w:rsid w:val="00202D4A"/>
    <w:rsid w:val="00203B61"/>
    <w:rsid w:val="0020528B"/>
    <w:rsid w:val="00206A0B"/>
    <w:rsid w:val="002102AE"/>
    <w:rsid w:val="00211117"/>
    <w:rsid w:val="002112EA"/>
    <w:rsid w:val="00211497"/>
    <w:rsid w:val="002116D6"/>
    <w:rsid w:val="0021194F"/>
    <w:rsid w:val="0021221A"/>
    <w:rsid w:val="002138CE"/>
    <w:rsid w:val="002139C5"/>
    <w:rsid w:val="00213B17"/>
    <w:rsid w:val="002157FD"/>
    <w:rsid w:val="00215965"/>
    <w:rsid w:val="00216146"/>
    <w:rsid w:val="00216AC7"/>
    <w:rsid w:val="002172A5"/>
    <w:rsid w:val="00217970"/>
    <w:rsid w:val="00217BD2"/>
    <w:rsid w:val="00217CC1"/>
    <w:rsid w:val="00220182"/>
    <w:rsid w:val="00220926"/>
    <w:rsid w:val="00220CEB"/>
    <w:rsid w:val="002212BD"/>
    <w:rsid w:val="002215C4"/>
    <w:rsid w:val="002216AB"/>
    <w:rsid w:val="00222EEE"/>
    <w:rsid w:val="002234B8"/>
    <w:rsid w:val="00223B2B"/>
    <w:rsid w:val="0022479E"/>
    <w:rsid w:val="00224974"/>
    <w:rsid w:val="002249A9"/>
    <w:rsid w:val="00224BD0"/>
    <w:rsid w:val="00224D5A"/>
    <w:rsid w:val="0022529B"/>
    <w:rsid w:val="00225468"/>
    <w:rsid w:val="00226283"/>
    <w:rsid w:val="00226482"/>
    <w:rsid w:val="0022736E"/>
    <w:rsid w:val="00227FE1"/>
    <w:rsid w:val="00231938"/>
    <w:rsid w:val="0023253A"/>
    <w:rsid w:val="002333CC"/>
    <w:rsid w:val="00233733"/>
    <w:rsid w:val="0023776D"/>
    <w:rsid w:val="00241142"/>
    <w:rsid w:val="00241FC6"/>
    <w:rsid w:val="00243E38"/>
    <w:rsid w:val="0024461B"/>
    <w:rsid w:val="00244B9D"/>
    <w:rsid w:val="00245528"/>
    <w:rsid w:val="00245F59"/>
    <w:rsid w:val="002467E3"/>
    <w:rsid w:val="00246AD8"/>
    <w:rsid w:val="00246E15"/>
    <w:rsid w:val="00247AF5"/>
    <w:rsid w:val="00247BA6"/>
    <w:rsid w:val="00250944"/>
    <w:rsid w:val="00250D74"/>
    <w:rsid w:val="00251656"/>
    <w:rsid w:val="002518AA"/>
    <w:rsid w:val="0025204A"/>
    <w:rsid w:val="00252404"/>
    <w:rsid w:val="0025275B"/>
    <w:rsid w:val="00254399"/>
    <w:rsid w:val="00254B83"/>
    <w:rsid w:val="002559E2"/>
    <w:rsid w:val="00255AD7"/>
    <w:rsid w:val="00257446"/>
    <w:rsid w:val="0026094E"/>
    <w:rsid w:val="002613F7"/>
    <w:rsid w:val="002618AD"/>
    <w:rsid w:val="0026424D"/>
    <w:rsid w:val="0026433C"/>
    <w:rsid w:val="002652B7"/>
    <w:rsid w:val="00265BEA"/>
    <w:rsid w:val="0026695D"/>
    <w:rsid w:val="00266C75"/>
    <w:rsid w:val="00267C91"/>
    <w:rsid w:val="00271C39"/>
    <w:rsid w:val="00271F9D"/>
    <w:rsid w:val="0027266E"/>
    <w:rsid w:val="00272D3C"/>
    <w:rsid w:val="00272F1C"/>
    <w:rsid w:val="002736DE"/>
    <w:rsid w:val="002737C5"/>
    <w:rsid w:val="002744C9"/>
    <w:rsid w:val="00274627"/>
    <w:rsid w:val="002748B1"/>
    <w:rsid w:val="002749D5"/>
    <w:rsid w:val="002750AC"/>
    <w:rsid w:val="00275ACF"/>
    <w:rsid w:val="002763EE"/>
    <w:rsid w:val="00276ECF"/>
    <w:rsid w:val="0027778F"/>
    <w:rsid w:val="00281F0C"/>
    <w:rsid w:val="002824A4"/>
    <w:rsid w:val="002829F1"/>
    <w:rsid w:val="00283001"/>
    <w:rsid w:val="00283B1F"/>
    <w:rsid w:val="0028429B"/>
    <w:rsid w:val="00285969"/>
    <w:rsid w:val="00285C27"/>
    <w:rsid w:val="00285CAA"/>
    <w:rsid w:val="002861B9"/>
    <w:rsid w:val="0028689B"/>
    <w:rsid w:val="00286F55"/>
    <w:rsid w:val="00287517"/>
    <w:rsid w:val="00290BDB"/>
    <w:rsid w:val="00292A26"/>
    <w:rsid w:val="00293408"/>
    <w:rsid w:val="0029359B"/>
    <w:rsid w:val="00293735"/>
    <w:rsid w:val="00293B24"/>
    <w:rsid w:val="00293ED3"/>
    <w:rsid w:val="00294C81"/>
    <w:rsid w:val="002A0C14"/>
    <w:rsid w:val="002A1475"/>
    <w:rsid w:val="002A1C3D"/>
    <w:rsid w:val="002A2088"/>
    <w:rsid w:val="002A22CB"/>
    <w:rsid w:val="002A2589"/>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422E"/>
    <w:rsid w:val="002B5593"/>
    <w:rsid w:val="002B5F79"/>
    <w:rsid w:val="002B62C8"/>
    <w:rsid w:val="002B73D7"/>
    <w:rsid w:val="002B7619"/>
    <w:rsid w:val="002C0607"/>
    <w:rsid w:val="002C07C2"/>
    <w:rsid w:val="002C0EE4"/>
    <w:rsid w:val="002C1637"/>
    <w:rsid w:val="002C254E"/>
    <w:rsid w:val="002C28E7"/>
    <w:rsid w:val="002C3194"/>
    <w:rsid w:val="002C37FA"/>
    <w:rsid w:val="002C4E83"/>
    <w:rsid w:val="002C4FDA"/>
    <w:rsid w:val="002C530E"/>
    <w:rsid w:val="002C6B22"/>
    <w:rsid w:val="002C6EB0"/>
    <w:rsid w:val="002C7831"/>
    <w:rsid w:val="002C7E79"/>
    <w:rsid w:val="002D023B"/>
    <w:rsid w:val="002D061A"/>
    <w:rsid w:val="002D0C15"/>
    <w:rsid w:val="002D1A05"/>
    <w:rsid w:val="002D1D6C"/>
    <w:rsid w:val="002D1E74"/>
    <w:rsid w:val="002D263F"/>
    <w:rsid w:val="002D2ABE"/>
    <w:rsid w:val="002D2BD9"/>
    <w:rsid w:val="002D2F77"/>
    <w:rsid w:val="002D364D"/>
    <w:rsid w:val="002D38D2"/>
    <w:rsid w:val="002D41F1"/>
    <w:rsid w:val="002D49AB"/>
    <w:rsid w:val="002D59B6"/>
    <w:rsid w:val="002D6166"/>
    <w:rsid w:val="002D73DD"/>
    <w:rsid w:val="002E17FD"/>
    <w:rsid w:val="002E2E9F"/>
    <w:rsid w:val="002E339C"/>
    <w:rsid w:val="002E374E"/>
    <w:rsid w:val="002E4425"/>
    <w:rsid w:val="002E49AA"/>
    <w:rsid w:val="002E5DB1"/>
    <w:rsid w:val="002E67B7"/>
    <w:rsid w:val="002E6820"/>
    <w:rsid w:val="002E7035"/>
    <w:rsid w:val="002E7205"/>
    <w:rsid w:val="002E77BE"/>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6FEC"/>
    <w:rsid w:val="00307720"/>
    <w:rsid w:val="00310055"/>
    <w:rsid w:val="00311253"/>
    <w:rsid w:val="0031161E"/>
    <w:rsid w:val="00311796"/>
    <w:rsid w:val="00311B72"/>
    <w:rsid w:val="00313A78"/>
    <w:rsid w:val="00313ACA"/>
    <w:rsid w:val="00313EA9"/>
    <w:rsid w:val="00314234"/>
    <w:rsid w:val="00314AAB"/>
    <w:rsid w:val="00314C6E"/>
    <w:rsid w:val="003150CF"/>
    <w:rsid w:val="003151D9"/>
    <w:rsid w:val="00315474"/>
    <w:rsid w:val="00315599"/>
    <w:rsid w:val="00315822"/>
    <w:rsid w:val="00315FAB"/>
    <w:rsid w:val="003165EB"/>
    <w:rsid w:val="00316AEC"/>
    <w:rsid w:val="00316E4D"/>
    <w:rsid w:val="00317382"/>
    <w:rsid w:val="00317D95"/>
    <w:rsid w:val="00320B77"/>
    <w:rsid w:val="00320D47"/>
    <w:rsid w:val="00320F6D"/>
    <w:rsid w:val="00322F49"/>
    <w:rsid w:val="0032392A"/>
    <w:rsid w:val="00323C02"/>
    <w:rsid w:val="00324432"/>
    <w:rsid w:val="003245C2"/>
    <w:rsid w:val="0032474E"/>
    <w:rsid w:val="00324900"/>
    <w:rsid w:val="003258BA"/>
    <w:rsid w:val="00325B6D"/>
    <w:rsid w:val="003261DB"/>
    <w:rsid w:val="003265E4"/>
    <w:rsid w:val="00327619"/>
    <w:rsid w:val="00327767"/>
    <w:rsid w:val="00330678"/>
    <w:rsid w:val="003306A2"/>
    <w:rsid w:val="00330F97"/>
    <w:rsid w:val="0033117A"/>
    <w:rsid w:val="00332132"/>
    <w:rsid w:val="0033316E"/>
    <w:rsid w:val="00333749"/>
    <w:rsid w:val="003344F9"/>
    <w:rsid w:val="00334D08"/>
    <w:rsid w:val="00335247"/>
    <w:rsid w:val="003356A7"/>
    <w:rsid w:val="00335728"/>
    <w:rsid w:val="0033575B"/>
    <w:rsid w:val="0033604D"/>
    <w:rsid w:val="00336263"/>
    <w:rsid w:val="00337201"/>
    <w:rsid w:val="0033790B"/>
    <w:rsid w:val="003379F9"/>
    <w:rsid w:val="003400C7"/>
    <w:rsid w:val="00340612"/>
    <w:rsid w:val="0034126D"/>
    <w:rsid w:val="003412C2"/>
    <w:rsid w:val="003413C6"/>
    <w:rsid w:val="003416C2"/>
    <w:rsid w:val="003428ED"/>
    <w:rsid w:val="00342AC1"/>
    <w:rsid w:val="00342AC6"/>
    <w:rsid w:val="003434EE"/>
    <w:rsid w:val="003436D0"/>
    <w:rsid w:val="00343D9F"/>
    <w:rsid w:val="003440D0"/>
    <w:rsid w:val="00344251"/>
    <w:rsid w:val="0034449B"/>
    <w:rsid w:val="00344DBE"/>
    <w:rsid w:val="00345D00"/>
    <w:rsid w:val="00345D53"/>
    <w:rsid w:val="00346B2F"/>
    <w:rsid w:val="00347137"/>
    <w:rsid w:val="0035009D"/>
    <w:rsid w:val="00350D6B"/>
    <w:rsid w:val="00350FB3"/>
    <w:rsid w:val="00351206"/>
    <w:rsid w:val="00351DAC"/>
    <w:rsid w:val="0035200A"/>
    <w:rsid w:val="003529B1"/>
    <w:rsid w:val="0035336D"/>
    <w:rsid w:val="00354F9F"/>
    <w:rsid w:val="003551D5"/>
    <w:rsid w:val="00356450"/>
    <w:rsid w:val="003567BF"/>
    <w:rsid w:val="0035700F"/>
    <w:rsid w:val="00357F7F"/>
    <w:rsid w:val="003605D7"/>
    <w:rsid w:val="003625E6"/>
    <w:rsid w:val="0036314A"/>
    <w:rsid w:val="00364000"/>
    <w:rsid w:val="003640AB"/>
    <w:rsid w:val="00365A44"/>
    <w:rsid w:val="0036619D"/>
    <w:rsid w:val="00366FD3"/>
    <w:rsid w:val="00367751"/>
    <w:rsid w:val="00367975"/>
    <w:rsid w:val="00367A91"/>
    <w:rsid w:val="00367D90"/>
    <w:rsid w:val="00367F92"/>
    <w:rsid w:val="00370020"/>
    <w:rsid w:val="00370238"/>
    <w:rsid w:val="00370332"/>
    <w:rsid w:val="003704AB"/>
    <w:rsid w:val="003708E7"/>
    <w:rsid w:val="00370D4F"/>
    <w:rsid w:val="00370E25"/>
    <w:rsid w:val="003716C8"/>
    <w:rsid w:val="0037228A"/>
    <w:rsid w:val="00372406"/>
    <w:rsid w:val="00372C93"/>
    <w:rsid w:val="00373512"/>
    <w:rsid w:val="00373978"/>
    <w:rsid w:val="00373A19"/>
    <w:rsid w:val="00373D54"/>
    <w:rsid w:val="00373FF6"/>
    <w:rsid w:val="0037409D"/>
    <w:rsid w:val="00375529"/>
    <w:rsid w:val="00375FC0"/>
    <w:rsid w:val="0037614D"/>
    <w:rsid w:val="003766DE"/>
    <w:rsid w:val="00376E95"/>
    <w:rsid w:val="00377783"/>
    <w:rsid w:val="0037782C"/>
    <w:rsid w:val="00377ACD"/>
    <w:rsid w:val="003801E7"/>
    <w:rsid w:val="003806B7"/>
    <w:rsid w:val="00380999"/>
    <w:rsid w:val="00380D20"/>
    <w:rsid w:val="0038109B"/>
    <w:rsid w:val="003824F6"/>
    <w:rsid w:val="003826FC"/>
    <w:rsid w:val="003837EA"/>
    <w:rsid w:val="003839DD"/>
    <w:rsid w:val="00383C62"/>
    <w:rsid w:val="003853D2"/>
    <w:rsid w:val="0038542F"/>
    <w:rsid w:val="0038570C"/>
    <w:rsid w:val="00386280"/>
    <w:rsid w:val="00387456"/>
    <w:rsid w:val="0038785E"/>
    <w:rsid w:val="00387C0F"/>
    <w:rsid w:val="00390A5A"/>
    <w:rsid w:val="00391124"/>
    <w:rsid w:val="00391CAF"/>
    <w:rsid w:val="00392793"/>
    <w:rsid w:val="003943E1"/>
    <w:rsid w:val="003948D2"/>
    <w:rsid w:val="00395970"/>
    <w:rsid w:val="00396153"/>
    <w:rsid w:val="00396626"/>
    <w:rsid w:val="00397C49"/>
    <w:rsid w:val="00397CD6"/>
    <w:rsid w:val="003A1153"/>
    <w:rsid w:val="003A16BD"/>
    <w:rsid w:val="003A2182"/>
    <w:rsid w:val="003A3AF7"/>
    <w:rsid w:val="003A5160"/>
    <w:rsid w:val="003A56B9"/>
    <w:rsid w:val="003A5783"/>
    <w:rsid w:val="003A5CD5"/>
    <w:rsid w:val="003A5E84"/>
    <w:rsid w:val="003A6692"/>
    <w:rsid w:val="003A75A8"/>
    <w:rsid w:val="003A7B51"/>
    <w:rsid w:val="003B1192"/>
    <w:rsid w:val="003B15A5"/>
    <w:rsid w:val="003B1C2D"/>
    <w:rsid w:val="003B1EC4"/>
    <w:rsid w:val="003B256E"/>
    <w:rsid w:val="003B268B"/>
    <w:rsid w:val="003B37B8"/>
    <w:rsid w:val="003B37C7"/>
    <w:rsid w:val="003B469B"/>
    <w:rsid w:val="003B497B"/>
    <w:rsid w:val="003B4B38"/>
    <w:rsid w:val="003B672C"/>
    <w:rsid w:val="003C087C"/>
    <w:rsid w:val="003C09FF"/>
    <w:rsid w:val="003C0BEE"/>
    <w:rsid w:val="003C26DA"/>
    <w:rsid w:val="003C3A3B"/>
    <w:rsid w:val="003C3CD7"/>
    <w:rsid w:val="003C3F9F"/>
    <w:rsid w:val="003C43F0"/>
    <w:rsid w:val="003C4E43"/>
    <w:rsid w:val="003C5D9C"/>
    <w:rsid w:val="003C6492"/>
    <w:rsid w:val="003C70AA"/>
    <w:rsid w:val="003C729B"/>
    <w:rsid w:val="003C7A41"/>
    <w:rsid w:val="003D0523"/>
    <w:rsid w:val="003D07FA"/>
    <w:rsid w:val="003D0B71"/>
    <w:rsid w:val="003D0E05"/>
    <w:rsid w:val="003D15A7"/>
    <w:rsid w:val="003D1C0A"/>
    <w:rsid w:val="003D25B1"/>
    <w:rsid w:val="003D2DE5"/>
    <w:rsid w:val="003D2E0F"/>
    <w:rsid w:val="003D3105"/>
    <w:rsid w:val="003D35B9"/>
    <w:rsid w:val="003D46F8"/>
    <w:rsid w:val="003D4E4A"/>
    <w:rsid w:val="003D5672"/>
    <w:rsid w:val="003D640A"/>
    <w:rsid w:val="003D64A9"/>
    <w:rsid w:val="003D7279"/>
    <w:rsid w:val="003D7560"/>
    <w:rsid w:val="003E0184"/>
    <w:rsid w:val="003E0C3B"/>
    <w:rsid w:val="003E1635"/>
    <w:rsid w:val="003E2060"/>
    <w:rsid w:val="003E3133"/>
    <w:rsid w:val="003E3C4F"/>
    <w:rsid w:val="003E539A"/>
    <w:rsid w:val="003E555E"/>
    <w:rsid w:val="003E6FE9"/>
    <w:rsid w:val="003E6FFE"/>
    <w:rsid w:val="003E7207"/>
    <w:rsid w:val="003E74FD"/>
    <w:rsid w:val="003E78CB"/>
    <w:rsid w:val="003F0CE4"/>
    <w:rsid w:val="003F1FA8"/>
    <w:rsid w:val="003F3B55"/>
    <w:rsid w:val="003F7296"/>
    <w:rsid w:val="003F79CD"/>
    <w:rsid w:val="003F7FAB"/>
    <w:rsid w:val="00400A72"/>
    <w:rsid w:val="00400FF5"/>
    <w:rsid w:val="00401133"/>
    <w:rsid w:val="00401149"/>
    <w:rsid w:val="00403CD2"/>
    <w:rsid w:val="00403F95"/>
    <w:rsid w:val="00404CBE"/>
    <w:rsid w:val="004057A7"/>
    <w:rsid w:val="00405E5C"/>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15A1"/>
    <w:rsid w:val="0042252A"/>
    <w:rsid w:val="00422A4D"/>
    <w:rsid w:val="00423B4C"/>
    <w:rsid w:val="00423E79"/>
    <w:rsid w:val="00424C0C"/>
    <w:rsid w:val="00426B11"/>
    <w:rsid w:val="00426CC3"/>
    <w:rsid w:val="00426DE6"/>
    <w:rsid w:val="00426F43"/>
    <w:rsid w:val="00427BED"/>
    <w:rsid w:val="00430D1E"/>
    <w:rsid w:val="00431368"/>
    <w:rsid w:val="00431B54"/>
    <w:rsid w:val="00431BC9"/>
    <w:rsid w:val="0043273F"/>
    <w:rsid w:val="00432FF7"/>
    <w:rsid w:val="0043359B"/>
    <w:rsid w:val="00433CAA"/>
    <w:rsid w:val="00433D95"/>
    <w:rsid w:val="00434039"/>
    <w:rsid w:val="00435582"/>
    <w:rsid w:val="004358AC"/>
    <w:rsid w:val="004359E1"/>
    <w:rsid w:val="00435BF4"/>
    <w:rsid w:val="004365B0"/>
    <w:rsid w:val="00436787"/>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76C"/>
    <w:rsid w:val="00445D24"/>
    <w:rsid w:val="00447297"/>
    <w:rsid w:val="00450796"/>
    <w:rsid w:val="00450852"/>
    <w:rsid w:val="00451601"/>
    <w:rsid w:val="00451655"/>
    <w:rsid w:val="00451E01"/>
    <w:rsid w:val="004536F4"/>
    <w:rsid w:val="00453C66"/>
    <w:rsid w:val="00454799"/>
    <w:rsid w:val="00454E2C"/>
    <w:rsid w:val="00455292"/>
    <w:rsid w:val="004557DD"/>
    <w:rsid w:val="00456A0A"/>
    <w:rsid w:val="00456E1F"/>
    <w:rsid w:val="004578E1"/>
    <w:rsid w:val="00457932"/>
    <w:rsid w:val="00457C0B"/>
    <w:rsid w:val="004604A5"/>
    <w:rsid w:val="00460CBC"/>
    <w:rsid w:val="00461CD6"/>
    <w:rsid w:val="00463120"/>
    <w:rsid w:val="00464D68"/>
    <w:rsid w:val="0046503B"/>
    <w:rsid w:val="0046523E"/>
    <w:rsid w:val="00466748"/>
    <w:rsid w:val="00466845"/>
    <w:rsid w:val="00466DAB"/>
    <w:rsid w:val="00470165"/>
    <w:rsid w:val="00470B90"/>
    <w:rsid w:val="00471488"/>
    <w:rsid w:val="00471CD0"/>
    <w:rsid w:val="0047220F"/>
    <w:rsid w:val="0047251D"/>
    <w:rsid w:val="00472539"/>
    <w:rsid w:val="004726BB"/>
    <w:rsid w:val="00472E65"/>
    <w:rsid w:val="0047476F"/>
    <w:rsid w:val="00474A5A"/>
    <w:rsid w:val="00474EDB"/>
    <w:rsid w:val="00474EF4"/>
    <w:rsid w:val="004768AA"/>
    <w:rsid w:val="00476DAC"/>
    <w:rsid w:val="00476DC2"/>
    <w:rsid w:val="00477CA2"/>
    <w:rsid w:val="00480553"/>
    <w:rsid w:val="00480C55"/>
    <w:rsid w:val="004817B1"/>
    <w:rsid w:val="00481874"/>
    <w:rsid w:val="00482474"/>
    <w:rsid w:val="004829E3"/>
    <w:rsid w:val="00482E99"/>
    <w:rsid w:val="00484352"/>
    <w:rsid w:val="00484C8A"/>
    <w:rsid w:val="004859CC"/>
    <w:rsid w:val="004859E7"/>
    <w:rsid w:val="00485A2A"/>
    <w:rsid w:val="004862E1"/>
    <w:rsid w:val="004863F4"/>
    <w:rsid w:val="004863F9"/>
    <w:rsid w:val="0048654F"/>
    <w:rsid w:val="004908FA"/>
    <w:rsid w:val="00490D3C"/>
    <w:rsid w:val="00490E20"/>
    <w:rsid w:val="004910CA"/>
    <w:rsid w:val="00491E2C"/>
    <w:rsid w:val="00492094"/>
    <w:rsid w:val="00492CE4"/>
    <w:rsid w:val="004939A9"/>
    <w:rsid w:val="00494245"/>
    <w:rsid w:val="0049474C"/>
    <w:rsid w:val="00494C10"/>
    <w:rsid w:val="00495889"/>
    <w:rsid w:val="00495BE7"/>
    <w:rsid w:val="00495FF7"/>
    <w:rsid w:val="004A0660"/>
    <w:rsid w:val="004A0E86"/>
    <w:rsid w:val="004A19FC"/>
    <w:rsid w:val="004A1CD8"/>
    <w:rsid w:val="004A37BF"/>
    <w:rsid w:val="004A43AF"/>
    <w:rsid w:val="004A6D44"/>
    <w:rsid w:val="004A71EE"/>
    <w:rsid w:val="004A77F1"/>
    <w:rsid w:val="004A7E5F"/>
    <w:rsid w:val="004B0236"/>
    <w:rsid w:val="004B0EA5"/>
    <w:rsid w:val="004B1602"/>
    <w:rsid w:val="004B17FF"/>
    <w:rsid w:val="004B1B08"/>
    <w:rsid w:val="004B3F9A"/>
    <w:rsid w:val="004B407E"/>
    <w:rsid w:val="004B48A3"/>
    <w:rsid w:val="004B4DBE"/>
    <w:rsid w:val="004B575F"/>
    <w:rsid w:val="004B663B"/>
    <w:rsid w:val="004B6D14"/>
    <w:rsid w:val="004B7038"/>
    <w:rsid w:val="004B78F6"/>
    <w:rsid w:val="004C027D"/>
    <w:rsid w:val="004C3079"/>
    <w:rsid w:val="004C327E"/>
    <w:rsid w:val="004C32D6"/>
    <w:rsid w:val="004C359F"/>
    <w:rsid w:val="004C48B7"/>
    <w:rsid w:val="004C5800"/>
    <w:rsid w:val="004C661D"/>
    <w:rsid w:val="004C665D"/>
    <w:rsid w:val="004C7751"/>
    <w:rsid w:val="004C77A1"/>
    <w:rsid w:val="004C7BD3"/>
    <w:rsid w:val="004C7DFD"/>
    <w:rsid w:val="004D011B"/>
    <w:rsid w:val="004D0286"/>
    <w:rsid w:val="004D13F1"/>
    <w:rsid w:val="004D1EA5"/>
    <w:rsid w:val="004D21D2"/>
    <w:rsid w:val="004D2400"/>
    <w:rsid w:val="004D3711"/>
    <w:rsid w:val="004D3963"/>
    <w:rsid w:val="004D3DDE"/>
    <w:rsid w:val="004D50FA"/>
    <w:rsid w:val="004D6B4B"/>
    <w:rsid w:val="004D6EC8"/>
    <w:rsid w:val="004D760B"/>
    <w:rsid w:val="004E139E"/>
    <w:rsid w:val="004E1E46"/>
    <w:rsid w:val="004E2721"/>
    <w:rsid w:val="004E2EC4"/>
    <w:rsid w:val="004E4789"/>
    <w:rsid w:val="004E55D8"/>
    <w:rsid w:val="004E572C"/>
    <w:rsid w:val="004E5939"/>
    <w:rsid w:val="004E5EB9"/>
    <w:rsid w:val="004E61DC"/>
    <w:rsid w:val="004E69DB"/>
    <w:rsid w:val="004E6CC5"/>
    <w:rsid w:val="004E6F42"/>
    <w:rsid w:val="004E7B7B"/>
    <w:rsid w:val="004F1AD1"/>
    <w:rsid w:val="004F1B0D"/>
    <w:rsid w:val="004F1B51"/>
    <w:rsid w:val="004F1C2E"/>
    <w:rsid w:val="004F1EFC"/>
    <w:rsid w:val="004F25B6"/>
    <w:rsid w:val="004F33EA"/>
    <w:rsid w:val="004F4E24"/>
    <w:rsid w:val="004F5F28"/>
    <w:rsid w:val="004F725C"/>
    <w:rsid w:val="004F7625"/>
    <w:rsid w:val="004F7652"/>
    <w:rsid w:val="004F7766"/>
    <w:rsid w:val="004F7C14"/>
    <w:rsid w:val="00501171"/>
    <w:rsid w:val="00501A11"/>
    <w:rsid w:val="00502E82"/>
    <w:rsid w:val="005033C4"/>
    <w:rsid w:val="00503B4B"/>
    <w:rsid w:val="005041A2"/>
    <w:rsid w:val="00504274"/>
    <w:rsid w:val="00505647"/>
    <w:rsid w:val="005066E1"/>
    <w:rsid w:val="00506F96"/>
    <w:rsid w:val="00507B2B"/>
    <w:rsid w:val="00511D5B"/>
    <w:rsid w:val="005122A0"/>
    <w:rsid w:val="00512630"/>
    <w:rsid w:val="005127A8"/>
    <w:rsid w:val="00512EDE"/>
    <w:rsid w:val="005133B8"/>
    <w:rsid w:val="00514256"/>
    <w:rsid w:val="00514C7E"/>
    <w:rsid w:val="00515060"/>
    <w:rsid w:val="005152CD"/>
    <w:rsid w:val="00515347"/>
    <w:rsid w:val="00515D1D"/>
    <w:rsid w:val="00517B78"/>
    <w:rsid w:val="005202D6"/>
    <w:rsid w:val="00520943"/>
    <w:rsid w:val="00521DFC"/>
    <w:rsid w:val="0052367E"/>
    <w:rsid w:val="0052378C"/>
    <w:rsid w:val="00524568"/>
    <w:rsid w:val="005256C8"/>
    <w:rsid w:val="00525C7D"/>
    <w:rsid w:val="0052600D"/>
    <w:rsid w:val="005266E9"/>
    <w:rsid w:val="00526B02"/>
    <w:rsid w:val="00526E4A"/>
    <w:rsid w:val="00527F96"/>
    <w:rsid w:val="00527FD5"/>
    <w:rsid w:val="00530113"/>
    <w:rsid w:val="005311FA"/>
    <w:rsid w:val="0053158A"/>
    <w:rsid w:val="00531E45"/>
    <w:rsid w:val="00532029"/>
    <w:rsid w:val="0053339B"/>
    <w:rsid w:val="0053347D"/>
    <w:rsid w:val="005344F5"/>
    <w:rsid w:val="005348BA"/>
    <w:rsid w:val="00535994"/>
    <w:rsid w:val="005376A4"/>
    <w:rsid w:val="005410DB"/>
    <w:rsid w:val="00541E19"/>
    <w:rsid w:val="00542980"/>
    <w:rsid w:val="005429B9"/>
    <w:rsid w:val="00542A84"/>
    <w:rsid w:val="00543180"/>
    <w:rsid w:val="0054377A"/>
    <w:rsid w:val="0054400C"/>
    <w:rsid w:val="0054482A"/>
    <w:rsid w:val="00544ECC"/>
    <w:rsid w:val="0054501C"/>
    <w:rsid w:val="005450BE"/>
    <w:rsid w:val="0054528D"/>
    <w:rsid w:val="00545560"/>
    <w:rsid w:val="00545CB6"/>
    <w:rsid w:val="00546641"/>
    <w:rsid w:val="00546830"/>
    <w:rsid w:val="00547537"/>
    <w:rsid w:val="005476DA"/>
    <w:rsid w:val="00550397"/>
    <w:rsid w:val="00551BDC"/>
    <w:rsid w:val="00552645"/>
    <w:rsid w:val="0055295A"/>
    <w:rsid w:val="0055348C"/>
    <w:rsid w:val="00553890"/>
    <w:rsid w:val="00553F3B"/>
    <w:rsid w:val="0055410C"/>
    <w:rsid w:val="00554DFC"/>
    <w:rsid w:val="00554F54"/>
    <w:rsid w:val="005554AF"/>
    <w:rsid w:val="00556199"/>
    <w:rsid w:val="00556518"/>
    <w:rsid w:val="0055667B"/>
    <w:rsid w:val="00556DC2"/>
    <w:rsid w:val="0055718F"/>
    <w:rsid w:val="005573EA"/>
    <w:rsid w:val="00557F72"/>
    <w:rsid w:val="00560423"/>
    <w:rsid w:val="005607F2"/>
    <w:rsid w:val="00562391"/>
    <w:rsid w:val="0056276D"/>
    <w:rsid w:val="005636DA"/>
    <w:rsid w:val="00563801"/>
    <w:rsid w:val="00563A90"/>
    <w:rsid w:val="005645E4"/>
    <w:rsid w:val="00565039"/>
    <w:rsid w:val="00566311"/>
    <w:rsid w:val="00566493"/>
    <w:rsid w:val="0056782F"/>
    <w:rsid w:val="00567FB2"/>
    <w:rsid w:val="00570F79"/>
    <w:rsid w:val="005712CD"/>
    <w:rsid w:val="00572C07"/>
    <w:rsid w:val="005730DF"/>
    <w:rsid w:val="005735DC"/>
    <w:rsid w:val="005743EE"/>
    <w:rsid w:val="00574663"/>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28C"/>
    <w:rsid w:val="0059157C"/>
    <w:rsid w:val="00591AE9"/>
    <w:rsid w:val="00591D4D"/>
    <w:rsid w:val="00592D65"/>
    <w:rsid w:val="0059313B"/>
    <w:rsid w:val="005933AC"/>
    <w:rsid w:val="00593554"/>
    <w:rsid w:val="00593754"/>
    <w:rsid w:val="00594F2F"/>
    <w:rsid w:val="00594FBA"/>
    <w:rsid w:val="005952D5"/>
    <w:rsid w:val="005952F6"/>
    <w:rsid w:val="00595643"/>
    <w:rsid w:val="00595A6C"/>
    <w:rsid w:val="00595B77"/>
    <w:rsid w:val="00595F31"/>
    <w:rsid w:val="00596180"/>
    <w:rsid w:val="00596DD3"/>
    <w:rsid w:val="00597E82"/>
    <w:rsid w:val="00597F44"/>
    <w:rsid w:val="005A00ED"/>
    <w:rsid w:val="005A1611"/>
    <w:rsid w:val="005A1DC8"/>
    <w:rsid w:val="005A2302"/>
    <w:rsid w:val="005A33B8"/>
    <w:rsid w:val="005A3773"/>
    <w:rsid w:val="005A3F72"/>
    <w:rsid w:val="005A4367"/>
    <w:rsid w:val="005A4C09"/>
    <w:rsid w:val="005A4F82"/>
    <w:rsid w:val="005A5FAE"/>
    <w:rsid w:val="005A60BB"/>
    <w:rsid w:val="005A793D"/>
    <w:rsid w:val="005B0030"/>
    <w:rsid w:val="005B0095"/>
    <w:rsid w:val="005B0315"/>
    <w:rsid w:val="005B0335"/>
    <w:rsid w:val="005B0F36"/>
    <w:rsid w:val="005B3136"/>
    <w:rsid w:val="005B35A7"/>
    <w:rsid w:val="005B3C6E"/>
    <w:rsid w:val="005B45DC"/>
    <w:rsid w:val="005B51D9"/>
    <w:rsid w:val="005B52D1"/>
    <w:rsid w:val="005B5B2E"/>
    <w:rsid w:val="005B615D"/>
    <w:rsid w:val="005B6F16"/>
    <w:rsid w:val="005B728D"/>
    <w:rsid w:val="005B7ECC"/>
    <w:rsid w:val="005B7FD2"/>
    <w:rsid w:val="005C00F9"/>
    <w:rsid w:val="005C1700"/>
    <w:rsid w:val="005C1A2B"/>
    <w:rsid w:val="005C4C05"/>
    <w:rsid w:val="005C508E"/>
    <w:rsid w:val="005C5416"/>
    <w:rsid w:val="005C5787"/>
    <w:rsid w:val="005C5F22"/>
    <w:rsid w:val="005C62DC"/>
    <w:rsid w:val="005C6B21"/>
    <w:rsid w:val="005D1047"/>
    <w:rsid w:val="005D1605"/>
    <w:rsid w:val="005D175C"/>
    <w:rsid w:val="005D1F76"/>
    <w:rsid w:val="005D2A2B"/>
    <w:rsid w:val="005D2ABC"/>
    <w:rsid w:val="005D303B"/>
    <w:rsid w:val="005D3703"/>
    <w:rsid w:val="005D4171"/>
    <w:rsid w:val="005D4C33"/>
    <w:rsid w:val="005D4EC0"/>
    <w:rsid w:val="005D53ED"/>
    <w:rsid w:val="005D5F61"/>
    <w:rsid w:val="005D679A"/>
    <w:rsid w:val="005D735C"/>
    <w:rsid w:val="005D7591"/>
    <w:rsid w:val="005E0EF3"/>
    <w:rsid w:val="005E0EF8"/>
    <w:rsid w:val="005E156D"/>
    <w:rsid w:val="005E1809"/>
    <w:rsid w:val="005E19D2"/>
    <w:rsid w:val="005E2286"/>
    <w:rsid w:val="005E279D"/>
    <w:rsid w:val="005E3A87"/>
    <w:rsid w:val="005E4145"/>
    <w:rsid w:val="005E4F11"/>
    <w:rsid w:val="005E5BE3"/>
    <w:rsid w:val="005E5D19"/>
    <w:rsid w:val="005E69C7"/>
    <w:rsid w:val="005E7844"/>
    <w:rsid w:val="005F0B95"/>
    <w:rsid w:val="005F0F2C"/>
    <w:rsid w:val="005F0F47"/>
    <w:rsid w:val="005F1929"/>
    <w:rsid w:val="005F199E"/>
    <w:rsid w:val="005F2C85"/>
    <w:rsid w:val="005F4F55"/>
    <w:rsid w:val="005F4F5C"/>
    <w:rsid w:val="005F5698"/>
    <w:rsid w:val="005F680F"/>
    <w:rsid w:val="005F6953"/>
    <w:rsid w:val="005F742D"/>
    <w:rsid w:val="006002F1"/>
    <w:rsid w:val="00600966"/>
    <w:rsid w:val="00601194"/>
    <w:rsid w:val="006011F5"/>
    <w:rsid w:val="006012E3"/>
    <w:rsid w:val="00603049"/>
    <w:rsid w:val="0060335D"/>
    <w:rsid w:val="00603CA5"/>
    <w:rsid w:val="0060663B"/>
    <w:rsid w:val="00606B7F"/>
    <w:rsid w:val="006073D9"/>
    <w:rsid w:val="006073F3"/>
    <w:rsid w:val="006074A3"/>
    <w:rsid w:val="00607B32"/>
    <w:rsid w:val="00613BA6"/>
    <w:rsid w:val="00614208"/>
    <w:rsid w:val="00617223"/>
    <w:rsid w:val="00617698"/>
    <w:rsid w:val="00617A9F"/>
    <w:rsid w:val="00617D39"/>
    <w:rsid w:val="00617EB8"/>
    <w:rsid w:val="00620097"/>
    <w:rsid w:val="006213A6"/>
    <w:rsid w:val="006213FF"/>
    <w:rsid w:val="00621D40"/>
    <w:rsid w:val="006224EB"/>
    <w:rsid w:val="006235FF"/>
    <w:rsid w:val="006241A2"/>
    <w:rsid w:val="00624690"/>
    <w:rsid w:val="00624B7C"/>
    <w:rsid w:val="00624D94"/>
    <w:rsid w:val="006254BA"/>
    <w:rsid w:val="006256C8"/>
    <w:rsid w:val="006257ED"/>
    <w:rsid w:val="006265A6"/>
    <w:rsid w:val="00626A5F"/>
    <w:rsid w:val="00630167"/>
    <w:rsid w:val="006315A2"/>
    <w:rsid w:val="006331C4"/>
    <w:rsid w:val="00634285"/>
    <w:rsid w:val="00635653"/>
    <w:rsid w:val="00635971"/>
    <w:rsid w:val="006363BA"/>
    <w:rsid w:val="00636779"/>
    <w:rsid w:val="00636801"/>
    <w:rsid w:val="00636F0A"/>
    <w:rsid w:val="006374ED"/>
    <w:rsid w:val="0064003C"/>
    <w:rsid w:val="00640C8E"/>
    <w:rsid w:val="00641376"/>
    <w:rsid w:val="00642F5B"/>
    <w:rsid w:val="0064396C"/>
    <w:rsid w:val="00644612"/>
    <w:rsid w:val="0064470F"/>
    <w:rsid w:val="00644A07"/>
    <w:rsid w:val="00645B47"/>
    <w:rsid w:val="00646A12"/>
    <w:rsid w:val="00646ECA"/>
    <w:rsid w:val="0064745D"/>
    <w:rsid w:val="006476E8"/>
    <w:rsid w:val="00647BED"/>
    <w:rsid w:val="006510FB"/>
    <w:rsid w:val="006513B4"/>
    <w:rsid w:val="00653185"/>
    <w:rsid w:val="00654062"/>
    <w:rsid w:val="00655857"/>
    <w:rsid w:val="0065638E"/>
    <w:rsid w:val="00656A4B"/>
    <w:rsid w:val="00657840"/>
    <w:rsid w:val="006579F3"/>
    <w:rsid w:val="00657DE2"/>
    <w:rsid w:val="0066000E"/>
    <w:rsid w:val="006606E7"/>
    <w:rsid w:val="00661636"/>
    <w:rsid w:val="00662AEC"/>
    <w:rsid w:val="006636DD"/>
    <w:rsid w:val="00664775"/>
    <w:rsid w:val="00665F0C"/>
    <w:rsid w:val="00665F38"/>
    <w:rsid w:val="00666795"/>
    <w:rsid w:val="00666AF2"/>
    <w:rsid w:val="00670D24"/>
    <w:rsid w:val="00671139"/>
    <w:rsid w:val="0067132F"/>
    <w:rsid w:val="00674554"/>
    <w:rsid w:val="006748C8"/>
    <w:rsid w:val="00674D7D"/>
    <w:rsid w:val="006751AF"/>
    <w:rsid w:val="006755A9"/>
    <w:rsid w:val="0067574E"/>
    <w:rsid w:val="0067583A"/>
    <w:rsid w:val="006764D9"/>
    <w:rsid w:val="00676962"/>
    <w:rsid w:val="00677706"/>
    <w:rsid w:val="00677F2A"/>
    <w:rsid w:val="0068088A"/>
    <w:rsid w:val="006809AF"/>
    <w:rsid w:val="00680B86"/>
    <w:rsid w:val="006820B9"/>
    <w:rsid w:val="00683A2A"/>
    <w:rsid w:val="006841E0"/>
    <w:rsid w:val="00684427"/>
    <w:rsid w:val="0068470E"/>
    <w:rsid w:val="00685038"/>
    <w:rsid w:val="006851AB"/>
    <w:rsid w:val="00685279"/>
    <w:rsid w:val="00685822"/>
    <w:rsid w:val="00686142"/>
    <w:rsid w:val="006868CF"/>
    <w:rsid w:val="00687158"/>
    <w:rsid w:val="0068794A"/>
    <w:rsid w:val="00687AE5"/>
    <w:rsid w:val="0069025A"/>
    <w:rsid w:val="00690DCF"/>
    <w:rsid w:val="00690FEA"/>
    <w:rsid w:val="00691968"/>
    <w:rsid w:val="00691A76"/>
    <w:rsid w:val="00691ECF"/>
    <w:rsid w:val="00692E25"/>
    <w:rsid w:val="00693BED"/>
    <w:rsid w:val="006942AD"/>
    <w:rsid w:val="00694618"/>
    <w:rsid w:val="006956ED"/>
    <w:rsid w:val="00695C93"/>
    <w:rsid w:val="0069643B"/>
    <w:rsid w:val="00696C61"/>
    <w:rsid w:val="00696E7E"/>
    <w:rsid w:val="006970A0"/>
    <w:rsid w:val="00697746"/>
    <w:rsid w:val="00697872"/>
    <w:rsid w:val="00697C22"/>
    <w:rsid w:val="006A0401"/>
    <w:rsid w:val="006A0C8F"/>
    <w:rsid w:val="006A10D7"/>
    <w:rsid w:val="006A1751"/>
    <w:rsid w:val="006A17D4"/>
    <w:rsid w:val="006A1A96"/>
    <w:rsid w:val="006A1DB9"/>
    <w:rsid w:val="006A2B5F"/>
    <w:rsid w:val="006A2C1A"/>
    <w:rsid w:val="006A2FAA"/>
    <w:rsid w:val="006A3B6E"/>
    <w:rsid w:val="006A4E27"/>
    <w:rsid w:val="006A67E5"/>
    <w:rsid w:val="006A6D24"/>
    <w:rsid w:val="006A7554"/>
    <w:rsid w:val="006A79C6"/>
    <w:rsid w:val="006B093E"/>
    <w:rsid w:val="006B1409"/>
    <w:rsid w:val="006B2854"/>
    <w:rsid w:val="006B4ECA"/>
    <w:rsid w:val="006B50D7"/>
    <w:rsid w:val="006B5895"/>
    <w:rsid w:val="006B6412"/>
    <w:rsid w:val="006B6AE6"/>
    <w:rsid w:val="006B6DFC"/>
    <w:rsid w:val="006B7099"/>
    <w:rsid w:val="006B7CD5"/>
    <w:rsid w:val="006C06DB"/>
    <w:rsid w:val="006C0D04"/>
    <w:rsid w:val="006C1607"/>
    <w:rsid w:val="006C19AA"/>
    <w:rsid w:val="006C241B"/>
    <w:rsid w:val="006C287A"/>
    <w:rsid w:val="006C3501"/>
    <w:rsid w:val="006C3D56"/>
    <w:rsid w:val="006C4157"/>
    <w:rsid w:val="006C4B21"/>
    <w:rsid w:val="006C4EBA"/>
    <w:rsid w:val="006C5EA0"/>
    <w:rsid w:val="006C67B1"/>
    <w:rsid w:val="006C797F"/>
    <w:rsid w:val="006D0464"/>
    <w:rsid w:val="006D17B4"/>
    <w:rsid w:val="006D17D8"/>
    <w:rsid w:val="006D30F5"/>
    <w:rsid w:val="006D3642"/>
    <w:rsid w:val="006D3B82"/>
    <w:rsid w:val="006D4AE4"/>
    <w:rsid w:val="006D4E23"/>
    <w:rsid w:val="006D5D07"/>
    <w:rsid w:val="006D5DC6"/>
    <w:rsid w:val="006D6C26"/>
    <w:rsid w:val="006D6C73"/>
    <w:rsid w:val="006D6FA7"/>
    <w:rsid w:val="006E0926"/>
    <w:rsid w:val="006E0F82"/>
    <w:rsid w:val="006E1573"/>
    <w:rsid w:val="006E2589"/>
    <w:rsid w:val="006E25B8"/>
    <w:rsid w:val="006E26C9"/>
    <w:rsid w:val="006E2709"/>
    <w:rsid w:val="006E2AB0"/>
    <w:rsid w:val="006E2DAE"/>
    <w:rsid w:val="006E2F3E"/>
    <w:rsid w:val="006E2FA6"/>
    <w:rsid w:val="006E3430"/>
    <w:rsid w:val="006E3987"/>
    <w:rsid w:val="006E3E52"/>
    <w:rsid w:val="006E426A"/>
    <w:rsid w:val="006E4BF5"/>
    <w:rsid w:val="006E5794"/>
    <w:rsid w:val="006E6B11"/>
    <w:rsid w:val="006E72B2"/>
    <w:rsid w:val="006F075B"/>
    <w:rsid w:val="006F1395"/>
    <w:rsid w:val="006F2438"/>
    <w:rsid w:val="006F2AF9"/>
    <w:rsid w:val="006F3162"/>
    <w:rsid w:val="006F360A"/>
    <w:rsid w:val="006F3EA7"/>
    <w:rsid w:val="006F3F5F"/>
    <w:rsid w:val="006F4FBA"/>
    <w:rsid w:val="006F54B2"/>
    <w:rsid w:val="006F5BAE"/>
    <w:rsid w:val="006F5C0C"/>
    <w:rsid w:val="006F5C41"/>
    <w:rsid w:val="006F62B0"/>
    <w:rsid w:val="006F784B"/>
    <w:rsid w:val="006F78C3"/>
    <w:rsid w:val="00700779"/>
    <w:rsid w:val="0070089E"/>
    <w:rsid w:val="0070113A"/>
    <w:rsid w:val="00702635"/>
    <w:rsid w:val="007026F9"/>
    <w:rsid w:val="007043E6"/>
    <w:rsid w:val="00704E98"/>
    <w:rsid w:val="007050A1"/>
    <w:rsid w:val="007057F3"/>
    <w:rsid w:val="0070775D"/>
    <w:rsid w:val="007079F4"/>
    <w:rsid w:val="00707EBF"/>
    <w:rsid w:val="00707FCC"/>
    <w:rsid w:val="00710093"/>
    <w:rsid w:val="00710580"/>
    <w:rsid w:val="007106B2"/>
    <w:rsid w:val="00710795"/>
    <w:rsid w:val="007113F8"/>
    <w:rsid w:val="00711652"/>
    <w:rsid w:val="00711932"/>
    <w:rsid w:val="00711D40"/>
    <w:rsid w:val="007127E0"/>
    <w:rsid w:val="00713842"/>
    <w:rsid w:val="00713DAB"/>
    <w:rsid w:val="007146BE"/>
    <w:rsid w:val="007149E3"/>
    <w:rsid w:val="007149FD"/>
    <w:rsid w:val="0071742A"/>
    <w:rsid w:val="007175C5"/>
    <w:rsid w:val="00720BF0"/>
    <w:rsid w:val="0072150B"/>
    <w:rsid w:val="007226C1"/>
    <w:rsid w:val="00722794"/>
    <w:rsid w:val="007240E2"/>
    <w:rsid w:val="007242D3"/>
    <w:rsid w:val="00724920"/>
    <w:rsid w:val="00725639"/>
    <w:rsid w:val="00727951"/>
    <w:rsid w:val="00730107"/>
    <w:rsid w:val="00730A38"/>
    <w:rsid w:val="007337E6"/>
    <w:rsid w:val="00733D32"/>
    <w:rsid w:val="0073485C"/>
    <w:rsid w:val="00734A6A"/>
    <w:rsid w:val="00734AA3"/>
    <w:rsid w:val="00734B4C"/>
    <w:rsid w:val="00734C53"/>
    <w:rsid w:val="00735018"/>
    <w:rsid w:val="007356C2"/>
    <w:rsid w:val="007357E7"/>
    <w:rsid w:val="00735F69"/>
    <w:rsid w:val="00736290"/>
    <w:rsid w:val="0073674A"/>
    <w:rsid w:val="0073788D"/>
    <w:rsid w:val="007424AF"/>
    <w:rsid w:val="00742B2A"/>
    <w:rsid w:val="00742C5B"/>
    <w:rsid w:val="007435EB"/>
    <w:rsid w:val="00747084"/>
    <w:rsid w:val="00747B9B"/>
    <w:rsid w:val="007503C3"/>
    <w:rsid w:val="007514BE"/>
    <w:rsid w:val="00751AFF"/>
    <w:rsid w:val="00752BF3"/>
    <w:rsid w:val="00752C2F"/>
    <w:rsid w:val="0075363A"/>
    <w:rsid w:val="007536C9"/>
    <w:rsid w:val="007539DF"/>
    <w:rsid w:val="00753A09"/>
    <w:rsid w:val="00754372"/>
    <w:rsid w:val="0075516B"/>
    <w:rsid w:val="0075518D"/>
    <w:rsid w:val="007555A9"/>
    <w:rsid w:val="007562E2"/>
    <w:rsid w:val="00756C5C"/>
    <w:rsid w:val="00756D34"/>
    <w:rsid w:val="0075764C"/>
    <w:rsid w:val="00757D6C"/>
    <w:rsid w:val="00757E8E"/>
    <w:rsid w:val="007600D7"/>
    <w:rsid w:val="00761468"/>
    <w:rsid w:val="007618F6"/>
    <w:rsid w:val="00761ED2"/>
    <w:rsid w:val="00762374"/>
    <w:rsid w:val="00762509"/>
    <w:rsid w:val="00762B39"/>
    <w:rsid w:val="00762D0E"/>
    <w:rsid w:val="00763B00"/>
    <w:rsid w:val="00764BA8"/>
    <w:rsid w:val="007655DC"/>
    <w:rsid w:val="007656BA"/>
    <w:rsid w:val="007656FB"/>
    <w:rsid w:val="0076684E"/>
    <w:rsid w:val="007668B6"/>
    <w:rsid w:val="0076698F"/>
    <w:rsid w:val="00767692"/>
    <w:rsid w:val="00767781"/>
    <w:rsid w:val="00767DE8"/>
    <w:rsid w:val="00770D00"/>
    <w:rsid w:val="0077178E"/>
    <w:rsid w:val="007723D8"/>
    <w:rsid w:val="00773563"/>
    <w:rsid w:val="00773E00"/>
    <w:rsid w:val="00774F80"/>
    <w:rsid w:val="00775C34"/>
    <w:rsid w:val="00775DFE"/>
    <w:rsid w:val="00775FBA"/>
    <w:rsid w:val="0077780C"/>
    <w:rsid w:val="00777E17"/>
    <w:rsid w:val="007818AF"/>
    <w:rsid w:val="00781ED3"/>
    <w:rsid w:val="0078200C"/>
    <w:rsid w:val="00782029"/>
    <w:rsid w:val="00782348"/>
    <w:rsid w:val="007827DF"/>
    <w:rsid w:val="00783574"/>
    <w:rsid w:val="00784DCA"/>
    <w:rsid w:val="0078635A"/>
    <w:rsid w:val="00786D67"/>
    <w:rsid w:val="00790E59"/>
    <w:rsid w:val="007911CE"/>
    <w:rsid w:val="007914A7"/>
    <w:rsid w:val="00791FBA"/>
    <w:rsid w:val="00793292"/>
    <w:rsid w:val="0079333A"/>
    <w:rsid w:val="007938FC"/>
    <w:rsid w:val="00793C38"/>
    <w:rsid w:val="007940DA"/>
    <w:rsid w:val="0079431E"/>
    <w:rsid w:val="0079516B"/>
    <w:rsid w:val="00796193"/>
    <w:rsid w:val="0079758B"/>
    <w:rsid w:val="007A0D8A"/>
    <w:rsid w:val="007A1153"/>
    <w:rsid w:val="007A1551"/>
    <w:rsid w:val="007A178C"/>
    <w:rsid w:val="007A1EF4"/>
    <w:rsid w:val="007A24A6"/>
    <w:rsid w:val="007A3B76"/>
    <w:rsid w:val="007A518A"/>
    <w:rsid w:val="007A54B1"/>
    <w:rsid w:val="007A5BA8"/>
    <w:rsid w:val="007A7262"/>
    <w:rsid w:val="007A7491"/>
    <w:rsid w:val="007A786A"/>
    <w:rsid w:val="007A7B23"/>
    <w:rsid w:val="007B05EC"/>
    <w:rsid w:val="007B0858"/>
    <w:rsid w:val="007B16C3"/>
    <w:rsid w:val="007B1B1C"/>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3F62"/>
    <w:rsid w:val="007C420E"/>
    <w:rsid w:val="007C537E"/>
    <w:rsid w:val="007C5E54"/>
    <w:rsid w:val="007C695D"/>
    <w:rsid w:val="007C7340"/>
    <w:rsid w:val="007C7789"/>
    <w:rsid w:val="007C7960"/>
    <w:rsid w:val="007D05C9"/>
    <w:rsid w:val="007D0E87"/>
    <w:rsid w:val="007D2492"/>
    <w:rsid w:val="007D24A5"/>
    <w:rsid w:val="007D3111"/>
    <w:rsid w:val="007D3835"/>
    <w:rsid w:val="007D42DC"/>
    <w:rsid w:val="007D4DDA"/>
    <w:rsid w:val="007D50C2"/>
    <w:rsid w:val="007D535C"/>
    <w:rsid w:val="007D54B9"/>
    <w:rsid w:val="007D6334"/>
    <w:rsid w:val="007D6D78"/>
    <w:rsid w:val="007D7954"/>
    <w:rsid w:val="007D7D74"/>
    <w:rsid w:val="007D7EE6"/>
    <w:rsid w:val="007E0815"/>
    <w:rsid w:val="007E0AC2"/>
    <w:rsid w:val="007E14B9"/>
    <w:rsid w:val="007E1BE6"/>
    <w:rsid w:val="007E363A"/>
    <w:rsid w:val="007E3B0B"/>
    <w:rsid w:val="007E4C9C"/>
    <w:rsid w:val="007E5CA3"/>
    <w:rsid w:val="007E68F0"/>
    <w:rsid w:val="007E69DC"/>
    <w:rsid w:val="007E7725"/>
    <w:rsid w:val="007E7D15"/>
    <w:rsid w:val="007F0AE6"/>
    <w:rsid w:val="007F0DAD"/>
    <w:rsid w:val="007F14BB"/>
    <w:rsid w:val="007F1724"/>
    <w:rsid w:val="007F1A59"/>
    <w:rsid w:val="007F1BDD"/>
    <w:rsid w:val="007F262D"/>
    <w:rsid w:val="007F2C1F"/>
    <w:rsid w:val="007F3289"/>
    <w:rsid w:val="007F3991"/>
    <w:rsid w:val="007F3B22"/>
    <w:rsid w:val="007F48FA"/>
    <w:rsid w:val="007F54B0"/>
    <w:rsid w:val="007F5B23"/>
    <w:rsid w:val="007F6D27"/>
    <w:rsid w:val="007F7CBB"/>
    <w:rsid w:val="008005C1"/>
    <w:rsid w:val="008014DF"/>
    <w:rsid w:val="0080184C"/>
    <w:rsid w:val="00801EED"/>
    <w:rsid w:val="00802D0F"/>
    <w:rsid w:val="00802DAE"/>
    <w:rsid w:val="00803A59"/>
    <w:rsid w:val="00804CA7"/>
    <w:rsid w:val="00804D75"/>
    <w:rsid w:val="00805BE5"/>
    <w:rsid w:val="00805F2F"/>
    <w:rsid w:val="00810F3A"/>
    <w:rsid w:val="008113B0"/>
    <w:rsid w:val="008113E0"/>
    <w:rsid w:val="00811840"/>
    <w:rsid w:val="00811D41"/>
    <w:rsid w:val="00811DB4"/>
    <w:rsid w:val="008123D2"/>
    <w:rsid w:val="00812ED1"/>
    <w:rsid w:val="0081383B"/>
    <w:rsid w:val="00814E7E"/>
    <w:rsid w:val="0081518D"/>
    <w:rsid w:val="00815762"/>
    <w:rsid w:val="008158AD"/>
    <w:rsid w:val="00816210"/>
    <w:rsid w:val="008177C2"/>
    <w:rsid w:val="00820F70"/>
    <w:rsid w:val="008211A1"/>
    <w:rsid w:val="0082137E"/>
    <w:rsid w:val="00821CD0"/>
    <w:rsid w:val="008223CE"/>
    <w:rsid w:val="00822599"/>
    <w:rsid w:val="00822E1C"/>
    <w:rsid w:val="0082421C"/>
    <w:rsid w:val="008251E8"/>
    <w:rsid w:val="0082550A"/>
    <w:rsid w:val="008257D2"/>
    <w:rsid w:val="00825F92"/>
    <w:rsid w:val="00826135"/>
    <w:rsid w:val="00826190"/>
    <w:rsid w:val="00830239"/>
    <w:rsid w:val="00830560"/>
    <w:rsid w:val="00830CB6"/>
    <w:rsid w:val="008321F1"/>
    <w:rsid w:val="00834064"/>
    <w:rsid w:val="00836063"/>
    <w:rsid w:val="0083613D"/>
    <w:rsid w:val="0083656A"/>
    <w:rsid w:val="008374CF"/>
    <w:rsid w:val="0083798E"/>
    <w:rsid w:val="0084032A"/>
    <w:rsid w:val="00841613"/>
    <w:rsid w:val="00841A36"/>
    <w:rsid w:val="00841C58"/>
    <w:rsid w:val="00842360"/>
    <w:rsid w:val="00842516"/>
    <w:rsid w:val="008426E2"/>
    <w:rsid w:val="00842B5C"/>
    <w:rsid w:val="00843845"/>
    <w:rsid w:val="008439A3"/>
    <w:rsid w:val="00843EC3"/>
    <w:rsid w:val="00844F24"/>
    <w:rsid w:val="00845D4A"/>
    <w:rsid w:val="00845F4B"/>
    <w:rsid w:val="008471BF"/>
    <w:rsid w:val="008479B7"/>
    <w:rsid w:val="008479CF"/>
    <w:rsid w:val="008503DB"/>
    <w:rsid w:val="00850834"/>
    <w:rsid w:val="0085230E"/>
    <w:rsid w:val="008529DC"/>
    <w:rsid w:val="0085367D"/>
    <w:rsid w:val="0085401E"/>
    <w:rsid w:val="008544BA"/>
    <w:rsid w:val="008545A4"/>
    <w:rsid w:val="00854865"/>
    <w:rsid w:val="0085514F"/>
    <w:rsid w:val="0085593A"/>
    <w:rsid w:val="008564B2"/>
    <w:rsid w:val="008565E8"/>
    <w:rsid w:val="00857419"/>
    <w:rsid w:val="00857457"/>
    <w:rsid w:val="00857A6B"/>
    <w:rsid w:val="008607BE"/>
    <w:rsid w:val="00860F7F"/>
    <w:rsid w:val="00861AEC"/>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BB"/>
    <w:rsid w:val="008738D7"/>
    <w:rsid w:val="008740ED"/>
    <w:rsid w:val="00875880"/>
    <w:rsid w:val="00875AE8"/>
    <w:rsid w:val="008763D0"/>
    <w:rsid w:val="00877422"/>
    <w:rsid w:val="008774DC"/>
    <w:rsid w:val="008776C5"/>
    <w:rsid w:val="008802D5"/>
    <w:rsid w:val="008803E9"/>
    <w:rsid w:val="00880AD1"/>
    <w:rsid w:val="008813C5"/>
    <w:rsid w:val="00881446"/>
    <w:rsid w:val="008825B2"/>
    <w:rsid w:val="00882870"/>
    <w:rsid w:val="00883683"/>
    <w:rsid w:val="00885F2B"/>
    <w:rsid w:val="00886387"/>
    <w:rsid w:val="00886A50"/>
    <w:rsid w:val="0088776B"/>
    <w:rsid w:val="00887D37"/>
    <w:rsid w:val="008910FB"/>
    <w:rsid w:val="00891704"/>
    <w:rsid w:val="0089183F"/>
    <w:rsid w:val="008921A4"/>
    <w:rsid w:val="00892473"/>
    <w:rsid w:val="00892DFA"/>
    <w:rsid w:val="00893292"/>
    <w:rsid w:val="008936C8"/>
    <w:rsid w:val="008937FC"/>
    <w:rsid w:val="0089546A"/>
    <w:rsid w:val="008954B6"/>
    <w:rsid w:val="008958F1"/>
    <w:rsid w:val="00895E74"/>
    <w:rsid w:val="00896131"/>
    <w:rsid w:val="00897240"/>
    <w:rsid w:val="008975FD"/>
    <w:rsid w:val="008977D0"/>
    <w:rsid w:val="008A044A"/>
    <w:rsid w:val="008A0520"/>
    <w:rsid w:val="008A1937"/>
    <w:rsid w:val="008A417E"/>
    <w:rsid w:val="008A5E0F"/>
    <w:rsid w:val="008A6117"/>
    <w:rsid w:val="008A629C"/>
    <w:rsid w:val="008A6358"/>
    <w:rsid w:val="008A6851"/>
    <w:rsid w:val="008B2187"/>
    <w:rsid w:val="008B3539"/>
    <w:rsid w:val="008B35D7"/>
    <w:rsid w:val="008B43EA"/>
    <w:rsid w:val="008B46CD"/>
    <w:rsid w:val="008B4ED5"/>
    <w:rsid w:val="008B51CB"/>
    <w:rsid w:val="008B5318"/>
    <w:rsid w:val="008B5603"/>
    <w:rsid w:val="008B5AF1"/>
    <w:rsid w:val="008B5B24"/>
    <w:rsid w:val="008B6B42"/>
    <w:rsid w:val="008B6DFD"/>
    <w:rsid w:val="008B7C12"/>
    <w:rsid w:val="008C0D19"/>
    <w:rsid w:val="008C1712"/>
    <w:rsid w:val="008C1951"/>
    <w:rsid w:val="008C2F9A"/>
    <w:rsid w:val="008C3422"/>
    <w:rsid w:val="008C35D1"/>
    <w:rsid w:val="008C44E7"/>
    <w:rsid w:val="008C5342"/>
    <w:rsid w:val="008C5562"/>
    <w:rsid w:val="008C5876"/>
    <w:rsid w:val="008C63DD"/>
    <w:rsid w:val="008C7A1B"/>
    <w:rsid w:val="008D04F5"/>
    <w:rsid w:val="008D0C08"/>
    <w:rsid w:val="008D0F73"/>
    <w:rsid w:val="008D180A"/>
    <w:rsid w:val="008D1C1C"/>
    <w:rsid w:val="008D2832"/>
    <w:rsid w:val="008D28FF"/>
    <w:rsid w:val="008D299A"/>
    <w:rsid w:val="008D31DA"/>
    <w:rsid w:val="008D3988"/>
    <w:rsid w:val="008D4498"/>
    <w:rsid w:val="008D4B80"/>
    <w:rsid w:val="008D5545"/>
    <w:rsid w:val="008D5CC4"/>
    <w:rsid w:val="008D5DF7"/>
    <w:rsid w:val="008D6A0A"/>
    <w:rsid w:val="008D7C75"/>
    <w:rsid w:val="008E02FB"/>
    <w:rsid w:val="008E0E58"/>
    <w:rsid w:val="008E12B8"/>
    <w:rsid w:val="008E15C7"/>
    <w:rsid w:val="008E1EBC"/>
    <w:rsid w:val="008E1EFE"/>
    <w:rsid w:val="008E2BF8"/>
    <w:rsid w:val="008E2C89"/>
    <w:rsid w:val="008E3420"/>
    <w:rsid w:val="008E46AD"/>
    <w:rsid w:val="008E4973"/>
    <w:rsid w:val="008E4CEC"/>
    <w:rsid w:val="008E667E"/>
    <w:rsid w:val="008E78AC"/>
    <w:rsid w:val="008E7E94"/>
    <w:rsid w:val="008F079E"/>
    <w:rsid w:val="008F115D"/>
    <w:rsid w:val="008F11DA"/>
    <w:rsid w:val="008F17AE"/>
    <w:rsid w:val="008F1DF2"/>
    <w:rsid w:val="008F21A9"/>
    <w:rsid w:val="008F2B72"/>
    <w:rsid w:val="008F2C99"/>
    <w:rsid w:val="008F3103"/>
    <w:rsid w:val="008F383C"/>
    <w:rsid w:val="008F386B"/>
    <w:rsid w:val="008F41A4"/>
    <w:rsid w:val="008F4F3D"/>
    <w:rsid w:val="008F510B"/>
    <w:rsid w:val="008F5159"/>
    <w:rsid w:val="008F57C9"/>
    <w:rsid w:val="008F5ACE"/>
    <w:rsid w:val="008F66BF"/>
    <w:rsid w:val="008F7182"/>
    <w:rsid w:val="008F7BDA"/>
    <w:rsid w:val="00900CFA"/>
    <w:rsid w:val="0090104E"/>
    <w:rsid w:val="009014A2"/>
    <w:rsid w:val="00901AAE"/>
    <w:rsid w:val="0090286E"/>
    <w:rsid w:val="009031BD"/>
    <w:rsid w:val="0090331D"/>
    <w:rsid w:val="009034ED"/>
    <w:rsid w:val="0090356D"/>
    <w:rsid w:val="00903C60"/>
    <w:rsid w:val="00903E4B"/>
    <w:rsid w:val="009051F6"/>
    <w:rsid w:val="009053F0"/>
    <w:rsid w:val="009057F3"/>
    <w:rsid w:val="00907476"/>
    <w:rsid w:val="009074C4"/>
    <w:rsid w:val="00907DB1"/>
    <w:rsid w:val="0091187B"/>
    <w:rsid w:val="00911F88"/>
    <w:rsid w:val="0091238A"/>
    <w:rsid w:val="00912978"/>
    <w:rsid w:val="00913519"/>
    <w:rsid w:val="009138F6"/>
    <w:rsid w:val="009141BD"/>
    <w:rsid w:val="00915683"/>
    <w:rsid w:val="009157F8"/>
    <w:rsid w:val="00915ADD"/>
    <w:rsid w:val="00916A18"/>
    <w:rsid w:val="00916CEB"/>
    <w:rsid w:val="00917197"/>
    <w:rsid w:val="009177F3"/>
    <w:rsid w:val="00917E99"/>
    <w:rsid w:val="00920352"/>
    <w:rsid w:val="00920522"/>
    <w:rsid w:val="009206A5"/>
    <w:rsid w:val="009207D9"/>
    <w:rsid w:val="00920B25"/>
    <w:rsid w:val="00920DB9"/>
    <w:rsid w:val="00922CAD"/>
    <w:rsid w:val="00922FAA"/>
    <w:rsid w:val="0092301F"/>
    <w:rsid w:val="00923518"/>
    <w:rsid w:val="00925159"/>
    <w:rsid w:val="00925287"/>
    <w:rsid w:val="00925CD4"/>
    <w:rsid w:val="0092744F"/>
    <w:rsid w:val="00927830"/>
    <w:rsid w:val="009306E8"/>
    <w:rsid w:val="0093081F"/>
    <w:rsid w:val="0093170A"/>
    <w:rsid w:val="00931B83"/>
    <w:rsid w:val="00931CB7"/>
    <w:rsid w:val="0093247A"/>
    <w:rsid w:val="0093328A"/>
    <w:rsid w:val="00934F7E"/>
    <w:rsid w:val="00936F37"/>
    <w:rsid w:val="0093738A"/>
    <w:rsid w:val="00937E0B"/>
    <w:rsid w:val="0094095B"/>
    <w:rsid w:val="009411C0"/>
    <w:rsid w:val="00941FAE"/>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E2"/>
    <w:rsid w:val="00963922"/>
    <w:rsid w:val="00963C77"/>
    <w:rsid w:val="009642AD"/>
    <w:rsid w:val="0096487C"/>
    <w:rsid w:val="00966633"/>
    <w:rsid w:val="00966738"/>
    <w:rsid w:val="00966E44"/>
    <w:rsid w:val="00967324"/>
    <w:rsid w:val="0097146D"/>
    <w:rsid w:val="009719AC"/>
    <w:rsid w:val="00972500"/>
    <w:rsid w:val="00973246"/>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650"/>
    <w:rsid w:val="00982ADA"/>
    <w:rsid w:val="00984E0D"/>
    <w:rsid w:val="00985E9B"/>
    <w:rsid w:val="00986AF1"/>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71DF"/>
    <w:rsid w:val="009975A4"/>
    <w:rsid w:val="009975D3"/>
    <w:rsid w:val="0099777B"/>
    <w:rsid w:val="009A0A17"/>
    <w:rsid w:val="009A0A30"/>
    <w:rsid w:val="009A0DE7"/>
    <w:rsid w:val="009A179B"/>
    <w:rsid w:val="009A2114"/>
    <w:rsid w:val="009A2884"/>
    <w:rsid w:val="009A3317"/>
    <w:rsid w:val="009A3409"/>
    <w:rsid w:val="009A422A"/>
    <w:rsid w:val="009A510B"/>
    <w:rsid w:val="009A5817"/>
    <w:rsid w:val="009A6E81"/>
    <w:rsid w:val="009A7CE0"/>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2E55"/>
    <w:rsid w:val="009C35DC"/>
    <w:rsid w:val="009C3905"/>
    <w:rsid w:val="009C3A6B"/>
    <w:rsid w:val="009C3C90"/>
    <w:rsid w:val="009C49A3"/>
    <w:rsid w:val="009C4C10"/>
    <w:rsid w:val="009C5665"/>
    <w:rsid w:val="009C576B"/>
    <w:rsid w:val="009C5BE8"/>
    <w:rsid w:val="009C6537"/>
    <w:rsid w:val="009C6B36"/>
    <w:rsid w:val="009D0383"/>
    <w:rsid w:val="009D09A8"/>
    <w:rsid w:val="009D1A43"/>
    <w:rsid w:val="009D1AFE"/>
    <w:rsid w:val="009D5BE9"/>
    <w:rsid w:val="009D6533"/>
    <w:rsid w:val="009D7676"/>
    <w:rsid w:val="009E11A7"/>
    <w:rsid w:val="009E1579"/>
    <w:rsid w:val="009E1D0B"/>
    <w:rsid w:val="009E1F3C"/>
    <w:rsid w:val="009E2359"/>
    <w:rsid w:val="009E35B6"/>
    <w:rsid w:val="009E360C"/>
    <w:rsid w:val="009E3975"/>
    <w:rsid w:val="009E3F0E"/>
    <w:rsid w:val="009E3F1C"/>
    <w:rsid w:val="009E434F"/>
    <w:rsid w:val="009E4394"/>
    <w:rsid w:val="009E4E8F"/>
    <w:rsid w:val="009E60D9"/>
    <w:rsid w:val="009E6322"/>
    <w:rsid w:val="009E6457"/>
    <w:rsid w:val="009E6D66"/>
    <w:rsid w:val="009E795A"/>
    <w:rsid w:val="009F020C"/>
    <w:rsid w:val="009F0C80"/>
    <w:rsid w:val="009F1A1B"/>
    <w:rsid w:val="009F2F65"/>
    <w:rsid w:val="009F3B8C"/>
    <w:rsid w:val="009F4B89"/>
    <w:rsid w:val="009F55A7"/>
    <w:rsid w:val="009F5A55"/>
    <w:rsid w:val="009F5F7E"/>
    <w:rsid w:val="009F64FD"/>
    <w:rsid w:val="009F6551"/>
    <w:rsid w:val="009F7BB2"/>
    <w:rsid w:val="009F7C98"/>
    <w:rsid w:val="00A00A1C"/>
    <w:rsid w:val="00A00F8A"/>
    <w:rsid w:val="00A0157C"/>
    <w:rsid w:val="00A033CB"/>
    <w:rsid w:val="00A041F8"/>
    <w:rsid w:val="00A048F9"/>
    <w:rsid w:val="00A057D6"/>
    <w:rsid w:val="00A061AF"/>
    <w:rsid w:val="00A073A7"/>
    <w:rsid w:val="00A07741"/>
    <w:rsid w:val="00A102DB"/>
    <w:rsid w:val="00A10E25"/>
    <w:rsid w:val="00A12529"/>
    <w:rsid w:val="00A1257F"/>
    <w:rsid w:val="00A13371"/>
    <w:rsid w:val="00A14616"/>
    <w:rsid w:val="00A14E5D"/>
    <w:rsid w:val="00A15D22"/>
    <w:rsid w:val="00A162D6"/>
    <w:rsid w:val="00A16411"/>
    <w:rsid w:val="00A164D6"/>
    <w:rsid w:val="00A16E51"/>
    <w:rsid w:val="00A20088"/>
    <w:rsid w:val="00A2050F"/>
    <w:rsid w:val="00A219B0"/>
    <w:rsid w:val="00A22520"/>
    <w:rsid w:val="00A23517"/>
    <w:rsid w:val="00A24AC2"/>
    <w:rsid w:val="00A25E56"/>
    <w:rsid w:val="00A266D8"/>
    <w:rsid w:val="00A26FDD"/>
    <w:rsid w:val="00A27FF3"/>
    <w:rsid w:val="00A30514"/>
    <w:rsid w:val="00A30F51"/>
    <w:rsid w:val="00A3139F"/>
    <w:rsid w:val="00A3142A"/>
    <w:rsid w:val="00A31B95"/>
    <w:rsid w:val="00A32E56"/>
    <w:rsid w:val="00A3333A"/>
    <w:rsid w:val="00A33ED9"/>
    <w:rsid w:val="00A33F46"/>
    <w:rsid w:val="00A34935"/>
    <w:rsid w:val="00A34BFB"/>
    <w:rsid w:val="00A34F61"/>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34DA"/>
    <w:rsid w:val="00A43A0C"/>
    <w:rsid w:val="00A44812"/>
    <w:rsid w:val="00A45022"/>
    <w:rsid w:val="00A4508D"/>
    <w:rsid w:val="00A45610"/>
    <w:rsid w:val="00A45A14"/>
    <w:rsid w:val="00A462A0"/>
    <w:rsid w:val="00A46463"/>
    <w:rsid w:val="00A46BB9"/>
    <w:rsid w:val="00A46C08"/>
    <w:rsid w:val="00A477A1"/>
    <w:rsid w:val="00A47936"/>
    <w:rsid w:val="00A503A1"/>
    <w:rsid w:val="00A50551"/>
    <w:rsid w:val="00A505D3"/>
    <w:rsid w:val="00A50700"/>
    <w:rsid w:val="00A50DB1"/>
    <w:rsid w:val="00A522D5"/>
    <w:rsid w:val="00A52DE8"/>
    <w:rsid w:val="00A53DC9"/>
    <w:rsid w:val="00A5416C"/>
    <w:rsid w:val="00A54F5C"/>
    <w:rsid w:val="00A54F62"/>
    <w:rsid w:val="00A54F94"/>
    <w:rsid w:val="00A566D9"/>
    <w:rsid w:val="00A57129"/>
    <w:rsid w:val="00A6105E"/>
    <w:rsid w:val="00A611FE"/>
    <w:rsid w:val="00A61470"/>
    <w:rsid w:val="00A61644"/>
    <w:rsid w:val="00A62691"/>
    <w:rsid w:val="00A628D8"/>
    <w:rsid w:val="00A628EB"/>
    <w:rsid w:val="00A62B11"/>
    <w:rsid w:val="00A62B67"/>
    <w:rsid w:val="00A62DCD"/>
    <w:rsid w:val="00A63517"/>
    <w:rsid w:val="00A63D17"/>
    <w:rsid w:val="00A6416E"/>
    <w:rsid w:val="00A6483C"/>
    <w:rsid w:val="00A64923"/>
    <w:rsid w:val="00A6506D"/>
    <w:rsid w:val="00A65992"/>
    <w:rsid w:val="00A66181"/>
    <w:rsid w:val="00A66F86"/>
    <w:rsid w:val="00A6706E"/>
    <w:rsid w:val="00A67321"/>
    <w:rsid w:val="00A673FC"/>
    <w:rsid w:val="00A676A5"/>
    <w:rsid w:val="00A70EC1"/>
    <w:rsid w:val="00A72449"/>
    <w:rsid w:val="00A724F7"/>
    <w:rsid w:val="00A724FD"/>
    <w:rsid w:val="00A72AE7"/>
    <w:rsid w:val="00A72BC2"/>
    <w:rsid w:val="00A732C1"/>
    <w:rsid w:val="00A73509"/>
    <w:rsid w:val="00A73977"/>
    <w:rsid w:val="00A74323"/>
    <w:rsid w:val="00A74F43"/>
    <w:rsid w:val="00A75191"/>
    <w:rsid w:val="00A75F20"/>
    <w:rsid w:val="00A77330"/>
    <w:rsid w:val="00A77E1A"/>
    <w:rsid w:val="00A80840"/>
    <w:rsid w:val="00A80F10"/>
    <w:rsid w:val="00A8133A"/>
    <w:rsid w:val="00A815CE"/>
    <w:rsid w:val="00A81934"/>
    <w:rsid w:val="00A81D02"/>
    <w:rsid w:val="00A822A0"/>
    <w:rsid w:val="00A827EC"/>
    <w:rsid w:val="00A82F18"/>
    <w:rsid w:val="00A831DB"/>
    <w:rsid w:val="00A83D16"/>
    <w:rsid w:val="00A84BB9"/>
    <w:rsid w:val="00A85842"/>
    <w:rsid w:val="00A860AB"/>
    <w:rsid w:val="00A866ED"/>
    <w:rsid w:val="00A871CC"/>
    <w:rsid w:val="00A90332"/>
    <w:rsid w:val="00A909AD"/>
    <w:rsid w:val="00A90C0E"/>
    <w:rsid w:val="00A91264"/>
    <w:rsid w:val="00A9192F"/>
    <w:rsid w:val="00A91FFC"/>
    <w:rsid w:val="00A92C5C"/>
    <w:rsid w:val="00A9524F"/>
    <w:rsid w:val="00A95D10"/>
    <w:rsid w:val="00A95E45"/>
    <w:rsid w:val="00A96313"/>
    <w:rsid w:val="00AA031D"/>
    <w:rsid w:val="00AA10CD"/>
    <w:rsid w:val="00AA40E5"/>
    <w:rsid w:val="00AA4DF7"/>
    <w:rsid w:val="00AA655B"/>
    <w:rsid w:val="00AA7274"/>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FDE"/>
    <w:rsid w:val="00AB62C3"/>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3E57"/>
    <w:rsid w:val="00AC42AE"/>
    <w:rsid w:val="00AC4DA8"/>
    <w:rsid w:val="00AC548E"/>
    <w:rsid w:val="00AC5948"/>
    <w:rsid w:val="00AC5B31"/>
    <w:rsid w:val="00AC6043"/>
    <w:rsid w:val="00AC6560"/>
    <w:rsid w:val="00AC6EF0"/>
    <w:rsid w:val="00AC6F5C"/>
    <w:rsid w:val="00AC7E02"/>
    <w:rsid w:val="00AC7FB2"/>
    <w:rsid w:val="00AD008B"/>
    <w:rsid w:val="00AD011B"/>
    <w:rsid w:val="00AD02F2"/>
    <w:rsid w:val="00AD07B5"/>
    <w:rsid w:val="00AD08BF"/>
    <w:rsid w:val="00AD0C76"/>
    <w:rsid w:val="00AD2167"/>
    <w:rsid w:val="00AD323C"/>
    <w:rsid w:val="00AD342A"/>
    <w:rsid w:val="00AD41E9"/>
    <w:rsid w:val="00AD51F9"/>
    <w:rsid w:val="00AD5CF7"/>
    <w:rsid w:val="00AD6B16"/>
    <w:rsid w:val="00AD6CFB"/>
    <w:rsid w:val="00AD7531"/>
    <w:rsid w:val="00AD756D"/>
    <w:rsid w:val="00AD76A6"/>
    <w:rsid w:val="00AE0828"/>
    <w:rsid w:val="00AE18E1"/>
    <w:rsid w:val="00AE1AA2"/>
    <w:rsid w:val="00AE25D8"/>
    <w:rsid w:val="00AE2794"/>
    <w:rsid w:val="00AE3BC1"/>
    <w:rsid w:val="00AE3BE0"/>
    <w:rsid w:val="00AE3F8B"/>
    <w:rsid w:val="00AE5754"/>
    <w:rsid w:val="00AE6213"/>
    <w:rsid w:val="00AE6D09"/>
    <w:rsid w:val="00AE7048"/>
    <w:rsid w:val="00AE779D"/>
    <w:rsid w:val="00AE7B4D"/>
    <w:rsid w:val="00AE7F19"/>
    <w:rsid w:val="00AF0DB2"/>
    <w:rsid w:val="00AF0DEF"/>
    <w:rsid w:val="00AF1032"/>
    <w:rsid w:val="00AF1AE2"/>
    <w:rsid w:val="00AF439F"/>
    <w:rsid w:val="00AF43B7"/>
    <w:rsid w:val="00AF5730"/>
    <w:rsid w:val="00AF5E89"/>
    <w:rsid w:val="00AF699E"/>
    <w:rsid w:val="00AF749C"/>
    <w:rsid w:val="00AF7EC1"/>
    <w:rsid w:val="00B003F1"/>
    <w:rsid w:val="00B01630"/>
    <w:rsid w:val="00B01A1E"/>
    <w:rsid w:val="00B02613"/>
    <w:rsid w:val="00B02E45"/>
    <w:rsid w:val="00B0360B"/>
    <w:rsid w:val="00B0398E"/>
    <w:rsid w:val="00B04CEF"/>
    <w:rsid w:val="00B0603C"/>
    <w:rsid w:val="00B06802"/>
    <w:rsid w:val="00B07288"/>
    <w:rsid w:val="00B07A23"/>
    <w:rsid w:val="00B10446"/>
    <w:rsid w:val="00B104D4"/>
    <w:rsid w:val="00B11823"/>
    <w:rsid w:val="00B11BDC"/>
    <w:rsid w:val="00B12DAA"/>
    <w:rsid w:val="00B12F6D"/>
    <w:rsid w:val="00B15B09"/>
    <w:rsid w:val="00B15B29"/>
    <w:rsid w:val="00B15C46"/>
    <w:rsid w:val="00B160B8"/>
    <w:rsid w:val="00B16597"/>
    <w:rsid w:val="00B167F6"/>
    <w:rsid w:val="00B16B91"/>
    <w:rsid w:val="00B174D8"/>
    <w:rsid w:val="00B2078B"/>
    <w:rsid w:val="00B20DB2"/>
    <w:rsid w:val="00B2196A"/>
    <w:rsid w:val="00B2273B"/>
    <w:rsid w:val="00B23168"/>
    <w:rsid w:val="00B233EE"/>
    <w:rsid w:val="00B235E8"/>
    <w:rsid w:val="00B238D8"/>
    <w:rsid w:val="00B2390E"/>
    <w:rsid w:val="00B2510C"/>
    <w:rsid w:val="00B26FB4"/>
    <w:rsid w:val="00B27630"/>
    <w:rsid w:val="00B2764E"/>
    <w:rsid w:val="00B278C8"/>
    <w:rsid w:val="00B279BF"/>
    <w:rsid w:val="00B30429"/>
    <w:rsid w:val="00B30595"/>
    <w:rsid w:val="00B3119F"/>
    <w:rsid w:val="00B31473"/>
    <w:rsid w:val="00B314AE"/>
    <w:rsid w:val="00B3164A"/>
    <w:rsid w:val="00B31E46"/>
    <w:rsid w:val="00B32858"/>
    <w:rsid w:val="00B33AC9"/>
    <w:rsid w:val="00B33D2A"/>
    <w:rsid w:val="00B343EB"/>
    <w:rsid w:val="00B34B3A"/>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889"/>
    <w:rsid w:val="00B50A59"/>
    <w:rsid w:val="00B50C0D"/>
    <w:rsid w:val="00B50F66"/>
    <w:rsid w:val="00B51671"/>
    <w:rsid w:val="00B521A4"/>
    <w:rsid w:val="00B521BC"/>
    <w:rsid w:val="00B52AF4"/>
    <w:rsid w:val="00B53462"/>
    <w:rsid w:val="00B54617"/>
    <w:rsid w:val="00B55028"/>
    <w:rsid w:val="00B558EF"/>
    <w:rsid w:val="00B5623A"/>
    <w:rsid w:val="00B57C4A"/>
    <w:rsid w:val="00B6093F"/>
    <w:rsid w:val="00B60E19"/>
    <w:rsid w:val="00B617F8"/>
    <w:rsid w:val="00B61DC4"/>
    <w:rsid w:val="00B61F3A"/>
    <w:rsid w:val="00B62676"/>
    <w:rsid w:val="00B63FE8"/>
    <w:rsid w:val="00B64A2E"/>
    <w:rsid w:val="00B64B0F"/>
    <w:rsid w:val="00B64CF9"/>
    <w:rsid w:val="00B65146"/>
    <w:rsid w:val="00B658E3"/>
    <w:rsid w:val="00B659B8"/>
    <w:rsid w:val="00B65C94"/>
    <w:rsid w:val="00B65D31"/>
    <w:rsid w:val="00B6619E"/>
    <w:rsid w:val="00B665C2"/>
    <w:rsid w:val="00B669FB"/>
    <w:rsid w:val="00B6710D"/>
    <w:rsid w:val="00B671C8"/>
    <w:rsid w:val="00B6784C"/>
    <w:rsid w:val="00B67E03"/>
    <w:rsid w:val="00B703B4"/>
    <w:rsid w:val="00B70426"/>
    <w:rsid w:val="00B708E9"/>
    <w:rsid w:val="00B7122D"/>
    <w:rsid w:val="00B7199A"/>
    <w:rsid w:val="00B72468"/>
    <w:rsid w:val="00B72646"/>
    <w:rsid w:val="00B73580"/>
    <w:rsid w:val="00B7365F"/>
    <w:rsid w:val="00B7379E"/>
    <w:rsid w:val="00B739DF"/>
    <w:rsid w:val="00B74937"/>
    <w:rsid w:val="00B75A84"/>
    <w:rsid w:val="00B8057E"/>
    <w:rsid w:val="00B8096A"/>
    <w:rsid w:val="00B80A38"/>
    <w:rsid w:val="00B80B9A"/>
    <w:rsid w:val="00B81725"/>
    <w:rsid w:val="00B82187"/>
    <w:rsid w:val="00B82BA4"/>
    <w:rsid w:val="00B83C07"/>
    <w:rsid w:val="00B843B9"/>
    <w:rsid w:val="00B85743"/>
    <w:rsid w:val="00B86309"/>
    <w:rsid w:val="00B87419"/>
    <w:rsid w:val="00B8778C"/>
    <w:rsid w:val="00B90A29"/>
    <w:rsid w:val="00B90EC2"/>
    <w:rsid w:val="00B92648"/>
    <w:rsid w:val="00B9397D"/>
    <w:rsid w:val="00B9436B"/>
    <w:rsid w:val="00B95673"/>
    <w:rsid w:val="00B958A4"/>
    <w:rsid w:val="00B95AF1"/>
    <w:rsid w:val="00B95F82"/>
    <w:rsid w:val="00B9686E"/>
    <w:rsid w:val="00B96B11"/>
    <w:rsid w:val="00B9721F"/>
    <w:rsid w:val="00B97757"/>
    <w:rsid w:val="00BA01F1"/>
    <w:rsid w:val="00BA0A4E"/>
    <w:rsid w:val="00BA2434"/>
    <w:rsid w:val="00BA252D"/>
    <w:rsid w:val="00BA2C4F"/>
    <w:rsid w:val="00BA4777"/>
    <w:rsid w:val="00BA47D1"/>
    <w:rsid w:val="00BA5DE7"/>
    <w:rsid w:val="00BA6804"/>
    <w:rsid w:val="00BA74A3"/>
    <w:rsid w:val="00BA7AA3"/>
    <w:rsid w:val="00BB04F3"/>
    <w:rsid w:val="00BB14ED"/>
    <w:rsid w:val="00BB1551"/>
    <w:rsid w:val="00BB1BCB"/>
    <w:rsid w:val="00BB227F"/>
    <w:rsid w:val="00BB2838"/>
    <w:rsid w:val="00BB2BDC"/>
    <w:rsid w:val="00BB2DE0"/>
    <w:rsid w:val="00BB2ECA"/>
    <w:rsid w:val="00BB33E4"/>
    <w:rsid w:val="00BB380C"/>
    <w:rsid w:val="00BB3BB7"/>
    <w:rsid w:val="00BB448F"/>
    <w:rsid w:val="00BB4AB0"/>
    <w:rsid w:val="00BB51B1"/>
    <w:rsid w:val="00BB57B9"/>
    <w:rsid w:val="00BB5E1D"/>
    <w:rsid w:val="00BB662F"/>
    <w:rsid w:val="00BB74C7"/>
    <w:rsid w:val="00BB7633"/>
    <w:rsid w:val="00BC053F"/>
    <w:rsid w:val="00BC1180"/>
    <w:rsid w:val="00BC2B85"/>
    <w:rsid w:val="00BC40FE"/>
    <w:rsid w:val="00BC50FF"/>
    <w:rsid w:val="00BC6DAD"/>
    <w:rsid w:val="00BC6F62"/>
    <w:rsid w:val="00BC733C"/>
    <w:rsid w:val="00BC77AE"/>
    <w:rsid w:val="00BC7B2F"/>
    <w:rsid w:val="00BD03EB"/>
    <w:rsid w:val="00BD09BD"/>
    <w:rsid w:val="00BD1042"/>
    <w:rsid w:val="00BD1218"/>
    <w:rsid w:val="00BD236F"/>
    <w:rsid w:val="00BD287B"/>
    <w:rsid w:val="00BD2F3F"/>
    <w:rsid w:val="00BD3DEA"/>
    <w:rsid w:val="00BD3F91"/>
    <w:rsid w:val="00BD48A6"/>
    <w:rsid w:val="00BD555C"/>
    <w:rsid w:val="00BD6420"/>
    <w:rsid w:val="00BD719F"/>
    <w:rsid w:val="00BD7237"/>
    <w:rsid w:val="00BD765B"/>
    <w:rsid w:val="00BE01F5"/>
    <w:rsid w:val="00BE0A09"/>
    <w:rsid w:val="00BE1115"/>
    <w:rsid w:val="00BE1C02"/>
    <w:rsid w:val="00BE2768"/>
    <w:rsid w:val="00BE2CFA"/>
    <w:rsid w:val="00BE30BF"/>
    <w:rsid w:val="00BE32CA"/>
    <w:rsid w:val="00BE44C6"/>
    <w:rsid w:val="00BE4987"/>
    <w:rsid w:val="00BE4CBA"/>
    <w:rsid w:val="00BE60A0"/>
    <w:rsid w:val="00BE658C"/>
    <w:rsid w:val="00BE6CA4"/>
    <w:rsid w:val="00BE6F80"/>
    <w:rsid w:val="00BF058E"/>
    <w:rsid w:val="00BF385C"/>
    <w:rsid w:val="00BF3C40"/>
    <w:rsid w:val="00BF4000"/>
    <w:rsid w:val="00BF68C7"/>
    <w:rsid w:val="00BF6EFE"/>
    <w:rsid w:val="00BF77EF"/>
    <w:rsid w:val="00C01B22"/>
    <w:rsid w:val="00C01C51"/>
    <w:rsid w:val="00C02928"/>
    <w:rsid w:val="00C02CA9"/>
    <w:rsid w:val="00C03750"/>
    <w:rsid w:val="00C03E2F"/>
    <w:rsid w:val="00C043D3"/>
    <w:rsid w:val="00C04DB5"/>
    <w:rsid w:val="00C073F3"/>
    <w:rsid w:val="00C07B04"/>
    <w:rsid w:val="00C07B86"/>
    <w:rsid w:val="00C1022D"/>
    <w:rsid w:val="00C104CB"/>
    <w:rsid w:val="00C11713"/>
    <w:rsid w:val="00C11EFF"/>
    <w:rsid w:val="00C1219C"/>
    <w:rsid w:val="00C127A6"/>
    <w:rsid w:val="00C12CBD"/>
    <w:rsid w:val="00C134A8"/>
    <w:rsid w:val="00C13558"/>
    <w:rsid w:val="00C15586"/>
    <w:rsid w:val="00C15C5D"/>
    <w:rsid w:val="00C16DA4"/>
    <w:rsid w:val="00C172E9"/>
    <w:rsid w:val="00C17F64"/>
    <w:rsid w:val="00C200F4"/>
    <w:rsid w:val="00C213A9"/>
    <w:rsid w:val="00C2199A"/>
    <w:rsid w:val="00C21E8E"/>
    <w:rsid w:val="00C21F2A"/>
    <w:rsid w:val="00C221BD"/>
    <w:rsid w:val="00C22F76"/>
    <w:rsid w:val="00C235C3"/>
    <w:rsid w:val="00C23848"/>
    <w:rsid w:val="00C23DC3"/>
    <w:rsid w:val="00C23E29"/>
    <w:rsid w:val="00C24191"/>
    <w:rsid w:val="00C25426"/>
    <w:rsid w:val="00C255DC"/>
    <w:rsid w:val="00C25D60"/>
    <w:rsid w:val="00C26ACC"/>
    <w:rsid w:val="00C26BEE"/>
    <w:rsid w:val="00C27090"/>
    <w:rsid w:val="00C27651"/>
    <w:rsid w:val="00C27D54"/>
    <w:rsid w:val="00C300BD"/>
    <w:rsid w:val="00C30E97"/>
    <w:rsid w:val="00C3115C"/>
    <w:rsid w:val="00C322E7"/>
    <w:rsid w:val="00C32F0F"/>
    <w:rsid w:val="00C32F2B"/>
    <w:rsid w:val="00C34078"/>
    <w:rsid w:val="00C3488E"/>
    <w:rsid w:val="00C349C5"/>
    <w:rsid w:val="00C350E2"/>
    <w:rsid w:val="00C35195"/>
    <w:rsid w:val="00C355FF"/>
    <w:rsid w:val="00C37D4A"/>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963"/>
    <w:rsid w:val="00C5196B"/>
    <w:rsid w:val="00C51E8F"/>
    <w:rsid w:val="00C5211A"/>
    <w:rsid w:val="00C52377"/>
    <w:rsid w:val="00C537B3"/>
    <w:rsid w:val="00C542E6"/>
    <w:rsid w:val="00C54377"/>
    <w:rsid w:val="00C543F8"/>
    <w:rsid w:val="00C54543"/>
    <w:rsid w:val="00C55718"/>
    <w:rsid w:val="00C5691A"/>
    <w:rsid w:val="00C56973"/>
    <w:rsid w:val="00C56F60"/>
    <w:rsid w:val="00C570F7"/>
    <w:rsid w:val="00C5737F"/>
    <w:rsid w:val="00C573CF"/>
    <w:rsid w:val="00C60308"/>
    <w:rsid w:val="00C60427"/>
    <w:rsid w:val="00C61CDF"/>
    <w:rsid w:val="00C61E6D"/>
    <w:rsid w:val="00C61E99"/>
    <w:rsid w:val="00C61F51"/>
    <w:rsid w:val="00C62039"/>
    <w:rsid w:val="00C63331"/>
    <w:rsid w:val="00C63475"/>
    <w:rsid w:val="00C64535"/>
    <w:rsid w:val="00C64651"/>
    <w:rsid w:val="00C678E3"/>
    <w:rsid w:val="00C67E76"/>
    <w:rsid w:val="00C71295"/>
    <w:rsid w:val="00C7181B"/>
    <w:rsid w:val="00C72D45"/>
    <w:rsid w:val="00C738CD"/>
    <w:rsid w:val="00C73B14"/>
    <w:rsid w:val="00C74506"/>
    <w:rsid w:val="00C75EB8"/>
    <w:rsid w:val="00C76041"/>
    <w:rsid w:val="00C76455"/>
    <w:rsid w:val="00C7712D"/>
    <w:rsid w:val="00C80D10"/>
    <w:rsid w:val="00C81F17"/>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CAB"/>
    <w:rsid w:val="00C92FBD"/>
    <w:rsid w:val="00C940C1"/>
    <w:rsid w:val="00C942DA"/>
    <w:rsid w:val="00C95FD3"/>
    <w:rsid w:val="00C96725"/>
    <w:rsid w:val="00C970DF"/>
    <w:rsid w:val="00C97835"/>
    <w:rsid w:val="00C97B6F"/>
    <w:rsid w:val="00CA0B72"/>
    <w:rsid w:val="00CA1543"/>
    <w:rsid w:val="00CA1765"/>
    <w:rsid w:val="00CA23DD"/>
    <w:rsid w:val="00CA2787"/>
    <w:rsid w:val="00CA28B9"/>
    <w:rsid w:val="00CA3EB7"/>
    <w:rsid w:val="00CA5D90"/>
    <w:rsid w:val="00CA6102"/>
    <w:rsid w:val="00CA621E"/>
    <w:rsid w:val="00CA6DA5"/>
    <w:rsid w:val="00CA72E3"/>
    <w:rsid w:val="00CB1FFB"/>
    <w:rsid w:val="00CB2023"/>
    <w:rsid w:val="00CB26CC"/>
    <w:rsid w:val="00CB2C28"/>
    <w:rsid w:val="00CB2D21"/>
    <w:rsid w:val="00CB2F51"/>
    <w:rsid w:val="00CB4201"/>
    <w:rsid w:val="00CB4209"/>
    <w:rsid w:val="00CB47F1"/>
    <w:rsid w:val="00CB4B21"/>
    <w:rsid w:val="00CB4B7E"/>
    <w:rsid w:val="00CB60CD"/>
    <w:rsid w:val="00CB657F"/>
    <w:rsid w:val="00CB6ACB"/>
    <w:rsid w:val="00CB72A1"/>
    <w:rsid w:val="00CB7368"/>
    <w:rsid w:val="00CB762E"/>
    <w:rsid w:val="00CB782A"/>
    <w:rsid w:val="00CC18A6"/>
    <w:rsid w:val="00CC2816"/>
    <w:rsid w:val="00CC308C"/>
    <w:rsid w:val="00CC372F"/>
    <w:rsid w:val="00CC44AB"/>
    <w:rsid w:val="00CC54E3"/>
    <w:rsid w:val="00CC5671"/>
    <w:rsid w:val="00CC581D"/>
    <w:rsid w:val="00CC69E3"/>
    <w:rsid w:val="00CC794D"/>
    <w:rsid w:val="00CC7C8A"/>
    <w:rsid w:val="00CD0888"/>
    <w:rsid w:val="00CD1BD7"/>
    <w:rsid w:val="00CD1F3C"/>
    <w:rsid w:val="00CD20B2"/>
    <w:rsid w:val="00CD3001"/>
    <w:rsid w:val="00CD3916"/>
    <w:rsid w:val="00CD3CA0"/>
    <w:rsid w:val="00CD4BD9"/>
    <w:rsid w:val="00CD5033"/>
    <w:rsid w:val="00CD6437"/>
    <w:rsid w:val="00CD7340"/>
    <w:rsid w:val="00CD7BD8"/>
    <w:rsid w:val="00CE1894"/>
    <w:rsid w:val="00CE1B7D"/>
    <w:rsid w:val="00CE20C9"/>
    <w:rsid w:val="00CE20D7"/>
    <w:rsid w:val="00CE21D3"/>
    <w:rsid w:val="00CE24FB"/>
    <w:rsid w:val="00CE28BC"/>
    <w:rsid w:val="00CE291A"/>
    <w:rsid w:val="00CE34A5"/>
    <w:rsid w:val="00CE3582"/>
    <w:rsid w:val="00CE3E10"/>
    <w:rsid w:val="00CE50D7"/>
    <w:rsid w:val="00CE62BD"/>
    <w:rsid w:val="00CE6A72"/>
    <w:rsid w:val="00CE6E28"/>
    <w:rsid w:val="00CF0633"/>
    <w:rsid w:val="00CF2E58"/>
    <w:rsid w:val="00CF3324"/>
    <w:rsid w:val="00CF3BDB"/>
    <w:rsid w:val="00CF40D1"/>
    <w:rsid w:val="00CF5700"/>
    <w:rsid w:val="00CF5E43"/>
    <w:rsid w:val="00CF6046"/>
    <w:rsid w:val="00CF6D34"/>
    <w:rsid w:val="00D0005B"/>
    <w:rsid w:val="00D0059D"/>
    <w:rsid w:val="00D00A4A"/>
    <w:rsid w:val="00D0205E"/>
    <w:rsid w:val="00D02A16"/>
    <w:rsid w:val="00D02BBC"/>
    <w:rsid w:val="00D03D9D"/>
    <w:rsid w:val="00D04550"/>
    <w:rsid w:val="00D046A4"/>
    <w:rsid w:val="00D047BE"/>
    <w:rsid w:val="00D05469"/>
    <w:rsid w:val="00D05C24"/>
    <w:rsid w:val="00D05DCB"/>
    <w:rsid w:val="00D06D88"/>
    <w:rsid w:val="00D072E5"/>
    <w:rsid w:val="00D07849"/>
    <w:rsid w:val="00D07AFE"/>
    <w:rsid w:val="00D100AD"/>
    <w:rsid w:val="00D10B04"/>
    <w:rsid w:val="00D10C82"/>
    <w:rsid w:val="00D10CDD"/>
    <w:rsid w:val="00D11980"/>
    <w:rsid w:val="00D130FF"/>
    <w:rsid w:val="00D13288"/>
    <w:rsid w:val="00D1468F"/>
    <w:rsid w:val="00D14D8D"/>
    <w:rsid w:val="00D152B4"/>
    <w:rsid w:val="00D160E9"/>
    <w:rsid w:val="00D16254"/>
    <w:rsid w:val="00D163EB"/>
    <w:rsid w:val="00D16755"/>
    <w:rsid w:val="00D16A0B"/>
    <w:rsid w:val="00D16FBA"/>
    <w:rsid w:val="00D204C9"/>
    <w:rsid w:val="00D22DC7"/>
    <w:rsid w:val="00D240D7"/>
    <w:rsid w:val="00D24FB8"/>
    <w:rsid w:val="00D2533F"/>
    <w:rsid w:val="00D25E19"/>
    <w:rsid w:val="00D25ECD"/>
    <w:rsid w:val="00D27269"/>
    <w:rsid w:val="00D273C1"/>
    <w:rsid w:val="00D27FC0"/>
    <w:rsid w:val="00D3008B"/>
    <w:rsid w:val="00D30904"/>
    <w:rsid w:val="00D3162C"/>
    <w:rsid w:val="00D319E8"/>
    <w:rsid w:val="00D31F2F"/>
    <w:rsid w:val="00D32BAB"/>
    <w:rsid w:val="00D330C6"/>
    <w:rsid w:val="00D34587"/>
    <w:rsid w:val="00D34E34"/>
    <w:rsid w:val="00D35627"/>
    <w:rsid w:val="00D359B4"/>
    <w:rsid w:val="00D3683D"/>
    <w:rsid w:val="00D36ABF"/>
    <w:rsid w:val="00D36D3D"/>
    <w:rsid w:val="00D373CD"/>
    <w:rsid w:val="00D374C6"/>
    <w:rsid w:val="00D41B10"/>
    <w:rsid w:val="00D42501"/>
    <w:rsid w:val="00D42588"/>
    <w:rsid w:val="00D429C3"/>
    <w:rsid w:val="00D42AD1"/>
    <w:rsid w:val="00D42C87"/>
    <w:rsid w:val="00D42EFE"/>
    <w:rsid w:val="00D430A0"/>
    <w:rsid w:val="00D4353C"/>
    <w:rsid w:val="00D435CC"/>
    <w:rsid w:val="00D43881"/>
    <w:rsid w:val="00D43950"/>
    <w:rsid w:val="00D4444F"/>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158"/>
    <w:rsid w:val="00D554F7"/>
    <w:rsid w:val="00D5552B"/>
    <w:rsid w:val="00D56497"/>
    <w:rsid w:val="00D56B4E"/>
    <w:rsid w:val="00D56BBD"/>
    <w:rsid w:val="00D56DFC"/>
    <w:rsid w:val="00D57501"/>
    <w:rsid w:val="00D577DD"/>
    <w:rsid w:val="00D611F0"/>
    <w:rsid w:val="00D61581"/>
    <w:rsid w:val="00D616DA"/>
    <w:rsid w:val="00D61CA5"/>
    <w:rsid w:val="00D638DD"/>
    <w:rsid w:val="00D63A2C"/>
    <w:rsid w:val="00D644B3"/>
    <w:rsid w:val="00D64893"/>
    <w:rsid w:val="00D64A47"/>
    <w:rsid w:val="00D65720"/>
    <w:rsid w:val="00D661AC"/>
    <w:rsid w:val="00D70941"/>
    <w:rsid w:val="00D7266F"/>
    <w:rsid w:val="00D727C6"/>
    <w:rsid w:val="00D72CBB"/>
    <w:rsid w:val="00D73572"/>
    <w:rsid w:val="00D736FE"/>
    <w:rsid w:val="00D739F3"/>
    <w:rsid w:val="00D73D67"/>
    <w:rsid w:val="00D74F25"/>
    <w:rsid w:val="00D75EA2"/>
    <w:rsid w:val="00D76087"/>
    <w:rsid w:val="00D76CB9"/>
    <w:rsid w:val="00D77354"/>
    <w:rsid w:val="00D80313"/>
    <w:rsid w:val="00D808A4"/>
    <w:rsid w:val="00D8155F"/>
    <w:rsid w:val="00D815B0"/>
    <w:rsid w:val="00D8178F"/>
    <w:rsid w:val="00D81A49"/>
    <w:rsid w:val="00D82361"/>
    <w:rsid w:val="00D8459A"/>
    <w:rsid w:val="00D85A5B"/>
    <w:rsid w:val="00D87C4D"/>
    <w:rsid w:val="00D90C2B"/>
    <w:rsid w:val="00D90EAD"/>
    <w:rsid w:val="00D919FC"/>
    <w:rsid w:val="00D91F6F"/>
    <w:rsid w:val="00D93402"/>
    <w:rsid w:val="00D9354B"/>
    <w:rsid w:val="00D93F22"/>
    <w:rsid w:val="00D94A7A"/>
    <w:rsid w:val="00D95388"/>
    <w:rsid w:val="00D95793"/>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3867"/>
    <w:rsid w:val="00DB4513"/>
    <w:rsid w:val="00DB467D"/>
    <w:rsid w:val="00DB4A3E"/>
    <w:rsid w:val="00DB4DF4"/>
    <w:rsid w:val="00DB4F94"/>
    <w:rsid w:val="00DB5E3C"/>
    <w:rsid w:val="00DB67F9"/>
    <w:rsid w:val="00DB688A"/>
    <w:rsid w:val="00DB6EA9"/>
    <w:rsid w:val="00DB6EB6"/>
    <w:rsid w:val="00DB7BBB"/>
    <w:rsid w:val="00DC0BA9"/>
    <w:rsid w:val="00DC38D6"/>
    <w:rsid w:val="00DC3B52"/>
    <w:rsid w:val="00DC4BE8"/>
    <w:rsid w:val="00DC5C64"/>
    <w:rsid w:val="00DC5EF0"/>
    <w:rsid w:val="00DC63FB"/>
    <w:rsid w:val="00DC6837"/>
    <w:rsid w:val="00DC6F79"/>
    <w:rsid w:val="00DD08DF"/>
    <w:rsid w:val="00DD0D2A"/>
    <w:rsid w:val="00DD0DB3"/>
    <w:rsid w:val="00DD0EAA"/>
    <w:rsid w:val="00DD1265"/>
    <w:rsid w:val="00DD1387"/>
    <w:rsid w:val="00DD24F9"/>
    <w:rsid w:val="00DD26D0"/>
    <w:rsid w:val="00DD2BE9"/>
    <w:rsid w:val="00DD5969"/>
    <w:rsid w:val="00DD6468"/>
    <w:rsid w:val="00DD7E0D"/>
    <w:rsid w:val="00DE01BA"/>
    <w:rsid w:val="00DE0B3C"/>
    <w:rsid w:val="00DE0CA8"/>
    <w:rsid w:val="00DE0D30"/>
    <w:rsid w:val="00DE1014"/>
    <w:rsid w:val="00DE1384"/>
    <w:rsid w:val="00DE1AF4"/>
    <w:rsid w:val="00DE2D82"/>
    <w:rsid w:val="00DE2F41"/>
    <w:rsid w:val="00DE32A9"/>
    <w:rsid w:val="00DE3301"/>
    <w:rsid w:val="00DE3665"/>
    <w:rsid w:val="00DE36CB"/>
    <w:rsid w:val="00DE3BC4"/>
    <w:rsid w:val="00DE497C"/>
    <w:rsid w:val="00DE5C27"/>
    <w:rsid w:val="00DE63DB"/>
    <w:rsid w:val="00DE6A9B"/>
    <w:rsid w:val="00DE7ACA"/>
    <w:rsid w:val="00DF0808"/>
    <w:rsid w:val="00DF0A08"/>
    <w:rsid w:val="00DF0FCE"/>
    <w:rsid w:val="00DF13E1"/>
    <w:rsid w:val="00DF18F2"/>
    <w:rsid w:val="00DF1FAD"/>
    <w:rsid w:val="00DF3CA7"/>
    <w:rsid w:val="00DF406B"/>
    <w:rsid w:val="00DF4A08"/>
    <w:rsid w:val="00DF4F43"/>
    <w:rsid w:val="00DF6EB2"/>
    <w:rsid w:val="00DF7214"/>
    <w:rsid w:val="00DF7818"/>
    <w:rsid w:val="00E0165D"/>
    <w:rsid w:val="00E01EA3"/>
    <w:rsid w:val="00E021FA"/>
    <w:rsid w:val="00E02654"/>
    <w:rsid w:val="00E0294C"/>
    <w:rsid w:val="00E03A8F"/>
    <w:rsid w:val="00E056BE"/>
    <w:rsid w:val="00E06EA1"/>
    <w:rsid w:val="00E0762B"/>
    <w:rsid w:val="00E07CF6"/>
    <w:rsid w:val="00E10913"/>
    <w:rsid w:val="00E10C08"/>
    <w:rsid w:val="00E10DF2"/>
    <w:rsid w:val="00E11552"/>
    <w:rsid w:val="00E115A1"/>
    <w:rsid w:val="00E11D41"/>
    <w:rsid w:val="00E12499"/>
    <w:rsid w:val="00E12E01"/>
    <w:rsid w:val="00E141EE"/>
    <w:rsid w:val="00E143EB"/>
    <w:rsid w:val="00E14752"/>
    <w:rsid w:val="00E15F03"/>
    <w:rsid w:val="00E17B96"/>
    <w:rsid w:val="00E20047"/>
    <w:rsid w:val="00E202BD"/>
    <w:rsid w:val="00E209CD"/>
    <w:rsid w:val="00E20B6C"/>
    <w:rsid w:val="00E2286E"/>
    <w:rsid w:val="00E234DD"/>
    <w:rsid w:val="00E24B55"/>
    <w:rsid w:val="00E252F3"/>
    <w:rsid w:val="00E2584E"/>
    <w:rsid w:val="00E2774B"/>
    <w:rsid w:val="00E27A81"/>
    <w:rsid w:val="00E3274C"/>
    <w:rsid w:val="00E3277D"/>
    <w:rsid w:val="00E32C31"/>
    <w:rsid w:val="00E3300C"/>
    <w:rsid w:val="00E33611"/>
    <w:rsid w:val="00E33AEB"/>
    <w:rsid w:val="00E34761"/>
    <w:rsid w:val="00E35080"/>
    <w:rsid w:val="00E352B8"/>
    <w:rsid w:val="00E3532C"/>
    <w:rsid w:val="00E356D2"/>
    <w:rsid w:val="00E35E75"/>
    <w:rsid w:val="00E3640B"/>
    <w:rsid w:val="00E3684D"/>
    <w:rsid w:val="00E37249"/>
    <w:rsid w:val="00E37396"/>
    <w:rsid w:val="00E40BF5"/>
    <w:rsid w:val="00E4162E"/>
    <w:rsid w:val="00E42829"/>
    <w:rsid w:val="00E44931"/>
    <w:rsid w:val="00E44A84"/>
    <w:rsid w:val="00E46DCA"/>
    <w:rsid w:val="00E47FC8"/>
    <w:rsid w:val="00E507A3"/>
    <w:rsid w:val="00E5090D"/>
    <w:rsid w:val="00E50F57"/>
    <w:rsid w:val="00E51672"/>
    <w:rsid w:val="00E5223E"/>
    <w:rsid w:val="00E5231D"/>
    <w:rsid w:val="00E52980"/>
    <w:rsid w:val="00E5442E"/>
    <w:rsid w:val="00E54A19"/>
    <w:rsid w:val="00E556DD"/>
    <w:rsid w:val="00E557C9"/>
    <w:rsid w:val="00E55FEA"/>
    <w:rsid w:val="00E565C1"/>
    <w:rsid w:val="00E565F1"/>
    <w:rsid w:val="00E57439"/>
    <w:rsid w:val="00E57A74"/>
    <w:rsid w:val="00E57FB3"/>
    <w:rsid w:val="00E601D3"/>
    <w:rsid w:val="00E61987"/>
    <w:rsid w:val="00E631A3"/>
    <w:rsid w:val="00E63BD3"/>
    <w:rsid w:val="00E64A92"/>
    <w:rsid w:val="00E64D82"/>
    <w:rsid w:val="00E657C6"/>
    <w:rsid w:val="00E661E2"/>
    <w:rsid w:val="00E66262"/>
    <w:rsid w:val="00E66DEF"/>
    <w:rsid w:val="00E674C6"/>
    <w:rsid w:val="00E67726"/>
    <w:rsid w:val="00E70145"/>
    <w:rsid w:val="00E713A2"/>
    <w:rsid w:val="00E713C3"/>
    <w:rsid w:val="00E718BB"/>
    <w:rsid w:val="00E7377D"/>
    <w:rsid w:val="00E737BD"/>
    <w:rsid w:val="00E73A50"/>
    <w:rsid w:val="00E73E4F"/>
    <w:rsid w:val="00E74B1D"/>
    <w:rsid w:val="00E74D1A"/>
    <w:rsid w:val="00E74FAF"/>
    <w:rsid w:val="00E75B54"/>
    <w:rsid w:val="00E75EF6"/>
    <w:rsid w:val="00E763B9"/>
    <w:rsid w:val="00E76B62"/>
    <w:rsid w:val="00E77EE1"/>
    <w:rsid w:val="00E805ED"/>
    <w:rsid w:val="00E80A6C"/>
    <w:rsid w:val="00E82C47"/>
    <w:rsid w:val="00E82ECA"/>
    <w:rsid w:val="00E834FA"/>
    <w:rsid w:val="00E83B46"/>
    <w:rsid w:val="00E843CD"/>
    <w:rsid w:val="00E84FA1"/>
    <w:rsid w:val="00E8552F"/>
    <w:rsid w:val="00E86DDF"/>
    <w:rsid w:val="00E8702D"/>
    <w:rsid w:val="00E871CA"/>
    <w:rsid w:val="00E874D0"/>
    <w:rsid w:val="00E87977"/>
    <w:rsid w:val="00E87F7B"/>
    <w:rsid w:val="00E907C3"/>
    <w:rsid w:val="00E90DDA"/>
    <w:rsid w:val="00E91531"/>
    <w:rsid w:val="00E91BC9"/>
    <w:rsid w:val="00E92525"/>
    <w:rsid w:val="00E9258D"/>
    <w:rsid w:val="00E926E4"/>
    <w:rsid w:val="00E92B6D"/>
    <w:rsid w:val="00E93CAF"/>
    <w:rsid w:val="00E940DD"/>
    <w:rsid w:val="00E947BD"/>
    <w:rsid w:val="00E94D69"/>
    <w:rsid w:val="00E95373"/>
    <w:rsid w:val="00E95DF5"/>
    <w:rsid w:val="00E97FF1"/>
    <w:rsid w:val="00EA0231"/>
    <w:rsid w:val="00EA1447"/>
    <w:rsid w:val="00EA1844"/>
    <w:rsid w:val="00EA2F90"/>
    <w:rsid w:val="00EA3449"/>
    <w:rsid w:val="00EA4278"/>
    <w:rsid w:val="00EA4927"/>
    <w:rsid w:val="00EA5299"/>
    <w:rsid w:val="00EA5A5F"/>
    <w:rsid w:val="00EA5F48"/>
    <w:rsid w:val="00EA70F3"/>
    <w:rsid w:val="00EB05A6"/>
    <w:rsid w:val="00EB13FD"/>
    <w:rsid w:val="00EB1CAB"/>
    <w:rsid w:val="00EB2183"/>
    <w:rsid w:val="00EB26D7"/>
    <w:rsid w:val="00EB283D"/>
    <w:rsid w:val="00EB2AF6"/>
    <w:rsid w:val="00EB2F5E"/>
    <w:rsid w:val="00EB2FB8"/>
    <w:rsid w:val="00EB3B5D"/>
    <w:rsid w:val="00EB4094"/>
    <w:rsid w:val="00EB455B"/>
    <w:rsid w:val="00EB518D"/>
    <w:rsid w:val="00EB54DE"/>
    <w:rsid w:val="00EB5522"/>
    <w:rsid w:val="00EB5ACC"/>
    <w:rsid w:val="00EB6F09"/>
    <w:rsid w:val="00EB73BB"/>
    <w:rsid w:val="00EB7455"/>
    <w:rsid w:val="00EB7734"/>
    <w:rsid w:val="00EB7889"/>
    <w:rsid w:val="00EB7B2A"/>
    <w:rsid w:val="00EB7FAA"/>
    <w:rsid w:val="00EC0056"/>
    <w:rsid w:val="00EC1E69"/>
    <w:rsid w:val="00EC1F04"/>
    <w:rsid w:val="00EC212E"/>
    <w:rsid w:val="00EC2FAB"/>
    <w:rsid w:val="00EC2FE4"/>
    <w:rsid w:val="00EC3E31"/>
    <w:rsid w:val="00EC4780"/>
    <w:rsid w:val="00EC5DC5"/>
    <w:rsid w:val="00EC6EB8"/>
    <w:rsid w:val="00EC6F5F"/>
    <w:rsid w:val="00EC6F8F"/>
    <w:rsid w:val="00EC70BB"/>
    <w:rsid w:val="00EC75E7"/>
    <w:rsid w:val="00EC7E69"/>
    <w:rsid w:val="00ED0720"/>
    <w:rsid w:val="00ED0F87"/>
    <w:rsid w:val="00ED1609"/>
    <w:rsid w:val="00ED21EF"/>
    <w:rsid w:val="00ED2F1D"/>
    <w:rsid w:val="00ED3658"/>
    <w:rsid w:val="00ED4F75"/>
    <w:rsid w:val="00ED630A"/>
    <w:rsid w:val="00ED6464"/>
    <w:rsid w:val="00ED679A"/>
    <w:rsid w:val="00ED6923"/>
    <w:rsid w:val="00ED7DF6"/>
    <w:rsid w:val="00EE0F36"/>
    <w:rsid w:val="00EE0F75"/>
    <w:rsid w:val="00EE116F"/>
    <w:rsid w:val="00EE158C"/>
    <w:rsid w:val="00EE1990"/>
    <w:rsid w:val="00EE24A4"/>
    <w:rsid w:val="00EE2725"/>
    <w:rsid w:val="00EE2EB0"/>
    <w:rsid w:val="00EE2F06"/>
    <w:rsid w:val="00EE3FF3"/>
    <w:rsid w:val="00EE44F3"/>
    <w:rsid w:val="00EE4E91"/>
    <w:rsid w:val="00EE5F21"/>
    <w:rsid w:val="00EE7345"/>
    <w:rsid w:val="00EE7734"/>
    <w:rsid w:val="00EF1284"/>
    <w:rsid w:val="00EF1FCA"/>
    <w:rsid w:val="00EF2D73"/>
    <w:rsid w:val="00EF3A39"/>
    <w:rsid w:val="00EF3B17"/>
    <w:rsid w:val="00EF42FE"/>
    <w:rsid w:val="00EF5FF7"/>
    <w:rsid w:val="00EF62E4"/>
    <w:rsid w:val="00EF6B74"/>
    <w:rsid w:val="00EF6BEB"/>
    <w:rsid w:val="00EF7BBB"/>
    <w:rsid w:val="00F00472"/>
    <w:rsid w:val="00F00588"/>
    <w:rsid w:val="00F00B14"/>
    <w:rsid w:val="00F00D91"/>
    <w:rsid w:val="00F014D8"/>
    <w:rsid w:val="00F01749"/>
    <w:rsid w:val="00F01A44"/>
    <w:rsid w:val="00F0251A"/>
    <w:rsid w:val="00F028AD"/>
    <w:rsid w:val="00F02BA2"/>
    <w:rsid w:val="00F030BB"/>
    <w:rsid w:val="00F0320F"/>
    <w:rsid w:val="00F0326A"/>
    <w:rsid w:val="00F03302"/>
    <w:rsid w:val="00F0351C"/>
    <w:rsid w:val="00F04E1C"/>
    <w:rsid w:val="00F0529E"/>
    <w:rsid w:val="00F058BB"/>
    <w:rsid w:val="00F064EE"/>
    <w:rsid w:val="00F068EA"/>
    <w:rsid w:val="00F06E39"/>
    <w:rsid w:val="00F073F5"/>
    <w:rsid w:val="00F104C1"/>
    <w:rsid w:val="00F108F2"/>
    <w:rsid w:val="00F10A96"/>
    <w:rsid w:val="00F11263"/>
    <w:rsid w:val="00F12009"/>
    <w:rsid w:val="00F12B56"/>
    <w:rsid w:val="00F131C8"/>
    <w:rsid w:val="00F1329A"/>
    <w:rsid w:val="00F138E0"/>
    <w:rsid w:val="00F13ABC"/>
    <w:rsid w:val="00F15A0E"/>
    <w:rsid w:val="00F165A5"/>
    <w:rsid w:val="00F17E51"/>
    <w:rsid w:val="00F20150"/>
    <w:rsid w:val="00F209D1"/>
    <w:rsid w:val="00F22207"/>
    <w:rsid w:val="00F22749"/>
    <w:rsid w:val="00F229A7"/>
    <w:rsid w:val="00F2346E"/>
    <w:rsid w:val="00F2451E"/>
    <w:rsid w:val="00F2495A"/>
    <w:rsid w:val="00F25116"/>
    <w:rsid w:val="00F2604B"/>
    <w:rsid w:val="00F2630B"/>
    <w:rsid w:val="00F26487"/>
    <w:rsid w:val="00F26BD3"/>
    <w:rsid w:val="00F3152B"/>
    <w:rsid w:val="00F31FF2"/>
    <w:rsid w:val="00F321BE"/>
    <w:rsid w:val="00F341DC"/>
    <w:rsid w:val="00F3516F"/>
    <w:rsid w:val="00F37EA0"/>
    <w:rsid w:val="00F40C27"/>
    <w:rsid w:val="00F41D15"/>
    <w:rsid w:val="00F420AE"/>
    <w:rsid w:val="00F427A5"/>
    <w:rsid w:val="00F42B82"/>
    <w:rsid w:val="00F4303B"/>
    <w:rsid w:val="00F43494"/>
    <w:rsid w:val="00F44D61"/>
    <w:rsid w:val="00F45270"/>
    <w:rsid w:val="00F46682"/>
    <w:rsid w:val="00F475C6"/>
    <w:rsid w:val="00F47E08"/>
    <w:rsid w:val="00F504CE"/>
    <w:rsid w:val="00F50546"/>
    <w:rsid w:val="00F50727"/>
    <w:rsid w:val="00F50AA5"/>
    <w:rsid w:val="00F5243E"/>
    <w:rsid w:val="00F536D4"/>
    <w:rsid w:val="00F5378A"/>
    <w:rsid w:val="00F54285"/>
    <w:rsid w:val="00F54648"/>
    <w:rsid w:val="00F54ABA"/>
    <w:rsid w:val="00F5609A"/>
    <w:rsid w:val="00F56754"/>
    <w:rsid w:val="00F57547"/>
    <w:rsid w:val="00F57D39"/>
    <w:rsid w:val="00F60FD5"/>
    <w:rsid w:val="00F61DFA"/>
    <w:rsid w:val="00F6311B"/>
    <w:rsid w:val="00F63B08"/>
    <w:rsid w:val="00F6403F"/>
    <w:rsid w:val="00F643E3"/>
    <w:rsid w:val="00F643F9"/>
    <w:rsid w:val="00F65C3E"/>
    <w:rsid w:val="00F661F3"/>
    <w:rsid w:val="00F662AF"/>
    <w:rsid w:val="00F66BB9"/>
    <w:rsid w:val="00F6726D"/>
    <w:rsid w:val="00F677BD"/>
    <w:rsid w:val="00F70179"/>
    <w:rsid w:val="00F70C74"/>
    <w:rsid w:val="00F712E1"/>
    <w:rsid w:val="00F721EC"/>
    <w:rsid w:val="00F72E87"/>
    <w:rsid w:val="00F7366D"/>
    <w:rsid w:val="00F747D8"/>
    <w:rsid w:val="00F74DE3"/>
    <w:rsid w:val="00F7531E"/>
    <w:rsid w:val="00F75688"/>
    <w:rsid w:val="00F758C9"/>
    <w:rsid w:val="00F758F4"/>
    <w:rsid w:val="00F75C9E"/>
    <w:rsid w:val="00F763D0"/>
    <w:rsid w:val="00F76608"/>
    <w:rsid w:val="00F76B36"/>
    <w:rsid w:val="00F77268"/>
    <w:rsid w:val="00F772A8"/>
    <w:rsid w:val="00F7793B"/>
    <w:rsid w:val="00F77D26"/>
    <w:rsid w:val="00F77F77"/>
    <w:rsid w:val="00F8006C"/>
    <w:rsid w:val="00F808E1"/>
    <w:rsid w:val="00F82BDF"/>
    <w:rsid w:val="00F82EF8"/>
    <w:rsid w:val="00F83680"/>
    <w:rsid w:val="00F84A99"/>
    <w:rsid w:val="00F85F96"/>
    <w:rsid w:val="00F86C4F"/>
    <w:rsid w:val="00F90615"/>
    <w:rsid w:val="00F90BC0"/>
    <w:rsid w:val="00F922F8"/>
    <w:rsid w:val="00F931F0"/>
    <w:rsid w:val="00F9366E"/>
    <w:rsid w:val="00F936AB"/>
    <w:rsid w:val="00F93A37"/>
    <w:rsid w:val="00F94A1E"/>
    <w:rsid w:val="00F973FE"/>
    <w:rsid w:val="00FA06D2"/>
    <w:rsid w:val="00FA0F2F"/>
    <w:rsid w:val="00FA151E"/>
    <w:rsid w:val="00FA179C"/>
    <w:rsid w:val="00FA1C47"/>
    <w:rsid w:val="00FA2120"/>
    <w:rsid w:val="00FA2563"/>
    <w:rsid w:val="00FA25C6"/>
    <w:rsid w:val="00FA2712"/>
    <w:rsid w:val="00FA3E3D"/>
    <w:rsid w:val="00FA4E3C"/>
    <w:rsid w:val="00FA630F"/>
    <w:rsid w:val="00FB05D2"/>
    <w:rsid w:val="00FB06FF"/>
    <w:rsid w:val="00FB0D3C"/>
    <w:rsid w:val="00FB0E6E"/>
    <w:rsid w:val="00FB0FD0"/>
    <w:rsid w:val="00FB100C"/>
    <w:rsid w:val="00FB1399"/>
    <w:rsid w:val="00FB175A"/>
    <w:rsid w:val="00FB2465"/>
    <w:rsid w:val="00FB2824"/>
    <w:rsid w:val="00FB48A9"/>
    <w:rsid w:val="00FB4BE9"/>
    <w:rsid w:val="00FB61C2"/>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069"/>
    <w:rsid w:val="00FC661B"/>
    <w:rsid w:val="00FC6843"/>
    <w:rsid w:val="00FC6D4A"/>
    <w:rsid w:val="00FC7003"/>
    <w:rsid w:val="00FD079C"/>
    <w:rsid w:val="00FD0B92"/>
    <w:rsid w:val="00FD0BEE"/>
    <w:rsid w:val="00FD1912"/>
    <w:rsid w:val="00FD1C15"/>
    <w:rsid w:val="00FD1F39"/>
    <w:rsid w:val="00FD2630"/>
    <w:rsid w:val="00FD2B14"/>
    <w:rsid w:val="00FD4C80"/>
    <w:rsid w:val="00FD5A4A"/>
    <w:rsid w:val="00FD69B5"/>
    <w:rsid w:val="00FD6A61"/>
    <w:rsid w:val="00FD6EDC"/>
    <w:rsid w:val="00FD7171"/>
    <w:rsid w:val="00FD7618"/>
    <w:rsid w:val="00FE00BF"/>
    <w:rsid w:val="00FE0136"/>
    <w:rsid w:val="00FE03B0"/>
    <w:rsid w:val="00FE13E0"/>
    <w:rsid w:val="00FE1578"/>
    <w:rsid w:val="00FE170E"/>
    <w:rsid w:val="00FE2D37"/>
    <w:rsid w:val="00FE3818"/>
    <w:rsid w:val="00FE3C20"/>
    <w:rsid w:val="00FE53FC"/>
    <w:rsid w:val="00FE63B0"/>
    <w:rsid w:val="00FE77E8"/>
    <w:rsid w:val="00FE7EE4"/>
    <w:rsid w:val="00FF0E59"/>
    <w:rsid w:val="00FF1D34"/>
    <w:rsid w:val="00FF2E38"/>
    <w:rsid w:val="00FF30FB"/>
    <w:rsid w:val="00FF38A8"/>
    <w:rsid w:val="00FF444F"/>
    <w:rsid w:val="00FF447E"/>
    <w:rsid w:val="00FF5135"/>
    <w:rsid w:val="00FF5237"/>
    <w:rsid w:val="00FF77B5"/>
    <w:rsid w:val="00FF7E54"/>
    <w:rsid w:val="00FF7E8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v:textbox inset="5.85pt,.7pt,5.85pt,.7pt"/>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semiHidden="1" w:unhideWhenUsed="1" w:qFormat="1"/>
    <w:lsdException w:name="Title" w:locked="1" w:qFormat="1"/>
    <w:lsdException w:name="Subtitle" w:locked="1" w:qFormat="1"/>
    <w:lsdException w:name="Hyperlink" w:locked="1" w:uiPriority="99"/>
    <w:lsdException w:name="Strong" w:locked="1" w:qFormat="1"/>
    <w:lsdException w:name="Emphasis" w:locked="1"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link w:val="11"/>
    <w:qFormat/>
    <w:rsid w:val="00937E0B"/>
    <w:pPr>
      <w:keepNext/>
      <w:outlineLvl w:val="0"/>
    </w:pPr>
    <w:rPr>
      <w:rFonts w:ascii="Arial" w:eastAsia="ＭＳ ゴシック" w:hAnsi="Arial"/>
      <w:sz w:val="24"/>
    </w:rPr>
  </w:style>
  <w:style w:type="paragraph" w:styleId="2">
    <w:name w:val="heading 2"/>
    <w:basedOn w:val="a"/>
    <w:next w:val="a"/>
    <w:link w:val="20"/>
    <w:qFormat/>
    <w:rsid w:val="00937E0B"/>
    <w:pPr>
      <w:keepNext/>
      <w:outlineLvl w:val="1"/>
    </w:pPr>
    <w:rPr>
      <w:rFonts w:ascii="Arial" w:eastAsia="ＭＳ ゴシック" w:hAnsi="Arial"/>
      <w:sz w:val="24"/>
    </w:rPr>
  </w:style>
  <w:style w:type="paragraph" w:styleId="30">
    <w:name w:val="heading 3"/>
    <w:basedOn w:val="a"/>
    <w:next w:val="a"/>
    <w:link w:val="31"/>
    <w:qFormat/>
    <w:rsid w:val="005D1605"/>
    <w:pPr>
      <w:keepNext/>
      <w:ind w:leftChars="400" w:left="400"/>
      <w:outlineLvl w:val="2"/>
    </w:pPr>
    <w:rPr>
      <w:rFonts w:ascii="Arial" w:eastAsia="ＭＳ ゴシック" w:hAnsi="Arial"/>
      <w:sz w:val="24"/>
    </w:rPr>
  </w:style>
  <w:style w:type="paragraph" w:styleId="40">
    <w:name w:val="heading 4"/>
    <w:basedOn w:val="a"/>
    <w:next w:val="a"/>
    <w:link w:val="41"/>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11"/>
    <w:qFormat/>
    <w:locked/>
    <w:rsid w:val="00B90A29"/>
    <w:pPr>
      <w:keepNext/>
      <w:ind w:leftChars="800" w:left="800"/>
      <w:outlineLvl w:val="5"/>
    </w:pPr>
    <w:rPr>
      <w:rFonts w:ascii="Century" w:hAnsi="Century"/>
      <w:b/>
      <w:bCs/>
    </w:rPr>
  </w:style>
  <w:style w:type="paragraph" w:styleId="7">
    <w:name w:val="heading 7"/>
    <w:basedOn w:val="a"/>
    <w:next w:val="a"/>
    <w:link w:val="20"/>
    <w:qFormat/>
    <w:locked/>
    <w:rsid w:val="00B90A29"/>
    <w:pPr>
      <w:keepNext/>
      <w:ind w:leftChars="800" w:left="800"/>
      <w:outlineLvl w:val="6"/>
    </w:pPr>
    <w:rPr>
      <w:rFonts w:ascii="Century" w:hAnsi="Century"/>
    </w:rPr>
  </w:style>
  <w:style w:type="paragraph" w:styleId="8">
    <w:name w:val="heading 8"/>
    <w:basedOn w:val="a"/>
    <w:next w:val="a"/>
    <w:link w:val="31"/>
    <w:qFormat/>
    <w:locked/>
    <w:rsid w:val="00B90A29"/>
    <w:pPr>
      <w:keepNext/>
      <w:ind w:leftChars="1200" w:left="1200"/>
      <w:outlineLvl w:val="7"/>
    </w:pPr>
    <w:rPr>
      <w:rFonts w:ascii="Century" w:hAnsi="Century"/>
    </w:rPr>
  </w:style>
  <w:style w:type="paragraph" w:styleId="9">
    <w:name w:val="heading 9"/>
    <w:basedOn w:val="a"/>
    <w:next w:val="a"/>
    <w:link w:val="41"/>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2">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rsid w:val="00C30E97"/>
    <w:rPr>
      <w:rFonts w:cs="Times New Roman"/>
      <w:sz w:val="18"/>
      <w:szCs w:val="18"/>
    </w:rPr>
  </w:style>
  <w:style w:type="paragraph" w:styleId="a8">
    <w:name w:val="annotation text"/>
    <w:basedOn w:val="a"/>
    <w:link w:val="a9"/>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3">
    <w:name w:val="段落1"/>
    <w:basedOn w:val="10"/>
    <w:link w:val="14"/>
    <w:rsid w:val="00937E0B"/>
    <w:pPr>
      <w:tabs>
        <w:tab w:val="left" w:pos="397"/>
      </w:tabs>
      <w:ind w:left="397" w:hanging="397"/>
    </w:pPr>
    <w:rPr>
      <w:rFonts w:ascii="Century" w:eastAsia="ＭＳ 明朝"/>
      <w:b/>
    </w:rPr>
  </w:style>
  <w:style w:type="character" w:customStyle="1" w:styleId="11">
    <w:name w:val="見出し 1 (文字)"/>
    <w:link w:val="6"/>
    <w:semiHidden/>
    <w:locked/>
    <w:rsid w:val="00B80A38"/>
    <w:rPr>
      <w:rFonts w:eastAsia="ＭＳ 明朝"/>
      <w:b/>
      <w:bCs/>
      <w:kern w:val="2"/>
      <w:sz w:val="22"/>
      <w:szCs w:val="24"/>
      <w:lang w:val="en-US" w:eastAsia="ja-JP" w:bidi="ar-SA"/>
    </w:rPr>
  </w:style>
  <w:style w:type="paragraph" w:customStyle="1" w:styleId="21">
    <w:name w:val="段落2"/>
    <w:basedOn w:val="2"/>
    <w:link w:val="22"/>
    <w:qFormat/>
    <w:rsid w:val="00AB306B"/>
    <w:pPr>
      <w:tabs>
        <w:tab w:val="left" w:pos="567"/>
      </w:tabs>
    </w:pPr>
    <w:rPr>
      <w:rFonts w:ascii="Century" w:eastAsia="ＭＳ 明朝" w:hAnsi="Century"/>
      <w:b/>
      <w:bCs/>
      <w:szCs w:val="22"/>
    </w:rPr>
  </w:style>
  <w:style w:type="character" w:customStyle="1" w:styleId="20">
    <w:name w:val="見出し 2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1"/>
      </w:numPr>
      <w:tabs>
        <w:tab w:val="left" w:pos="680"/>
      </w:tabs>
      <w:jc w:val="both"/>
    </w:pPr>
    <w:rPr>
      <w:sz w:val="22"/>
      <w:szCs w:val="22"/>
    </w:rPr>
  </w:style>
  <w:style w:type="paragraph" w:customStyle="1" w:styleId="3">
    <w:name w:val="段落3"/>
    <w:basedOn w:val="30"/>
    <w:rsid w:val="005D1605"/>
    <w:pPr>
      <w:numPr>
        <w:ilvl w:val="2"/>
        <w:numId w:val="1"/>
      </w:numPr>
      <w:tabs>
        <w:tab w:val="left" w:pos="709"/>
      </w:tabs>
      <w:ind w:leftChars="0" w:left="0"/>
    </w:pPr>
    <w:rPr>
      <w:rFonts w:ascii="Times New Roman" w:eastAsia="ＭＳ 明朝" w:hAnsi="Times New Roman"/>
      <w:b/>
      <w:bCs/>
      <w:szCs w:val="22"/>
    </w:rPr>
  </w:style>
  <w:style w:type="character" w:customStyle="1" w:styleId="31">
    <w:name w:val="見出し 3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2"/>
      </w:numPr>
      <w:tabs>
        <w:tab w:val="left" w:pos="851"/>
      </w:tabs>
      <w:ind w:leftChars="0" w:left="0"/>
    </w:pPr>
    <w:rPr>
      <w:b w:val="0"/>
      <w:szCs w:val="22"/>
      <w:u w:val="single"/>
    </w:rPr>
  </w:style>
  <w:style w:type="character" w:customStyle="1" w:styleId="41">
    <w:name w:val="見出し 4 (文字)"/>
    <w:link w:val="9"/>
    <w:semiHidden/>
    <w:locked/>
    <w:rsid w:val="00B80A38"/>
    <w:rPr>
      <w:rFonts w:eastAsia="ＭＳ 明朝"/>
      <w:kern w:val="2"/>
      <w:sz w:val="22"/>
      <w:szCs w:val="24"/>
      <w:lang w:val="en-US" w:eastAsia="ja-JP" w:bidi="ar-SA"/>
    </w:rPr>
  </w:style>
  <w:style w:type="paragraph" w:customStyle="1" w:styleId="15">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39"/>
    <w:rsid w:val="007A518A"/>
  </w:style>
  <w:style w:type="paragraph" w:styleId="23">
    <w:name w:val="toc 2"/>
    <w:basedOn w:val="a"/>
    <w:next w:val="a"/>
    <w:autoRedefine/>
    <w:uiPriority w:val="39"/>
    <w:rsid w:val="00954E72"/>
    <w:pPr>
      <w:tabs>
        <w:tab w:val="left" w:pos="840"/>
        <w:tab w:val="right" w:leader="dot" w:pos="8494"/>
      </w:tabs>
      <w:ind w:leftChars="100" w:left="220"/>
    </w:pPr>
  </w:style>
  <w:style w:type="paragraph" w:styleId="32">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rsid w:val="007A518A"/>
    <w:rPr>
      <w:b w:val="0"/>
      <w:bCs w:val="0"/>
    </w:rPr>
  </w:style>
  <w:style w:type="paragraph" w:customStyle="1" w:styleId="17">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left w:w="28" w:type="dxa"/>
        <w:right w:w="28" w:type="dxa"/>
      </w:tcMar>
    </w:tcPr>
  </w:style>
  <w:style w:type="table" w:styleId="af6">
    <w:name w:val="Table Grid"/>
    <w:basedOn w:val="a1"/>
    <w:uiPriority w:val="59"/>
    <w:rsid w:val="006B4ECA"/>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2">
    <w:name w:val="段落2 (文字)"/>
    <w:link w:val="21"/>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536113843">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77257-E234-44F3-AC44-4FC85E10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1933</Words>
  <Characters>11020</Characters>
  <Application>Microsoft Office Word</Application>
  <DocSecurity>0</DocSecurity>
  <Lines>91</Lines>
  <Paragraphs>25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JCM Proposed Methodology Form</vt:lpstr>
    </vt:vector>
  </TitlesOfParts>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2015-05-15T07:07:00Z</cp:lastPrinted>
  <dcterms:created xsi:type="dcterms:W3CDTF">2015-08-07T03:01:00Z</dcterms:created>
  <dcterms:modified xsi:type="dcterms:W3CDTF">2015-08-07T03:02:00Z</dcterms:modified>
</cp:coreProperties>
</file>