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3E3" w:rsidRDefault="00E903E3" w:rsidP="00C35988">
      <w:pPr>
        <w:jc w:val="center"/>
        <w:rPr>
          <w:b/>
          <w:szCs w:val="22"/>
        </w:rPr>
      </w:pPr>
      <w:r w:rsidRPr="00CF3024">
        <w:rPr>
          <w:b/>
          <w:szCs w:val="22"/>
        </w:rPr>
        <w:t>J</w:t>
      </w:r>
      <w:r>
        <w:rPr>
          <w:rFonts w:hint="eastAsia"/>
          <w:b/>
          <w:szCs w:val="22"/>
        </w:rPr>
        <w:t xml:space="preserve">oint </w:t>
      </w:r>
      <w:r w:rsidRPr="00CF3024">
        <w:rPr>
          <w:b/>
          <w:szCs w:val="22"/>
        </w:rPr>
        <w:t>C</w:t>
      </w:r>
      <w:r>
        <w:rPr>
          <w:rFonts w:hint="eastAsia"/>
          <w:b/>
          <w:szCs w:val="22"/>
        </w:rPr>
        <w:t xml:space="preserve">rediting </w:t>
      </w:r>
      <w:r w:rsidRPr="00CF3024">
        <w:rPr>
          <w:b/>
          <w:szCs w:val="22"/>
        </w:rPr>
        <w:t>M</w:t>
      </w:r>
      <w:r>
        <w:rPr>
          <w:rFonts w:hint="eastAsia"/>
          <w:b/>
          <w:szCs w:val="22"/>
        </w:rPr>
        <w:t>echanism</w:t>
      </w:r>
      <w:r w:rsidRPr="0016310E">
        <w:rPr>
          <w:rFonts w:cs="Arial" w:hint="eastAsia"/>
          <w:b/>
          <w:szCs w:val="22"/>
        </w:rPr>
        <w:t xml:space="preserve"> </w:t>
      </w:r>
      <w:r>
        <w:rPr>
          <w:rFonts w:hint="eastAsia"/>
          <w:b/>
        </w:rPr>
        <w:t>Approved</w:t>
      </w:r>
      <w:r w:rsidRPr="00373AC8">
        <w:rPr>
          <w:rFonts w:cs="Arial"/>
          <w:b/>
          <w:szCs w:val="22"/>
        </w:rPr>
        <w:t xml:space="preserve"> </w:t>
      </w:r>
      <w:r w:rsidRPr="0016310E">
        <w:rPr>
          <w:rFonts w:cs="Arial"/>
          <w:b/>
          <w:szCs w:val="22"/>
        </w:rPr>
        <w:t>Methodology</w:t>
      </w:r>
      <w:r w:rsidRPr="0016310E">
        <w:rPr>
          <w:rFonts w:cs="Arial" w:hint="eastAsia"/>
          <w:b/>
          <w:szCs w:val="22"/>
        </w:rPr>
        <w:t xml:space="preserve"> </w:t>
      </w:r>
      <w:r>
        <w:rPr>
          <w:rFonts w:hint="eastAsia"/>
          <w:b/>
          <w:szCs w:val="22"/>
        </w:rPr>
        <w:t>ID_AM012</w:t>
      </w:r>
    </w:p>
    <w:p w:rsidR="00E903E3" w:rsidRDefault="00E903E3" w:rsidP="00C35988">
      <w:pPr>
        <w:jc w:val="center"/>
        <w:rPr>
          <w:b/>
          <w:szCs w:val="22"/>
        </w:rPr>
      </w:pPr>
      <w:r>
        <w:rPr>
          <w:b/>
          <w:szCs w:val="22"/>
        </w:rPr>
        <w:t>“</w:t>
      </w:r>
      <w:r w:rsidRPr="00E903E3">
        <w:rPr>
          <w:b/>
          <w:szCs w:val="22"/>
          <w:lang w:val="en-GB"/>
        </w:rPr>
        <w:t xml:space="preserve">Reduction of Energy Consumption </w:t>
      </w:r>
      <w:r w:rsidRPr="00E903E3">
        <w:rPr>
          <w:rFonts w:hint="eastAsia"/>
          <w:b/>
          <w:szCs w:val="22"/>
          <w:lang w:val="en-GB"/>
        </w:rPr>
        <w:t>b</w:t>
      </w:r>
      <w:r w:rsidRPr="00E903E3">
        <w:rPr>
          <w:b/>
          <w:szCs w:val="22"/>
          <w:lang w:val="en-GB"/>
        </w:rPr>
        <w:t xml:space="preserve">y Introducing an Energy-Efficient Old Corrugated Carton Processing System </w:t>
      </w:r>
      <w:r w:rsidRPr="00E903E3">
        <w:rPr>
          <w:rFonts w:hint="eastAsia"/>
          <w:b/>
          <w:szCs w:val="22"/>
          <w:lang w:val="en-GB"/>
        </w:rPr>
        <w:t>i</w:t>
      </w:r>
      <w:r w:rsidRPr="00E903E3">
        <w:rPr>
          <w:b/>
          <w:szCs w:val="22"/>
          <w:lang w:val="en-GB"/>
        </w:rPr>
        <w:t>nto a Cardboard Factory</w:t>
      </w:r>
      <w:r>
        <w:rPr>
          <w:b/>
          <w:szCs w:val="22"/>
        </w:rPr>
        <w:t>”</w:t>
      </w:r>
    </w:p>
    <w:p w:rsidR="00A76840" w:rsidRPr="00DA3639" w:rsidRDefault="00A76840" w:rsidP="00C35988">
      <w:pPr>
        <w:jc w:val="cente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A76840" w:rsidRPr="00DA3639" w:rsidTr="00EE3A09">
        <w:tc>
          <w:tcPr>
            <w:tcW w:w="8702" w:type="dxa"/>
            <w:shd w:val="clear" w:color="auto" w:fill="17365D"/>
          </w:tcPr>
          <w:p w:rsidR="00A76840" w:rsidRPr="00DA3639" w:rsidRDefault="00A76840" w:rsidP="00A76840">
            <w:pPr>
              <w:numPr>
                <w:ilvl w:val="1"/>
                <w:numId w:val="2"/>
              </w:numPr>
              <w:rPr>
                <w:b/>
                <w:lang w:val="en-GB"/>
              </w:rPr>
            </w:pPr>
            <w:bookmarkStart w:id="0" w:name="_Toc336017892"/>
            <w:bookmarkStart w:id="1" w:name="_Toc336017893"/>
            <w:bookmarkStart w:id="2" w:name="_Toc336017894"/>
            <w:bookmarkStart w:id="3" w:name="_Toc336017900"/>
            <w:bookmarkStart w:id="4" w:name="_Toc336017903"/>
            <w:bookmarkStart w:id="5" w:name="_Toc336017904"/>
            <w:bookmarkStart w:id="6" w:name="_Toc330492449"/>
            <w:bookmarkStart w:id="7" w:name="_Toc330492488"/>
            <w:bookmarkStart w:id="8" w:name="_Toc330492753"/>
            <w:bookmarkStart w:id="9" w:name="_Toc330492794"/>
            <w:bookmarkStart w:id="10" w:name="_Toc330493042"/>
            <w:bookmarkStart w:id="11" w:name="_Toc330494064"/>
            <w:bookmarkStart w:id="12" w:name="_Toc330494383"/>
            <w:bookmarkStart w:id="13" w:name="_Toc338446128"/>
            <w:bookmarkStart w:id="14" w:name="_Toc338692438"/>
            <w:bookmarkStart w:id="15" w:name="_Toc338693383"/>
            <w:bookmarkStart w:id="16" w:name="_Toc338783906"/>
            <w:bookmarkStart w:id="17" w:name="_Toc338962500"/>
            <w:bookmarkStart w:id="18" w:name="_Toc339315575"/>
            <w:bookmarkStart w:id="19" w:name="_Toc338446129"/>
            <w:bookmarkStart w:id="20" w:name="_Toc338692439"/>
            <w:bookmarkStart w:id="21" w:name="_Toc338693384"/>
            <w:bookmarkStart w:id="22" w:name="_Toc338783907"/>
            <w:bookmarkStart w:id="23" w:name="_Toc338962501"/>
            <w:bookmarkStart w:id="24" w:name="_Toc339315576"/>
            <w:bookmarkStart w:id="25" w:name="_Toc338446130"/>
            <w:bookmarkStart w:id="26" w:name="_Toc338692440"/>
            <w:bookmarkStart w:id="27" w:name="_Toc338693385"/>
            <w:bookmarkStart w:id="28" w:name="_Toc338783908"/>
            <w:bookmarkStart w:id="29" w:name="_Toc338962502"/>
            <w:bookmarkStart w:id="30" w:name="_Toc339315577"/>
            <w:bookmarkStart w:id="31" w:name="_Toc338446131"/>
            <w:bookmarkStart w:id="32" w:name="_Toc338692441"/>
            <w:bookmarkStart w:id="33" w:name="_Toc338693386"/>
            <w:bookmarkStart w:id="34" w:name="_Toc338783909"/>
            <w:bookmarkStart w:id="35" w:name="_Toc338962503"/>
            <w:bookmarkStart w:id="36" w:name="_Toc339315578"/>
            <w:bookmarkStart w:id="37" w:name="_Toc338271748"/>
            <w:bookmarkStart w:id="38" w:name="_Toc338271749"/>
            <w:bookmarkStart w:id="39" w:name="_Toc338271750"/>
            <w:bookmarkStart w:id="40" w:name="_Toc338271751"/>
            <w:bookmarkStart w:id="41" w:name="_Toc338271752"/>
            <w:bookmarkStart w:id="42" w:name="_Toc338297810"/>
            <w:bookmarkStart w:id="43" w:name="_Toc338313601"/>
            <w:bookmarkStart w:id="44" w:name="_Toc338297811"/>
            <w:bookmarkStart w:id="45" w:name="_Toc338313602"/>
            <w:bookmarkStart w:id="46" w:name="_Toc338297812"/>
            <w:bookmarkStart w:id="47" w:name="_Toc338313603"/>
            <w:bookmarkStart w:id="48" w:name="_Toc338297814"/>
            <w:bookmarkStart w:id="49" w:name="_Toc338313605"/>
            <w:bookmarkStart w:id="50" w:name="_Toc338297815"/>
            <w:bookmarkStart w:id="51" w:name="_Toc338313606"/>
            <w:bookmarkStart w:id="52" w:name="_Toc338297816"/>
            <w:bookmarkStart w:id="53" w:name="_Toc33831360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DA3639">
              <w:rPr>
                <w:b/>
                <w:szCs w:val="22"/>
                <w:lang w:val="en-GB"/>
              </w:rPr>
              <w:t>Title of the methodology</w:t>
            </w:r>
          </w:p>
        </w:tc>
      </w:tr>
    </w:tbl>
    <w:p w:rsidR="00A76840" w:rsidRPr="00DA3639" w:rsidRDefault="00A76840" w:rsidP="00A76840">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A76840" w:rsidRPr="00DA3639" w:rsidTr="00EE3A09">
        <w:tc>
          <w:tcPr>
            <w:tcW w:w="8702" w:type="dxa"/>
          </w:tcPr>
          <w:p w:rsidR="00B7200B" w:rsidRPr="00DA3639" w:rsidRDefault="005464DD" w:rsidP="00FD129C">
            <w:pPr>
              <w:jc w:val="left"/>
              <w:rPr>
                <w:lang w:val="en-GB"/>
              </w:rPr>
            </w:pPr>
            <w:bookmarkStart w:id="54" w:name="OLE_LINK1"/>
            <w:bookmarkStart w:id="55" w:name="OLE_LINK2"/>
            <w:r w:rsidRPr="00DA3639">
              <w:rPr>
                <w:rFonts w:eastAsia="ＭＳ Ｐ明朝"/>
                <w:szCs w:val="22"/>
                <w:lang w:val="en-GB"/>
              </w:rPr>
              <w:t xml:space="preserve">Reduction of Energy Consumption </w:t>
            </w:r>
            <w:r w:rsidR="00886D3E">
              <w:rPr>
                <w:rFonts w:eastAsia="ＭＳ Ｐ明朝" w:hint="eastAsia"/>
                <w:szCs w:val="22"/>
                <w:lang w:val="en-GB"/>
              </w:rPr>
              <w:t>b</w:t>
            </w:r>
            <w:r w:rsidRPr="00DA3639">
              <w:rPr>
                <w:rFonts w:eastAsia="ＭＳ Ｐ明朝"/>
                <w:szCs w:val="22"/>
                <w:lang w:val="en-GB"/>
              </w:rPr>
              <w:t xml:space="preserve">y Introducing an Energy-Efficient Old Corrugated Carton Processing System </w:t>
            </w:r>
            <w:r w:rsidR="00FD129C">
              <w:rPr>
                <w:rFonts w:eastAsia="ＭＳ Ｐ明朝" w:hint="eastAsia"/>
                <w:szCs w:val="22"/>
                <w:lang w:val="en-GB"/>
              </w:rPr>
              <w:t>i</w:t>
            </w:r>
            <w:r w:rsidRPr="00DA3639">
              <w:rPr>
                <w:rFonts w:eastAsia="ＭＳ Ｐ明朝"/>
                <w:szCs w:val="22"/>
                <w:lang w:val="en-GB"/>
              </w:rPr>
              <w:t xml:space="preserve">nto a </w:t>
            </w:r>
            <w:r w:rsidR="002F6B65" w:rsidRPr="00DA3639">
              <w:rPr>
                <w:rFonts w:eastAsia="ＭＳ Ｐ明朝"/>
                <w:szCs w:val="22"/>
                <w:lang w:val="en-GB"/>
              </w:rPr>
              <w:t>Cardboard</w:t>
            </w:r>
            <w:r w:rsidRPr="00DA3639">
              <w:rPr>
                <w:rFonts w:eastAsia="ＭＳ Ｐ明朝"/>
                <w:szCs w:val="22"/>
                <w:lang w:val="en-GB"/>
              </w:rPr>
              <w:t xml:space="preserve"> </w:t>
            </w:r>
            <w:r w:rsidR="00DF6A0D" w:rsidRPr="00DA3639">
              <w:rPr>
                <w:rFonts w:eastAsia="ＭＳ Ｐ明朝"/>
                <w:szCs w:val="22"/>
                <w:lang w:val="en-GB"/>
              </w:rPr>
              <w:t>Factory</w:t>
            </w:r>
            <w:r w:rsidR="00E903E3">
              <w:rPr>
                <w:rFonts w:eastAsia="ＭＳ Ｐ明朝" w:hint="eastAsia"/>
                <w:szCs w:val="22"/>
                <w:lang w:val="en-GB"/>
              </w:rPr>
              <w:t>,</w:t>
            </w:r>
            <w:r w:rsidR="00E67357" w:rsidRPr="00DA3639">
              <w:rPr>
                <w:rFonts w:eastAsia="ＭＳ Ｐ明朝"/>
                <w:szCs w:val="22"/>
                <w:lang w:val="en-GB"/>
              </w:rPr>
              <w:t xml:space="preserve"> </w:t>
            </w:r>
            <w:r w:rsidR="00E903E3">
              <w:rPr>
                <w:rFonts w:eastAsia="ＭＳ Ｐ明朝" w:hint="eastAsia"/>
                <w:szCs w:val="22"/>
                <w:lang w:val="en-GB"/>
              </w:rPr>
              <w:t>V</w:t>
            </w:r>
            <w:r w:rsidR="00E67357" w:rsidRPr="00DA3639">
              <w:rPr>
                <w:rFonts w:eastAsia="ＭＳ Ｐ明朝"/>
                <w:szCs w:val="22"/>
                <w:lang w:val="en-GB"/>
              </w:rPr>
              <w:t>ersion 1.0</w:t>
            </w:r>
            <w:bookmarkEnd w:id="54"/>
            <w:bookmarkEnd w:id="55"/>
          </w:p>
        </w:tc>
      </w:tr>
    </w:tbl>
    <w:p w:rsidR="006B70CB" w:rsidRDefault="006B70CB">
      <w:pPr>
        <w:jc w:val="left"/>
        <w:rPr>
          <w:szCs w:val="22"/>
          <w:lang w:val="en-GB"/>
        </w:rPr>
      </w:pPr>
    </w:p>
    <w:p w:rsidR="00E903E3" w:rsidRPr="00DA3639" w:rsidRDefault="00E903E3">
      <w:pPr>
        <w:jc w:val="left"/>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A76840" w:rsidRPr="00DA3639" w:rsidTr="00EE3A09">
        <w:tc>
          <w:tcPr>
            <w:tcW w:w="8702" w:type="dxa"/>
            <w:shd w:val="clear" w:color="auto" w:fill="17365D"/>
          </w:tcPr>
          <w:p w:rsidR="00A76840" w:rsidRPr="00DA3639" w:rsidRDefault="00A76840" w:rsidP="00A76840">
            <w:pPr>
              <w:numPr>
                <w:ilvl w:val="1"/>
                <w:numId w:val="2"/>
              </w:numPr>
              <w:rPr>
                <w:b/>
                <w:lang w:val="en-GB"/>
              </w:rPr>
            </w:pPr>
            <w:r w:rsidRPr="00DA3639">
              <w:rPr>
                <w:b/>
                <w:szCs w:val="22"/>
                <w:lang w:val="en-GB"/>
              </w:rPr>
              <w:t>Terms and definitions</w:t>
            </w:r>
          </w:p>
        </w:tc>
      </w:tr>
    </w:tbl>
    <w:p w:rsidR="00A76840" w:rsidRPr="00DA3639" w:rsidRDefault="00A76840" w:rsidP="00A76840">
      <w:pPr>
        <w:pStyle w:val="1"/>
        <w:numPr>
          <w:ilvl w:val="0"/>
          <w:numId w:val="0"/>
        </w:numPr>
        <w:ind w:left="425" w:hanging="425"/>
        <w:rPr>
          <w:lang w:val="en-GB"/>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670"/>
      </w:tblGrid>
      <w:tr w:rsidR="00A76840" w:rsidRPr="00DA3639" w:rsidTr="00EE3A09">
        <w:tc>
          <w:tcPr>
            <w:tcW w:w="3085" w:type="dxa"/>
            <w:shd w:val="clear" w:color="auto" w:fill="C6D9F1"/>
          </w:tcPr>
          <w:p w:rsidR="00A76840" w:rsidRPr="00DA3639" w:rsidRDefault="00A76840" w:rsidP="00EE3A09">
            <w:pPr>
              <w:jc w:val="center"/>
              <w:rPr>
                <w:lang w:val="en-GB"/>
              </w:rPr>
            </w:pPr>
            <w:r w:rsidRPr="00DA3639">
              <w:rPr>
                <w:szCs w:val="22"/>
                <w:lang w:val="en-GB"/>
              </w:rPr>
              <w:t>Terms</w:t>
            </w:r>
          </w:p>
        </w:tc>
        <w:tc>
          <w:tcPr>
            <w:tcW w:w="5670" w:type="dxa"/>
            <w:shd w:val="clear" w:color="auto" w:fill="C6D9F1"/>
          </w:tcPr>
          <w:p w:rsidR="00A76840" w:rsidRPr="00DA3639" w:rsidRDefault="00A76840" w:rsidP="00EE3A09">
            <w:pPr>
              <w:jc w:val="center"/>
              <w:rPr>
                <w:lang w:val="en-GB"/>
              </w:rPr>
            </w:pPr>
            <w:r w:rsidRPr="00DA3639">
              <w:rPr>
                <w:szCs w:val="22"/>
                <w:lang w:val="en-GB"/>
              </w:rPr>
              <w:t>Definitions</w:t>
            </w:r>
          </w:p>
        </w:tc>
      </w:tr>
      <w:tr w:rsidR="0037683B" w:rsidRPr="00DA3639" w:rsidTr="00EE3A09">
        <w:tc>
          <w:tcPr>
            <w:tcW w:w="3085" w:type="dxa"/>
            <w:shd w:val="clear" w:color="auto" w:fill="auto"/>
          </w:tcPr>
          <w:p w:rsidR="0037683B" w:rsidRPr="00DA3639" w:rsidRDefault="0037683B" w:rsidP="0037683B">
            <w:pPr>
              <w:rPr>
                <w:lang w:val="en-GB"/>
              </w:rPr>
            </w:pPr>
            <w:r w:rsidRPr="00DA3639">
              <w:rPr>
                <w:lang w:val="en-GB"/>
              </w:rPr>
              <w:t>Old Corrugated Carton Line</w:t>
            </w:r>
          </w:p>
          <w:p w:rsidR="0037683B" w:rsidRPr="00DA3639" w:rsidRDefault="002D0DBC" w:rsidP="0037683B">
            <w:pPr>
              <w:jc w:val="left"/>
              <w:rPr>
                <w:lang w:val="en-GB"/>
              </w:rPr>
            </w:pPr>
            <w:r w:rsidRPr="00DA3639">
              <w:rPr>
                <w:lang w:val="en-GB"/>
              </w:rPr>
              <w:t>(OCC l</w:t>
            </w:r>
            <w:r w:rsidR="0037683B" w:rsidRPr="00DA3639">
              <w:rPr>
                <w:lang w:val="en-GB"/>
              </w:rPr>
              <w:t>ine)</w:t>
            </w:r>
          </w:p>
        </w:tc>
        <w:tc>
          <w:tcPr>
            <w:tcW w:w="5670" w:type="dxa"/>
            <w:shd w:val="clear" w:color="auto" w:fill="auto"/>
          </w:tcPr>
          <w:p w:rsidR="0037683B" w:rsidRPr="00DA3639" w:rsidRDefault="002D0DBC" w:rsidP="0037683B">
            <w:pPr>
              <w:jc w:val="left"/>
              <w:rPr>
                <w:lang w:val="en-GB"/>
              </w:rPr>
            </w:pPr>
            <w:r w:rsidRPr="00DA3639">
              <w:rPr>
                <w:szCs w:val="22"/>
                <w:lang w:val="en-GB"/>
              </w:rPr>
              <w:t>A</w:t>
            </w:r>
            <w:r w:rsidR="0037683B" w:rsidRPr="00DA3639">
              <w:rPr>
                <w:szCs w:val="22"/>
                <w:lang w:val="en-GB"/>
              </w:rPr>
              <w:t xml:space="preserve"> process for adjusting materials to be delivered to </w:t>
            </w:r>
            <w:r w:rsidR="006F5B30" w:rsidRPr="00DA3639">
              <w:rPr>
                <w:szCs w:val="22"/>
                <w:lang w:val="en-GB"/>
              </w:rPr>
              <w:t xml:space="preserve">the following </w:t>
            </w:r>
            <w:r w:rsidR="00DF6A0D" w:rsidRPr="00DA3639">
              <w:rPr>
                <w:szCs w:val="22"/>
                <w:lang w:val="en-GB"/>
              </w:rPr>
              <w:t xml:space="preserve">paper making </w:t>
            </w:r>
            <w:r w:rsidR="0037683B" w:rsidRPr="00DA3639">
              <w:rPr>
                <w:szCs w:val="22"/>
                <w:lang w:val="en-GB"/>
              </w:rPr>
              <w:t>line</w:t>
            </w:r>
            <w:r w:rsidRPr="00DA3639">
              <w:rPr>
                <w:szCs w:val="22"/>
                <w:lang w:val="en-GB"/>
              </w:rPr>
              <w:t xml:space="preserve"> (PM line)</w:t>
            </w:r>
            <w:r w:rsidR="0037683B" w:rsidRPr="00DA3639">
              <w:rPr>
                <w:szCs w:val="22"/>
                <w:lang w:val="en-GB"/>
              </w:rPr>
              <w:t xml:space="preserve"> in the </w:t>
            </w:r>
            <w:bookmarkStart w:id="56" w:name="OLE_LINK6"/>
            <w:bookmarkStart w:id="57" w:name="OLE_LINK7"/>
            <w:r w:rsidR="0037683B" w:rsidRPr="00DA3639">
              <w:rPr>
                <w:szCs w:val="22"/>
                <w:lang w:val="en-GB"/>
              </w:rPr>
              <w:t xml:space="preserve">corrugated carton </w:t>
            </w:r>
            <w:bookmarkEnd w:id="56"/>
            <w:bookmarkEnd w:id="57"/>
            <w:r w:rsidR="0037683B" w:rsidRPr="00DA3639">
              <w:rPr>
                <w:szCs w:val="22"/>
                <w:lang w:val="en-GB"/>
              </w:rPr>
              <w:t xml:space="preserve">production process. The energy used </w:t>
            </w:r>
            <w:r w:rsidR="00A10D30" w:rsidRPr="00DA3639">
              <w:rPr>
                <w:szCs w:val="22"/>
                <w:lang w:val="en-GB"/>
              </w:rPr>
              <w:t xml:space="preserve">by the </w:t>
            </w:r>
            <w:r w:rsidR="0025114A" w:rsidRPr="00DA3639">
              <w:rPr>
                <w:szCs w:val="22"/>
                <w:lang w:val="en-GB"/>
              </w:rPr>
              <w:t xml:space="preserve">OCC </w:t>
            </w:r>
            <w:r w:rsidRPr="00DA3639">
              <w:rPr>
                <w:szCs w:val="22"/>
                <w:lang w:val="en-GB"/>
              </w:rPr>
              <w:t>l</w:t>
            </w:r>
            <w:r w:rsidR="00A10D30" w:rsidRPr="00DA3639">
              <w:rPr>
                <w:szCs w:val="22"/>
                <w:lang w:val="en-GB"/>
              </w:rPr>
              <w:t xml:space="preserve">ine </w:t>
            </w:r>
            <w:r w:rsidR="0037683B" w:rsidRPr="00DA3639">
              <w:rPr>
                <w:szCs w:val="22"/>
                <w:lang w:val="en-GB"/>
              </w:rPr>
              <w:t>is electricity.</w:t>
            </w:r>
          </w:p>
          <w:p w:rsidR="00A21CC4" w:rsidRPr="00DA3639" w:rsidRDefault="002D0DBC" w:rsidP="007D16A9">
            <w:pPr>
              <w:jc w:val="left"/>
              <w:rPr>
                <w:lang w:val="en-GB"/>
              </w:rPr>
            </w:pPr>
            <w:r w:rsidRPr="00DA3639">
              <w:rPr>
                <w:szCs w:val="22"/>
                <w:lang w:val="en-GB"/>
              </w:rPr>
              <w:t>It</w:t>
            </w:r>
            <w:r w:rsidR="002F6B65" w:rsidRPr="00DA3639">
              <w:rPr>
                <w:szCs w:val="22"/>
                <w:lang w:val="en-GB"/>
              </w:rPr>
              <w:t xml:space="preserve"> </w:t>
            </w:r>
            <w:r w:rsidR="0037683B" w:rsidRPr="00DA3639">
              <w:rPr>
                <w:szCs w:val="22"/>
                <w:lang w:val="en-GB"/>
              </w:rPr>
              <w:t xml:space="preserve">mainly consists of </w:t>
            </w:r>
            <w:r w:rsidR="007D16A9">
              <w:rPr>
                <w:rFonts w:hint="eastAsia"/>
                <w:szCs w:val="22"/>
                <w:lang w:val="en-GB"/>
              </w:rPr>
              <w:t xml:space="preserve">a </w:t>
            </w:r>
            <w:r w:rsidR="005A3B06">
              <w:rPr>
                <w:rFonts w:hint="eastAsia"/>
                <w:szCs w:val="22"/>
                <w:lang w:val="en-GB"/>
              </w:rPr>
              <w:t>p</w:t>
            </w:r>
            <w:r w:rsidR="0037683B" w:rsidRPr="00DA3639">
              <w:rPr>
                <w:szCs w:val="22"/>
                <w:lang w:val="en-GB"/>
              </w:rPr>
              <w:t>ulper which melt</w:t>
            </w:r>
            <w:r w:rsidR="00FB41A4" w:rsidRPr="00DA3639">
              <w:rPr>
                <w:szCs w:val="22"/>
                <w:lang w:val="en-GB"/>
              </w:rPr>
              <w:t>s</w:t>
            </w:r>
            <w:r w:rsidRPr="00DA3639">
              <w:rPr>
                <w:szCs w:val="22"/>
                <w:lang w:val="en-GB"/>
              </w:rPr>
              <w:t xml:space="preserve"> o</w:t>
            </w:r>
            <w:r w:rsidR="0037683B" w:rsidRPr="00DA3639">
              <w:rPr>
                <w:szCs w:val="22"/>
                <w:lang w:val="en-GB"/>
              </w:rPr>
              <w:t xml:space="preserve">ld </w:t>
            </w:r>
            <w:r w:rsidRPr="00DA3639">
              <w:rPr>
                <w:lang w:val="en-GB"/>
              </w:rPr>
              <w:t>corrugated c</w:t>
            </w:r>
            <w:r w:rsidR="0037683B" w:rsidRPr="00DA3639">
              <w:rPr>
                <w:lang w:val="en-GB"/>
              </w:rPr>
              <w:t xml:space="preserve">arton and </w:t>
            </w:r>
            <w:r w:rsidR="007D16A9">
              <w:rPr>
                <w:rFonts w:hint="eastAsia"/>
                <w:lang w:val="en-GB"/>
              </w:rPr>
              <w:t>a s</w:t>
            </w:r>
            <w:r w:rsidR="007D16A9" w:rsidRPr="00DA3639">
              <w:rPr>
                <w:lang w:val="en-GB"/>
              </w:rPr>
              <w:t xml:space="preserve">creen </w:t>
            </w:r>
            <w:r w:rsidRPr="00DA3639">
              <w:rPr>
                <w:lang w:val="en-GB"/>
              </w:rPr>
              <w:t xml:space="preserve">which refines the </w:t>
            </w:r>
            <w:r w:rsidR="005A3B06" w:rsidRPr="00DA3639">
              <w:rPr>
                <w:lang w:val="en-GB"/>
              </w:rPr>
              <w:t>corrugated medium</w:t>
            </w:r>
            <w:r w:rsidRPr="00DA3639">
              <w:rPr>
                <w:lang w:val="en-GB"/>
              </w:rPr>
              <w:t xml:space="preserve">, and also </w:t>
            </w:r>
            <w:r w:rsidR="00823C9C" w:rsidRPr="00DA3639">
              <w:rPr>
                <w:lang w:val="en-GB"/>
              </w:rPr>
              <w:t xml:space="preserve">motor, pump, agitator, </w:t>
            </w:r>
            <w:r w:rsidR="00614CB5" w:rsidRPr="00DA3639">
              <w:rPr>
                <w:lang w:val="en-GB"/>
              </w:rPr>
              <w:t>thick</w:t>
            </w:r>
            <w:r w:rsidR="007D16A9">
              <w:rPr>
                <w:rFonts w:hint="eastAsia"/>
                <w:lang w:val="en-GB"/>
              </w:rPr>
              <w:t>e</w:t>
            </w:r>
            <w:r w:rsidR="00614CB5" w:rsidRPr="00DA3639">
              <w:rPr>
                <w:lang w:val="en-GB"/>
              </w:rPr>
              <w:t xml:space="preserve">ner, </w:t>
            </w:r>
            <w:r w:rsidR="0051152D" w:rsidRPr="00DA3639">
              <w:rPr>
                <w:lang w:val="en-GB"/>
              </w:rPr>
              <w:t xml:space="preserve">and </w:t>
            </w:r>
            <w:r w:rsidR="00614CB5" w:rsidRPr="00DA3639">
              <w:rPr>
                <w:lang w:val="en-GB"/>
              </w:rPr>
              <w:t>cleaner.</w:t>
            </w:r>
          </w:p>
        </w:tc>
      </w:tr>
      <w:tr w:rsidR="002D0DBC" w:rsidRPr="00DA3639" w:rsidTr="009D3B8E">
        <w:tc>
          <w:tcPr>
            <w:tcW w:w="3085" w:type="dxa"/>
            <w:shd w:val="clear" w:color="auto" w:fill="auto"/>
          </w:tcPr>
          <w:p w:rsidR="002D0DBC" w:rsidRPr="00DA3639" w:rsidRDefault="002D0DBC" w:rsidP="009D3B8E">
            <w:pPr>
              <w:jc w:val="left"/>
              <w:rPr>
                <w:lang w:val="en-GB"/>
              </w:rPr>
            </w:pPr>
            <w:r w:rsidRPr="00DA3639">
              <w:rPr>
                <w:lang w:val="en-GB"/>
              </w:rPr>
              <w:t>Paper Machine Line</w:t>
            </w:r>
          </w:p>
          <w:p w:rsidR="002D0DBC" w:rsidRPr="00DA3639" w:rsidRDefault="002D0DBC" w:rsidP="009D3B8E">
            <w:pPr>
              <w:jc w:val="left"/>
              <w:rPr>
                <w:lang w:val="en-GB"/>
              </w:rPr>
            </w:pPr>
            <w:r w:rsidRPr="00DA3639">
              <w:rPr>
                <w:lang w:val="en-GB"/>
              </w:rPr>
              <w:t>(PM line)</w:t>
            </w:r>
          </w:p>
        </w:tc>
        <w:tc>
          <w:tcPr>
            <w:tcW w:w="5670" w:type="dxa"/>
            <w:shd w:val="clear" w:color="auto" w:fill="auto"/>
          </w:tcPr>
          <w:p w:rsidR="002D0DBC" w:rsidRPr="00DA3639" w:rsidRDefault="002D0DBC" w:rsidP="00815310">
            <w:pPr>
              <w:jc w:val="left"/>
              <w:rPr>
                <w:lang w:val="en-GB"/>
              </w:rPr>
            </w:pPr>
            <w:r w:rsidRPr="00DA3639">
              <w:rPr>
                <w:szCs w:val="22"/>
                <w:lang w:val="en-GB"/>
              </w:rPr>
              <w:t xml:space="preserve">A process for making paper </w:t>
            </w:r>
            <w:r w:rsidR="00815310">
              <w:rPr>
                <w:rFonts w:hint="eastAsia"/>
                <w:szCs w:val="22"/>
                <w:lang w:val="en-GB"/>
              </w:rPr>
              <w:t>in a</w:t>
            </w:r>
            <w:r w:rsidRPr="00DA3639">
              <w:rPr>
                <w:szCs w:val="22"/>
                <w:lang w:val="en-GB"/>
              </w:rPr>
              <w:t xml:space="preserve"> corrugated carton production process.</w:t>
            </w:r>
          </w:p>
        </w:tc>
      </w:tr>
      <w:tr w:rsidR="00E95E4C" w:rsidRPr="00DA3639" w:rsidTr="00EE3A09">
        <w:tc>
          <w:tcPr>
            <w:tcW w:w="3085" w:type="dxa"/>
            <w:shd w:val="clear" w:color="auto" w:fill="auto"/>
          </w:tcPr>
          <w:p w:rsidR="00E95E4C" w:rsidRPr="00DA3639" w:rsidRDefault="00E95E4C" w:rsidP="00E95E4C">
            <w:pPr>
              <w:jc w:val="left"/>
              <w:rPr>
                <w:lang w:val="en-GB"/>
              </w:rPr>
            </w:pPr>
            <w:r w:rsidRPr="00DA3639">
              <w:rPr>
                <w:lang w:val="en-GB"/>
              </w:rPr>
              <w:t>Paper Yield</w:t>
            </w:r>
          </w:p>
        </w:tc>
        <w:tc>
          <w:tcPr>
            <w:tcW w:w="5670" w:type="dxa"/>
            <w:shd w:val="clear" w:color="auto" w:fill="auto"/>
          </w:tcPr>
          <w:p w:rsidR="00E95E4C" w:rsidRPr="00DA3639" w:rsidRDefault="0042745C" w:rsidP="00960743">
            <w:pPr>
              <w:jc w:val="left"/>
              <w:rPr>
                <w:lang w:val="en-GB"/>
              </w:rPr>
            </w:pPr>
            <w:r w:rsidRPr="00DA3639">
              <w:rPr>
                <w:szCs w:val="22"/>
                <w:lang w:val="en-GB"/>
              </w:rPr>
              <w:t xml:space="preserve">Percentage of </w:t>
            </w:r>
            <w:r w:rsidR="00960743">
              <w:rPr>
                <w:rFonts w:hint="eastAsia"/>
                <w:szCs w:val="22"/>
                <w:lang w:val="en-GB"/>
              </w:rPr>
              <w:t xml:space="preserve">paper production output </w:t>
            </w:r>
            <w:r w:rsidR="00793553" w:rsidRPr="00DA3639">
              <w:rPr>
                <w:szCs w:val="22"/>
                <w:lang w:val="en-GB"/>
              </w:rPr>
              <w:t>in the r</w:t>
            </w:r>
            <w:r w:rsidR="002D0DBC" w:rsidRPr="00DA3639">
              <w:rPr>
                <w:szCs w:val="22"/>
                <w:lang w:val="en-GB"/>
              </w:rPr>
              <w:t>ecycled paper input to the OCC l</w:t>
            </w:r>
            <w:r w:rsidR="00793553" w:rsidRPr="00DA3639">
              <w:rPr>
                <w:szCs w:val="22"/>
                <w:lang w:val="en-GB"/>
              </w:rPr>
              <w:t>ine.</w:t>
            </w:r>
          </w:p>
        </w:tc>
      </w:tr>
    </w:tbl>
    <w:p w:rsidR="00A76840" w:rsidRDefault="00A76840" w:rsidP="00A76840">
      <w:pPr>
        <w:pStyle w:val="1"/>
        <w:numPr>
          <w:ilvl w:val="0"/>
          <w:numId w:val="0"/>
        </w:numPr>
        <w:rPr>
          <w:lang w:val="en-GB"/>
        </w:rPr>
      </w:pPr>
    </w:p>
    <w:p w:rsidR="00E903E3" w:rsidRPr="00DA3639" w:rsidRDefault="00E903E3" w:rsidP="00A76840">
      <w:pPr>
        <w:pStyle w:val="1"/>
        <w:numPr>
          <w:ilvl w:val="0"/>
          <w:numId w:val="0"/>
        </w:num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A76840" w:rsidRPr="00DA3639" w:rsidTr="00EE3A09">
        <w:tc>
          <w:tcPr>
            <w:tcW w:w="8702" w:type="dxa"/>
            <w:shd w:val="clear" w:color="auto" w:fill="17365D"/>
          </w:tcPr>
          <w:p w:rsidR="00A76840" w:rsidRPr="00DA3639" w:rsidRDefault="00A76840" w:rsidP="00A76840">
            <w:pPr>
              <w:numPr>
                <w:ilvl w:val="1"/>
                <w:numId w:val="2"/>
              </w:numPr>
              <w:rPr>
                <w:b/>
                <w:lang w:val="en-GB"/>
              </w:rPr>
            </w:pPr>
            <w:r w:rsidRPr="00DA3639">
              <w:rPr>
                <w:b/>
                <w:szCs w:val="22"/>
                <w:lang w:val="en-GB"/>
              </w:rPr>
              <w:t>Summary of the methodology</w:t>
            </w:r>
          </w:p>
        </w:tc>
      </w:tr>
    </w:tbl>
    <w:p w:rsidR="00A76840" w:rsidRPr="00DA3639" w:rsidRDefault="00A76840" w:rsidP="00A76840">
      <w:pPr>
        <w:rPr>
          <w:color w:val="FF0000"/>
          <w:szCs w:val="22"/>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5918"/>
      </w:tblGrid>
      <w:tr w:rsidR="00A76840" w:rsidRPr="00DA3639" w:rsidTr="00EE3A09">
        <w:tc>
          <w:tcPr>
            <w:tcW w:w="2836" w:type="dxa"/>
            <w:shd w:val="clear" w:color="auto" w:fill="C6D9F1"/>
          </w:tcPr>
          <w:p w:rsidR="00A76840" w:rsidRPr="00DA3639" w:rsidRDefault="00A76840" w:rsidP="00EE3A09">
            <w:pPr>
              <w:pStyle w:val="1"/>
              <w:numPr>
                <w:ilvl w:val="0"/>
                <w:numId w:val="0"/>
              </w:numPr>
              <w:jc w:val="center"/>
              <w:rPr>
                <w:kern w:val="2"/>
                <w:lang w:val="en-GB"/>
              </w:rPr>
            </w:pPr>
            <w:r w:rsidRPr="00DA3639">
              <w:rPr>
                <w:kern w:val="2"/>
                <w:lang w:val="en-GB"/>
              </w:rPr>
              <w:t>Items</w:t>
            </w:r>
          </w:p>
        </w:tc>
        <w:tc>
          <w:tcPr>
            <w:tcW w:w="5918" w:type="dxa"/>
            <w:shd w:val="clear" w:color="auto" w:fill="C6D9F1"/>
          </w:tcPr>
          <w:p w:rsidR="00A76840" w:rsidRPr="00DA3639" w:rsidRDefault="00A76840" w:rsidP="00EE3A09">
            <w:pPr>
              <w:pStyle w:val="1"/>
              <w:numPr>
                <w:ilvl w:val="0"/>
                <w:numId w:val="0"/>
              </w:numPr>
              <w:jc w:val="center"/>
              <w:rPr>
                <w:color w:val="auto"/>
                <w:kern w:val="2"/>
                <w:lang w:val="en-GB"/>
              </w:rPr>
            </w:pPr>
            <w:r w:rsidRPr="00DA3639">
              <w:rPr>
                <w:color w:val="auto"/>
                <w:kern w:val="2"/>
                <w:lang w:val="en-GB"/>
              </w:rPr>
              <w:t>Summary</w:t>
            </w:r>
          </w:p>
        </w:tc>
      </w:tr>
      <w:tr w:rsidR="00A76840" w:rsidRPr="00DA3639" w:rsidTr="00EE3A09">
        <w:tc>
          <w:tcPr>
            <w:tcW w:w="2836" w:type="dxa"/>
            <w:shd w:val="clear" w:color="auto" w:fill="auto"/>
          </w:tcPr>
          <w:p w:rsidR="00A76840" w:rsidRPr="00DA3639" w:rsidRDefault="00A76840" w:rsidP="00EE3A09">
            <w:pPr>
              <w:pStyle w:val="1"/>
              <w:numPr>
                <w:ilvl w:val="0"/>
                <w:numId w:val="0"/>
              </w:numPr>
              <w:jc w:val="left"/>
              <w:rPr>
                <w:kern w:val="2"/>
                <w:lang w:val="en-GB"/>
              </w:rPr>
            </w:pPr>
            <w:r w:rsidRPr="00DA3639">
              <w:rPr>
                <w:i/>
                <w:kern w:val="2"/>
                <w:lang w:val="en-GB"/>
              </w:rPr>
              <w:t>GHG emission reduction measures</w:t>
            </w:r>
          </w:p>
        </w:tc>
        <w:tc>
          <w:tcPr>
            <w:tcW w:w="5918" w:type="dxa"/>
            <w:shd w:val="clear" w:color="auto" w:fill="auto"/>
          </w:tcPr>
          <w:p w:rsidR="00F20BA8" w:rsidRPr="00B55C76" w:rsidRDefault="00A21CC4" w:rsidP="00A43FAD">
            <w:pPr>
              <w:pStyle w:val="1"/>
              <w:numPr>
                <w:ilvl w:val="0"/>
                <w:numId w:val="0"/>
              </w:numPr>
              <w:tabs>
                <w:tab w:val="left" w:pos="387"/>
              </w:tabs>
              <w:jc w:val="left"/>
              <w:rPr>
                <w:color w:val="auto"/>
                <w:kern w:val="2"/>
                <w:lang w:val="en-GB"/>
              </w:rPr>
            </w:pPr>
            <w:r w:rsidRPr="00DA3639">
              <w:rPr>
                <w:color w:val="auto"/>
                <w:kern w:val="2"/>
                <w:lang w:val="en-GB"/>
              </w:rPr>
              <w:t>This methodology targets introduction of energy saving technologies</w:t>
            </w:r>
            <w:r w:rsidR="005E2A96" w:rsidRPr="00DA3639">
              <w:rPr>
                <w:color w:val="auto"/>
                <w:kern w:val="2"/>
                <w:lang w:val="en-GB"/>
              </w:rPr>
              <w:t>, i.e. energy-efficient old corrugated carton processing system,</w:t>
            </w:r>
            <w:r w:rsidRPr="00DA3639">
              <w:rPr>
                <w:color w:val="auto"/>
                <w:kern w:val="2"/>
                <w:lang w:val="en-GB"/>
              </w:rPr>
              <w:t xml:space="preserve"> to OCC lines in a cardboard factory. </w:t>
            </w:r>
            <w:r w:rsidR="00823C9C" w:rsidRPr="00DA3639">
              <w:rPr>
                <w:color w:val="auto"/>
                <w:kern w:val="2"/>
                <w:lang w:val="en-GB"/>
              </w:rPr>
              <w:t xml:space="preserve"> </w:t>
            </w:r>
            <w:r w:rsidR="008600AD" w:rsidRPr="00DA3639">
              <w:rPr>
                <w:color w:val="auto"/>
                <w:kern w:val="2"/>
                <w:lang w:val="en-GB"/>
              </w:rPr>
              <w:t>M</w:t>
            </w:r>
            <w:r w:rsidR="00823C9C" w:rsidRPr="00DA3639">
              <w:rPr>
                <w:color w:val="auto"/>
                <w:kern w:val="2"/>
                <w:lang w:val="en-GB"/>
              </w:rPr>
              <w:t xml:space="preserve">echanical efficiency of each element device </w:t>
            </w:r>
            <w:r w:rsidR="008600AD" w:rsidRPr="00DA3639">
              <w:rPr>
                <w:color w:val="auto"/>
                <w:kern w:val="2"/>
                <w:lang w:val="en-GB"/>
              </w:rPr>
              <w:t xml:space="preserve">is improved </w:t>
            </w:r>
            <w:r w:rsidR="00370F69" w:rsidRPr="00DA3639">
              <w:rPr>
                <w:rFonts w:hint="eastAsia"/>
                <w:color w:val="auto"/>
                <w:kern w:val="2"/>
                <w:lang w:val="en-GB"/>
              </w:rPr>
              <w:t>and system configuration and control</w:t>
            </w:r>
            <w:r w:rsidR="0094186D" w:rsidRPr="00DA3639">
              <w:rPr>
                <w:color w:val="auto"/>
                <w:kern w:val="2"/>
                <w:lang w:val="en-GB"/>
              </w:rPr>
              <w:t xml:space="preserve"> </w:t>
            </w:r>
            <w:r w:rsidR="00370F69" w:rsidRPr="00DA3639">
              <w:rPr>
                <w:rFonts w:hint="eastAsia"/>
                <w:color w:val="auto"/>
                <w:kern w:val="2"/>
                <w:lang w:val="en-GB"/>
              </w:rPr>
              <w:t>are</w:t>
            </w:r>
            <w:r w:rsidR="0094186D" w:rsidRPr="00DA3639">
              <w:rPr>
                <w:color w:val="auto"/>
                <w:kern w:val="2"/>
                <w:lang w:val="en-GB"/>
              </w:rPr>
              <w:t xml:space="preserve"> </w:t>
            </w:r>
            <w:r w:rsidR="008600AD" w:rsidRPr="00DA3639">
              <w:rPr>
                <w:color w:val="auto"/>
                <w:kern w:val="2"/>
                <w:lang w:val="en-GB"/>
              </w:rPr>
              <w:t>optimized</w:t>
            </w:r>
            <w:r w:rsidR="00ED5785" w:rsidRPr="00DA3639">
              <w:rPr>
                <w:color w:val="auto"/>
                <w:kern w:val="2"/>
                <w:lang w:val="en-GB"/>
              </w:rPr>
              <w:t xml:space="preserve"> </w:t>
            </w:r>
            <w:r w:rsidR="0094186D" w:rsidRPr="00DA3639">
              <w:rPr>
                <w:color w:val="auto"/>
                <w:kern w:val="2"/>
                <w:lang w:val="en-GB"/>
              </w:rPr>
              <w:t>in the energy-efficient old corrugated carton processing system</w:t>
            </w:r>
            <w:r w:rsidR="007D5B4D" w:rsidRPr="00DA3639">
              <w:rPr>
                <w:color w:val="auto"/>
                <w:kern w:val="2"/>
                <w:lang w:val="en-GB"/>
              </w:rPr>
              <w:t>,</w:t>
            </w:r>
            <w:r w:rsidR="00886751">
              <w:t xml:space="preserve"> </w:t>
            </w:r>
            <w:r w:rsidR="00886751" w:rsidRPr="00A517C8">
              <w:rPr>
                <w:color w:val="auto"/>
                <w:kern w:val="2"/>
                <w:lang w:val="en-GB"/>
              </w:rPr>
              <w:t xml:space="preserve">e.g. improvement of impeller-shape in an agitator leading to higher </w:t>
            </w:r>
            <w:r w:rsidR="00886751" w:rsidRPr="00A517C8">
              <w:rPr>
                <w:color w:val="auto"/>
                <w:kern w:val="2"/>
                <w:lang w:val="en-GB"/>
              </w:rPr>
              <w:lastRenderedPageBreak/>
              <w:t>motor efficiency and optimiz</w:t>
            </w:r>
            <w:r w:rsidR="00886751">
              <w:rPr>
                <w:color w:val="auto"/>
                <w:kern w:val="2"/>
                <w:lang w:val="en-GB"/>
              </w:rPr>
              <w:t>ation of the sys</w:t>
            </w:r>
            <w:r w:rsidR="00886751" w:rsidRPr="00A517C8">
              <w:rPr>
                <w:color w:val="auto"/>
                <w:kern w:val="2"/>
                <w:lang w:val="en-GB"/>
              </w:rPr>
              <w:t>tem configurati</w:t>
            </w:r>
            <w:r w:rsidR="00886751">
              <w:rPr>
                <w:color w:val="auto"/>
                <w:kern w:val="2"/>
                <w:lang w:val="en-GB"/>
              </w:rPr>
              <w:t xml:space="preserve">on of pumps, </w:t>
            </w:r>
            <w:r w:rsidR="007D5B4D" w:rsidRPr="00DA3639">
              <w:rPr>
                <w:color w:val="auto"/>
                <w:kern w:val="2"/>
                <w:lang w:val="en-GB"/>
              </w:rPr>
              <w:t xml:space="preserve">which leads to </w:t>
            </w:r>
            <w:r w:rsidR="0094186D" w:rsidRPr="00DA3639">
              <w:rPr>
                <w:color w:val="auto"/>
                <w:kern w:val="2"/>
                <w:lang w:val="en-GB"/>
              </w:rPr>
              <w:t xml:space="preserve">a </w:t>
            </w:r>
            <w:r w:rsidR="007D5B4D" w:rsidRPr="00DA3639">
              <w:rPr>
                <w:color w:val="auto"/>
                <w:kern w:val="2"/>
                <w:lang w:val="en-GB"/>
              </w:rPr>
              <w:t>r</w:t>
            </w:r>
            <w:r w:rsidR="00BE7373" w:rsidRPr="00DA3639">
              <w:rPr>
                <w:color w:val="auto"/>
                <w:kern w:val="2"/>
                <w:lang w:val="en-GB"/>
              </w:rPr>
              <w:t xml:space="preserve">eduction </w:t>
            </w:r>
            <w:r w:rsidR="00823C9C" w:rsidRPr="00DA3639">
              <w:rPr>
                <w:color w:val="auto"/>
                <w:kern w:val="2"/>
                <w:lang w:val="en-GB"/>
              </w:rPr>
              <w:t>of the electricity</w:t>
            </w:r>
            <w:r w:rsidR="007D5B4D" w:rsidRPr="00DA3639">
              <w:rPr>
                <w:color w:val="auto"/>
                <w:kern w:val="2"/>
                <w:lang w:val="en-GB"/>
              </w:rPr>
              <w:t xml:space="preserve"> consumptions, and consequently GHG emission reductions</w:t>
            </w:r>
            <w:r w:rsidR="00823C9C" w:rsidRPr="00DA3639">
              <w:rPr>
                <w:color w:val="auto"/>
                <w:kern w:val="2"/>
                <w:lang w:val="en-GB"/>
              </w:rPr>
              <w:t>.</w:t>
            </w:r>
          </w:p>
        </w:tc>
      </w:tr>
      <w:tr w:rsidR="00A76840" w:rsidRPr="00DA3639" w:rsidTr="00EE3A09">
        <w:tc>
          <w:tcPr>
            <w:tcW w:w="2836" w:type="dxa"/>
            <w:shd w:val="clear" w:color="auto" w:fill="auto"/>
          </w:tcPr>
          <w:p w:rsidR="00A76840" w:rsidRPr="00DA3639" w:rsidRDefault="00A76840" w:rsidP="00EE3A09">
            <w:pPr>
              <w:pStyle w:val="1"/>
              <w:numPr>
                <w:ilvl w:val="0"/>
                <w:numId w:val="0"/>
              </w:numPr>
              <w:tabs>
                <w:tab w:val="clear" w:pos="680"/>
                <w:tab w:val="left" w:pos="2753"/>
              </w:tabs>
              <w:jc w:val="left"/>
              <w:rPr>
                <w:kern w:val="2"/>
                <w:lang w:val="en-GB"/>
              </w:rPr>
            </w:pPr>
            <w:r w:rsidRPr="00DA3639">
              <w:rPr>
                <w:i/>
                <w:kern w:val="2"/>
                <w:lang w:val="en-GB"/>
              </w:rPr>
              <w:lastRenderedPageBreak/>
              <w:t>Calculation of reference emissions</w:t>
            </w:r>
          </w:p>
        </w:tc>
        <w:tc>
          <w:tcPr>
            <w:tcW w:w="5918" w:type="dxa"/>
            <w:shd w:val="clear" w:color="auto" w:fill="auto"/>
          </w:tcPr>
          <w:p w:rsidR="00A76840" w:rsidRPr="00DA3639" w:rsidRDefault="00A43FAD" w:rsidP="005A3B06">
            <w:pPr>
              <w:jc w:val="left"/>
              <w:rPr>
                <w:lang w:val="en-GB"/>
              </w:rPr>
            </w:pPr>
            <w:r w:rsidRPr="00DA3639">
              <w:rPr>
                <w:szCs w:val="22"/>
                <w:lang w:val="en-GB"/>
              </w:rPr>
              <w:t xml:space="preserve">Reference emissions are calculated </w:t>
            </w:r>
            <w:r w:rsidR="007D16A9">
              <w:rPr>
                <w:rFonts w:hint="eastAsia"/>
                <w:szCs w:val="22"/>
                <w:lang w:val="en-GB"/>
              </w:rPr>
              <w:t>from</w:t>
            </w:r>
            <w:r w:rsidRPr="00DA3639">
              <w:rPr>
                <w:szCs w:val="22"/>
                <w:lang w:val="en-GB"/>
              </w:rPr>
              <w:t xml:space="preserve"> t</w:t>
            </w:r>
            <w:r w:rsidR="00BE7373" w:rsidRPr="00DA3639">
              <w:rPr>
                <w:szCs w:val="22"/>
                <w:lang w:val="en-GB"/>
              </w:rPr>
              <w:t xml:space="preserve">he energy </w:t>
            </w:r>
            <w:r w:rsidR="00A76840" w:rsidRPr="00DA3639">
              <w:rPr>
                <w:szCs w:val="22"/>
                <w:lang w:val="en-GB"/>
              </w:rPr>
              <w:t>intensity (specific energy consumption)</w:t>
            </w:r>
            <w:r w:rsidR="005A3B06">
              <w:rPr>
                <w:rFonts w:hint="eastAsia"/>
                <w:szCs w:val="22"/>
                <w:lang w:val="en-GB"/>
              </w:rPr>
              <w:t xml:space="preserve"> of the reference OCC line(s)</w:t>
            </w:r>
            <w:r w:rsidRPr="00DA3639">
              <w:rPr>
                <w:szCs w:val="22"/>
                <w:lang w:val="en-GB"/>
              </w:rPr>
              <w:t>,</w:t>
            </w:r>
            <w:r w:rsidR="00A76840" w:rsidRPr="00DA3639">
              <w:rPr>
                <w:szCs w:val="22"/>
                <w:lang w:val="en-GB"/>
              </w:rPr>
              <w:t xml:space="preserve"> the project </w:t>
            </w:r>
            <w:r w:rsidRPr="00DA3639">
              <w:rPr>
                <w:szCs w:val="22"/>
                <w:lang w:val="en-GB"/>
              </w:rPr>
              <w:t xml:space="preserve">paper </w:t>
            </w:r>
            <w:r w:rsidR="00A76840" w:rsidRPr="00DA3639">
              <w:rPr>
                <w:szCs w:val="22"/>
                <w:lang w:val="en-GB"/>
              </w:rPr>
              <w:t xml:space="preserve">production and </w:t>
            </w:r>
            <w:r w:rsidR="00F34E21" w:rsidRPr="00DA3639">
              <w:rPr>
                <w:szCs w:val="22"/>
                <w:lang w:val="en-GB"/>
              </w:rPr>
              <w:t xml:space="preserve">the </w:t>
            </w:r>
            <w:r w:rsidRPr="00DA3639">
              <w:rPr>
                <w:szCs w:val="22"/>
                <w:lang w:val="en-GB"/>
              </w:rPr>
              <w:t>emission factor for</w:t>
            </w:r>
            <w:r w:rsidR="00A76840" w:rsidRPr="00DA3639">
              <w:rPr>
                <w:szCs w:val="22"/>
                <w:lang w:val="en-GB"/>
              </w:rPr>
              <w:t xml:space="preserve"> </w:t>
            </w:r>
            <w:r w:rsidRPr="00DA3639">
              <w:rPr>
                <w:szCs w:val="22"/>
                <w:lang w:val="en-GB"/>
              </w:rPr>
              <w:t xml:space="preserve">consumed </w:t>
            </w:r>
            <w:r w:rsidR="00A76840" w:rsidRPr="00DA3639">
              <w:rPr>
                <w:szCs w:val="22"/>
                <w:lang w:val="en-GB"/>
              </w:rPr>
              <w:t>electricity.</w:t>
            </w:r>
          </w:p>
        </w:tc>
      </w:tr>
      <w:tr w:rsidR="00A43FAD" w:rsidRPr="00DA3639" w:rsidTr="00EE3A09">
        <w:tc>
          <w:tcPr>
            <w:tcW w:w="2836" w:type="dxa"/>
            <w:shd w:val="clear" w:color="auto" w:fill="auto"/>
          </w:tcPr>
          <w:p w:rsidR="00A43FAD" w:rsidRPr="00DA3639" w:rsidRDefault="00A43FAD" w:rsidP="00EE3A09">
            <w:pPr>
              <w:pStyle w:val="1"/>
              <w:numPr>
                <w:ilvl w:val="0"/>
                <w:numId w:val="0"/>
              </w:numPr>
              <w:jc w:val="left"/>
              <w:rPr>
                <w:kern w:val="2"/>
                <w:lang w:val="en-GB"/>
              </w:rPr>
            </w:pPr>
            <w:r w:rsidRPr="00DA3639">
              <w:rPr>
                <w:i/>
                <w:kern w:val="2"/>
                <w:lang w:val="en-GB"/>
              </w:rPr>
              <w:t>Calculation of project emissions</w:t>
            </w:r>
          </w:p>
        </w:tc>
        <w:tc>
          <w:tcPr>
            <w:tcW w:w="5918" w:type="dxa"/>
            <w:shd w:val="clear" w:color="auto" w:fill="auto"/>
          </w:tcPr>
          <w:p w:rsidR="00A43FAD" w:rsidRPr="00DA3639" w:rsidRDefault="00A43FAD" w:rsidP="007D16A9">
            <w:pPr>
              <w:pStyle w:val="1"/>
              <w:numPr>
                <w:ilvl w:val="0"/>
                <w:numId w:val="0"/>
              </w:numPr>
              <w:jc w:val="left"/>
              <w:rPr>
                <w:color w:val="auto"/>
                <w:kern w:val="2"/>
                <w:lang w:val="en-GB"/>
              </w:rPr>
            </w:pPr>
            <w:r w:rsidRPr="00DA3639">
              <w:rPr>
                <w:lang w:val="en-GB"/>
              </w:rPr>
              <w:t xml:space="preserve">Project emissions are calculated </w:t>
            </w:r>
            <w:r w:rsidR="007D16A9">
              <w:rPr>
                <w:rFonts w:hint="eastAsia"/>
                <w:lang w:val="en-GB"/>
              </w:rPr>
              <w:t>from</w:t>
            </w:r>
            <w:r w:rsidR="007D16A9" w:rsidRPr="00DA3639">
              <w:rPr>
                <w:lang w:val="en-GB"/>
              </w:rPr>
              <w:t xml:space="preserve"> </w:t>
            </w:r>
            <w:r w:rsidRPr="00DA3639">
              <w:rPr>
                <w:lang w:val="en-GB"/>
              </w:rPr>
              <w:t>the electricity consumption by the project OCC line and the emission factor for consumed electricity.</w:t>
            </w:r>
          </w:p>
        </w:tc>
      </w:tr>
      <w:tr w:rsidR="00A76840" w:rsidRPr="00DA3639" w:rsidTr="00EE3A09">
        <w:tc>
          <w:tcPr>
            <w:tcW w:w="2836" w:type="dxa"/>
            <w:shd w:val="clear" w:color="auto" w:fill="auto"/>
          </w:tcPr>
          <w:p w:rsidR="00A76840" w:rsidRPr="00DA3639" w:rsidRDefault="00A76840" w:rsidP="00EE3A09">
            <w:pPr>
              <w:pStyle w:val="1"/>
              <w:numPr>
                <w:ilvl w:val="0"/>
                <w:numId w:val="0"/>
              </w:numPr>
              <w:jc w:val="left"/>
              <w:rPr>
                <w:i/>
                <w:kern w:val="2"/>
                <w:lang w:val="en-GB"/>
              </w:rPr>
            </w:pPr>
            <w:r w:rsidRPr="00DA3639">
              <w:rPr>
                <w:i/>
                <w:kern w:val="2"/>
                <w:lang w:val="en-GB"/>
              </w:rPr>
              <w:t>Monitoring parameters</w:t>
            </w:r>
          </w:p>
        </w:tc>
        <w:tc>
          <w:tcPr>
            <w:tcW w:w="5918" w:type="dxa"/>
            <w:shd w:val="clear" w:color="auto" w:fill="auto"/>
          </w:tcPr>
          <w:p w:rsidR="00A43FAD" w:rsidRPr="00DA3639" w:rsidRDefault="00A43FAD" w:rsidP="00A43FAD">
            <w:pPr>
              <w:pStyle w:val="1"/>
              <w:numPr>
                <w:ilvl w:val="0"/>
                <w:numId w:val="3"/>
              </w:numPr>
              <w:jc w:val="left"/>
              <w:rPr>
                <w:color w:val="auto"/>
                <w:kern w:val="2"/>
                <w:lang w:val="en-GB"/>
              </w:rPr>
            </w:pPr>
            <w:r w:rsidRPr="00DA3639">
              <w:rPr>
                <w:color w:val="auto"/>
                <w:kern w:val="2"/>
                <w:lang w:val="en-GB"/>
              </w:rPr>
              <w:t>Paper production measured at the PM line connected to the project OCC line</w:t>
            </w:r>
          </w:p>
          <w:p w:rsidR="006B70CB" w:rsidRPr="00DA3639" w:rsidRDefault="00A76840" w:rsidP="00A43FAD">
            <w:pPr>
              <w:pStyle w:val="1"/>
              <w:numPr>
                <w:ilvl w:val="0"/>
                <w:numId w:val="3"/>
              </w:numPr>
              <w:jc w:val="left"/>
              <w:rPr>
                <w:color w:val="auto"/>
                <w:kern w:val="2"/>
                <w:lang w:val="en-GB"/>
              </w:rPr>
            </w:pPr>
            <w:r w:rsidRPr="00DA3639">
              <w:rPr>
                <w:color w:val="auto"/>
                <w:kern w:val="2"/>
                <w:lang w:val="en-GB"/>
              </w:rPr>
              <w:t>Electricity consumption</w:t>
            </w:r>
            <w:r w:rsidR="00A43FAD" w:rsidRPr="00DA3639">
              <w:rPr>
                <w:color w:val="auto"/>
                <w:kern w:val="2"/>
                <w:lang w:val="en-GB"/>
              </w:rPr>
              <w:t xml:space="preserve"> of the project OCC line</w:t>
            </w:r>
          </w:p>
        </w:tc>
      </w:tr>
    </w:tbl>
    <w:p w:rsidR="00A76840" w:rsidRPr="00DA3639" w:rsidRDefault="00A76840" w:rsidP="00A76840">
      <w:pPr>
        <w:pStyle w:val="1"/>
        <w:numPr>
          <w:ilvl w:val="0"/>
          <w:numId w:val="0"/>
        </w:numPr>
        <w:ind w:left="425" w:hanging="425"/>
        <w:rPr>
          <w:lang w:val="en-GB"/>
        </w:rPr>
      </w:pPr>
    </w:p>
    <w:p w:rsidR="00A76840" w:rsidRPr="00DA3639" w:rsidRDefault="00A76840" w:rsidP="00A76840">
      <w:pPr>
        <w:pStyle w:val="1"/>
        <w:numPr>
          <w:ilvl w:val="0"/>
          <w:numId w:val="0"/>
        </w:num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A76840" w:rsidRPr="00DA3639" w:rsidTr="00EE3A09">
        <w:tc>
          <w:tcPr>
            <w:tcW w:w="8702" w:type="dxa"/>
            <w:shd w:val="clear" w:color="auto" w:fill="17365D"/>
          </w:tcPr>
          <w:p w:rsidR="00A76840" w:rsidRPr="00DA3639" w:rsidRDefault="00A76840" w:rsidP="00A76840">
            <w:pPr>
              <w:numPr>
                <w:ilvl w:val="1"/>
                <w:numId w:val="2"/>
              </w:numPr>
              <w:rPr>
                <w:b/>
                <w:lang w:val="en-GB"/>
              </w:rPr>
            </w:pPr>
            <w:r w:rsidRPr="00DA3639">
              <w:rPr>
                <w:b/>
                <w:szCs w:val="22"/>
                <w:lang w:val="en-GB"/>
              </w:rPr>
              <w:t>Eligibility criteria</w:t>
            </w:r>
          </w:p>
        </w:tc>
      </w:tr>
    </w:tbl>
    <w:p w:rsidR="00F20BA8" w:rsidRPr="00DA3639" w:rsidRDefault="00F20BA8" w:rsidP="00C86174">
      <w:pPr>
        <w:pStyle w:val="1"/>
        <w:numPr>
          <w:ilvl w:val="0"/>
          <w:numId w:val="0"/>
        </w:numPr>
        <w:ind w:leftChars="-65" w:left="-143"/>
        <w:rPr>
          <w:lang w:val="en-GB"/>
        </w:rPr>
      </w:pPr>
      <w:r w:rsidRPr="00DA3639">
        <w:rPr>
          <w:lang w:val="en-GB"/>
        </w:rPr>
        <w:t>This methodology is applicable to projects that satisfy all of the following criteria.</w:t>
      </w:r>
    </w:p>
    <w:p w:rsidR="00A76840" w:rsidRPr="00DA3639" w:rsidRDefault="00A76840" w:rsidP="00A76840">
      <w:pPr>
        <w:pStyle w:val="1"/>
        <w:numPr>
          <w:ilvl w:val="0"/>
          <w:numId w:val="0"/>
        </w:numPr>
        <w:rPr>
          <w:lang w:val="en-GB"/>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7387"/>
      </w:tblGrid>
      <w:tr w:rsidR="007B7D8D" w:rsidRPr="00DA3639" w:rsidTr="00EE3A09">
        <w:tc>
          <w:tcPr>
            <w:tcW w:w="1368" w:type="dxa"/>
            <w:tcBorders>
              <w:top w:val="single" w:sz="4" w:space="0" w:color="auto"/>
            </w:tcBorders>
            <w:shd w:val="clear" w:color="auto" w:fill="C6D9F1"/>
          </w:tcPr>
          <w:p w:rsidR="007B7D8D" w:rsidRPr="00DA3639" w:rsidRDefault="007B7D8D" w:rsidP="005A1B0C">
            <w:pPr>
              <w:rPr>
                <w:lang w:val="en-GB"/>
              </w:rPr>
            </w:pPr>
            <w:r w:rsidRPr="00DA3639">
              <w:rPr>
                <w:szCs w:val="22"/>
                <w:lang w:val="en-GB"/>
              </w:rPr>
              <w:t>Criterion 1</w:t>
            </w:r>
          </w:p>
        </w:tc>
        <w:tc>
          <w:tcPr>
            <w:tcW w:w="7387" w:type="dxa"/>
            <w:tcBorders>
              <w:top w:val="single" w:sz="4" w:space="0" w:color="auto"/>
            </w:tcBorders>
            <w:shd w:val="clear" w:color="auto" w:fill="auto"/>
          </w:tcPr>
          <w:p w:rsidR="007B7D8D" w:rsidRPr="00DA3639" w:rsidRDefault="007B7D8D" w:rsidP="005918B9">
            <w:pPr>
              <w:jc w:val="left"/>
              <w:rPr>
                <w:lang w:val="en-GB"/>
              </w:rPr>
            </w:pPr>
            <w:r w:rsidRPr="00DA3639">
              <w:rPr>
                <w:szCs w:val="22"/>
                <w:lang w:val="en-GB"/>
              </w:rPr>
              <w:t>The specific energy consumption of the project OCC line guaranteed by the manufacture is</w:t>
            </w:r>
            <w:r w:rsidR="00886751" w:rsidRPr="00A517C8">
              <w:rPr>
                <w:szCs w:val="22"/>
                <w:lang w:val="en-GB"/>
              </w:rPr>
              <w:t>, at the minimum,</w:t>
            </w:r>
            <w:r w:rsidRPr="00DA3639">
              <w:rPr>
                <w:szCs w:val="22"/>
                <w:lang w:val="en-GB"/>
              </w:rPr>
              <w:t xml:space="preserve"> less than </w:t>
            </w:r>
            <w:r w:rsidR="007D5B4D" w:rsidRPr="00DA3639">
              <w:rPr>
                <w:szCs w:val="22"/>
                <w:lang w:val="en-GB"/>
              </w:rPr>
              <w:t>the reference specific energy consumption set for the project factory</w:t>
            </w:r>
            <w:r w:rsidRPr="00DA3639">
              <w:rPr>
                <w:szCs w:val="22"/>
                <w:lang w:val="en-GB"/>
              </w:rPr>
              <w:t>.</w:t>
            </w:r>
          </w:p>
        </w:tc>
      </w:tr>
      <w:tr w:rsidR="007B7D8D" w:rsidRPr="00DA3639" w:rsidTr="00EE3A09">
        <w:tc>
          <w:tcPr>
            <w:tcW w:w="1368" w:type="dxa"/>
            <w:tcBorders>
              <w:top w:val="single" w:sz="4" w:space="0" w:color="auto"/>
            </w:tcBorders>
            <w:shd w:val="clear" w:color="auto" w:fill="C6D9F1"/>
          </w:tcPr>
          <w:p w:rsidR="007B7D8D" w:rsidRPr="00DA3639" w:rsidRDefault="007B7D8D" w:rsidP="00584DBC">
            <w:pPr>
              <w:rPr>
                <w:lang w:val="en-GB"/>
              </w:rPr>
            </w:pPr>
            <w:r w:rsidRPr="00DA3639">
              <w:rPr>
                <w:szCs w:val="22"/>
                <w:lang w:val="en-GB"/>
              </w:rPr>
              <w:t>Criterion 2</w:t>
            </w:r>
          </w:p>
        </w:tc>
        <w:tc>
          <w:tcPr>
            <w:tcW w:w="7387" w:type="dxa"/>
            <w:tcBorders>
              <w:top w:val="single" w:sz="4" w:space="0" w:color="auto"/>
            </w:tcBorders>
            <w:shd w:val="clear" w:color="auto" w:fill="auto"/>
          </w:tcPr>
          <w:p w:rsidR="007B7D8D" w:rsidRPr="00DA3639" w:rsidRDefault="007B7D8D" w:rsidP="007B7D8D">
            <w:pPr>
              <w:jc w:val="left"/>
              <w:rPr>
                <w:lang w:val="en-GB"/>
              </w:rPr>
            </w:pPr>
            <w:r w:rsidRPr="00DA3639">
              <w:rPr>
                <w:szCs w:val="22"/>
                <w:lang w:val="en-GB"/>
              </w:rPr>
              <w:t>The paper yield of the project OCC line(s) guaranteed by the manufacture is equal to or more than 90%</w:t>
            </w:r>
            <w:r w:rsidR="00886751" w:rsidRPr="00A517C8">
              <w:rPr>
                <w:szCs w:val="22"/>
                <w:lang w:val="en-GB"/>
              </w:rPr>
              <w:t xml:space="preserve"> at the range of designed production capacity</w:t>
            </w:r>
            <w:r w:rsidRPr="00DA3639">
              <w:rPr>
                <w:szCs w:val="22"/>
                <w:lang w:val="en-GB"/>
              </w:rPr>
              <w:t>.</w:t>
            </w:r>
          </w:p>
        </w:tc>
      </w:tr>
      <w:tr w:rsidR="00D30EE1" w:rsidRPr="00DA3639" w:rsidTr="00EE3A09">
        <w:tc>
          <w:tcPr>
            <w:tcW w:w="1368" w:type="dxa"/>
            <w:shd w:val="clear" w:color="auto" w:fill="C6D9F1"/>
          </w:tcPr>
          <w:p w:rsidR="00D30EE1" w:rsidRPr="00DA3639" w:rsidRDefault="00D30EE1" w:rsidP="005A1B0C">
            <w:pPr>
              <w:rPr>
                <w:lang w:val="en-GB"/>
              </w:rPr>
            </w:pPr>
            <w:r w:rsidRPr="00DA3639">
              <w:rPr>
                <w:szCs w:val="22"/>
                <w:lang w:val="en-GB"/>
              </w:rPr>
              <w:t>Criterion 3</w:t>
            </w:r>
          </w:p>
        </w:tc>
        <w:tc>
          <w:tcPr>
            <w:tcW w:w="7387" w:type="dxa"/>
            <w:shd w:val="clear" w:color="auto" w:fill="auto"/>
          </w:tcPr>
          <w:p w:rsidR="00D30EE1" w:rsidRPr="00D30EE1" w:rsidDel="00D30EE1" w:rsidRDefault="00D30EE1" w:rsidP="000214D5">
            <w:pPr>
              <w:jc w:val="left"/>
              <w:rPr>
                <w:lang w:val="en-GB"/>
              </w:rPr>
            </w:pPr>
            <w:r w:rsidRPr="00D30EE1">
              <w:rPr>
                <w:rFonts w:hint="eastAsia"/>
                <w:lang w:val="en-GB"/>
              </w:rPr>
              <w:t>P</w:t>
            </w:r>
            <w:r w:rsidRPr="00D30EE1">
              <w:rPr>
                <w:lang w:val="en-GB"/>
              </w:rPr>
              <w:t xml:space="preserve">roduction capacity of </w:t>
            </w:r>
            <w:r w:rsidR="000214D5" w:rsidRPr="00D30EE1">
              <w:rPr>
                <w:lang w:val="en-GB"/>
              </w:rPr>
              <w:t xml:space="preserve">the project OCC line </w:t>
            </w:r>
            <w:r w:rsidR="000214D5">
              <w:rPr>
                <w:rFonts w:hint="eastAsia"/>
                <w:lang w:val="en-GB"/>
              </w:rPr>
              <w:t>is no more than the twice as large as t</w:t>
            </w:r>
            <w:r w:rsidR="000214D5">
              <w:rPr>
                <w:lang w:val="en-GB"/>
              </w:rPr>
              <w:t xml:space="preserve">he </w:t>
            </w:r>
            <w:r w:rsidR="000214D5">
              <w:rPr>
                <w:rFonts w:hint="eastAsia"/>
                <w:lang w:val="en-GB"/>
              </w:rPr>
              <w:t xml:space="preserve">capacity of the </w:t>
            </w:r>
            <w:r w:rsidR="000214D5">
              <w:rPr>
                <w:lang w:val="en-GB"/>
              </w:rPr>
              <w:t>existing OCC line</w:t>
            </w:r>
            <w:r w:rsidR="002C4180">
              <w:rPr>
                <w:rFonts w:hint="eastAsia"/>
                <w:lang w:val="en-GB"/>
              </w:rPr>
              <w:t>.</w:t>
            </w:r>
          </w:p>
        </w:tc>
      </w:tr>
      <w:tr w:rsidR="007B7D8D" w:rsidRPr="00DA3639" w:rsidTr="00EE3A09">
        <w:tc>
          <w:tcPr>
            <w:tcW w:w="1368" w:type="dxa"/>
            <w:shd w:val="clear" w:color="auto" w:fill="C6D9F1"/>
          </w:tcPr>
          <w:p w:rsidR="007B7D8D" w:rsidRPr="00DA3639" w:rsidRDefault="007B7D8D" w:rsidP="00D30EE1">
            <w:pPr>
              <w:rPr>
                <w:lang w:val="en-GB"/>
              </w:rPr>
            </w:pPr>
            <w:r w:rsidRPr="00DA3639">
              <w:rPr>
                <w:szCs w:val="22"/>
                <w:lang w:val="en-GB"/>
              </w:rPr>
              <w:t xml:space="preserve">Criterion </w:t>
            </w:r>
            <w:r w:rsidR="00D30EE1">
              <w:rPr>
                <w:rFonts w:hint="eastAsia"/>
                <w:szCs w:val="22"/>
                <w:lang w:val="en-GB"/>
              </w:rPr>
              <w:t>4</w:t>
            </w:r>
          </w:p>
        </w:tc>
        <w:tc>
          <w:tcPr>
            <w:tcW w:w="7387" w:type="dxa"/>
            <w:shd w:val="clear" w:color="auto" w:fill="auto"/>
          </w:tcPr>
          <w:p w:rsidR="007B7D8D" w:rsidRPr="00DA3639" w:rsidRDefault="008B2D4F" w:rsidP="008B2D4F">
            <w:pPr>
              <w:jc w:val="left"/>
              <w:rPr>
                <w:lang w:val="en-GB"/>
              </w:rPr>
            </w:pPr>
            <w:r>
              <w:rPr>
                <w:rFonts w:hint="eastAsia"/>
                <w:szCs w:val="22"/>
                <w:lang w:val="en-GB"/>
              </w:rPr>
              <w:t xml:space="preserve">Plan </w:t>
            </w:r>
            <w:r w:rsidR="007B7D8D" w:rsidRPr="00DA3639">
              <w:rPr>
                <w:szCs w:val="22"/>
                <w:lang w:val="en-GB"/>
              </w:rPr>
              <w:t>for</w:t>
            </w:r>
            <w:r>
              <w:rPr>
                <w:rFonts w:hint="eastAsia"/>
                <w:szCs w:val="22"/>
                <w:lang w:val="en-GB"/>
              </w:rPr>
              <w:t xml:space="preserve"> regular </w:t>
            </w:r>
            <w:r w:rsidR="007B7D8D" w:rsidRPr="00DA3639">
              <w:rPr>
                <w:szCs w:val="22"/>
                <w:lang w:val="en-GB"/>
              </w:rPr>
              <w:t xml:space="preserve">adjustment, replacement, and </w:t>
            </w:r>
            <w:proofErr w:type="gramStart"/>
            <w:r w:rsidR="007B7D8D" w:rsidRPr="00DA3639">
              <w:rPr>
                <w:szCs w:val="22"/>
                <w:lang w:val="en-GB"/>
              </w:rPr>
              <w:t xml:space="preserve">improvements of project OCC line(s) </w:t>
            </w:r>
            <w:r w:rsidR="00557896">
              <w:rPr>
                <w:rFonts w:hint="eastAsia"/>
                <w:szCs w:val="22"/>
                <w:lang w:val="en-GB"/>
              </w:rPr>
              <w:t>is</w:t>
            </w:r>
            <w:proofErr w:type="gramEnd"/>
            <w:r w:rsidR="007B7D8D" w:rsidRPr="00DA3639">
              <w:rPr>
                <w:szCs w:val="22"/>
                <w:lang w:val="en-GB"/>
              </w:rPr>
              <w:t xml:space="preserve"> </w:t>
            </w:r>
            <w:r>
              <w:rPr>
                <w:rFonts w:hint="eastAsia"/>
                <w:szCs w:val="22"/>
                <w:lang w:val="en-GB"/>
              </w:rPr>
              <w:t>prepared</w:t>
            </w:r>
            <w:r w:rsidR="007B7D8D" w:rsidRPr="00DA3639">
              <w:rPr>
                <w:szCs w:val="22"/>
                <w:lang w:val="en-GB"/>
              </w:rPr>
              <w:t xml:space="preserve"> (at least once every six months).</w:t>
            </w:r>
          </w:p>
        </w:tc>
      </w:tr>
    </w:tbl>
    <w:p w:rsidR="00BA269B" w:rsidRPr="00DA3639" w:rsidRDefault="00BA269B" w:rsidP="00A76840">
      <w:pPr>
        <w:rPr>
          <w:lang w:val="en-GB"/>
        </w:rPr>
      </w:pPr>
    </w:p>
    <w:p w:rsidR="00A76840" w:rsidRPr="00DA3639" w:rsidRDefault="00A76840" w:rsidP="00A76840">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A76840" w:rsidRPr="00DA3639" w:rsidTr="00EE3A09">
        <w:tc>
          <w:tcPr>
            <w:tcW w:w="8702" w:type="dxa"/>
            <w:shd w:val="clear" w:color="auto" w:fill="17365D"/>
          </w:tcPr>
          <w:p w:rsidR="00A76840" w:rsidRPr="00DA3639" w:rsidRDefault="00A76840" w:rsidP="00A76840">
            <w:pPr>
              <w:numPr>
                <w:ilvl w:val="1"/>
                <w:numId w:val="2"/>
              </w:numPr>
              <w:rPr>
                <w:b/>
                <w:lang w:val="en-GB"/>
              </w:rPr>
            </w:pPr>
            <w:r w:rsidRPr="00DA3639">
              <w:rPr>
                <w:b/>
                <w:szCs w:val="22"/>
                <w:lang w:val="en-GB"/>
              </w:rPr>
              <w:t>Emission Sources and GHG types</w:t>
            </w:r>
          </w:p>
        </w:tc>
      </w:tr>
    </w:tbl>
    <w:p w:rsidR="00A76840" w:rsidRPr="00DA3639" w:rsidRDefault="00A76840" w:rsidP="00A76840">
      <w:pPr>
        <w:pStyle w:val="1"/>
        <w:numPr>
          <w:ilvl w:val="0"/>
          <w:numId w:val="0"/>
        </w:num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76840" w:rsidRPr="00DA3639" w:rsidTr="00EE3A09">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76840" w:rsidRPr="00DA3639" w:rsidRDefault="00A76840" w:rsidP="00EE3A09">
            <w:pPr>
              <w:jc w:val="center"/>
              <w:rPr>
                <w:lang w:val="en-GB"/>
              </w:rPr>
            </w:pPr>
            <w:r w:rsidRPr="00DA3639">
              <w:rPr>
                <w:szCs w:val="22"/>
                <w:lang w:val="en-GB"/>
              </w:rPr>
              <w:t>Reference emissions</w:t>
            </w:r>
          </w:p>
        </w:tc>
      </w:tr>
      <w:tr w:rsidR="00A76840" w:rsidRPr="00DA3639" w:rsidTr="00EE3A09">
        <w:tc>
          <w:tcPr>
            <w:tcW w:w="6629" w:type="dxa"/>
            <w:tcBorders>
              <w:top w:val="single" w:sz="4" w:space="0" w:color="auto"/>
              <w:left w:val="single" w:sz="4" w:space="0" w:color="auto"/>
              <w:bottom w:val="single" w:sz="4" w:space="0" w:color="auto"/>
              <w:right w:val="single" w:sz="4" w:space="0" w:color="auto"/>
            </w:tcBorders>
            <w:shd w:val="clear" w:color="auto" w:fill="C6D9F1"/>
          </w:tcPr>
          <w:p w:rsidR="00A76840" w:rsidRPr="00DA3639" w:rsidRDefault="00A76840" w:rsidP="00EE3A09">
            <w:pPr>
              <w:jc w:val="center"/>
              <w:rPr>
                <w:lang w:val="en-GB"/>
              </w:rPr>
            </w:pPr>
            <w:r w:rsidRPr="00DA3639">
              <w:rPr>
                <w:szCs w:val="22"/>
                <w:lang w:val="en-GB"/>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76840" w:rsidRPr="00DA3639" w:rsidRDefault="00A76840" w:rsidP="00EE3A09">
            <w:pPr>
              <w:jc w:val="center"/>
              <w:rPr>
                <w:lang w:val="en-GB"/>
              </w:rPr>
            </w:pPr>
            <w:r w:rsidRPr="00DA3639">
              <w:rPr>
                <w:szCs w:val="22"/>
                <w:lang w:val="en-GB"/>
              </w:rPr>
              <w:t>GHG types</w:t>
            </w:r>
          </w:p>
        </w:tc>
      </w:tr>
      <w:tr w:rsidR="00A76840" w:rsidRPr="00DA3639" w:rsidTr="00EE3A09">
        <w:tc>
          <w:tcPr>
            <w:tcW w:w="6629" w:type="dxa"/>
            <w:tcBorders>
              <w:top w:val="single" w:sz="4" w:space="0" w:color="auto"/>
              <w:left w:val="single" w:sz="4" w:space="0" w:color="auto"/>
              <w:bottom w:val="single" w:sz="4" w:space="0" w:color="auto"/>
              <w:right w:val="single" w:sz="4" w:space="0" w:color="auto"/>
            </w:tcBorders>
          </w:tcPr>
          <w:p w:rsidR="00B7200B" w:rsidRPr="00DA3639" w:rsidRDefault="00A76840" w:rsidP="00E95DBF">
            <w:pPr>
              <w:rPr>
                <w:lang w:val="en-GB"/>
              </w:rPr>
            </w:pPr>
            <w:r w:rsidRPr="00DA3639">
              <w:rPr>
                <w:lang w:val="en-GB"/>
              </w:rPr>
              <w:t xml:space="preserve">Electricity </w:t>
            </w:r>
            <w:r w:rsidR="00F654F7" w:rsidRPr="00DA3639">
              <w:rPr>
                <w:lang w:val="en-GB"/>
              </w:rPr>
              <w:t>consumption</w:t>
            </w:r>
            <w:r w:rsidR="005464DD" w:rsidRPr="00DA3639">
              <w:rPr>
                <w:lang w:val="en-GB"/>
              </w:rPr>
              <w:t xml:space="preserve"> by the reference </w:t>
            </w:r>
            <w:r w:rsidR="00C314CC" w:rsidRPr="00DA3639">
              <w:rPr>
                <w:lang w:val="en-GB"/>
              </w:rPr>
              <w:t xml:space="preserve">OCC </w:t>
            </w:r>
            <w:r w:rsidR="005464DD" w:rsidRPr="00DA3639">
              <w:rPr>
                <w:lang w:val="en-GB"/>
              </w:rPr>
              <w:t>line</w:t>
            </w:r>
            <w:r w:rsidR="00691DCF" w:rsidRPr="00DA3639">
              <w:rPr>
                <w:lang w:val="en-GB"/>
              </w:rPr>
              <w:t>(s)</w:t>
            </w:r>
          </w:p>
        </w:tc>
        <w:tc>
          <w:tcPr>
            <w:tcW w:w="2073" w:type="dxa"/>
            <w:tcBorders>
              <w:top w:val="single" w:sz="4" w:space="0" w:color="auto"/>
              <w:left w:val="single" w:sz="4" w:space="0" w:color="auto"/>
              <w:bottom w:val="single" w:sz="4" w:space="0" w:color="auto"/>
              <w:right w:val="single" w:sz="4" w:space="0" w:color="auto"/>
            </w:tcBorders>
          </w:tcPr>
          <w:p w:rsidR="006B70CB" w:rsidRPr="00DA3639" w:rsidRDefault="00A76840" w:rsidP="00C12803">
            <w:pPr>
              <w:jc w:val="center"/>
              <w:rPr>
                <w:lang w:val="en-GB"/>
              </w:rPr>
            </w:pPr>
            <w:r w:rsidRPr="00DA3639">
              <w:rPr>
                <w:lang w:val="en-GB"/>
              </w:rPr>
              <w:t>CO</w:t>
            </w:r>
            <w:r w:rsidRPr="00DA3639">
              <w:rPr>
                <w:vertAlign w:val="subscript"/>
                <w:lang w:val="en-GB"/>
              </w:rPr>
              <w:t>2</w:t>
            </w:r>
          </w:p>
        </w:tc>
      </w:tr>
      <w:tr w:rsidR="00A76840" w:rsidRPr="00DA3639" w:rsidTr="00EE3A09">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76840" w:rsidRPr="00DA3639" w:rsidRDefault="00A76840" w:rsidP="00EE3A09">
            <w:pPr>
              <w:jc w:val="center"/>
              <w:rPr>
                <w:lang w:val="en-GB"/>
              </w:rPr>
            </w:pPr>
            <w:r w:rsidRPr="00DA3639">
              <w:rPr>
                <w:szCs w:val="22"/>
                <w:lang w:val="en-GB"/>
              </w:rPr>
              <w:t>Project emissions</w:t>
            </w:r>
          </w:p>
        </w:tc>
      </w:tr>
      <w:tr w:rsidR="00A76840" w:rsidRPr="00DA3639" w:rsidTr="00EE3A09">
        <w:tc>
          <w:tcPr>
            <w:tcW w:w="6629" w:type="dxa"/>
            <w:tcBorders>
              <w:top w:val="single" w:sz="4" w:space="0" w:color="auto"/>
              <w:left w:val="single" w:sz="4" w:space="0" w:color="auto"/>
              <w:bottom w:val="single" w:sz="4" w:space="0" w:color="auto"/>
              <w:right w:val="single" w:sz="4" w:space="0" w:color="auto"/>
            </w:tcBorders>
            <w:shd w:val="clear" w:color="auto" w:fill="C6D9F1"/>
          </w:tcPr>
          <w:p w:rsidR="00A76840" w:rsidRPr="00DA3639" w:rsidRDefault="00A76840" w:rsidP="00EE3A09">
            <w:pPr>
              <w:jc w:val="center"/>
              <w:rPr>
                <w:lang w:val="en-GB"/>
              </w:rPr>
            </w:pPr>
            <w:r w:rsidRPr="00DA3639">
              <w:rPr>
                <w:szCs w:val="22"/>
                <w:lang w:val="en-GB"/>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76840" w:rsidRPr="00DA3639" w:rsidRDefault="00A76840" w:rsidP="00EE3A09">
            <w:pPr>
              <w:jc w:val="center"/>
              <w:rPr>
                <w:lang w:val="en-GB"/>
              </w:rPr>
            </w:pPr>
            <w:r w:rsidRPr="00DA3639">
              <w:rPr>
                <w:szCs w:val="22"/>
                <w:lang w:val="en-GB"/>
              </w:rPr>
              <w:t>GHG types</w:t>
            </w:r>
          </w:p>
        </w:tc>
      </w:tr>
      <w:tr w:rsidR="00A76840" w:rsidRPr="00DA3639" w:rsidTr="00EE3A09">
        <w:tc>
          <w:tcPr>
            <w:tcW w:w="6629" w:type="dxa"/>
            <w:tcBorders>
              <w:top w:val="single" w:sz="4" w:space="0" w:color="auto"/>
              <w:left w:val="single" w:sz="4" w:space="0" w:color="auto"/>
              <w:bottom w:val="single" w:sz="4" w:space="0" w:color="auto"/>
              <w:right w:val="single" w:sz="4" w:space="0" w:color="auto"/>
            </w:tcBorders>
          </w:tcPr>
          <w:p w:rsidR="00B7200B" w:rsidRPr="00DA3639" w:rsidRDefault="00A76840">
            <w:pPr>
              <w:rPr>
                <w:lang w:val="en-GB"/>
              </w:rPr>
            </w:pPr>
            <w:r w:rsidRPr="00DA3639">
              <w:rPr>
                <w:lang w:val="en-GB"/>
              </w:rPr>
              <w:lastRenderedPageBreak/>
              <w:t xml:space="preserve">Electricity </w:t>
            </w:r>
            <w:r w:rsidR="00F654F7" w:rsidRPr="00DA3639">
              <w:rPr>
                <w:lang w:val="en-GB"/>
              </w:rPr>
              <w:t>consumption</w:t>
            </w:r>
            <w:r w:rsidR="005464DD" w:rsidRPr="00DA3639">
              <w:rPr>
                <w:lang w:val="en-GB"/>
              </w:rPr>
              <w:t xml:space="preserve"> by the project </w:t>
            </w:r>
            <w:r w:rsidR="005B0C82" w:rsidRPr="00DA3639">
              <w:rPr>
                <w:lang w:val="en-GB"/>
              </w:rPr>
              <w:t xml:space="preserve">OCC </w:t>
            </w:r>
            <w:r w:rsidR="005464DD" w:rsidRPr="00DA3639">
              <w:rPr>
                <w:lang w:val="en-GB"/>
              </w:rPr>
              <w:t>line</w:t>
            </w:r>
            <w:r w:rsidR="005B0C82" w:rsidRPr="00DA3639">
              <w:rPr>
                <w:lang w:val="en-GB"/>
              </w:rPr>
              <w:t>(s)</w:t>
            </w:r>
          </w:p>
        </w:tc>
        <w:tc>
          <w:tcPr>
            <w:tcW w:w="2073" w:type="dxa"/>
            <w:tcBorders>
              <w:top w:val="single" w:sz="4" w:space="0" w:color="auto"/>
              <w:left w:val="single" w:sz="4" w:space="0" w:color="auto"/>
              <w:bottom w:val="single" w:sz="4" w:space="0" w:color="auto"/>
              <w:right w:val="single" w:sz="4" w:space="0" w:color="auto"/>
            </w:tcBorders>
          </w:tcPr>
          <w:p w:rsidR="006B70CB" w:rsidRPr="00DA3639" w:rsidRDefault="00A76840" w:rsidP="00C12803">
            <w:pPr>
              <w:jc w:val="center"/>
              <w:rPr>
                <w:lang w:val="en-GB"/>
              </w:rPr>
            </w:pPr>
            <w:r w:rsidRPr="00DA3639">
              <w:rPr>
                <w:lang w:val="en-GB"/>
              </w:rPr>
              <w:t>CO</w:t>
            </w:r>
            <w:r w:rsidRPr="00DA3639">
              <w:rPr>
                <w:vertAlign w:val="subscript"/>
                <w:lang w:val="en-GB"/>
              </w:rPr>
              <w:t>2</w:t>
            </w:r>
          </w:p>
        </w:tc>
      </w:tr>
    </w:tbl>
    <w:p w:rsidR="00A76840" w:rsidRPr="00DA3639" w:rsidRDefault="00A76840" w:rsidP="00A76840">
      <w:pPr>
        <w:pStyle w:val="1"/>
        <w:numPr>
          <w:ilvl w:val="0"/>
          <w:numId w:val="0"/>
        </w:numPr>
        <w:rPr>
          <w:lang w:val="en-GB"/>
        </w:rPr>
      </w:pPr>
    </w:p>
    <w:p w:rsidR="00A76840" w:rsidRPr="00DA3639" w:rsidRDefault="00A76840" w:rsidP="00A76840">
      <w:pPr>
        <w:pStyle w:val="1"/>
        <w:numPr>
          <w:ilvl w:val="0"/>
          <w:numId w:val="0"/>
        </w:num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A76840" w:rsidRPr="00DA3639" w:rsidTr="00EE3A09">
        <w:tc>
          <w:tcPr>
            <w:tcW w:w="8702" w:type="dxa"/>
            <w:shd w:val="clear" w:color="auto" w:fill="17365D"/>
          </w:tcPr>
          <w:p w:rsidR="00A76840" w:rsidRPr="00DA3639" w:rsidRDefault="00A76840" w:rsidP="00A76840">
            <w:pPr>
              <w:numPr>
                <w:ilvl w:val="1"/>
                <w:numId w:val="2"/>
              </w:numPr>
              <w:rPr>
                <w:b/>
                <w:lang w:val="en-GB"/>
              </w:rPr>
            </w:pPr>
            <w:r w:rsidRPr="00DA3639">
              <w:rPr>
                <w:b/>
                <w:szCs w:val="22"/>
                <w:lang w:val="en-GB"/>
              </w:rPr>
              <w:t>Establishment and calculation of reference emissions</w:t>
            </w:r>
          </w:p>
        </w:tc>
      </w:tr>
    </w:tbl>
    <w:p w:rsidR="00A76840" w:rsidRPr="00DA3639" w:rsidRDefault="00A76840" w:rsidP="00A76840">
      <w:pPr>
        <w:rPr>
          <w:b/>
          <w:szCs w:val="22"/>
          <w:lang w:val="en-GB"/>
        </w:rPr>
      </w:pPr>
      <w:r w:rsidRPr="00DA3639">
        <w:rPr>
          <w:b/>
          <w:szCs w:val="22"/>
          <w:lang w:val="en-GB"/>
        </w:rPr>
        <w:t>F.1. Establishment of reference emissions</w:t>
      </w:r>
    </w:p>
    <w:p w:rsidR="00A76840" w:rsidRPr="00DA3639" w:rsidRDefault="00A76840" w:rsidP="00A76840">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A76840" w:rsidRPr="00DA3639" w:rsidTr="00EE3A09">
        <w:tc>
          <w:tcPr>
            <w:tcW w:w="8702" w:type="dxa"/>
          </w:tcPr>
          <w:p w:rsidR="00A76840" w:rsidRPr="00DA3639" w:rsidRDefault="00A76840" w:rsidP="00EE3A09">
            <w:pPr>
              <w:jc w:val="left"/>
              <w:rPr>
                <w:lang w:val="en-GB"/>
              </w:rPr>
            </w:pPr>
            <w:r w:rsidRPr="00DA3639">
              <w:rPr>
                <w:szCs w:val="22"/>
                <w:lang w:val="en-GB"/>
              </w:rPr>
              <w:t xml:space="preserve">In this methodology, the reference emissions are calculated </w:t>
            </w:r>
            <w:r w:rsidR="00977121">
              <w:rPr>
                <w:rFonts w:hint="eastAsia"/>
                <w:szCs w:val="22"/>
                <w:lang w:val="en-GB"/>
              </w:rPr>
              <w:t xml:space="preserve">conservatively </w:t>
            </w:r>
            <w:r w:rsidRPr="00DA3639">
              <w:rPr>
                <w:szCs w:val="22"/>
                <w:lang w:val="en-GB"/>
              </w:rPr>
              <w:t xml:space="preserve">based on </w:t>
            </w:r>
            <w:r w:rsidR="00886751" w:rsidRPr="001D161B">
              <w:rPr>
                <w:szCs w:val="22"/>
                <w:lang w:val="en-GB"/>
              </w:rPr>
              <w:t>the past performance</w:t>
            </w:r>
            <w:r w:rsidR="00977121" w:rsidRPr="00BB345F">
              <w:rPr>
                <w:lang w:val="en-GB"/>
              </w:rPr>
              <w:t xml:space="preserve"> by averaging the values of </w:t>
            </w:r>
            <w:r w:rsidR="00977121" w:rsidRPr="00C451D2">
              <w:rPr>
                <w:lang w:val="en-GB"/>
              </w:rPr>
              <w:t>the specific electricity consumption</w:t>
            </w:r>
            <w:r w:rsidR="00977121">
              <w:rPr>
                <w:rFonts w:hint="eastAsia"/>
                <w:lang w:val="en-GB"/>
              </w:rPr>
              <w:t xml:space="preserve"> (SEC)</w:t>
            </w:r>
            <w:r w:rsidR="00977121" w:rsidRPr="00BB345F">
              <w:rPr>
                <w:lang w:val="en-GB"/>
              </w:rPr>
              <w:t xml:space="preserve"> without those which exceed 2 times the standard deviation above the mean</w:t>
            </w:r>
            <w:r w:rsidR="00886751" w:rsidRPr="001D161B">
              <w:rPr>
                <w:szCs w:val="22"/>
                <w:lang w:val="en-GB"/>
              </w:rPr>
              <w:t xml:space="preserve"> within two years from the timing of validation</w:t>
            </w:r>
            <w:r w:rsidR="00522629">
              <w:rPr>
                <w:rFonts w:hint="eastAsia"/>
                <w:szCs w:val="22"/>
                <w:lang w:val="en-GB"/>
              </w:rPr>
              <w:t xml:space="preserve"> </w:t>
            </w:r>
            <w:r w:rsidRPr="00DA3639">
              <w:rPr>
                <w:szCs w:val="22"/>
                <w:lang w:val="en-GB"/>
              </w:rPr>
              <w:t>of the existing OCC lines of the same factory</w:t>
            </w:r>
            <w:r w:rsidR="007B7D8D" w:rsidRPr="00DA3639">
              <w:rPr>
                <w:szCs w:val="22"/>
                <w:lang w:val="en-GB"/>
              </w:rPr>
              <w:t xml:space="preserve"> where the project OCC line(s) is installed</w:t>
            </w:r>
            <w:r w:rsidRPr="00DA3639">
              <w:rPr>
                <w:szCs w:val="22"/>
                <w:lang w:val="en-GB"/>
              </w:rPr>
              <w:t>.</w:t>
            </w:r>
          </w:p>
          <w:p w:rsidR="002E24B0" w:rsidRPr="00DA3639" w:rsidRDefault="002E24B0" w:rsidP="00EE3A09">
            <w:pPr>
              <w:jc w:val="left"/>
              <w:rPr>
                <w:lang w:val="en-GB"/>
              </w:rPr>
            </w:pPr>
          </w:p>
          <w:p w:rsidR="00534B0D" w:rsidRPr="00DA3639" w:rsidRDefault="00AF4594" w:rsidP="00EE3A09">
            <w:pPr>
              <w:jc w:val="left"/>
              <w:rPr>
                <w:lang w:val="en-GB"/>
              </w:rPr>
            </w:pPr>
            <w:r>
              <w:rPr>
                <w:rFonts w:hint="eastAsia"/>
                <w:lang w:val="en-GB"/>
              </w:rPr>
              <w:t>N</w:t>
            </w:r>
            <w:r w:rsidR="00750BAE" w:rsidRPr="00DA3639">
              <w:rPr>
                <w:lang w:val="en-GB"/>
              </w:rPr>
              <w:t>et emission reduction</w:t>
            </w:r>
            <w:r w:rsidR="007B7D8D" w:rsidRPr="00DA3639">
              <w:rPr>
                <w:lang w:val="en-GB"/>
              </w:rPr>
              <w:t xml:space="preserve">s are achieved by </w:t>
            </w:r>
            <w:r w:rsidR="00534B0D" w:rsidRPr="00DA3639">
              <w:rPr>
                <w:lang w:val="en-GB"/>
              </w:rPr>
              <w:t>fixing the default value of specific electricity consumption</w:t>
            </w:r>
            <w:r w:rsidR="001A1B6E" w:rsidRPr="00DA3639">
              <w:rPr>
                <w:lang w:val="en-GB"/>
              </w:rPr>
              <w:t xml:space="preserve"> (i.e. </w:t>
            </w:r>
            <w:r w:rsidR="001A1B6E" w:rsidRPr="00DA3639">
              <w:rPr>
                <w:szCs w:val="22"/>
                <w:lang w:val="en-GB"/>
              </w:rPr>
              <w:t>amount of electricity consumed by the OCC line to produce one unit of paper product measured at the PM line</w:t>
            </w:r>
            <w:r w:rsidR="001A1B6E" w:rsidRPr="00DA3639">
              <w:rPr>
                <w:lang w:val="en-GB"/>
              </w:rPr>
              <w:t>)</w:t>
            </w:r>
            <w:r w:rsidR="00534B0D" w:rsidRPr="00DA3639">
              <w:rPr>
                <w:lang w:val="en-GB"/>
              </w:rPr>
              <w:t xml:space="preserve"> of the reference OCC line conservatively in the following manner:</w:t>
            </w:r>
          </w:p>
          <w:p w:rsidR="00AC0409" w:rsidRDefault="00534B0D" w:rsidP="00BB345F">
            <w:pPr>
              <w:pStyle w:val="af2"/>
              <w:numPr>
                <w:ilvl w:val="0"/>
                <w:numId w:val="6"/>
              </w:numPr>
              <w:ind w:leftChars="0"/>
              <w:jc w:val="left"/>
              <w:rPr>
                <w:lang w:val="en-GB"/>
              </w:rPr>
            </w:pPr>
            <w:r w:rsidRPr="00DA3639">
              <w:rPr>
                <w:lang w:val="en-GB"/>
              </w:rPr>
              <w:t xml:space="preserve">Collect </w:t>
            </w:r>
            <w:r w:rsidR="008E47CE">
              <w:rPr>
                <w:rFonts w:hint="eastAsia"/>
                <w:lang w:val="en-GB"/>
              </w:rPr>
              <w:t xml:space="preserve">300 </w:t>
            </w:r>
            <w:r w:rsidR="00DD4788" w:rsidRPr="00DA3639">
              <w:rPr>
                <w:lang w:val="en-GB"/>
              </w:rPr>
              <w:t>data set</w:t>
            </w:r>
            <w:r w:rsidR="008E47CE">
              <w:rPr>
                <w:rFonts w:hint="eastAsia"/>
                <w:lang w:val="en-GB"/>
              </w:rPr>
              <w:t>s</w:t>
            </w:r>
            <w:r w:rsidR="00DD4788" w:rsidRPr="00DA3639">
              <w:rPr>
                <w:lang w:val="en-GB"/>
              </w:rPr>
              <w:t xml:space="preserve"> of </w:t>
            </w:r>
            <w:r w:rsidRPr="00DA3639">
              <w:rPr>
                <w:lang w:val="en-GB"/>
              </w:rPr>
              <w:t xml:space="preserve">daily </w:t>
            </w:r>
            <w:r w:rsidR="00DD4788" w:rsidRPr="00DA3639">
              <w:rPr>
                <w:lang w:val="en-GB"/>
              </w:rPr>
              <w:t>electricity consumption by the OCC line</w:t>
            </w:r>
            <w:r w:rsidR="000F6C20">
              <w:rPr>
                <w:rFonts w:hint="eastAsia"/>
                <w:lang w:val="en-GB"/>
              </w:rPr>
              <w:t>*</w:t>
            </w:r>
            <w:r w:rsidR="00DD4788" w:rsidRPr="00DA3639">
              <w:rPr>
                <w:lang w:val="en-GB"/>
              </w:rPr>
              <w:t xml:space="preserve"> and daily volume of paper product at the PM line connected to the OCC line</w:t>
            </w:r>
            <w:r w:rsidR="00C451D2" w:rsidRPr="00C451D2">
              <w:rPr>
                <w:lang w:val="en-GB"/>
              </w:rPr>
              <w:t xml:space="preserve"> and calculate the </w:t>
            </w:r>
            <w:r w:rsidR="00047B51">
              <w:rPr>
                <w:rFonts w:hint="eastAsia"/>
                <w:lang w:val="en-GB"/>
              </w:rPr>
              <w:t>SEC</w:t>
            </w:r>
            <w:r w:rsidR="00C451D2" w:rsidRPr="00C451D2">
              <w:rPr>
                <w:lang w:val="en-GB"/>
              </w:rPr>
              <w:t xml:space="preserve"> of the OCC line for each daily data</w:t>
            </w:r>
            <w:r w:rsidR="00F92E19">
              <w:rPr>
                <w:rFonts w:hint="eastAsia"/>
                <w:lang w:val="en-GB"/>
              </w:rPr>
              <w:t xml:space="preserve"> by dividing electricity consumption by volume of paper product</w:t>
            </w:r>
            <w:r w:rsidR="00C91C3D">
              <w:rPr>
                <w:rFonts w:hint="eastAsia"/>
                <w:lang w:val="en-GB"/>
              </w:rPr>
              <w:t>.</w:t>
            </w:r>
            <w:r w:rsidR="000F6C20">
              <w:rPr>
                <w:rFonts w:hint="eastAsia"/>
                <w:lang w:val="en-GB"/>
              </w:rPr>
              <w:br/>
            </w:r>
            <w:r w:rsidR="000F6C20" w:rsidRPr="00752772">
              <w:rPr>
                <w:rFonts w:hint="eastAsia"/>
                <w:lang w:val="en-GB"/>
              </w:rPr>
              <w:t xml:space="preserve">*Electricity consumption by the OCC line can be measured with </w:t>
            </w:r>
            <w:proofErr w:type="gramStart"/>
            <w:r w:rsidR="00AF4594">
              <w:rPr>
                <w:rFonts w:hint="eastAsia"/>
                <w:lang w:val="en-GB"/>
              </w:rPr>
              <w:t>a</w:t>
            </w:r>
            <w:r w:rsidR="00AF4594" w:rsidRPr="00752772">
              <w:rPr>
                <w:rFonts w:hint="eastAsia"/>
                <w:lang w:val="en-GB"/>
              </w:rPr>
              <w:t xml:space="preserve"> </w:t>
            </w:r>
            <w:r w:rsidR="000F6C20" w:rsidRPr="00752772">
              <w:rPr>
                <w:rFonts w:hint="eastAsia"/>
                <w:lang w:val="en-GB"/>
              </w:rPr>
              <w:t>measuring</w:t>
            </w:r>
            <w:proofErr w:type="gramEnd"/>
            <w:r w:rsidR="000F6C20" w:rsidRPr="00752772">
              <w:rPr>
                <w:rFonts w:hint="eastAsia"/>
                <w:lang w:val="en-GB"/>
              </w:rPr>
              <w:t xml:space="preserve"> equipment or </w:t>
            </w:r>
            <w:r w:rsidR="00886751" w:rsidRPr="00BB345F">
              <w:rPr>
                <w:lang w:val="en-GB"/>
              </w:rPr>
              <w:t>can be estimated from measured electricity consumption of the whole corrugated carton production process consisting of the OCC line and the PM line based on the ratio of the rated power consumption in each line</w:t>
            </w:r>
            <w:r w:rsidR="00886751">
              <w:rPr>
                <w:rFonts w:hint="eastAsia"/>
                <w:lang w:val="en-GB"/>
              </w:rPr>
              <w:t>.</w:t>
            </w:r>
          </w:p>
          <w:p w:rsidR="00047B51" w:rsidRPr="00106AEC" w:rsidRDefault="00047B51" w:rsidP="00BB345F">
            <w:pPr>
              <w:pStyle w:val="af2"/>
              <w:numPr>
                <w:ilvl w:val="0"/>
                <w:numId w:val="6"/>
              </w:numPr>
              <w:ind w:leftChars="0"/>
              <w:jc w:val="left"/>
              <w:rPr>
                <w:lang w:val="en-GB"/>
              </w:rPr>
            </w:pPr>
            <w:r>
              <w:rPr>
                <w:rFonts w:hint="eastAsia"/>
                <w:lang w:val="en-GB"/>
              </w:rPr>
              <w:t xml:space="preserve">Calculate </w:t>
            </w:r>
            <w:r w:rsidR="00803256">
              <w:rPr>
                <w:rFonts w:hint="eastAsia"/>
                <w:lang w:val="en-GB"/>
              </w:rPr>
              <w:t xml:space="preserve">the </w:t>
            </w:r>
            <w:r>
              <w:rPr>
                <w:rFonts w:hint="eastAsia"/>
                <w:lang w:val="en-GB"/>
              </w:rPr>
              <w:t xml:space="preserve">reference specific energy </w:t>
            </w:r>
            <w:r w:rsidRPr="00752772">
              <w:rPr>
                <w:rFonts w:hint="eastAsia"/>
                <w:lang w:val="en-GB"/>
              </w:rPr>
              <w:t>consumption</w:t>
            </w:r>
            <w:r w:rsidRPr="00752772">
              <w:rPr>
                <w:lang w:val="en-GB"/>
              </w:rPr>
              <w:t xml:space="preserve"> (</w:t>
            </w:r>
            <m:oMath>
              <m:sSub>
                <m:sSubPr>
                  <m:ctrlPr>
                    <w:rPr>
                      <w:rFonts w:ascii="Cambria Math" w:hAnsi="Cambria Math"/>
                      <w:lang w:val="en-GB"/>
                    </w:rPr>
                  </m:ctrlPr>
                </m:sSubPr>
                <m:e>
                  <m:r>
                    <m:rPr>
                      <m:sty m:val="p"/>
                    </m:rPr>
                    <w:rPr>
                      <w:rFonts w:ascii="Cambria Math" w:hAnsi="Cambria Math"/>
                      <w:lang w:val="en-GB"/>
                    </w:rPr>
                    <m:t>SEC</m:t>
                  </m:r>
                </m:e>
                <m:sub>
                  <m:r>
                    <m:rPr>
                      <m:sty m:val="p"/>
                    </m:rPr>
                    <w:rPr>
                      <w:rFonts w:ascii="Cambria Math" w:hAnsi="Cambria Math"/>
                      <w:lang w:val="en-GB"/>
                    </w:rPr>
                    <m:t>RE</m:t>
                  </m:r>
                </m:sub>
              </m:sSub>
            </m:oMath>
            <w:r w:rsidRPr="00752772">
              <w:rPr>
                <w:lang w:val="en-GB"/>
              </w:rPr>
              <w:t>)</w:t>
            </w:r>
            <w:r w:rsidRPr="00752772">
              <w:rPr>
                <w:rFonts w:hint="eastAsia"/>
                <w:lang w:val="en-GB"/>
              </w:rPr>
              <w:t xml:space="preserve"> </w:t>
            </w:r>
            <w:r w:rsidR="00886751" w:rsidRPr="00BB345F">
              <w:rPr>
                <w:lang w:val="en-GB"/>
              </w:rPr>
              <w:t xml:space="preserve">by averaging the values of </w:t>
            </w:r>
            <w:r w:rsidR="00803256">
              <w:rPr>
                <w:rFonts w:hint="eastAsia"/>
                <w:lang w:val="en-GB"/>
              </w:rPr>
              <w:t xml:space="preserve">the </w:t>
            </w:r>
            <w:r w:rsidR="00886751" w:rsidRPr="00BB345F">
              <w:rPr>
                <w:lang w:val="en-GB"/>
              </w:rPr>
              <w:t>SEC without those which exceed 2 times the standard deviation above the mean</w:t>
            </w:r>
            <w:r w:rsidR="00C91C3D">
              <w:rPr>
                <w:rFonts w:hint="eastAsia"/>
                <w:lang w:val="en-GB"/>
              </w:rPr>
              <w:t>.</w:t>
            </w:r>
          </w:p>
          <w:p w:rsidR="00522629" w:rsidRDefault="007E6324" w:rsidP="005124AA">
            <w:pPr>
              <w:pStyle w:val="af2"/>
              <w:numPr>
                <w:ilvl w:val="0"/>
                <w:numId w:val="6"/>
              </w:numPr>
              <w:ind w:leftChars="0"/>
              <w:jc w:val="left"/>
              <w:rPr>
                <w:lang w:val="en-GB"/>
              </w:rPr>
            </w:pPr>
            <w:r w:rsidRPr="00522629">
              <w:rPr>
                <w:lang w:val="en-GB"/>
              </w:rPr>
              <w:t xml:space="preserve">Where multiple OCC lines exist in the factory, select </w:t>
            </w:r>
            <w:r w:rsidR="000805F5" w:rsidRPr="00522629">
              <w:rPr>
                <w:rFonts w:hint="eastAsia"/>
                <w:lang w:val="en-GB"/>
              </w:rPr>
              <w:t xml:space="preserve">the most </w:t>
            </w:r>
            <w:r w:rsidR="00037695" w:rsidRPr="00522629">
              <w:rPr>
                <w:lang w:val="en-GB"/>
              </w:rPr>
              <w:t>recent</w:t>
            </w:r>
            <w:r w:rsidR="004C3F4F" w:rsidRPr="00522629">
              <w:rPr>
                <w:lang w:val="en-GB"/>
              </w:rPr>
              <w:t xml:space="preserve">ly installed </w:t>
            </w:r>
            <w:r w:rsidR="00037695" w:rsidRPr="00522629">
              <w:rPr>
                <w:lang w:val="en-GB"/>
              </w:rPr>
              <w:t>OCC line</w:t>
            </w:r>
            <w:r w:rsidR="003D70B7" w:rsidRPr="00522629">
              <w:rPr>
                <w:lang w:val="en-GB"/>
              </w:rPr>
              <w:t>(s) for data collection</w:t>
            </w:r>
            <w:r w:rsidR="00C91C3D">
              <w:rPr>
                <w:rFonts w:hint="eastAsia"/>
                <w:lang w:val="en-GB"/>
              </w:rPr>
              <w:t>.</w:t>
            </w:r>
          </w:p>
          <w:p w:rsidR="005124AA" w:rsidRPr="005124AA" w:rsidRDefault="00886751" w:rsidP="005124AA">
            <w:pPr>
              <w:pStyle w:val="af2"/>
              <w:numPr>
                <w:ilvl w:val="0"/>
                <w:numId w:val="6"/>
              </w:numPr>
              <w:ind w:leftChars="0"/>
              <w:jc w:val="left"/>
              <w:rPr>
                <w:lang w:val="en-GB"/>
              </w:rPr>
            </w:pPr>
            <w:r>
              <w:rPr>
                <w:rFonts w:hint="eastAsia"/>
                <w:lang w:val="en-GB"/>
              </w:rPr>
              <w:t>Where recently more than one OCC line installed (at the same time), select one with the highest efficiency as the reference OCC line.</w:t>
            </w:r>
          </w:p>
          <w:p w:rsidR="00A76840" w:rsidRPr="00DA3639" w:rsidRDefault="009B5FE6" w:rsidP="00AF4594">
            <w:pPr>
              <w:pStyle w:val="af2"/>
              <w:numPr>
                <w:ilvl w:val="0"/>
                <w:numId w:val="6"/>
              </w:numPr>
              <w:ind w:leftChars="0"/>
              <w:jc w:val="left"/>
              <w:rPr>
                <w:lang w:val="en-GB"/>
              </w:rPr>
            </w:pPr>
            <w:r w:rsidRPr="00DA3639">
              <w:rPr>
                <w:lang w:val="en-GB"/>
              </w:rPr>
              <w:t xml:space="preserve">If the </w:t>
            </w:r>
            <w:r w:rsidR="000805F5">
              <w:rPr>
                <w:rFonts w:hint="eastAsia"/>
                <w:lang w:val="en-GB"/>
              </w:rPr>
              <w:t xml:space="preserve">existing </w:t>
            </w:r>
            <w:r w:rsidRPr="00DA3639">
              <w:rPr>
                <w:lang w:val="en-GB"/>
              </w:rPr>
              <w:t xml:space="preserve">OCC line has been installed </w:t>
            </w:r>
            <w:r w:rsidR="000805F5">
              <w:rPr>
                <w:rFonts w:hint="eastAsia"/>
                <w:lang w:val="en-GB"/>
              </w:rPr>
              <w:t xml:space="preserve">as a JCM project, </w:t>
            </w:r>
            <w:r w:rsidR="00691DCF" w:rsidRPr="00DA3639">
              <w:rPr>
                <w:lang w:val="en-GB"/>
              </w:rPr>
              <w:t xml:space="preserve">data of </w:t>
            </w:r>
            <w:r w:rsidR="000805F5">
              <w:rPr>
                <w:rFonts w:hint="eastAsia"/>
                <w:lang w:val="en-GB"/>
              </w:rPr>
              <w:t xml:space="preserve">such </w:t>
            </w:r>
            <w:r w:rsidR="00691DCF" w:rsidRPr="00DA3639">
              <w:rPr>
                <w:lang w:val="en-GB"/>
              </w:rPr>
              <w:t xml:space="preserve">OCC line </w:t>
            </w:r>
            <w:r w:rsidR="00AF4594">
              <w:rPr>
                <w:rFonts w:hint="eastAsia"/>
                <w:lang w:val="en-GB"/>
              </w:rPr>
              <w:t>is</w:t>
            </w:r>
            <w:r w:rsidR="00691DCF" w:rsidRPr="00DA3639">
              <w:rPr>
                <w:lang w:val="en-GB"/>
              </w:rPr>
              <w:t xml:space="preserve"> excluded </w:t>
            </w:r>
            <w:r w:rsidR="008E47CE">
              <w:rPr>
                <w:rFonts w:hint="eastAsia"/>
                <w:lang w:val="en-GB"/>
              </w:rPr>
              <w:t>from</w:t>
            </w:r>
            <w:r w:rsidR="000C721C">
              <w:rPr>
                <w:rFonts w:hint="eastAsia"/>
                <w:lang w:val="en-GB"/>
              </w:rPr>
              <w:t xml:space="preserve"> </w:t>
            </w:r>
            <w:r w:rsidR="000805F5">
              <w:rPr>
                <w:rFonts w:hint="eastAsia"/>
                <w:lang w:val="en-GB"/>
              </w:rPr>
              <w:t>calculation of</w:t>
            </w:r>
            <w:r w:rsidR="000805F5" w:rsidRPr="00DA3639">
              <w:rPr>
                <w:lang w:val="en-GB"/>
              </w:rPr>
              <w:t xml:space="preserve"> </w:t>
            </w:r>
            <w:r w:rsidR="00691DCF" w:rsidRPr="00DA3639">
              <w:rPr>
                <w:lang w:val="en-GB"/>
              </w:rPr>
              <w:t>the default value</w:t>
            </w:r>
            <w:r w:rsidR="00C91C3D">
              <w:rPr>
                <w:rFonts w:hint="eastAsia"/>
                <w:lang w:val="en-GB"/>
              </w:rPr>
              <w:t>.</w:t>
            </w:r>
          </w:p>
        </w:tc>
      </w:tr>
    </w:tbl>
    <w:p w:rsidR="00A76840" w:rsidRPr="00DA3639" w:rsidRDefault="00A76840" w:rsidP="00A76840">
      <w:pPr>
        <w:rPr>
          <w:szCs w:val="22"/>
          <w:lang w:val="en-GB"/>
        </w:rPr>
      </w:pPr>
    </w:p>
    <w:p w:rsidR="00A76840" w:rsidRPr="00DA3639" w:rsidRDefault="00A76840" w:rsidP="00A76840">
      <w:pPr>
        <w:rPr>
          <w:b/>
          <w:szCs w:val="22"/>
          <w:lang w:val="en-GB"/>
        </w:rPr>
      </w:pPr>
      <w:r w:rsidRPr="00DA3639">
        <w:rPr>
          <w:b/>
          <w:szCs w:val="22"/>
          <w:lang w:val="en-GB"/>
        </w:rPr>
        <w:t>F.2. Calculation of reference emissions</w:t>
      </w:r>
    </w:p>
    <w:p w:rsidR="00A76840" w:rsidRPr="00DA3639" w:rsidRDefault="00A76840" w:rsidP="00A76840">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A76840" w:rsidRPr="00DA3639" w:rsidTr="00EE3A09">
        <w:tc>
          <w:tcPr>
            <w:tcW w:w="8702" w:type="dxa"/>
          </w:tcPr>
          <w:p w:rsidR="00CB231F" w:rsidRPr="00DA3639" w:rsidRDefault="00CB231F" w:rsidP="001E5E18">
            <w:pPr>
              <w:spacing w:beforeLines="10" w:afterLines="10"/>
              <w:rPr>
                <w:i/>
                <w:lang w:val="en-GB"/>
              </w:rPr>
            </w:pPr>
            <w:bookmarkStart w:id="58" w:name="OLE_LINK3"/>
            <w:bookmarkStart w:id="59" w:name="OLE_LINK4"/>
          </w:p>
          <w:p w:rsidR="00F43409" w:rsidRPr="00DA3639" w:rsidRDefault="007B616B" w:rsidP="001E5E18">
            <w:pPr>
              <w:spacing w:beforeLines="10" w:afterLines="10"/>
              <w:ind w:leftChars="193" w:left="425"/>
              <w:rPr>
                <w:lang w:val="en-GB"/>
              </w:rPr>
            </w:pPr>
            <m:oMathPara>
              <m:oMath>
                <m:sSub>
                  <m:sSubPr>
                    <m:ctrlPr>
                      <w:rPr>
                        <w:rFonts w:ascii="Cambria Math" w:hAnsi="Cambria Math"/>
                        <w:lang w:val="en-GB"/>
                      </w:rPr>
                    </m:ctrlPr>
                  </m:sSubPr>
                  <m:e>
                    <m:r>
                      <w:rPr>
                        <w:rFonts w:ascii="Cambria Math" w:hAnsi="Cambria Math"/>
                        <w:lang w:val="en-GB"/>
                      </w:rPr>
                      <m:t>RE</m:t>
                    </m:r>
                  </m:e>
                  <m:sub>
                    <m:r>
                      <w:rPr>
                        <w:rFonts w:ascii="Cambria Math" w:hAnsi="Cambria Math"/>
                        <w:lang w:val="en-GB"/>
                      </w:rPr>
                      <m:t>p</m:t>
                    </m:r>
                  </m:sub>
                </m:sSub>
                <m:r>
                  <w:rPr>
                    <w:rFonts w:ascii="Cambria Math" w:hAnsi="Cambria Math"/>
                    <w:lang w:val="en-GB"/>
                  </w:rPr>
                  <m:t>=</m:t>
                </m:r>
                <m:nary>
                  <m:naryPr>
                    <m:chr m:val="∑"/>
                    <m:limLoc m:val="undOvr"/>
                    <m:supHide m:val="on"/>
                    <m:ctrlPr>
                      <w:rPr>
                        <w:rFonts w:ascii="Cambria Math" w:hAnsi="Cambria Math"/>
                        <w:i/>
                        <w:lang w:val="en-GB"/>
                      </w:rPr>
                    </m:ctrlPr>
                  </m:naryPr>
                  <m:sub>
                    <m:r>
                      <w:rPr>
                        <w:rFonts w:ascii="Cambria Math" w:hAnsi="Cambria Math"/>
                        <w:lang w:val="en-GB"/>
                      </w:rPr>
                      <m:t>j</m:t>
                    </m:r>
                  </m:sub>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EC</m:t>
                            </m:r>
                          </m:e>
                          <m:sub>
                            <m:r>
                              <w:rPr>
                                <w:rFonts w:ascii="Cambria Math" w:hAnsi="Cambria Math"/>
                                <w:lang w:val="en-GB"/>
                              </w:rPr>
                              <m:t>RE,j,p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elec</m:t>
                            </m:r>
                          </m:sub>
                        </m:sSub>
                      </m:e>
                    </m:d>
                  </m:e>
                </m:nary>
              </m:oMath>
            </m:oMathPara>
          </w:p>
          <w:p w:rsidR="00F43409" w:rsidRPr="00DA3639" w:rsidRDefault="007B616B" w:rsidP="001E5E18">
            <w:pPr>
              <w:spacing w:beforeLines="10" w:afterLines="10"/>
              <w:ind w:leftChars="193" w:left="425"/>
              <w:rPr>
                <w:lang w:val="en-GB"/>
              </w:rPr>
            </w:pPr>
            <m:oMathPara>
              <m:oMath>
                <m:sSub>
                  <m:sSubPr>
                    <m:ctrlPr>
                      <w:rPr>
                        <w:rFonts w:ascii="Cambria Math" w:hAnsi="Cambria Math"/>
                        <w:lang w:val="en-GB"/>
                      </w:rPr>
                    </m:ctrlPr>
                  </m:sSubPr>
                  <m:e>
                    <m:r>
                      <w:rPr>
                        <w:rFonts w:ascii="Cambria Math" w:hAnsi="Cambria Math"/>
                        <w:lang w:val="en-GB"/>
                      </w:rPr>
                      <m:t>EC</m:t>
                    </m:r>
                  </m:e>
                  <m:sub>
                    <m:r>
                      <w:rPr>
                        <w:rFonts w:ascii="Cambria Math" w:hAnsi="Cambria Math"/>
                        <w:lang w:val="en-GB"/>
                      </w:rPr>
                      <m:t>RE,j,p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SEC</m:t>
                    </m:r>
                  </m:e>
                  <m:sub>
                    <m:r>
                      <w:rPr>
                        <w:rFonts w:ascii="Cambria Math" w:hAnsi="Cambria Math"/>
                        <w:lang w:val="en-GB"/>
                      </w:rPr>
                      <m:t>RE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PP</m:t>
                    </m:r>
                  </m:e>
                  <m:sub>
                    <m:r>
                      <w:rPr>
                        <w:rFonts w:ascii="Cambria Math" w:hAnsi="Cambria Math"/>
                        <w:lang w:val="en-GB"/>
                      </w:rPr>
                      <m:t>j,p</m:t>
                    </m:r>
                  </m:sub>
                </m:sSub>
              </m:oMath>
            </m:oMathPara>
          </w:p>
          <w:p w:rsidR="00CB231F" w:rsidRPr="00DA3639" w:rsidRDefault="004B4932" w:rsidP="001E5E18">
            <w:pPr>
              <w:spacing w:beforeLines="10" w:afterLines="10"/>
              <w:rPr>
                <w:i/>
                <w:lang w:val="en-GB"/>
              </w:rPr>
            </w:pPr>
            <w:r w:rsidRPr="00DA3639">
              <w:rPr>
                <w:i/>
                <w:lang w:val="en-GB"/>
              </w:rPr>
              <w:t>W</w:t>
            </w:r>
            <w:r w:rsidR="00CB231F" w:rsidRPr="00DA3639">
              <w:rPr>
                <w:i/>
                <w:lang w:val="en-GB"/>
              </w:rPr>
              <w:t>here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5"/>
              <w:gridCol w:w="295"/>
              <w:gridCol w:w="6926"/>
            </w:tblGrid>
            <w:tr w:rsidR="00CB231F" w:rsidRPr="00DA3639" w:rsidTr="00691DCF">
              <w:tc>
                <w:tcPr>
                  <w:tcW w:w="1265" w:type="dxa"/>
                </w:tcPr>
                <w:p w:rsidR="00CB231F" w:rsidRPr="00DA3639" w:rsidRDefault="007B616B" w:rsidP="00CB231F">
                  <w:pPr>
                    <w:rPr>
                      <w:i/>
                      <w:lang w:val="en-GB"/>
                    </w:rPr>
                  </w:pPr>
                  <m:oMathPara>
                    <m:oMathParaPr>
                      <m:jc m:val="left"/>
                    </m:oMathParaPr>
                    <m:oMath>
                      <w:bookmarkEnd w:id="58"/>
                      <w:bookmarkEnd w:id="59"/>
                      <m:sSub>
                        <m:sSubPr>
                          <m:ctrlPr>
                            <w:rPr>
                              <w:rFonts w:ascii="Cambria Math" w:hAnsi="Cambria Math"/>
                              <w:i/>
                              <w:lang w:val="en-GB"/>
                            </w:rPr>
                          </m:ctrlPr>
                        </m:sSubPr>
                        <m:e>
                          <m:r>
                            <w:rPr>
                              <w:rFonts w:ascii="Cambria Math" w:hAnsi="Cambria Math"/>
                              <w:lang w:val="en-GB"/>
                            </w:rPr>
                            <m:t>RE</m:t>
                          </m:r>
                        </m:e>
                        <m:sub>
                          <m:r>
                            <w:rPr>
                              <w:rFonts w:ascii="Cambria Math" w:hAnsi="Cambria Math"/>
                              <w:lang w:val="en-GB"/>
                            </w:rPr>
                            <m:t>p</m:t>
                          </m:r>
                        </m:sub>
                      </m:sSub>
                    </m:oMath>
                  </m:oMathPara>
                </w:p>
              </w:tc>
              <w:tc>
                <w:tcPr>
                  <w:tcW w:w="295" w:type="dxa"/>
                </w:tcPr>
                <w:p w:rsidR="00CB231F" w:rsidRPr="00DA3639" w:rsidRDefault="00CB231F" w:rsidP="00CB231F">
                  <w:pPr>
                    <w:rPr>
                      <w:lang w:val="en-GB"/>
                    </w:rPr>
                  </w:pPr>
                  <w:r w:rsidRPr="00DA3639">
                    <w:rPr>
                      <w:lang w:val="en-GB"/>
                    </w:rPr>
                    <w:t>:</w:t>
                  </w:r>
                </w:p>
              </w:tc>
              <w:tc>
                <w:tcPr>
                  <w:tcW w:w="6926" w:type="dxa"/>
                </w:tcPr>
                <w:p w:rsidR="00CB231F" w:rsidRPr="00DA3639" w:rsidRDefault="00CB231F" w:rsidP="00CB231F">
                  <w:pPr>
                    <w:rPr>
                      <w:lang w:val="en-GB"/>
                    </w:rPr>
                  </w:pPr>
                  <w:r w:rsidRPr="00DA3639">
                    <w:rPr>
                      <w:rFonts w:eastAsia="ＭＳ Ｐ明朝"/>
                      <w:lang w:val="en-GB"/>
                    </w:rPr>
                    <w:t xml:space="preserve">Reference emissions during the period </w:t>
                  </w:r>
                  <w:r w:rsidRPr="00DA3639">
                    <w:rPr>
                      <w:rFonts w:eastAsia="ＭＳ Ｐ明朝"/>
                      <w:i/>
                      <w:lang w:val="en-GB"/>
                    </w:rPr>
                    <w:t>p</w:t>
                  </w:r>
                  <w:r w:rsidRPr="00DA3639">
                    <w:rPr>
                      <w:lang w:val="en-GB"/>
                    </w:rPr>
                    <w:t xml:space="preserve"> [tCO</w:t>
                  </w:r>
                  <w:r w:rsidRPr="00DA3639">
                    <w:rPr>
                      <w:vertAlign w:val="subscript"/>
                      <w:lang w:val="en-GB"/>
                    </w:rPr>
                    <w:t>2</w:t>
                  </w:r>
                  <w:r w:rsidRPr="00DA3639">
                    <w:rPr>
                      <w:lang w:val="en-GB"/>
                    </w:rPr>
                    <w:t>/p]</w:t>
                  </w:r>
                </w:p>
              </w:tc>
            </w:tr>
            <w:tr w:rsidR="00F43409" w:rsidRPr="00DA3639" w:rsidTr="00691DCF">
              <w:tc>
                <w:tcPr>
                  <w:tcW w:w="1265" w:type="dxa"/>
                </w:tcPr>
                <w:p w:rsidR="00F43409" w:rsidRPr="00DA3639" w:rsidRDefault="007B616B" w:rsidP="00CB231F">
                  <w:pPr>
                    <w:rPr>
                      <w:i/>
                      <w:lang w:val="en-GB"/>
                    </w:rPr>
                  </w:pPr>
                  <m:oMathPara>
                    <m:oMathParaPr>
                      <m:jc m:val="left"/>
                    </m:oMathParaPr>
                    <m:oMath>
                      <m:sSub>
                        <m:sSubPr>
                          <m:ctrlPr>
                            <w:rPr>
                              <w:rFonts w:ascii="Cambria Math" w:hAnsi="Cambria Math"/>
                              <w:i/>
                              <w:lang w:val="en-GB"/>
                            </w:rPr>
                          </m:ctrlPr>
                        </m:sSubPr>
                        <m:e>
                          <m:r>
                            <w:rPr>
                              <w:rFonts w:ascii="Cambria Math" w:hAnsi="Cambria Math"/>
                              <w:lang w:val="en-GB"/>
                            </w:rPr>
                            <m:t>EC</m:t>
                          </m:r>
                        </m:e>
                        <m:sub>
                          <m:r>
                            <w:rPr>
                              <w:rFonts w:ascii="Cambria Math" w:hAnsi="Cambria Math"/>
                              <w:lang w:val="en-GB"/>
                            </w:rPr>
                            <m:t>RE,j,p</m:t>
                          </m:r>
                        </m:sub>
                      </m:sSub>
                    </m:oMath>
                  </m:oMathPara>
                </w:p>
              </w:tc>
              <w:tc>
                <w:tcPr>
                  <w:tcW w:w="295" w:type="dxa"/>
                </w:tcPr>
                <w:p w:rsidR="00F43409" w:rsidRPr="00DA3639" w:rsidRDefault="00F43409" w:rsidP="00CB231F">
                  <w:pPr>
                    <w:rPr>
                      <w:lang w:val="en-GB"/>
                    </w:rPr>
                  </w:pPr>
                  <w:r w:rsidRPr="00DA3639">
                    <w:rPr>
                      <w:lang w:val="en-GB"/>
                    </w:rPr>
                    <w:t>:</w:t>
                  </w:r>
                </w:p>
              </w:tc>
              <w:tc>
                <w:tcPr>
                  <w:tcW w:w="6926" w:type="dxa"/>
                </w:tcPr>
                <w:p w:rsidR="00F43409" w:rsidRPr="00DA3639" w:rsidRDefault="00F43409" w:rsidP="00CB231F">
                  <w:pPr>
                    <w:rPr>
                      <w:rFonts w:eastAsia="ＭＳ Ｐ明朝"/>
                      <w:lang w:val="en-GB"/>
                    </w:rPr>
                  </w:pPr>
                  <w:r w:rsidRPr="00DA3639">
                    <w:rPr>
                      <w:lang w:val="en-GB"/>
                    </w:rPr>
                    <w:t xml:space="preserve">Electricity consumption by the reference OCC line </w:t>
                  </w:r>
                  <w:r w:rsidRPr="00DA3639">
                    <w:rPr>
                      <w:i/>
                      <w:lang w:val="en-GB"/>
                    </w:rPr>
                    <w:t>j</w:t>
                  </w:r>
                  <w:r w:rsidRPr="00DA3639">
                    <w:rPr>
                      <w:lang w:val="en-GB"/>
                    </w:rPr>
                    <w:t xml:space="preserve"> </w:t>
                  </w:r>
                  <w:r w:rsidRPr="00DA3639">
                    <w:rPr>
                      <w:rFonts w:eastAsia="ＭＳ Ｐ明朝"/>
                      <w:lang w:val="en-GB"/>
                    </w:rPr>
                    <w:t xml:space="preserve">during the period </w:t>
                  </w:r>
                  <w:r w:rsidRPr="00DA3639">
                    <w:rPr>
                      <w:rFonts w:eastAsia="ＭＳ Ｐ明朝"/>
                      <w:i/>
                      <w:lang w:val="en-GB"/>
                    </w:rPr>
                    <w:t>p</w:t>
                  </w:r>
                  <w:r w:rsidRPr="00DA3639">
                    <w:rPr>
                      <w:lang w:val="en-GB"/>
                    </w:rPr>
                    <w:t xml:space="preserve"> [MWh/p]</w:t>
                  </w:r>
                </w:p>
              </w:tc>
            </w:tr>
            <w:tr w:rsidR="00F43409" w:rsidRPr="00DA3639" w:rsidTr="00691DCF">
              <w:tc>
                <w:tcPr>
                  <w:tcW w:w="1265" w:type="dxa"/>
                </w:tcPr>
                <w:p w:rsidR="00F43409" w:rsidRPr="00DA3639" w:rsidRDefault="007B616B" w:rsidP="00CB231F">
                  <w:pPr>
                    <w:rPr>
                      <w:i/>
                      <w:lang w:val="en-GB"/>
                    </w:rPr>
                  </w:pPr>
                  <m:oMathPara>
                    <m:oMathParaPr>
                      <m:jc m:val="left"/>
                    </m:oMathParaPr>
                    <m:oMath>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elec</m:t>
                          </m:r>
                        </m:sub>
                      </m:sSub>
                    </m:oMath>
                  </m:oMathPara>
                </w:p>
              </w:tc>
              <w:tc>
                <w:tcPr>
                  <w:tcW w:w="295" w:type="dxa"/>
                </w:tcPr>
                <w:p w:rsidR="00F43409" w:rsidRPr="00DA3639" w:rsidRDefault="00F43409" w:rsidP="00CB231F">
                  <w:pPr>
                    <w:rPr>
                      <w:lang w:val="en-GB"/>
                    </w:rPr>
                  </w:pPr>
                  <w:r w:rsidRPr="00DA3639">
                    <w:rPr>
                      <w:lang w:val="en-GB"/>
                    </w:rPr>
                    <w:t>:</w:t>
                  </w:r>
                </w:p>
              </w:tc>
              <w:tc>
                <w:tcPr>
                  <w:tcW w:w="6926" w:type="dxa"/>
                </w:tcPr>
                <w:p w:rsidR="00F43409" w:rsidRPr="00DA3639" w:rsidRDefault="00F43409" w:rsidP="00CB231F">
                  <w:pPr>
                    <w:rPr>
                      <w:lang w:val="en-GB"/>
                    </w:rPr>
                  </w:pPr>
                  <w:r w:rsidRPr="00DA3639">
                    <w:rPr>
                      <w:lang w:val="en-GB"/>
                    </w:rPr>
                    <w:t>CO</w:t>
                  </w:r>
                  <w:r w:rsidRPr="00DA3639">
                    <w:rPr>
                      <w:vertAlign w:val="subscript"/>
                      <w:lang w:val="en-GB"/>
                    </w:rPr>
                    <w:t>2</w:t>
                  </w:r>
                  <w:r w:rsidRPr="00DA3639">
                    <w:rPr>
                      <w:lang w:val="en-GB"/>
                    </w:rPr>
                    <w:t xml:space="preserve"> emission factor for consumed electricity [tCO</w:t>
                  </w:r>
                  <w:r w:rsidRPr="00DA3639">
                    <w:rPr>
                      <w:vertAlign w:val="subscript"/>
                      <w:lang w:val="en-GB"/>
                    </w:rPr>
                    <w:t>2</w:t>
                  </w:r>
                  <w:r w:rsidRPr="00DA3639">
                    <w:rPr>
                      <w:lang w:val="en-GB"/>
                    </w:rPr>
                    <w:t>/MWh]</w:t>
                  </w:r>
                </w:p>
              </w:tc>
            </w:tr>
            <w:tr w:rsidR="00F43409" w:rsidRPr="00DA3639" w:rsidTr="00691DCF">
              <w:tc>
                <w:tcPr>
                  <w:tcW w:w="1265" w:type="dxa"/>
                  <w:hideMark/>
                </w:tcPr>
                <w:p w:rsidR="00F43409" w:rsidRPr="00DA3639" w:rsidRDefault="007B616B" w:rsidP="00CB231F">
                  <w:pPr>
                    <w:rPr>
                      <w:i/>
                      <w:lang w:val="en-GB"/>
                    </w:rPr>
                  </w:pPr>
                  <m:oMathPara>
                    <m:oMathParaPr>
                      <m:jc m:val="left"/>
                    </m:oMathParaPr>
                    <m:oMath>
                      <m:sSub>
                        <m:sSubPr>
                          <m:ctrlPr>
                            <w:rPr>
                              <w:rFonts w:ascii="Cambria Math" w:hAnsi="Cambria Math"/>
                              <w:i/>
                              <w:lang w:val="en-GB"/>
                            </w:rPr>
                          </m:ctrlPr>
                        </m:sSubPr>
                        <m:e>
                          <m:r>
                            <w:rPr>
                              <w:rFonts w:ascii="Cambria Math" w:hAnsi="Cambria Math"/>
                              <w:lang w:val="en-GB"/>
                            </w:rPr>
                            <m:t>SEC</m:t>
                          </m:r>
                        </m:e>
                        <m:sub>
                          <m:r>
                            <w:rPr>
                              <w:rFonts w:ascii="Cambria Math" w:hAnsi="Cambria Math"/>
                              <w:lang w:val="en-GB"/>
                            </w:rPr>
                            <m:t>RE</m:t>
                          </m:r>
                        </m:sub>
                      </m:sSub>
                    </m:oMath>
                  </m:oMathPara>
                </w:p>
              </w:tc>
              <w:tc>
                <w:tcPr>
                  <w:tcW w:w="295" w:type="dxa"/>
                  <w:hideMark/>
                </w:tcPr>
                <w:p w:rsidR="00F43409" w:rsidRPr="00DA3639" w:rsidRDefault="00F43409" w:rsidP="00CB231F">
                  <w:pPr>
                    <w:rPr>
                      <w:lang w:val="en-GB"/>
                    </w:rPr>
                  </w:pPr>
                  <w:r w:rsidRPr="00DA3639">
                    <w:rPr>
                      <w:lang w:val="en-GB"/>
                    </w:rPr>
                    <w:t>:</w:t>
                  </w:r>
                </w:p>
              </w:tc>
              <w:tc>
                <w:tcPr>
                  <w:tcW w:w="6926" w:type="dxa"/>
                  <w:hideMark/>
                </w:tcPr>
                <w:p w:rsidR="00F43409" w:rsidRPr="00DA3639" w:rsidRDefault="00F43409" w:rsidP="00691DCF">
                  <w:pPr>
                    <w:jc w:val="left"/>
                    <w:rPr>
                      <w:lang w:val="en-GB"/>
                    </w:rPr>
                  </w:pPr>
                  <w:r w:rsidRPr="00DA3639">
                    <w:rPr>
                      <w:lang w:val="en-GB"/>
                    </w:rPr>
                    <w:t>Reference specific electricity consumption of the OCC line [MWh/ton]</w:t>
                  </w:r>
                </w:p>
              </w:tc>
            </w:tr>
            <w:tr w:rsidR="00F43409" w:rsidRPr="00DA3639" w:rsidTr="00691DCF">
              <w:tc>
                <w:tcPr>
                  <w:tcW w:w="1265" w:type="dxa"/>
                  <w:hideMark/>
                </w:tcPr>
                <w:p w:rsidR="00F43409" w:rsidRPr="00DA3639" w:rsidRDefault="007B616B" w:rsidP="00CB231F">
                  <w:pPr>
                    <w:rPr>
                      <w:i/>
                      <w:lang w:val="en-GB"/>
                    </w:rPr>
                  </w:pPr>
                  <m:oMathPara>
                    <m:oMathParaPr>
                      <m:jc m:val="left"/>
                    </m:oMathParaPr>
                    <m:oMath>
                      <m:sSub>
                        <m:sSubPr>
                          <m:ctrlPr>
                            <w:rPr>
                              <w:rFonts w:ascii="Cambria Math" w:hAnsi="Cambria Math"/>
                              <w:i/>
                              <w:lang w:val="en-GB"/>
                            </w:rPr>
                          </m:ctrlPr>
                        </m:sSubPr>
                        <m:e>
                          <m:r>
                            <w:rPr>
                              <w:rFonts w:ascii="Cambria Math" w:hAnsi="Cambria Math"/>
                              <w:lang w:val="en-GB"/>
                            </w:rPr>
                            <m:t>PP</m:t>
                          </m:r>
                        </m:e>
                        <m:sub>
                          <m:r>
                            <w:rPr>
                              <w:rFonts w:ascii="Cambria Math" w:hAnsi="Cambria Math"/>
                              <w:lang w:val="en-GB"/>
                            </w:rPr>
                            <m:t>j,p</m:t>
                          </m:r>
                        </m:sub>
                      </m:sSub>
                    </m:oMath>
                  </m:oMathPara>
                </w:p>
              </w:tc>
              <w:tc>
                <w:tcPr>
                  <w:tcW w:w="295" w:type="dxa"/>
                  <w:hideMark/>
                </w:tcPr>
                <w:p w:rsidR="00F43409" w:rsidRPr="00DA3639" w:rsidRDefault="00F43409" w:rsidP="00CB231F">
                  <w:pPr>
                    <w:rPr>
                      <w:lang w:val="en-GB"/>
                    </w:rPr>
                  </w:pPr>
                  <w:r w:rsidRPr="00DA3639">
                    <w:rPr>
                      <w:lang w:val="en-GB"/>
                    </w:rPr>
                    <w:t>:</w:t>
                  </w:r>
                </w:p>
              </w:tc>
              <w:tc>
                <w:tcPr>
                  <w:tcW w:w="6926" w:type="dxa"/>
                  <w:hideMark/>
                </w:tcPr>
                <w:p w:rsidR="00F43409" w:rsidRPr="00DA3639" w:rsidRDefault="00F43409" w:rsidP="00691DCF">
                  <w:pPr>
                    <w:rPr>
                      <w:lang w:val="en-GB"/>
                    </w:rPr>
                  </w:pPr>
                  <w:r w:rsidRPr="00DA3639">
                    <w:rPr>
                      <w:lang w:val="en-GB"/>
                    </w:rPr>
                    <w:t xml:space="preserve">Paper production measured at the PM line connected to the project OCC line </w:t>
                  </w:r>
                  <w:r w:rsidRPr="00DA3639">
                    <w:rPr>
                      <w:i/>
                      <w:lang w:val="en-GB"/>
                    </w:rPr>
                    <w:t xml:space="preserve">j </w:t>
                  </w:r>
                  <w:r w:rsidRPr="00DA3639">
                    <w:rPr>
                      <w:lang w:val="en-GB"/>
                    </w:rPr>
                    <w:t xml:space="preserve">during the period </w:t>
                  </w:r>
                  <w:r w:rsidRPr="00DA3639">
                    <w:rPr>
                      <w:i/>
                      <w:lang w:val="en-GB"/>
                    </w:rPr>
                    <w:t>p</w:t>
                  </w:r>
                  <w:r w:rsidRPr="00DA3639">
                    <w:rPr>
                      <w:lang w:val="en-GB"/>
                    </w:rPr>
                    <w:t xml:space="preserve"> [ton/p]</w:t>
                  </w:r>
                </w:p>
              </w:tc>
            </w:tr>
            <w:tr w:rsidR="00F43409" w:rsidRPr="00DA3639" w:rsidTr="00691DCF">
              <w:tc>
                <w:tcPr>
                  <w:tcW w:w="1265" w:type="dxa"/>
                </w:tcPr>
                <w:p w:rsidR="00F43409" w:rsidRPr="00DA3639" w:rsidRDefault="00F43409" w:rsidP="00CB231F">
                  <w:pPr>
                    <w:rPr>
                      <w:i/>
                      <w:lang w:val="en-GB"/>
                    </w:rPr>
                  </w:pPr>
                  <w:r w:rsidRPr="00DA3639">
                    <w:rPr>
                      <w:i/>
                      <w:lang w:val="en-GB"/>
                    </w:rPr>
                    <w:t>j</w:t>
                  </w:r>
                </w:p>
              </w:tc>
              <w:tc>
                <w:tcPr>
                  <w:tcW w:w="295" w:type="dxa"/>
                </w:tcPr>
                <w:p w:rsidR="00F43409" w:rsidRPr="00DA3639" w:rsidRDefault="00F43409" w:rsidP="00CB231F">
                  <w:pPr>
                    <w:rPr>
                      <w:lang w:val="en-GB"/>
                    </w:rPr>
                  </w:pPr>
                  <w:r w:rsidRPr="00DA3639">
                    <w:rPr>
                      <w:lang w:val="en-GB"/>
                    </w:rPr>
                    <w:t>:</w:t>
                  </w:r>
                </w:p>
              </w:tc>
              <w:tc>
                <w:tcPr>
                  <w:tcW w:w="6926" w:type="dxa"/>
                </w:tcPr>
                <w:p w:rsidR="00F43409" w:rsidRPr="00DA3639" w:rsidRDefault="00F43409" w:rsidP="00F43409">
                  <w:pPr>
                    <w:rPr>
                      <w:lang w:val="en-GB"/>
                    </w:rPr>
                  </w:pPr>
                  <w:r w:rsidRPr="00DA3639">
                    <w:rPr>
                      <w:lang w:val="en-GB"/>
                    </w:rPr>
                    <w:t>Identification number of the OCC line</w:t>
                  </w:r>
                </w:p>
              </w:tc>
            </w:tr>
          </w:tbl>
          <w:p w:rsidR="00CB231F" w:rsidRPr="00DA3639" w:rsidRDefault="00CB231F" w:rsidP="001E5E18">
            <w:pPr>
              <w:spacing w:beforeLines="10" w:afterLines="10"/>
              <w:ind w:leftChars="1" w:left="28" w:hangingChars="12" w:hanging="26"/>
              <w:rPr>
                <w:lang w:val="en-GB"/>
              </w:rPr>
            </w:pPr>
          </w:p>
          <w:p w:rsidR="00691DCF" w:rsidRPr="00DA3639" w:rsidRDefault="00691DCF" w:rsidP="001E5E18">
            <w:pPr>
              <w:spacing w:beforeLines="10" w:afterLines="10"/>
              <w:ind w:leftChars="1" w:left="28" w:hangingChars="12" w:hanging="26"/>
              <w:rPr>
                <w:lang w:val="en-GB"/>
              </w:rPr>
            </w:pPr>
          </w:p>
        </w:tc>
      </w:tr>
    </w:tbl>
    <w:p w:rsidR="00CB231F" w:rsidRPr="00DA3639" w:rsidRDefault="00CB231F">
      <w:pPr>
        <w:widowControl/>
        <w:jc w:val="left"/>
        <w:rPr>
          <w:color w:val="000000"/>
          <w:kern w:val="0"/>
          <w:szCs w:val="22"/>
          <w:lang w:val="en-GB"/>
        </w:rPr>
      </w:pPr>
    </w:p>
    <w:p w:rsidR="00691DCF" w:rsidRPr="00DA3639" w:rsidRDefault="00691DCF">
      <w:pPr>
        <w:widowControl/>
        <w:jc w:val="left"/>
        <w:rPr>
          <w:color w:val="000000"/>
          <w:kern w:val="0"/>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494"/>
      </w:tblGrid>
      <w:tr w:rsidR="00A76840" w:rsidRPr="00DA3639" w:rsidTr="00CB231F">
        <w:tc>
          <w:tcPr>
            <w:tcW w:w="8494" w:type="dxa"/>
            <w:shd w:val="clear" w:color="auto" w:fill="17365D"/>
          </w:tcPr>
          <w:p w:rsidR="00A76840" w:rsidRPr="00DA3639" w:rsidRDefault="00A76840" w:rsidP="00A76840">
            <w:pPr>
              <w:numPr>
                <w:ilvl w:val="1"/>
                <w:numId w:val="2"/>
              </w:numPr>
              <w:rPr>
                <w:b/>
                <w:lang w:val="en-GB"/>
              </w:rPr>
            </w:pPr>
            <w:r w:rsidRPr="00DA3639">
              <w:rPr>
                <w:b/>
                <w:szCs w:val="22"/>
                <w:lang w:val="en-GB"/>
              </w:rPr>
              <w:t>Calculation of project emissions</w:t>
            </w:r>
          </w:p>
        </w:tc>
      </w:tr>
    </w:tbl>
    <w:p w:rsidR="00A76840" w:rsidRPr="00DA3639" w:rsidRDefault="00A76840" w:rsidP="00A76840">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A76840" w:rsidRPr="00DA3639" w:rsidTr="00EE3A09">
        <w:tc>
          <w:tcPr>
            <w:tcW w:w="8702" w:type="dxa"/>
          </w:tcPr>
          <w:p w:rsidR="00A76840" w:rsidRPr="00DA3639" w:rsidRDefault="00A76840" w:rsidP="00EE3A09">
            <w:pPr>
              <w:jc w:val="left"/>
              <w:rPr>
                <w:lang w:val="en-GB"/>
              </w:rPr>
            </w:pPr>
          </w:p>
          <w:p w:rsidR="00A76840" w:rsidRPr="00DA3639" w:rsidRDefault="007B616B" w:rsidP="00EE3A09">
            <w:pPr>
              <w:jc w:val="left"/>
              <w:rPr>
                <w:lang w:val="en-GB"/>
              </w:rPr>
            </w:pPr>
            <m:oMathPara>
              <m:oMath>
                <m:sSub>
                  <m:sSubPr>
                    <m:ctrlPr>
                      <w:rPr>
                        <w:rFonts w:ascii="Cambria Math" w:hAnsi="Cambria Math"/>
                        <w:i/>
                        <w:szCs w:val="22"/>
                        <w:lang w:val="en-GB"/>
                      </w:rPr>
                    </m:ctrlPr>
                  </m:sSubPr>
                  <m:e>
                    <m:r>
                      <w:rPr>
                        <w:rFonts w:ascii="Cambria Math" w:hAnsi="Cambria Math"/>
                        <w:szCs w:val="22"/>
                        <w:lang w:val="en-GB"/>
                      </w:rPr>
                      <m:t>PE</m:t>
                    </m:r>
                  </m:e>
                  <m:sub>
                    <m:r>
                      <w:rPr>
                        <w:rFonts w:ascii="Cambria Math" w:hAnsi="Cambria Math"/>
                        <w:szCs w:val="22"/>
                        <w:lang w:val="en-GB"/>
                      </w:rPr>
                      <m:t>p</m:t>
                    </m:r>
                  </m:sub>
                </m:sSub>
                <m:r>
                  <w:rPr>
                    <w:rFonts w:ascii="Cambria Math" w:hAnsi="Cambria Math"/>
                    <w:szCs w:val="22"/>
                    <w:lang w:val="en-GB"/>
                  </w:rPr>
                  <m:t>=</m:t>
                </m:r>
                <m:nary>
                  <m:naryPr>
                    <m:chr m:val="∑"/>
                    <m:limLoc m:val="undOvr"/>
                    <m:supHide m:val="on"/>
                    <m:ctrlPr>
                      <w:rPr>
                        <w:rFonts w:ascii="Cambria Math" w:hAnsi="Cambria Math"/>
                        <w:i/>
                        <w:szCs w:val="22"/>
                        <w:lang w:val="en-GB"/>
                      </w:rPr>
                    </m:ctrlPr>
                  </m:naryPr>
                  <m:sub>
                    <m:r>
                      <w:rPr>
                        <w:rFonts w:ascii="Cambria Math" w:hAnsi="Cambria Math"/>
                        <w:szCs w:val="22"/>
                        <w:lang w:val="en-GB"/>
                      </w:rPr>
                      <m:t>j</m:t>
                    </m:r>
                  </m:sub>
                  <m:sup/>
                  <m:e>
                    <m:d>
                      <m:dPr>
                        <m:ctrlPr>
                          <w:rPr>
                            <w:rFonts w:ascii="Cambria Math" w:hAnsi="Cambria Math"/>
                            <w:i/>
                            <w:szCs w:val="22"/>
                            <w:lang w:val="en-GB"/>
                          </w:rPr>
                        </m:ctrlPr>
                      </m:dPr>
                      <m:e>
                        <m:sSub>
                          <m:sSubPr>
                            <m:ctrlPr>
                              <w:rPr>
                                <w:rFonts w:ascii="Cambria Math" w:hAnsi="Cambria Math"/>
                                <w:i/>
                                <w:szCs w:val="22"/>
                                <w:lang w:val="en-GB"/>
                              </w:rPr>
                            </m:ctrlPr>
                          </m:sSubPr>
                          <m:e>
                            <m:r>
                              <w:rPr>
                                <w:rFonts w:ascii="Cambria Math" w:hAnsi="Cambria Math"/>
                                <w:szCs w:val="22"/>
                                <w:lang w:val="en-GB"/>
                              </w:rPr>
                              <m:t>EC</m:t>
                            </m:r>
                          </m:e>
                          <m:sub>
                            <m:r>
                              <w:rPr>
                                <w:rFonts w:ascii="Cambria Math" w:hAnsi="Cambria Math"/>
                                <w:szCs w:val="22"/>
                                <w:lang w:val="en-GB"/>
                              </w:rPr>
                              <m:t>PJ,j,p</m:t>
                            </m:r>
                          </m:sub>
                        </m:sSub>
                        <m:r>
                          <w:rPr>
                            <w:rFonts w:ascii="Cambria Math" w:hAnsi="Cambria Math"/>
                            <w:szCs w:val="22"/>
                            <w:lang w:val="en-GB"/>
                          </w:rPr>
                          <m:t>×</m:t>
                        </m:r>
                        <m:sSub>
                          <m:sSubPr>
                            <m:ctrlPr>
                              <w:rPr>
                                <w:rFonts w:ascii="Cambria Math" w:hAnsi="Cambria Math"/>
                                <w:i/>
                                <w:szCs w:val="22"/>
                                <w:lang w:val="en-GB"/>
                              </w:rPr>
                            </m:ctrlPr>
                          </m:sSubPr>
                          <m:e>
                            <m:r>
                              <w:rPr>
                                <w:rFonts w:ascii="Cambria Math" w:hAnsi="Cambria Math"/>
                                <w:szCs w:val="22"/>
                                <w:lang w:val="en-GB"/>
                              </w:rPr>
                              <m:t>EF</m:t>
                            </m:r>
                          </m:e>
                          <m:sub>
                            <m:r>
                              <w:rPr>
                                <w:rFonts w:ascii="Cambria Math" w:hAnsi="Cambria Math"/>
                                <w:szCs w:val="22"/>
                                <w:lang w:val="en-GB"/>
                              </w:rPr>
                              <m:t>elec</m:t>
                            </m:r>
                          </m:sub>
                        </m:sSub>
                      </m:e>
                    </m:d>
                  </m:e>
                </m:nary>
              </m:oMath>
            </m:oMathPara>
          </w:p>
          <w:p w:rsidR="00C64FD8" w:rsidRPr="00DA3639" w:rsidRDefault="00F67A2D" w:rsidP="00EE3A09">
            <w:pPr>
              <w:jc w:val="left"/>
              <w:rPr>
                <w:lang w:val="en-GB"/>
              </w:rPr>
            </w:pPr>
            <w:r>
              <w:rPr>
                <w:rFonts w:hint="eastAsia"/>
                <w:i/>
                <w:lang w:val="en-GB"/>
              </w:rPr>
              <w:t>W</w:t>
            </w:r>
            <w:r w:rsidR="00F43409" w:rsidRPr="00DA3639">
              <w:rPr>
                <w:i/>
                <w:lang w:val="en-GB"/>
              </w:rPr>
              <w:t>here</w:t>
            </w:r>
          </w:p>
          <w:tbl>
            <w:tblPr>
              <w:tblStyle w:val="ab"/>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5"/>
              <w:gridCol w:w="295"/>
              <w:gridCol w:w="6945"/>
            </w:tblGrid>
            <w:tr w:rsidR="008B296E" w:rsidRPr="00DA3639" w:rsidTr="00993C3D">
              <w:tc>
                <w:tcPr>
                  <w:tcW w:w="1265" w:type="dxa"/>
                </w:tcPr>
                <w:p w:rsidR="008B296E" w:rsidRPr="00DA3639" w:rsidRDefault="007B616B" w:rsidP="008B296E">
                  <w:pPr>
                    <w:rPr>
                      <w:i/>
                      <w:lang w:val="en-GB"/>
                    </w:rPr>
                  </w:pPr>
                  <m:oMathPara>
                    <m:oMathParaPr>
                      <m:jc m:val="left"/>
                    </m:oMathParaPr>
                    <m:oMath>
                      <m:sSub>
                        <m:sSubPr>
                          <m:ctrlPr>
                            <w:rPr>
                              <w:rFonts w:ascii="Cambria Math" w:hAnsi="Cambria Math"/>
                              <w:i/>
                              <w:lang w:val="en-GB"/>
                            </w:rPr>
                          </m:ctrlPr>
                        </m:sSubPr>
                        <m:e>
                          <m:r>
                            <w:rPr>
                              <w:rFonts w:ascii="Cambria Math" w:hAnsi="Cambria Math"/>
                              <w:lang w:val="en-GB"/>
                            </w:rPr>
                            <m:t>PE</m:t>
                          </m:r>
                        </m:e>
                        <m:sub>
                          <m:r>
                            <w:rPr>
                              <w:rFonts w:ascii="Cambria Math" w:hAnsi="Cambria Math"/>
                              <w:lang w:val="en-GB"/>
                            </w:rPr>
                            <m:t>p</m:t>
                          </m:r>
                        </m:sub>
                      </m:sSub>
                    </m:oMath>
                  </m:oMathPara>
                </w:p>
              </w:tc>
              <w:tc>
                <w:tcPr>
                  <w:tcW w:w="295" w:type="dxa"/>
                </w:tcPr>
                <w:p w:rsidR="008B296E" w:rsidRPr="00DA3639" w:rsidRDefault="008B296E" w:rsidP="008B296E">
                  <w:pPr>
                    <w:rPr>
                      <w:lang w:val="en-GB"/>
                    </w:rPr>
                  </w:pPr>
                  <w:r w:rsidRPr="00DA3639">
                    <w:rPr>
                      <w:lang w:val="en-GB"/>
                    </w:rPr>
                    <w:t>:</w:t>
                  </w:r>
                </w:p>
              </w:tc>
              <w:tc>
                <w:tcPr>
                  <w:tcW w:w="6945" w:type="dxa"/>
                </w:tcPr>
                <w:p w:rsidR="00B7200B" w:rsidRPr="00DA3639" w:rsidRDefault="008B296E">
                  <w:pPr>
                    <w:rPr>
                      <w:lang w:val="en-GB"/>
                    </w:rPr>
                  </w:pPr>
                  <w:r w:rsidRPr="00DA3639">
                    <w:rPr>
                      <w:rFonts w:eastAsia="ＭＳ Ｐ明朝"/>
                      <w:lang w:val="en-GB"/>
                    </w:rPr>
                    <w:t xml:space="preserve">Project emissions during the period </w:t>
                  </w:r>
                  <w:r w:rsidRPr="00DA3639">
                    <w:rPr>
                      <w:rFonts w:eastAsia="ＭＳ Ｐ明朝"/>
                      <w:i/>
                      <w:lang w:val="en-GB"/>
                    </w:rPr>
                    <w:t>p</w:t>
                  </w:r>
                  <w:r w:rsidRPr="00DA3639">
                    <w:rPr>
                      <w:lang w:val="en-GB"/>
                    </w:rPr>
                    <w:t xml:space="preserve"> [tCO</w:t>
                  </w:r>
                  <w:r w:rsidRPr="00DA3639">
                    <w:rPr>
                      <w:vertAlign w:val="subscript"/>
                      <w:lang w:val="en-GB"/>
                    </w:rPr>
                    <w:t>2</w:t>
                  </w:r>
                  <w:r w:rsidRPr="00DA3639">
                    <w:rPr>
                      <w:lang w:val="en-GB"/>
                    </w:rPr>
                    <w:t>/p]</w:t>
                  </w:r>
                </w:p>
              </w:tc>
            </w:tr>
            <w:tr w:rsidR="008B296E" w:rsidRPr="00DA3639" w:rsidTr="00993C3D">
              <w:tc>
                <w:tcPr>
                  <w:tcW w:w="1265" w:type="dxa"/>
                  <w:hideMark/>
                </w:tcPr>
                <w:p w:rsidR="00B7200B" w:rsidRPr="00DA3639" w:rsidRDefault="007B616B">
                  <w:pPr>
                    <w:rPr>
                      <w:i/>
                      <w:lang w:val="en-GB"/>
                    </w:rPr>
                  </w:pPr>
                  <m:oMathPara>
                    <m:oMathParaPr>
                      <m:jc m:val="left"/>
                    </m:oMathParaPr>
                    <m:oMath>
                      <m:sSub>
                        <m:sSubPr>
                          <m:ctrlPr>
                            <w:rPr>
                              <w:rFonts w:ascii="Cambria Math" w:hAnsi="Cambria Math"/>
                              <w:i/>
                              <w:lang w:val="en-GB"/>
                            </w:rPr>
                          </m:ctrlPr>
                        </m:sSubPr>
                        <m:e>
                          <m:r>
                            <w:rPr>
                              <w:rFonts w:ascii="Cambria Math" w:hAnsi="Cambria Math"/>
                              <w:lang w:val="en-GB"/>
                            </w:rPr>
                            <m:t>EC</m:t>
                          </m:r>
                        </m:e>
                        <m:sub>
                          <m:r>
                            <w:rPr>
                              <w:rFonts w:ascii="Cambria Math" w:hAnsi="Cambria Math"/>
                              <w:lang w:val="en-GB"/>
                            </w:rPr>
                            <m:t>PJ,j,p</m:t>
                          </m:r>
                        </m:sub>
                      </m:sSub>
                    </m:oMath>
                  </m:oMathPara>
                </w:p>
              </w:tc>
              <w:tc>
                <w:tcPr>
                  <w:tcW w:w="295" w:type="dxa"/>
                  <w:hideMark/>
                </w:tcPr>
                <w:p w:rsidR="008B296E" w:rsidRPr="00DA3639" w:rsidRDefault="008B296E" w:rsidP="008B296E">
                  <w:pPr>
                    <w:rPr>
                      <w:lang w:val="en-GB"/>
                    </w:rPr>
                  </w:pPr>
                  <w:r w:rsidRPr="00DA3639">
                    <w:rPr>
                      <w:lang w:val="en-GB"/>
                    </w:rPr>
                    <w:t>:</w:t>
                  </w:r>
                </w:p>
              </w:tc>
              <w:tc>
                <w:tcPr>
                  <w:tcW w:w="6945" w:type="dxa"/>
                  <w:hideMark/>
                </w:tcPr>
                <w:p w:rsidR="00B7200B" w:rsidRPr="00DA3639" w:rsidRDefault="008B296E" w:rsidP="00AC5A8C">
                  <w:pPr>
                    <w:jc w:val="left"/>
                    <w:rPr>
                      <w:lang w:val="en-GB"/>
                    </w:rPr>
                  </w:pPr>
                  <w:r w:rsidRPr="00DA3639">
                    <w:rPr>
                      <w:lang w:val="en-GB"/>
                    </w:rPr>
                    <w:t xml:space="preserve">Electricity consumption </w:t>
                  </w:r>
                  <w:r w:rsidR="00427ED7" w:rsidRPr="00DA3639">
                    <w:rPr>
                      <w:lang w:val="en-GB"/>
                    </w:rPr>
                    <w:t>by the pr</w:t>
                  </w:r>
                  <w:r w:rsidR="000F7213" w:rsidRPr="00DA3639">
                    <w:rPr>
                      <w:lang w:val="en-GB"/>
                    </w:rPr>
                    <w:t>o</w:t>
                  </w:r>
                  <w:r w:rsidR="00F43409" w:rsidRPr="00DA3639">
                    <w:rPr>
                      <w:lang w:val="en-GB"/>
                    </w:rPr>
                    <w:t>ject OCC l</w:t>
                  </w:r>
                  <w:r w:rsidR="00427ED7" w:rsidRPr="00DA3639">
                    <w:rPr>
                      <w:lang w:val="en-GB"/>
                    </w:rPr>
                    <w:t>ine</w:t>
                  </w:r>
                  <w:r w:rsidR="00AC5A8C" w:rsidRPr="00DA3639">
                    <w:rPr>
                      <w:lang w:val="en-GB"/>
                    </w:rPr>
                    <w:t xml:space="preserve"> </w:t>
                  </w:r>
                  <w:r w:rsidR="00AC5A8C" w:rsidRPr="00DA3639">
                    <w:rPr>
                      <w:i/>
                      <w:lang w:val="en-GB"/>
                    </w:rPr>
                    <w:t>j</w:t>
                  </w:r>
                  <w:r w:rsidR="00427ED7" w:rsidRPr="00DA3639">
                    <w:rPr>
                      <w:lang w:val="en-GB"/>
                    </w:rPr>
                    <w:t xml:space="preserve"> </w:t>
                  </w:r>
                  <w:r w:rsidRPr="00DA3639">
                    <w:rPr>
                      <w:rFonts w:eastAsia="ＭＳ Ｐ明朝"/>
                      <w:lang w:val="en-GB"/>
                    </w:rPr>
                    <w:t xml:space="preserve">during the period </w:t>
                  </w:r>
                  <w:r w:rsidRPr="00DA3639">
                    <w:rPr>
                      <w:rFonts w:eastAsia="ＭＳ Ｐ明朝"/>
                      <w:i/>
                      <w:lang w:val="en-GB"/>
                    </w:rPr>
                    <w:t>p</w:t>
                  </w:r>
                  <w:r w:rsidRPr="00DA3639">
                    <w:rPr>
                      <w:lang w:val="en-GB"/>
                    </w:rPr>
                    <w:t xml:space="preserve"> [MWh/p]</w:t>
                  </w:r>
                </w:p>
              </w:tc>
            </w:tr>
            <w:tr w:rsidR="008B296E" w:rsidRPr="00DA3639" w:rsidTr="00993C3D">
              <w:tc>
                <w:tcPr>
                  <w:tcW w:w="1265" w:type="dxa"/>
                  <w:hideMark/>
                </w:tcPr>
                <w:p w:rsidR="008B296E" w:rsidRPr="00DA3639" w:rsidRDefault="007B616B" w:rsidP="008B296E">
                  <w:pPr>
                    <w:rPr>
                      <w:i/>
                      <w:lang w:val="en-GB"/>
                    </w:rPr>
                  </w:pPr>
                  <m:oMathPara>
                    <m:oMathParaPr>
                      <m:jc m:val="left"/>
                    </m:oMathParaPr>
                    <m:oMath>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elec</m:t>
                          </m:r>
                        </m:sub>
                      </m:sSub>
                    </m:oMath>
                  </m:oMathPara>
                </w:p>
              </w:tc>
              <w:tc>
                <w:tcPr>
                  <w:tcW w:w="295" w:type="dxa"/>
                  <w:hideMark/>
                </w:tcPr>
                <w:p w:rsidR="008B296E" w:rsidRPr="00DA3639" w:rsidRDefault="008B296E" w:rsidP="008B296E">
                  <w:pPr>
                    <w:rPr>
                      <w:lang w:val="en-GB"/>
                    </w:rPr>
                  </w:pPr>
                  <w:r w:rsidRPr="00DA3639">
                    <w:rPr>
                      <w:lang w:val="en-GB"/>
                    </w:rPr>
                    <w:t>:</w:t>
                  </w:r>
                </w:p>
              </w:tc>
              <w:tc>
                <w:tcPr>
                  <w:tcW w:w="6945" w:type="dxa"/>
                  <w:hideMark/>
                </w:tcPr>
                <w:p w:rsidR="008B296E" w:rsidRPr="00DA3639" w:rsidRDefault="008B296E" w:rsidP="008B296E">
                  <w:pPr>
                    <w:rPr>
                      <w:lang w:val="en-GB"/>
                    </w:rPr>
                  </w:pPr>
                  <w:r w:rsidRPr="00DA3639">
                    <w:rPr>
                      <w:lang w:val="en-GB"/>
                    </w:rPr>
                    <w:t>CO</w:t>
                  </w:r>
                  <w:r w:rsidRPr="00DA3639">
                    <w:rPr>
                      <w:vertAlign w:val="subscript"/>
                      <w:lang w:val="en-GB"/>
                    </w:rPr>
                    <w:t>2</w:t>
                  </w:r>
                  <w:r w:rsidRPr="00DA3639">
                    <w:rPr>
                      <w:lang w:val="en-GB"/>
                    </w:rPr>
                    <w:t xml:space="preserve"> emission factor for consumed electricity [tCO</w:t>
                  </w:r>
                  <w:r w:rsidRPr="00DA3639">
                    <w:rPr>
                      <w:vertAlign w:val="subscript"/>
                      <w:lang w:val="en-GB"/>
                    </w:rPr>
                    <w:t>2</w:t>
                  </w:r>
                  <w:r w:rsidRPr="00DA3639">
                    <w:rPr>
                      <w:lang w:val="en-GB"/>
                    </w:rPr>
                    <w:t>/MWh]</w:t>
                  </w:r>
                </w:p>
              </w:tc>
            </w:tr>
            <w:tr w:rsidR="00F43409" w:rsidRPr="00DA3639" w:rsidTr="00993C3D">
              <w:tc>
                <w:tcPr>
                  <w:tcW w:w="1265" w:type="dxa"/>
                </w:tcPr>
                <w:p w:rsidR="00F43409" w:rsidRPr="00DA3639" w:rsidRDefault="00FD129C" w:rsidP="009D3B8E">
                  <w:pPr>
                    <w:rPr>
                      <w:i/>
                      <w:lang w:val="en-GB"/>
                    </w:rPr>
                  </w:pPr>
                  <w:r>
                    <w:rPr>
                      <w:rFonts w:hint="eastAsia"/>
                      <w:i/>
                      <w:lang w:val="en-GB"/>
                    </w:rPr>
                    <w:t>j</w:t>
                  </w:r>
                </w:p>
              </w:tc>
              <w:tc>
                <w:tcPr>
                  <w:tcW w:w="295" w:type="dxa"/>
                </w:tcPr>
                <w:p w:rsidR="00F43409" w:rsidRPr="00DA3639" w:rsidRDefault="00F43409" w:rsidP="009D3B8E">
                  <w:pPr>
                    <w:rPr>
                      <w:lang w:val="en-GB"/>
                    </w:rPr>
                  </w:pPr>
                  <w:r w:rsidRPr="00DA3639">
                    <w:rPr>
                      <w:lang w:val="en-GB"/>
                    </w:rPr>
                    <w:t>:</w:t>
                  </w:r>
                </w:p>
              </w:tc>
              <w:tc>
                <w:tcPr>
                  <w:tcW w:w="6945" w:type="dxa"/>
                </w:tcPr>
                <w:p w:rsidR="00F43409" w:rsidRPr="00DA3639" w:rsidRDefault="00F43409" w:rsidP="009D3B8E">
                  <w:pPr>
                    <w:rPr>
                      <w:lang w:val="en-GB"/>
                    </w:rPr>
                  </w:pPr>
                  <w:r w:rsidRPr="00DA3639">
                    <w:rPr>
                      <w:lang w:val="en-GB"/>
                    </w:rPr>
                    <w:t>Identification number of the OCC line</w:t>
                  </w:r>
                </w:p>
              </w:tc>
            </w:tr>
          </w:tbl>
          <w:p w:rsidR="00C64FD8" w:rsidRPr="00DA3639" w:rsidRDefault="00C64FD8" w:rsidP="00EE3A09">
            <w:pPr>
              <w:jc w:val="left"/>
              <w:rPr>
                <w:lang w:val="en-GB"/>
              </w:rPr>
            </w:pPr>
          </w:p>
          <w:p w:rsidR="00691DCF" w:rsidRPr="00DA3639" w:rsidRDefault="00691DCF" w:rsidP="00EE3A09">
            <w:pPr>
              <w:jc w:val="left"/>
              <w:rPr>
                <w:lang w:val="en-GB"/>
              </w:rPr>
            </w:pPr>
          </w:p>
        </w:tc>
      </w:tr>
    </w:tbl>
    <w:p w:rsidR="00A76840" w:rsidRPr="00DA3639" w:rsidRDefault="00A76840" w:rsidP="00A76840">
      <w:pPr>
        <w:pStyle w:val="1"/>
        <w:numPr>
          <w:ilvl w:val="0"/>
          <w:numId w:val="0"/>
        </w:numPr>
        <w:rPr>
          <w:lang w:val="en-GB"/>
        </w:rPr>
      </w:pPr>
    </w:p>
    <w:p w:rsidR="00A76840" w:rsidRPr="00DA3639" w:rsidRDefault="00A76840" w:rsidP="00A76840">
      <w:pPr>
        <w:pStyle w:val="1"/>
        <w:numPr>
          <w:ilvl w:val="0"/>
          <w:numId w:val="0"/>
        </w:num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A76840" w:rsidRPr="00DA3639" w:rsidTr="00EE3A09">
        <w:tc>
          <w:tcPr>
            <w:tcW w:w="8702" w:type="dxa"/>
            <w:shd w:val="clear" w:color="auto" w:fill="17365D"/>
          </w:tcPr>
          <w:p w:rsidR="00A76840" w:rsidRPr="00DA3639" w:rsidRDefault="00A76840" w:rsidP="00A76840">
            <w:pPr>
              <w:numPr>
                <w:ilvl w:val="1"/>
                <w:numId w:val="2"/>
              </w:numPr>
              <w:rPr>
                <w:b/>
                <w:lang w:val="en-GB"/>
              </w:rPr>
            </w:pPr>
            <w:r w:rsidRPr="00DA3639">
              <w:rPr>
                <w:b/>
                <w:szCs w:val="22"/>
                <w:lang w:val="en-GB"/>
              </w:rPr>
              <w:t>Calculation of emissions reductions</w:t>
            </w:r>
          </w:p>
        </w:tc>
      </w:tr>
    </w:tbl>
    <w:p w:rsidR="00A76840" w:rsidRPr="00DA3639" w:rsidRDefault="00A76840" w:rsidP="00A76840">
      <w:pPr>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A76840" w:rsidRPr="00DA3639" w:rsidTr="00EE3A09">
        <w:tc>
          <w:tcPr>
            <w:tcW w:w="8702" w:type="dxa"/>
          </w:tcPr>
          <w:p w:rsidR="00A76840" w:rsidRPr="00DA3639" w:rsidRDefault="00A76840" w:rsidP="00EE3A09">
            <w:pPr>
              <w:jc w:val="left"/>
              <w:rPr>
                <w:lang w:val="en-GB"/>
              </w:rPr>
            </w:pPr>
          </w:p>
          <w:p w:rsidR="00A76840" w:rsidRPr="00DA3639" w:rsidRDefault="007B616B" w:rsidP="00EE3A09">
            <w:pPr>
              <w:rPr>
                <w:lang w:val="en-GB"/>
              </w:rPr>
            </w:pPr>
            <m:oMathPara>
              <m:oMath>
                <m:sSub>
                  <m:sSubPr>
                    <m:ctrlPr>
                      <w:rPr>
                        <w:rFonts w:ascii="Cambria Math" w:hAnsi="Cambria Math"/>
                        <w:i/>
                        <w:szCs w:val="22"/>
                        <w:lang w:val="en-GB"/>
                      </w:rPr>
                    </m:ctrlPr>
                  </m:sSubPr>
                  <m:e>
                    <m:r>
                      <w:rPr>
                        <w:rFonts w:ascii="Cambria Math" w:hAnsi="Cambria Math"/>
                        <w:szCs w:val="22"/>
                        <w:lang w:val="en-GB"/>
                      </w:rPr>
                      <m:t>ER</m:t>
                    </m:r>
                  </m:e>
                  <m:sub>
                    <m:r>
                      <w:rPr>
                        <w:rFonts w:ascii="Cambria Math" w:hAnsi="Cambria Math"/>
                        <w:szCs w:val="22"/>
                        <w:lang w:val="en-GB"/>
                      </w:rPr>
                      <m:t>p</m:t>
                    </m:r>
                  </m:sub>
                </m:sSub>
                <m:r>
                  <w:rPr>
                    <w:rFonts w:ascii="Cambria Math" w:hAnsi="Cambria Math"/>
                    <w:szCs w:val="22"/>
                    <w:lang w:val="en-GB"/>
                  </w:rPr>
                  <m:t>=</m:t>
                </m:r>
                <m:sSub>
                  <m:sSubPr>
                    <m:ctrlPr>
                      <w:rPr>
                        <w:rFonts w:ascii="Cambria Math" w:hAnsi="Cambria Math"/>
                        <w:i/>
                        <w:lang w:val="en-GB"/>
                      </w:rPr>
                    </m:ctrlPr>
                  </m:sSubPr>
                  <m:e>
                    <m:r>
                      <w:rPr>
                        <w:rFonts w:ascii="Cambria Math" w:hAnsi="Cambria Math"/>
                        <w:lang w:val="en-GB"/>
                      </w:rPr>
                      <m:t>RE</m:t>
                    </m:r>
                  </m:e>
                  <m:sub>
                    <m:r>
                      <w:rPr>
                        <w:rFonts w:ascii="Cambria Math" w:hAnsi="Cambria Math"/>
                        <w:lang w:val="en-GB"/>
                      </w:rPr>
                      <m:t>p</m:t>
                    </m:r>
                  </m:sub>
                </m:sSub>
                <m:r>
                  <w:rPr>
                    <w:rFonts w:ascii="Cambria Math" w:hAnsi="Cambria Math"/>
                    <w:lang w:val="en-GB"/>
                  </w:rPr>
                  <m:t>-</m:t>
                </m:r>
                <m:sSub>
                  <m:sSubPr>
                    <m:ctrlPr>
                      <w:rPr>
                        <w:rFonts w:ascii="Cambria Math" w:hAnsi="Cambria Math"/>
                        <w:i/>
                        <w:szCs w:val="22"/>
                        <w:lang w:val="en-GB"/>
                      </w:rPr>
                    </m:ctrlPr>
                  </m:sSubPr>
                  <m:e>
                    <m:r>
                      <w:rPr>
                        <w:rFonts w:ascii="Cambria Math" w:hAnsi="Cambria Math"/>
                        <w:szCs w:val="22"/>
                        <w:lang w:val="en-GB"/>
                      </w:rPr>
                      <m:t>PE</m:t>
                    </m:r>
                  </m:e>
                  <m:sub>
                    <m:r>
                      <w:rPr>
                        <w:rFonts w:ascii="Cambria Math" w:hAnsi="Cambria Math"/>
                        <w:szCs w:val="22"/>
                        <w:lang w:val="en-GB"/>
                      </w:rPr>
                      <m:t>p</m:t>
                    </m:r>
                  </m:sub>
                </m:sSub>
              </m:oMath>
            </m:oMathPara>
          </w:p>
          <w:p w:rsidR="00C64FD8" w:rsidRPr="00DA3639" w:rsidRDefault="00B02593" w:rsidP="00993C3D">
            <w:pPr>
              <w:jc w:val="left"/>
              <w:rPr>
                <w:lang w:val="en-GB"/>
              </w:rPr>
            </w:pPr>
            <w:r w:rsidRPr="00DA3639">
              <w:rPr>
                <w:i/>
                <w:lang w:val="en-GB"/>
              </w:rPr>
              <w:t>W</w:t>
            </w:r>
            <w:r w:rsidR="00993C3D" w:rsidRPr="00DA3639">
              <w:rPr>
                <w:i/>
                <w:lang w:val="en-GB"/>
              </w:rPr>
              <w:t>here</w:t>
            </w:r>
          </w:p>
          <w:tbl>
            <w:tblPr>
              <w:tblStyle w:val="ab"/>
              <w:tblpPr w:leftFromText="142" w:rightFromText="142" w:vertAnchor="text" w:horzAnchor="margin" w:tblpY="203"/>
              <w:tblOverlap w:val="never"/>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19"/>
              <w:gridCol w:w="7386"/>
            </w:tblGrid>
            <w:tr w:rsidR="00C64FD8" w:rsidRPr="00DA3639" w:rsidTr="00993C3D">
              <w:tc>
                <w:tcPr>
                  <w:tcW w:w="1119" w:type="dxa"/>
                </w:tcPr>
                <w:p w:rsidR="00C64FD8" w:rsidRPr="00DA3639" w:rsidRDefault="007B616B" w:rsidP="00C64FD8">
                  <w:pPr>
                    <w:pStyle w:val="1"/>
                    <w:numPr>
                      <w:ilvl w:val="0"/>
                      <w:numId w:val="0"/>
                    </w:numPr>
                    <w:tabs>
                      <w:tab w:val="clear" w:pos="680"/>
                    </w:tabs>
                    <w:rPr>
                      <w:i/>
                      <w:color w:val="auto"/>
                      <w:lang w:val="en-GB"/>
                    </w:rPr>
                  </w:pPr>
                  <m:oMathPara>
                    <m:oMathParaPr>
                      <m:jc m:val="left"/>
                    </m:oMathParaPr>
                    <m:oMath>
                      <m:sSub>
                        <m:sSubPr>
                          <m:ctrlPr>
                            <w:rPr>
                              <w:rFonts w:ascii="Cambria Math" w:hAnsi="Cambria Math"/>
                              <w:i/>
                              <w:color w:val="auto"/>
                              <w:lang w:val="en-GB"/>
                            </w:rPr>
                          </m:ctrlPr>
                        </m:sSubPr>
                        <m:e>
                          <m:r>
                            <w:rPr>
                              <w:rFonts w:ascii="Cambria Math" w:hAnsi="Cambria Math"/>
                              <w:color w:val="auto"/>
                              <w:lang w:val="en-GB"/>
                            </w:rPr>
                            <m:t>ER</m:t>
                          </m:r>
                        </m:e>
                        <m:sub>
                          <m:r>
                            <w:rPr>
                              <w:rFonts w:ascii="Cambria Math" w:hAnsi="Cambria Math"/>
                              <w:color w:val="auto"/>
                              <w:lang w:val="en-GB"/>
                            </w:rPr>
                            <m:t>p</m:t>
                          </m:r>
                        </m:sub>
                      </m:sSub>
                    </m:oMath>
                  </m:oMathPara>
                </w:p>
              </w:tc>
              <w:tc>
                <w:tcPr>
                  <w:tcW w:w="7386" w:type="dxa"/>
                </w:tcPr>
                <w:p w:rsidR="006B70CB" w:rsidRPr="00DA3639" w:rsidRDefault="00C64FD8">
                  <w:pPr>
                    <w:pStyle w:val="1"/>
                    <w:numPr>
                      <w:ilvl w:val="0"/>
                      <w:numId w:val="0"/>
                    </w:numPr>
                    <w:tabs>
                      <w:tab w:val="clear" w:pos="680"/>
                    </w:tabs>
                    <w:rPr>
                      <w:b/>
                      <w:bCs/>
                      <w:color w:val="auto"/>
                      <w:lang w:val="en-GB"/>
                    </w:rPr>
                  </w:pPr>
                  <w:r w:rsidRPr="00DA3639">
                    <w:rPr>
                      <w:color w:val="auto"/>
                      <w:lang w:val="en-GB"/>
                    </w:rPr>
                    <w:t xml:space="preserve">: Emission reductions during the period </w:t>
                  </w:r>
                  <w:r w:rsidR="00DF1666" w:rsidRPr="00DA3639">
                    <w:rPr>
                      <w:i/>
                      <w:color w:val="auto"/>
                      <w:lang w:val="en-GB"/>
                    </w:rPr>
                    <w:t>p</w:t>
                  </w:r>
                  <w:r w:rsidRPr="00DA3639">
                    <w:rPr>
                      <w:color w:val="auto"/>
                      <w:lang w:val="en-GB"/>
                    </w:rPr>
                    <w:t xml:space="preserve"> [tCO</w:t>
                  </w:r>
                  <w:r w:rsidRPr="00DA3639">
                    <w:rPr>
                      <w:color w:val="auto"/>
                      <w:vertAlign w:val="subscript"/>
                      <w:lang w:val="en-GB"/>
                    </w:rPr>
                    <w:t>2</w:t>
                  </w:r>
                  <w:r w:rsidRPr="00DA3639">
                    <w:rPr>
                      <w:color w:val="auto"/>
                      <w:lang w:val="en-GB"/>
                    </w:rPr>
                    <w:t>/</w:t>
                  </w:r>
                  <w:r w:rsidR="008B296E" w:rsidRPr="00DA3639">
                    <w:rPr>
                      <w:color w:val="auto"/>
                      <w:lang w:val="en-GB"/>
                    </w:rPr>
                    <w:t>p</w:t>
                  </w:r>
                  <w:r w:rsidRPr="00DA3639">
                    <w:rPr>
                      <w:color w:val="auto"/>
                      <w:lang w:val="en-GB"/>
                    </w:rPr>
                    <w:t>]</w:t>
                  </w:r>
                </w:p>
              </w:tc>
            </w:tr>
            <w:tr w:rsidR="00C64FD8" w:rsidRPr="00DA3639" w:rsidTr="00993C3D">
              <w:tc>
                <w:tcPr>
                  <w:tcW w:w="1119" w:type="dxa"/>
                </w:tcPr>
                <w:p w:rsidR="00C64FD8" w:rsidRPr="00DA3639" w:rsidRDefault="007B616B" w:rsidP="00C64FD8">
                  <w:pPr>
                    <w:pStyle w:val="1"/>
                    <w:numPr>
                      <w:ilvl w:val="0"/>
                      <w:numId w:val="0"/>
                    </w:numPr>
                    <w:tabs>
                      <w:tab w:val="clear" w:pos="680"/>
                    </w:tabs>
                    <w:rPr>
                      <w:i/>
                      <w:color w:val="auto"/>
                      <w:lang w:val="en-GB"/>
                    </w:rPr>
                  </w:pPr>
                  <m:oMathPara>
                    <m:oMathParaPr>
                      <m:jc m:val="left"/>
                    </m:oMathParaPr>
                    <m:oMath>
                      <m:sSub>
                        <m:sSubPr>
                          <m:ctrlPr>
                            <w:rPr>
                              <w:rFonts w:ascii="Cambria Math" w:hAnsi="Cambria Math"/>
                              <w:i/>
                              <w:color w:val="auto"/>
                              <w:lang w:val="en-GB"/>
                            </w:rPr>
                          </m:ctrlPr>
                        </m:sSubPr>
                        <m:e>
                          <m:r>
                            <w:rPr>
                              <w:rFonts w:ascii="Cambria Math" w:hAnsi="Cambria Math"/>
                              <w:color w:val="auto"/>
                              <w:lang w:val="en-GB"/>
                            </w:rPr>
                            <m:t>RE</m:t>
                          </m:r>
                        </m:e>
                        <m:sub>
                          <m:r>
                            <w:rPr>
                              <w:rFonts w:ascii="Cambria Math" w:hAnsi="Cambria Math"/>
                              <w:color w:val="auto"/>
                              <w:lang w:val="en-GB"/>
                            </w:rPr>
                            <m:t>p</m:t>
                          </m:r>
                        </m:sub>
                      </m:sSub>
                    </m:oMath>
                  </m:oMathPara>
                </w:p>
              </w:tc>
              <w:tc>
                <w:tcPr>
                  <w:tcW w:w="7386" w:type="dxa"/>
                </w:tcPr>
                <w:p w:rsidR="006B70CB" w:rsidRPr="00DA3639" w:rsidRDefault="00C64FD8">
                  <w:pPr>
                    <w:pStyle w:val="1"/>
                    <w:numPr>
                      <w:ilvl w:val="0"/>
                      <w:numId w:val="0"/>
                    </w:numPr>
                    <w:tabs>
                      <w:tab w:val="clear" w:pos="680"/>
                    </w:tabs>
                    <w:rPr>
                      <w:b/>
                      <w:bCs/>
                      <w:color w:val="auto"/>
                      <w:lang w:val="en-GB"/>
                    </w:rPr>
                  </w:pPr>
                  <w:r w:rsidRPr="00DA3639">
                    <w:rPr>
                      <w:color w:val="auto"/>
                      <w:lang w:val="en-GB"/>
                    </w:rPr>
                    <w:t xml:space="preserve">: Reference emissions during the period </w:t>
                  </w:r>
                  <w:r w:rsidR="00DF1666" w:rsidRPr="00DA3639">
                    <w:rPr>
                      <w:i/>
                      <w:color w:val="auto"/>
                      <w:lang w:val="en-GB"/>
                    </w:rPr>
                    <w:t>p</w:t>
                  </w:r>
                  <w:r w:rsidRPr="00DA3639">
                    <w:rPr>
                      <w:color w:val="auto"/>
                      <w:lang w:val="en-GB"/>
                    </w:rPr>
                    <w:t xml:space="preserve"> [tCO</w:t>
                  </w:r>
                  <w:r w:rsidRPr="00DA3639">
                    <w:rPr>
                      <w:color w:val="auto"/>
                      <w:vertAlign w:val="subscript"/>
                      <w:lang w:val="en-GB"/>
                    </w:rPr>
                    <w:t>2</w:t>
                  </w:r>
                  <w:r w:rsidRPr="00DA3639">
                    <w:rPr>
                      <w:color w:val="auto"/>
                      <w:lang w:val="en-GB"/>
                    </w:rPr>
                    <w:t>/</w:t>
                  </w:r>
                  <w:r w:rsidR="008B296E" w:rsidRPr="00DA3639">
                    <w:rPr>
                      <w:color w:val="auto"/>
                      <w:lang w:val="en-GB"/>
                    </w:rPr>
                    <w:t>p</w:t>
                  </w:r>
                  <w:r w:rsidRPr="00DA3639">
                    <w:rPr>
                      <w:color w:val="auto"/>
                      <w:lang w:val="en-GB"/>
                    </w:rPr>
                    <w:t>]</w:t>
                  </w:r>
                </w:p>
              </w:tc>
            </w:tr>
            <w:tr w:rsidR="00C64FD8" w:rsidRPr="00DA3639" w:rsidTr="00993C3D">
              <w:tc>
                <w:tcPr>
                  <w:tcW w:w="1119" w:type="dxa"/>
                </w:tcPr>
                <w:p w:rsidR="00B7200B" w:rsidRPr="00DA3639" w:rsidRDefault="007B616B">
                  <w:pPr>
                    <w:pStyle w:val="1"/>
                    <w:numPr>
                      <w:ilvl w:val="0"/>
                      <w:numId w:val="0"/>
                    </w:numPr>
                    <w:tabs>
                      <w:tab w:val="clear" w:pos="680"/>
                    </w:tabs>
                    <w:rPr>
                      <w:i/>
                      <w:color w:val="auto"/>
                      <w:lang w:val="en-GB"/>
                    </w:rPr>
                  </w:pPr>
                  <m:oMathPara>
                    <m:oMathParaPr>
                      <m:jc m:val="left"/>
                    </m:oMathParaPr>
                    <m:oMath>
                      <m:sSub>
                        <m:sSubPr>
                          <m:ctrlPr>
                            <w:rPr>
                              <w:rFonts w:ascii="Cambria Math" w:hAnsi="Cambria Math"/>
                              <w:i/>
                              <w:color w:val="auto"/>
                              <w:lang w:val="en-GB"/>
                            </w:rPr>
                          </m:ctrlPr>
                        </m:sSubPr>
                        <m:e>
                          <m:r>
                            <w:rPr>
                              <w:rFonts w:ascii="Cambria Math" w:hAnsi="Cambria Math"/>
                              <w:color w:val="auto"/>
                              <w:lang w:val="en-GB"/>
                            </w:rPr>
                            <m:t>PE</m:t>
                          </m:r>
                        </m:e>
                        <m:sub>
                          <m:r>
                            <w:rPr>
                              <w:rFonts w:ascii="Cambria Math" w:hAnsi="Cambria Math"/>
                              <w:color w:val="auto"/>
                              <w:lang w:val="en-GB"/>
                            </w:rPr>
                            <m:t>p</m:t>
                          </m:r>
                        </m:sub>
                      </m:sSub>
                    </m:oMath>
                  </m:oMathPara>
                </w:p>
              </w:tc>
              <w:tc>
                <w:tcPr>
                  <w:tcW w:w="7386" w:type="dxa"/>
                </w:tcPr>
                <w:p w:rsidR="006B70CB" w:rsidRPr="00DA3639" w:rsidRDefault="00C64FD8">
                  <w:pPr>
                    <w:pStyle w:val="1"/>
                    <w:numPr>
                      <w:ilvl w:val="0"/>
                      <w:numId w:val="0"/>
                    </w:numPr>
                    <w:tabs>
                      <w:tab w:val="clear" w:pos="680"/>
                    </w:tabs>
                    <w:rPr>
                      <w:b/>
                      <w:bCs/>
                      <w:color w:val="auto"/>
                      <w:lang w:val="en-GB"/>
                    </w:rPr>
                  </w:pPr>
                  <w:r w:rsidRPr="00DA3639">
                    <w:rPr>
                      <w:color w:val="auto"/>
                      <w:lang w:val="en-GB"/>
                    </w:rPr>
                    <w:t xml:space="preserve">: Project emissions during the period </w:t>
                  </w:r>
                  <w:r w:rsidR="00DF1666" w:rsidRPr="00DA3639">
                    <w:rPr>
                      <w:i/>
                      <w:color w:val="auto"/>
                      <w:lang w:val="en-GB"/>
                    </w:rPr>
                    <w:t>p</w:t>
                  </w:r>
                  <w:r w:rsidRPr="00DA3639">
                    <w:rPr>
                      <w:color w:val="auto"/>
                      <w:lang w:val="en-GB"/>
                    </w:rPr>
                    <w:t xml:space="preserve"> [tCO</w:t>
                  </w:r>
                  <w:r w:rsidRPr="00DA3639">
                    <w:rPr>
                      <w:color w:val="auto"/>
                      <w:vertAlign w:val="subscript"/>
                      <w:lang w:val="en-GB"/>
                    </w:rPr>
                    <w:t>2</w:t>
                  </w:r>
                  <w:r w:rsidRPr="00DA3639">
                    <w:rPr>
                      <w:color w:val="auto"/>
                      <w:lang w:val="en-GB"/>
                    </w:rPr>
                    <w:t>/</w:t>
                  </w:r>
                  <w:r w:rsidR="008B296E" w:rsidRPr="00DA3639">
                    <w:rPr>
                      <w:color w:val="auto"/>
                      <w:lang w:val="en-GB"/>
                    </w:rPr>
                    <w:t>p</w:t>
                  </w:r>
                  <w:r w:rsidRPr="00DA3639">
                    <w:rPr>
                      <w:color w:val="auto"/>
                      <w:lang w:val="en-GB"/>
                    </w:rPr>
                    <w:t>]</w:t>
                  </w:r>
                </w:p>
              </w:tc>
            </w:tr>
          </w:tbl>
          <w:p w:rsidR="00D32C4C" w:rsidRPr="00DA3639" w:rsidRDefault="00D32C4C" w:rsidP="00EE3A09">
            <w:pPr>
              <w:rPr>
                <w:lang w:val="en-GB"/>
              </w:rPr>
            </w:pPr>
          </w:p>
          <w:p w:rsidR="00F43409" w:rsidRPr="00DA3639" w:rsidRDefault="00F43409" w:rsidP="00EE3A09">
            <w:pPr>
              <w:rPr>
                <w:lang w:val="en-GB"/>
              </w:rPr>
            </w:pPr>
          </w:p>
        </w:tc>
      </w:tr>
    </w:tbl>
    <w:p w:rsidR="00A76840" w:rsidRPr="00DA3639" w:rsidRDefault="00A76840" w:rsidP="00A76840">
      <w:pPr>
        <w:rPr>
          <w:color w:val="FF0000"/>
          <w:szCs w:val="22"/>
          <w:lang w:val="en-GB"/>
        </w:rPr>
      </w:pPr>
    </w:p>
    <w:p w:rsidR="00A76840" w:rsidRPr="00DA3639" w:rsidRDefault="00A76840" w:rsidP="00A76840">
      <w:pPr>
        <w:rPr>
          <w:color w:val="FF0000"/>
          <w:szCs w:val="22"/>
          <w:lang w:val="en-GB"/>
        </w:rPr>
      </w:pPr>
      <w:bookmarkStart w:id="60" w:name="_GoBack"/>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A76840" w:rsidRPr="00DA3639" w:rsidTr="00EE3A09">
        <w:tc>
          <w:tcPr>
            <w:tcW w:w="8702" w:type="dxa"/>
            <w:shd w:val="clear" w:color="auto" w:fill="17365D"/>
          </w:tcPr>
          <w:p w:rsidR="00A76840" w:rsidRPr="00DA3639" w:rsidRDefault="00A76840" w:rsidP="00A76840">
            <w:pPr>
              <w:numPr>
                <w:ilvl w:val="1"/>
                <w:numId w:val="2"/>
              </w:numPr>
              <w:rPr>
                <w:b/>
                <w:color w:val="FFFFFF"/>
                <w:lang w:val="en-GB"/>
              </w:rPr>
            </w:pPr>
            <w:bookmarkStart w:id="61" w:name="_Ref348725876"/>
            <w:r w:rsidRPr="00DA3639">
              <w:rPr>
                <w:b/>
                <w:color w:val="FFFFFF"/>
                <w:szCs w:val="22"/>
                <w:lang w:val="en-GB"/>
              </w:rPr>
              <w:t xml:space="preserve">Data and parameters fixed </w:t>
            </w:r>
            <w:r w:rsidRPr="00DA3639">
              <w:rPr>
                <w:b/>
                <w:i/>
                <w:color w:val="FFFFFF"/>
                <w:szCs w:val="22"/>
                <w:lang w:val="en-GB"/>
              </w:rPr>
              <w:t>ex ante</w:t>
            </w:r>
            <w:bookmarkEnd w:id="61"/>
          </w:p>
        </w:tc>
      </w:tr>
    </w:tbl>
    <w:p w:rsidR="00A76840" w:rsidRPr="00DA3639" w:rsidRDefault="00A76840" w:rsidP="00A76840">
      <w:pPr>
        <w:rPr>
          <w:szCs w:val="22"/>
          <w:lang w:val="en-GB"/>
        </w:rPr>
      </w:pPr>
      <w:r w:rsidRPr="00DA3639">
        <w:rPr>
          <w:szCs w:val="22"/>
          <w:lang w:val="en-GB"/>
        </w:rPr>
        <w:t xml:space="preserve">The source of each data and parameter fixed </w:t>
      </w:r>
      <w:r w:rsidRPr="00DA3639">
        <w:rPr>
          <w:i/>
          <w:szCs w:val="22"/>
          <w:lang w:val="en-GB"/>
        </w:rPr>
        <w:t>ex ante</w:t>
      </w:r>
      <w:r w:rsidRPr="00DA3639">
        <w:rPr>
          <w:szCs w:val="22"/>
          <w:lang w:val="en-GB"/>
        </w:rPr>
        <w:t xml:space="preserve"> is listed as below.</w:t>
      </w:r>
    </w:p>
    <w:p w:rsidR="009B165E" w:rsidRPr="00DA3639" w:rsidRDefault="009B165E" w:rsidP="00A76840">
      <w:pPr>
        <w:rPr>
          <w:szCs w:val="22"/>
          <w:lang w:val="en-GB"/>
        </w:rPr>
      </w:pPr>
    </w:p>
    <w:tbl>
      <w:tblPr>
        <w:tblW w:w="8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4111"/>
        <w:gridCol w:w="3496"/>
      </w:tblGrid>
      <w:tr w:rsidR="00A76840" w:rsidRPr="00DA3639" w:rsidTr="002B6308">
        <w:tc>
          <w:tcPr>
            <w:tcW w:w="1384" w:type="dxa"/>
            <w:shd w:val="clear" w:color="auto" w:fill="C6D9F1"/>
          </w:tcPr>
          <w:p w:rsidR="00A76840" w:rsidRPr="00DA3639" w:rsidRDefault="00A76840" w:rsidP="00EE3A09">
            <w:pPr>
              <w:jc w:val="center"/>
              <w:rPr>
                <w:lang w:val="en-GB"/>
              </w:rPr>
            </w:pPr>
            <w:r w:rsidRPr="00DA3639">
              <w:rPr>
                <w:szCs w:val="22"/>
                <w:lang w:val="en-GB"/>
              </w:rPr>
              <w:t>Parameter</w:t>
            </w:r>
          </w:p>
        </w:tc>
        <w:tc>
          <w:tcPr>
            <w:tcW w:w="4111" w:type="dxa"/>
            <w:shd w:val="clear" w:color="auto" w:fill="C6D9F1"/>
          </w:tcPr>
          <w:p w:rsidR="00A76840" w:rsidRPr="00DA3639" w:rsidRDefault="00A76840" w:rsidP="00EE3A09">
            <w:pPr>
              <w:jc w:val="center"/>
              <w:rPr>
                <w:lang w:val="en-GB"/>
              </w:rPr>
            </w:pPr>
            <w:r w:rsidRPr="00DA3639">
              <w:rPr>
                <w:szCs w:val="22"/>
                <w:lang w:val="en-GB"/>
              </w:rPr>
              <w:t>Description of data</w:t>
            </w:r>
          </w:p>
        </w:tc>
        <w:tc>
          <w:tcPr>
            <w:tcW w:w="3496" w:type="dxa"/>
            <w:shd w:val="clear" w:color="auto" w:fill="C6D9F1"/>
          </w:tcPr>
          <w:p w:rsidR="00A76840" w:rsidRPr="00DA3639" w:rsidRDefault="00A76840" w:rsidP="00EE3A09">
            <w:pPr>
              <w:jc w:val="center"/>
              <w:rPr>
                <w:lang w:val="en-GB"/>
              </w:rPr>
            </w:pPr>
            <w:r w:rsidRPr="00DA3639">
              <w:rPr>
                <w:szCs w:val="22"/>
                <w:lang w:val="en-GB"/>
              </w:rPr>
              <w:t>Source</w:t>
            </w:r>
          </w:p>
        </w:tc>
      </w:tr>
      <w:tr w:rsidR="00F43409" w:rsidRPr="00DA3639" w:rsidTr="002B6308">
        <w:tc>
          <w:tcPr>
            <w:tcW w:w="1384" w:type="dxa"/>
            <w:shd w:val="clear" w:color="auto" w:fill="auto"/>
          </w:tcPr>
          <w:p w:rsidR="00F43409" w:rsidRPr="00DA3639" w:rsidRDefault="007B616B" w:rsidP="00EE3A09">
            <w:pPr>
              <w:rPr>
                <w:i/>
                <w:lang w:val="en-GB"/>
              </w:rPr>
            </w:pPr>
            <m:oMathPara>
              <m:oMath>
                <m:sSub>
                  <m:sSubPr>
                    <m:ctrlPr>
                      <w:rPr>
                        <w:rFonts w:ascii="Cambria Math" w:hAnsi="Cambria Math"/>
                        <w:i/>
                        <w:lang w:val="en-GB"/>
                      </w:rPr>
                    </m:ctrlPr>
                  </m:sSubPr>
                  <m:e>
                    <m:r>
                      <w:rPr>
                        <w:rFonts w:ascii="Cambria Math" w:hAnsi="Cambria Math"/>
                        <w:lang w:val="en-GB"/>
                      </w:rPr>
                      <m:t>SEC</m:t>
                    </m:r>
                  </m:e>
                  <m:sub>
                    <m:r>
                      <w:rPr>
                        <w:rFonts w:ascii="Cambria Math" w:hAnsi="Cambria Math"/>
                        <w:lang w:val="en-GB"/>
                      </w:rPr>
                      <m:t>RE</m:t>
                    </m:r>
                  </m:sub>
                </m:sSub>
              </m:oMath>
            </m:oMathPara>
          </w:p>
        </w:tc>
        <w:tc>
          <w:tcPr>
            <w:tcW w:w="4111" w:type="dxa"/>
            <w:shd w:val="clear" w:color="auto" w:fill="auto"/>
          </w:tcPr>
          <w:p w:rsidR="00F43409" w:rsidRPr="00DA3639" w:rsidRDefault="00C03473" w:rsidP="00EE3A09">
            <w:pPr>
              <w:jc w:val="left"/>
              <w:rPr>
                <w:lang w:val="en-GB"/>
              </w:rPr>
            </w:pPr>
            <w:r w:rsidRPr="00DA3639">
              <w:rPr>
                <w:lang w:val="en-GB"/>
              </w:rPr>
              <w:t>Reference specific electricity consumption of the OCC line [MWh/ton]</w:t>
            </w:r>
          </w:p>
          <w:p w:rsidR="00C03473" w:rsidRPr="00DA3639" w:rsidRDefault="00C03473" w:rsidP="00EE3A09">
            <w:pPr>
              <w:jc w:val="left"/>
              <w:rPr>
                <w:lang w:val="en-GB"/>
              </w:rPr>
            </w:pPr>
          </w:p>
          <w:p w:rsidR="00C03473" w:rsidRPr="00DA3639" w:rsidRDefault="00C03473" w:rsidP="00C03473">
            <w:pPr>
              <w:jc w:val="left"/>
              <w:rPr>
                <w:lang w:val="en-GB"/>
              </w:rPr>
            </w:pPr>
            <w:r w:rsidRPr="00DA3639">
              <w:rPr>
                <w:lang w:val="en-GB"/>
              </w:rPr>
              <w:t>The value for each project is fixed ex ante by the project participant in line with the procedures described in the section F.1 in this methodology.</w:t>
            </w:r>
          </w:p>
        </w:tc>
        <w:tc>
          <w:tcPr>
            <w:tcW w:w="3496" w:type="dxa"/>
            <w:shd w:val="clear" w:color="auto" w:fill="auto"/>
          </w:tcPr>
          <w:p w:rsidR="00F43409" w:rsidRPr="00DA3639" w:rsidRDefault="00C03473" w:rsidP="00CF2FCB">
            <w:pPr>
              <w:rPr>
                <w:lang w:val="en-GB"/>
              </w:rPr>
            </w:pPr>
            <w:r w:rsidRPr="00DA3639">
              <w:rPr>
                <w:lang w:val="en-GB"/>
              </w:rPr>
              <w:t xml:space="preserve">Data of daily electricity consumption by the OCC line and daily volume of paper product at the PM line connected to the OCC line </w:t>
            </w:r>
            <w:r w:rsidR="00CC0321">
              <w:rPr>
                <w:rFonts w:hint="eastAsia"/>
                <w:lang w:val="en-GB"/>
              </w:rPr>
              <w:t>within</w:t>
            </w:r>
            <w:r w:rsidRPr="00DA3639">
              <w:rPr>
                <w:lang w:val="en-GB"/>
              </w:rPr>
              <w:t xml:space="preserve"> </w:t>
            </w:r>
            <w:r w:rsidR="00171132">
              <w:rPr>
                <w:rFonts w:hint="eastAsia"/>
                <w:lang w:val="en-GB"/>
              </w:rPr>
              <w:t>two</w:t>
            </w:r>
            <w:r w:rsidRPr="00DA3639">
              <w:rPr>
                <w:lang w:val="en-GB"/>
              </w:rPr>
              <w:t xml:space="preserve"> year</w:t>
            </w:r>
            <w:r w:rsidR="00171132">
              <w:rPr>
                <w:rFonts w:hint="eastAsia"/>
                <w:lang w:val="en-GB"/>
              </w:rPr>
              <w:t>s</w:t>
            </w:r>
            <w:r w:rsidRPr="00DA3639">
              <w:rPr>
                <w:lang w:val="en-GB"/>
              </w:rPr>
              <w:t xml:space="preserve"> </w:t>
            </w:r>
            <w:r w:rsidR="00CC0321" w:rsidRPr="001D161B">
              <w:rPr>
                <w:szCs w:val="22"/>
                <w:lang w:val="en-GB"/>
              </w:rPr>
              <w:t>from the timing of validation</w:t>
            </w:r>
            <w:r w:rsidR="00CC0321">
              <w:rPr>
                <w:rFonts w:hint="eastAsia"/>
                <w:szCs w:val="22"/>
                <w:lang w:val="en-GB"/>
              </w:rPr>
              <w:t xml:space="preserve"> </w:t>
            </w:r>
            <w:r w:rsidR="00CC0321" w:rsidRPr="00DA3639">
              <w:rPr>
                <w:szCs w:val="22"/>
                <w:lang w:val="en-GB"/>
              </w:rPr>
              <w:t>of the existing OCC lines</w:t>
            </w:r>
            <w:r w:rsidR="00CC0321" w:rsidRPr="00DA3639">
              <w:rPr>
                <w:lang w:val="en-GB"/>
              </w:rPr>
              <w:t xml:space="preserve"> </w:t>
            </w:r>
            <w:r w:rsidR="00CF2FCB">
              <w:rPr>
                <w:rFonts w:hint="eastAsia"/>
                <w:lang w:val="en-GB"/>
              </w:rPr>
              <w:t>of</w:t>
            </w:r>
            <w:r w:rsidRPr="00DA3639">
              <w:rPr>
                <w:lang w:val="en-GB"/>
              </w:rPr>
              <w:t xml:space="preserve"> the same factory where the project OCC line</w:t>
            </w:r>
            <w:r w:rsidR="00CF2FCB">
              <w:rPr>
                <w:rFonts w:hint="eastAsia"/>
                <w:lang w:val="en-GB"/>
              </w:rPr>
              <w:t>(s)</w:t>
            </w:r>
            <w:r w:rsidRPr="00DA3639">
              <w:rPr>
                <w:lang w:val="en-GB"/>
              </w:rPr>
              <w:t xml:space="preserve"> is installed.</w:t>
            </w:r>
          </w:p>
        </w:tc>
      </w:tr>
      <w:tr w:rsidR="00A76840" w:rsidRPr="004E711B" w:rsidTr="002B6308">
        <w:tc>
          <w:tcPr>
            <w:tcW w:w="1384" w:type="dxa"/>
            <w:shd w:val="clear" w:color="auto" w:fill="auto"/>
          </w:tcPr>
          <w:p w:rsidR="00A76840" w:rsidRPr="00DA3639" w:rsidRDefault="007B616B" w:rsidP="00EE3A09">
            <w:pPr>
              <w:rPr>
                <w:color w:val="000000" w:themeColor="text1"/>
                <w:lang w:val="en-GB"/>
              </w:rPr>
            </w:pPr>
            <m:oMathPara>
              <m:oMath>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elec</m:t>
                    </m:r>
                  </m:sub>
                </m:sSub>
              </m:oMath>
            </m:oMathPara>
          </w:p>
        </w:tc>
        <w:tc>
          <w:tcPr>
            <w:tcW w:w="4111" w:type="dxa"/>
            <w:shd w:val="clear" w:color="auto" w:fill="auto"/>
          </w:tcPr>
          <w:p w:rsidR="007116A6" w:rsidRPr="00DA3639" w:rsidRDefault="008B296E" w:rsidP="00EE3A09">
            <w:pPr>
              <w:jc w:val="left"/>
              <w:rPr>
                <w:color w:val="000000" w:themeColor="text1"/>
                <w:lang w:val="en-GB"/>
              </w:rPr>
            </w:pPr>
            <w:r w:rsidRPr="00DA3639">
              <w:rPr>
                <w:szCs w:val="22"/>
                <w:lang w:val="en-GB"/>
              </w:rPr>
              <w:t>CO</w:t>
            </w:r>
            <w:r w:rsidRPr="00DA3639">
              <w:rPr>
                <w:szCs w:val="22"/>
                <w:vertAlign w:val="subscript"/>
                <w:lang w:val="en-GB"/>
              </w:rPr>
              <w:t>2</w:t>
            </w:r>
            <w:r w:rsidRPr="00DA3639">
              <w:rPr>
                <w:szCs w:val="22"/>
                <w:lang w:val="en-GB"/>
              </w:rPr>
              <w:t xml:space="preserve"> emission factor for consumed electricity</w:t>
            </w:r>
            <w:r w:rsidR="00C03473" w:rsidRPr="00DA3639">
              <w:rPr>
                <w:szCs w:val="22"/>
                <w:lang w:val="en-GB"/>
              </w:rPr>
              <w:t xml:space="preserve"> </w:t>
            </w:r>
            <w:r w:rsidR="00C03473" w:rsidRPr="00DA3639">
              <w:rPr>
                <w:lang w:val="en-GB"/>
              </w:rPr>
              <w:t>[tCO</w:t>
            </w:r>
            <w:r w:rsidR="00C03473" w:rsidRPr="00DA3639">
              <w:rPr>
                <w:vertAlign w:val="subscript"/>
                <w:lang w:val="en-GB"/>
              </w:rPr>
              <w:t>2</w:t>
            </w:r>
            <w:r w:rsidR="00C03473" w:rsidRPr="00DA3639">
              <w:rPr>
                <w:lang w:val="en-GB"/>
              </w:rPr>
              <w:t>/MWh]</w:t>
            </w:r>
            <w:r w:rsidRPr="00DA3639">
              <w:rPr>
                <w:szCs w:val="22"/>
                <w:lang w:val="en-GB"/>
              </w:rPr>
              <w:t>.</w:t>
            </w:r>
          </w:p>
          <w:p w:rsidR="00C03473" w:rsidRPr="00DA3639" w:rsidRDefault="00C03473" w:rsidP="00CB231F">
            <w:pPr>
              <w:spacing w:before="36" w:after="36"/>
              <w:jc w:val="left"/>
              <w:rPr>
                <w:lang w:val="en-GB"/>
              </w:rPr>
            </w:pPr>
          </w:p>
          <w:p w:rsidR="00C03473" w:rsidRPr="00DA3639" w:rsidRDefault="00C03473" w:rsidP="00C03473">
            <w:pPr>
              <w:spacing w:before="36" w:after="36"/>
              <w:jc w:val="left"/>
              <w:rPr>
                <w:lang w:val="en-GB"/>
              </w:rPr>
            </w:pPr>
            <w:r w:rsidRPr="00DA3639">
              <w:rPr>
                <w:lang w:val="en-GB"/>
              </w:rPr>
              <w:t>When the project equipment consumes only grid electricity or captive electricity, the project participant applies the CO</w:t>
            </w:r>
            <w:r w:rsidRPr="00DA3639">
              <w:rPr>
                <w:vertAlign w:val="subscript"/>
                <w:lang w:val="en-GB"/>
              </w:rPr>
              <w:t>2</w:t>
            </w:r>
            <w:r w:rsidRPr="00DA3639">
              <w:rPr>
                <w:lang w:val="en-GB"/>
              </w:rPr>
              <w:t xml:space="preserve"> emission factor respectively.</w:t>
            </w:r>
          </w:p>
          <w:p w:rsidR="006B70CB" w:rsidRDefault="00C03473" w:rsidP="009811ED">
            <w:pPr>
              <w:spacing w:before="36" w:after="36"/>
              <w:jc w:val="left"/>
              <w:rPr>
                <w:lang w:val="en-GB"/>
              </w:rPr>
            </w:pPr>
            <w:r w:rsidRPr="00DA3639">
              <w:rPr>
                <w:lang w:val="en-GB"/>
              </w:rPr>
              <w:t>When the project equipment may consume both grid electricity and captive electricity, the project participant applies the CO</w:t>
            </w:r>
            <w:r w:rsidRPr="00DA3639">
              <w:rPr>
                <w:vertAlign w:val="subscript"/>
                <w:lang w:val="en-GB"/>
              </w:rPr>
              <w:t>2</w:t>
            </w:r>
            <w:r w:rsidRPr="00DA3639">
              <w:rPr>
                <w:lang w:val="en-GB"/>
              </w:rPr>
              <w:t xml:space="preserve"> emission </w:t>
            </w:r>
            <w:r w:rsidR="009811ED" w:rsidRPr="009811ED">
              <w:rPr>
                <w:lang w:val="en-GB"/>
              </w:rPr>
              <w:t>factors for grid</w:t>
            </w:r>
            <w:r w:rsidR="009811ED">
              <w:rPr>
                <w:rFonts w:hint="eastAsia"/>
                <w:lang w:val="en-GB"/>
              </w:rPr>
              <w:t xml:space="preserve"> </w:t>
            </w:r>
            <w:r w:rsidR="00CF1175">
              <w:rPr>
                <w:rFonts w:hint="eastAsia"/>
                <w:lang w:val="en-GB"/>
              </w:rPr>
              <w:t>(</w:t>
            </w:r>
            <m:oMath>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elec,gr</m:t>
                  </m:r>
                </m:sub>
              </m:sSub>
            </m:oMath>
            <w:r w:rsidR="00CF1175">
              <w:rPr>
                <w:rFonts w:hint="eastAsia"/>
                <w:lang w:val="en-GB"/>
              </w:rPr>
              <w:t xml:space="preserve">) </w:t>
            </w:r>
            <w:r w:rsidR="009811ED" w:rsidRPr="009811ED">
              <w:rPr>
                <w:lang w:val="en-GB"/>
              </w:rPr>
              <w:t xml:space="preserve">and captive </w:t>
            </w:r>
            <w:r w:rsidR="00A72E65">
              <w:rPr>
                <w:rFonts w:hint="eastAsia"/>
                <w:lang w:val="en-GB"/>
              </w:rPr>
              <w:t>(</w:t>
            </w:r>
            <m:oMath>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elec,ca</m:t>
                  </m:r>
                </m:sub>
              </m:sSub>
            </m:oMath>
            <w:r w:rsidR="00A72E65">
              <w:rPr>
                <w:rFonts w:hint="eastAsia"/>
                <w:lang w:val="en-GB"/>
              </w:rPr>
              <w:t>)</w:t>
            </w:r>
            <w:r w:rsidR="00A72E65">
              <w:rPr>
                <w:lang w:val="en-GB"/>
              </w:rPr>
              <w:t xml:space="preserve"> </w:t>
            </w:r>
            <w:r w:rsidR="009811ED" w:rsidRPr="009811ED">
              <w:rPr>
                <w:lang w:val="en-GB"/>
              </w:rPr>
              <w:t>electricity proportionately</w:t>
            </w:r>
            <w:r w:rsidRPr="00DA3639">
              <w:rPr>
                <w:lang w:val="en-GB"/>
              </w:rPr>
              <w:t>.</w:t>
            </w:r>
          </w:p>
          <w:p w:rsidR="003333F7" w:rsidRPr="00DA3639" w:rsidRDefault="003333F7" w:rsidP="009811ED">
            <w:pPr>
              <w:spacing w:before="36" w:after="36"/>
              <w:jc w:val="left"/>
              <w:rPr>
                <w:lang w:val="en-GB"/>
              </w:rPr>
            </w:pPr>
            <w:r>
              <w:rPr>
                <w:rFonts w:hint="eastAsia"/>
                <w:lang w:val="en-GB"/>
              </w:rPr>
              <w:t xml:space="preserve">Where multiple fuel types are consumed as captive power sources, </w:t>
            </w:r>
            <w:r w:rsidR="00D16A3A">
              <w:rPr>
                <w:rFonts w:hint="eastAsia"/>
                <w:lang w:val="en-GB"/>
              </w:rPr>
              <w:t xml:space="preserve">the </w:t>
            </w:r>
            <w:r>
              <w:rPr>
                <w:lang w:val="en-GB"/>
              </w:rPr>
              <w:t>emission</w:t>
            </w:r>
            <w:r>
              <w:rPr>
                <w:rFonts w:hint="eastAsia"/>
                <w:lang w:val="en-GB"/>
              </w:rPr>
              <w:t xml:space="preserve"> factor </w:t>
            </w:r>
            <w:r w:rsidR="00CF1175">
              <w:rPr>
                <w:rFonts w:hint="eastAsia"/>
                <w:lang w:val="en-GB"/>
              </w:rPr>
              <w:t>(</w:t>
            </w:r>
            <m:oMath>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elec,ca,i</m:t>
                  </m:r>
                </m:sub>
              </m:sSub>
            </m:oMath>
            <w:r w:rsidR="00CF1175">
              <w:rPr>
                <w:rFonts w:hint="eastAsia"/>
                <w:lang w:val="en-GB"/>
              </w:rPr>
              <w:t xml:space="preserve">) </w:t>
            </w:r>
            <w:r>
              <w:rPr>
                <w:rFonts w:hint="eastAsia"/>
                <w:lang w:val="en-GB"/>
              </w:rPr>
              <w:t>and proportion of</w:t>
            </w:r>
            <w:r w:rsidR="00CF1175">
              <w:rPr>
                <w:rFonts w:hint="eastAsia"/>
                <w:lang w:val="en-GB"/>
              </w:rPr>
              <w:t xml:space="preserve"> (</w:t>
            </w:r>
            <m:oMath>
              <m:sSub>
                <m:sSubPr>
                  <m:ctrlPr>
                    <w:rPr>
                      <w:rFonts w:ascii="Cambria Math" w:hAnsi="Cambria Math"/>
                      <w:i/>
                      <w:lang w:val="en-GB"/>
                    </w:rPr>
                  </m:ctrlPr>
                </m:sSubPr>
                <m:e>
                  <m:r>
                    <w:rPr>
                      <w:rFonts w:ascii="Cambria Math" w:hAnsi="Cambria Math" w:hint="eastAsia"/>
                      <w:lang w:val="en-GB"/>
                    </w:rPr>
                    <m:t>∝</m:t>
                  </m:r>
                </m:e>
                <m:sub>
                  <m:r>
                    <w:rPr>
                      <w:rFonts w:ascii="Cambria Math" w:hAnsi="Cambria Math"/>
                      <w:lang w:val="en-GB"/>
                    </w:rPr>
                    <m:t>i</m:t>
                  </m:r>
                </m:sub>
              </m:sSub>
            </m:oMath>
            <w:r w:rsidR="00CF1175">
              <w:rPr>
                <w:rFonts w:hint="eastAsia"/>
                <w:lang w:val="en-GB"/>
              </w:rPr>
              <w:t>)</w:t>
            </w:r>
            <w:r>
              <w:rPr>
                <w:rFonts w:hint="eastAsia"/>
                <w:lang w:val="en-GB"/>
              </w:rPr>
              <w:t xml:space="preserve"> each fuel type </w:t>
            </w:r>
            <w:r w:rsidR="00CF1175" w:rsidRPr="00CF1175">
              <w:rPr>
                <w:i/>
                <w:lang w:val="en-GB"/>
              </w:rPr>
              <w:t>i</w:t>
            </w:r>
            <w:r w:rsidR="00CF1175">
              <w:rPr>
                <w:rFonts w:hint="eastAsia"/>
                <w:lang w:val="en-GB"/>
              </w:rPr>
              <w:t xml:space="preserve"> </w:t>
            </w:r>
            <w:r>
              <w:rPr>
                <w:rFonts w:hint="eastAsia"/>
                <w:lang w:val="en-GB"/>
              </w:rPr>
              <w:t>is identified and applied.</w:t>
            </w:r>
          </w:p>
          <w:p w:rsidR="00CF1175" w:rsidRDefault="00CF1175" w:rsidP="00CF1175">
            <w:pPr>
              <w:spacing w:before="36" w:after="36"/>
              <w:jc w:val="left"/>
              <w:rPr>
                <w:lang w:val="en-GB"/>
              </w:rPr>
            </w:pPr>
          </w:p>
          <w:p w:rsidR="00CF1175" w:rsidRPr="00DA3639" w:rsidRDefault="007B616B" w:rsidP="00CF1175">
            <w:pPr>
              <w:jc w:val="left"/>
              <w:rPr>
                <w:lang w:val="en-GB"/>
              </w:rPr>
            </w:pPr>
            <m:oMathPara>
              <m:oMath>
                <m:sSub>
                  <m:sSubPr>
                    <m:ctrlPr>
                      <w:rPr>
                        <w:rFonts w:ascii="Cambria Math" w:hAnsi="Cambria Math"/>
                        <w:lang w:val="en-GB"/>
                      </w:rPr>
                    </m:ctrlPr>
                  </m:sSubPr>
                  <m:e>
                    <m:r>
                      <w:rPr>
                        <w:rFonts w:ascii="Cambria Math" w:hAnsi="Cambria Math"/>
                        <w:lang w:val="en-GB"/>
                      </w:rPr>
                      <m:t>EF</m:t>
                    </m:r>
                  </m:e>
                  <m:sub>
                    <m:r>
                      <w:rPr>
                        <w:rFonts w:ascii="Cambria Math" w:hAnsi="Cambria Math"/>
                        <w:lang w:val="en-GB"/>
                      </w:rPr>
                      <m:t>elec</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elec,gr</m:t>
                        </m:r>
                      </m:sub>
                    </m:sSub>
                    <m:r>
                      <w:rPr>
                        <w:rFonts w:ascii="Cambria Math" w:hAnsi="Cambria Math"/>
                        <w:lang w:val="en-GB"/>
                      </w:rPr>
                      <m:t>×</m:t>
                    </m:r>
                    <m:sSub>
                      <m:sSubPr>
                        <m:ctrlPr>
                          <w:rPr>
                            <w:rFonts w:ascii="Cambria Math" w:hAnsi="Cambria Math"/>
                            <w:i/>
                            <w:lang w:val="en-GB"/>
                          </w:rPr>
                        </m:ctrlPr>
                      </m:sSubPr>
                      <m:e>
                        <m:r>
                          <w:rPr>
                            <w:rFonts w:ascii="Cambria Math" w:hAnsi="Cambria Math" w:hint="eastAsia"/>
                            <w:lang w:val="en-GB"/>
                          </w:rPr>
                          <m:t>∝</m:t>
                        </m:r>
                      </m:e>
                      <m:sub>
                        <m:r>
                          <w:rPr>
                            <w:rFonts w:ascii="Cambria Math" w:hAnsi="Cambria Math"/>
                            <w:lang w:val="en-GB"/>
                          </w:rPr>
                          <m:t>gr</m:t>
                        </m:r>
                      </m:sub>
                    </m:sSub>
                  </m:e>
                </m:d>
                <m:r>
                  <w:rPr>
                    <w:rFonts w:ascii="Cambria Math" w:hAnsi="Cambria Math"/>
                    <w:lang w:val="en-GB"/>
                  </w:rPr>
                  <m:t>+</m:t>
                </m:r>
                <m:nary>
                  <m:naryPr>
                    <m:chr m:val="∑"/>
                    <m:limLoc m:val="undOvr"/>
                    <m:supHide m:val="on"/>
                    <m:ctrlPr>
                      <w:rPr>
                        <w:rFonts w:ascii="Cambria Math" w:hAnsi="Cambria Math"/>
                        <w:i/>
                        <w:lang w:val="en-GB"/>
                      </w:rPr>
                    </m:ctrlPr>
                  </m:naryPr>
                  <m:sub>
                    <m:r>
                      <w:rPr>
                        <w:rFonts w:ascii="Cambria Math" w:hAnsi="Cambria Math"/>
                        <w:lang w:val="en-GB"/>
                      </w:rPr>
                      <m:t>i</m:t>
                    </m:r>
                  </m:sub>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elec,ca,i</m:t>
                            </m:r>
                          </m:sub>
                        </m:sSub>
                        <m:r>
                          <w:rPr>
                            <w:rFonts w:ascii="Cambria Math" w:hAnsi="Cambria Math"/>
                            <w:lang w:val="en-GB"/>
                          </w:rPr>
                          <m:t>×</m:t>
                        </m:r>
                        <m:sSub>
                          <m:sSubPr>
                            <m:ctrlPr>
                              <w:rPr>
                                <w:rFonts w:ascii="Cambria Math" w:hAnsi="Cambria Math"/>
                                <w:i/>
                                <w:lang w:val="en-GB"/>
                              </w:rPr>
                            </m:ctrlPr>
                          </m:sSubPr>
                          <m:e>
                            <m:r>
                              <w:rPr>
                                <w:rFonts w:ascii="Cambria Math" w:hAnsi="Cambria Math" w:hint="eastAsia"/>
                                <w:lang w:val="en-GB"/>
                              </w:rPr>
                              <m:t>∝</m:t>
                            </m:r>
                          </m:e>
                          <m:sub>
                            <m:r>
                              <w:rPr>
                                <w:rFonts w:ascii="Cambria Math" w:hAnsi="Cambria Math"/>
                                <w:lang w:val="en-GB"/>
                              </w:rPr>
                              <m:t>i</m:t>
                            </m:r>
                          </m:sub>
                        </m:sSub>
                      </m:e>
                    </m:d>
                  </m:e>
                </m:nary>
              </m:oMath>
            </m:oMathPara>
          </w:p>
          <w:p w:rsidR="00CF1175" w:rsidRDefault="00CF1175" w:rsidP="00CF1175">
            <w:pPr>
              <w:jc w:val="left"/>
              <w:rPr>
                <w:lang w:val="en-GB"/>
              </w:rPr>
            </w:pPr>
            <w:r w:rsidRPr="00DA3639">
              <w:rPr>
                <w:lang w:val="en-GB"/>
              </w:rPr>
              <w:t>W</w:t>
            </w:r>
            <w:r w:rsidRPr="00DA3639">
              <w:rPr>
                <w:rFonts w:hint="eastAsia"/>
                <w:lang w:val="en-GB"/>
              </w:rPr>
              <w:t>here:</w:t>
            </w:r>
          </w:p>
          <w:p w:rsidR="00CB231F" w:rsidRDefault="007B616B" w:rsidP="00CF1175">
            <w:pPr>
              <w:spacing w:before="36" w:after="36"/>
              <w:jc w:val="left"/>
              <w:rPr>
                <w:lang w:val="en-GB"/>
              </w:rPr>
            </w:pPr>
            <m:oMath>
              <m:sSub>
                <m:sSubPr>
                  <m:ctrlPr>
                    <w:rPr>
                      <w:rFonts w:ascii="Cambria Math" w:hAnsi="Cambria Math"/>
                      <w:i/>
                      <w:lang w:val="en-GB"/>
                    </w:rPr>
                  </m:ctrlPr>
                </m:sSubPr>
                <m:e>
                  <m:r>
                    <w:rPr>
                      <w:rFonts w:ascii="Cambria Math" w:hAnsi="Cambria Math" w:hint="eastAsia"/>
                      <w:lang w:val="en-GB"/>
                    </w:rPr>
                    <m:t>∝</m:t>
                  </m:r>
                </m:e>
                <m:sub>
                  <m:r>
                    <w:rPr>
                      <w:rFonts w:ascii="Cambria Math" w:hAnsi="Cambria Math"/>
                      <w:lang w:val="en-GB"/>
                    </w:rPr>
                    <m:t>gr</m:t>
                  </m:r>
                </m:sub>
              </m:sSub>
            </m:oMath>
            <w:r w:rsidR="00CF1175" w:rsidRPr="00DA3639">
              <w:rPr>
                <w:rFonts w:hint="eastAsia"/>
                <w:lang w:val="en-GB"/>
              </w:rPr>
              <w:t>:</w:t>
            </w:r>
            <w:r w:rsidR="00CF1175" w:rsidRPr="00DA3639">
              <w:t xml:space="preserve"> </w:t>
            </w:r>
            <w:r w:rsidR="00CF1175">
              <w:rPr>
                <w:rFonts w:hint="eastAsia"/>
              </w:rPr>
              <w:t xml:space="preserve">Proportion of grid electricity to the </w:t>
            </w:r>
            <w:r w:rsidR="00CF1175" w:rsidRPr="009811ED">
              <w:rPr>
                <w:lang w:val="en-GB"/>
              </w:rPr>
              <w:t>total</w:t>
            </w:r>
            <w:r w:rsidR="00CF1175">
              <w:rPr>
                <w:rFonts w:hint="eastAsia"/>
                <w:lang w:val="en-GB"/>
              </w:rPr>
              <w:t xml:space="preserve"> </w:t>
            </w:r>
            <w:r w:rsidR="00CF1175" w:rsidRPr="009811ED">
              <w:rPr>
                <w:lang w:val="en-GB"/>
              </w:rPr>
              <w:t>electricity consumed</w:t>
            </w:r>
            <w:r w:rsidR="00CF1175" w:rsidRPr="00DA3639">
              <w:rPr>
                <w:color w:val="000000" w:themeColor="text1"/>
                <w:szCs w:val="22"/>
                <w:lang w:val="en-GB"/>
              </w:rPr>
              <w:t xml:space="preserve"> </w:t>
            </w:r>
            <w:r w:rsidR="00CF1175" w:rsidRPr="00DA3639">
              <w:rPr>
                <w:lang w:val="en-GB"/>
              </w:rPr>
              <w:t>[</w:t>
            </w:r>
            <w:r w:rsidR="00CF1175">
              <w:rPr>
                <w:rFonts w:hint="eastAsia"/>
                <w:color w:val="000000" w:themeColor="text1"/>
                <w:szCs w:val="22"/>
                <w:lang w:val="en-GB"/>
              </w:rPr>
              <w:t>fraction</w:t>
            </w:r>
            <w:r w:rsidR="00CF1175" w:rsidRPr="00DA3639">
              <w:rPr>
                <w:lang w:val="en-GB"/>
              </w:rPr>
              <w:t>]</w:t>
            </w:r>
          </w:p>
          <w:p w:rsidR="00220908" w:rsidRDefault="00220908" w:rsidP="00CF1175">
            <w:pPr>
              <w:spacing w:before="36" w:after="36"/>
              <w:jc w:val="left"/>
              <w:rPr>
                <w:lang w:val="en-GB"/>
              </w:rPr>
            </w:pPr>
          </w:p>
          <w:p w:rsidR="00220908" w:rsidRDefault="00220908" w:rsidP="00220908">
            <w:pPr>
              <w:spacing w:before="36" w:after="36"/>
              <w:jc w:val="left"/>
              <w:rPr>
                <w:lang w:val="en-GB"/>
              </w:rPr>
            </w:pPr>
            <w:r w:rsidRPr="009811ED">
              <w:rPr>
                <w:lang w:val="en-GB"/>
              </w:rPr>
              <w:t>Proportion of captive electricity generated</w:t>
            </w:r>
            <w:r>
              <w:rPr>
                <w:rFonts w:hint="eastAsia"/>
                <w:lang w:val="en-GB"/>
              </w:rPr>
              <w:t xml:space="preserve"> with a specific fuel type </w:t>
            </w:r>
            <w:r w:rsidRPr="00BB20FC">
              <w:rPr>
                <w:i/>
                <w:lang w:val="en-GB"/>
              </w:rPr>
              <w:t>i</w:t>
            </w:r>
            <w:r>
              <w:rPr>
                <w:rFonts w:hint="eastAsia"/>
                <w:lang w:val="en-GB"/>
              </w:rPr>
              <w:t xml:space="preserve"> </w:t>
            </w:r>
            <w:r w:rsidRPr="009811ED">
              <w:rPr>
                <w:lang w:val="en-GB"/>
              </w:rPr>
              <w:t>is derived from</w:t>
            </w:r>
            <w:r>
              <w:rPr>
                <w:rFonts w:hint="eastAsia"/>
                <w:lang w:val="en-GB"/>
              </w:rPr>
              <w:t xml:space="preserve"> </w:t>
            </w:r>
            <w:r w:rsidRPr="009811ED">
              <w:rPr>
                <w:lang w:val="en-GB"/>
              </w:rPr>
              <w:t xml:space="preserve">dividing captive electricity generated </w:t>
            </w:r>
            <w:r>
              <w:rPr>
                <w:rFonts w:hint="eastAsia"/>
                <w:lang w:val="en-GB"/>
              </w:rPr>
              <w:t xml:space="preserve">with a specific fuel type </w:t>
            </w:r>
            <w:r w:rsidRPr="00BB20FC">
              <w:rPr>
                <w:i/>
                <w:lang w:val="en-GB"/>
              </w:rPr>
              <w:t>i</w:t>
            </w:r>
            <w:r w:rsidRPr="009811ED">
              <w:rPr>
                <w:lang w:val="en-GB"/>
              </w:rPr>
              <w:t xml:space="preserve"> (</w:t>
            </w:r>
            <m:oMath>
              <m:sSub>
                <m:sSubPr>
                  <m:ctrlPr>
                    <w:rPr>
                      <w:rFonts w:ascii="Cambria Math" w:hAnsi="Cambria Math"/>
                      <w:i/>
                      <w:lang w:val="en-GB"/>
                    </w:rPr>
                  </m:ctrlPr>
                </m:sSubPr>
                <m:e>
                  <m:r>
                    <w:rPr>
                      <w:rFonts w:ascii="Cambria Math" w:hAnsi="Cambria Math"/>
                      <w:lang w:val="en-GB"/>
                    </w:rPr>
                    <m:t>EG</m:t>
                  </m:r>
                </m:e>
                <m:sub>
                  <m:r>
                    <w:rPr>
                      <w:rFonts w:ascii="Cambria Math" w:hAnsi="Cambria Math"/>
                      <w:lang w:val="en-GB"/>
                    </w:rPr>
                    <m:t>gen,i,p</m:t>
                  </m:r>
                </m:sub>
              </m:sSub>
            </m:oMath>
            <w:r w:rsidRPr="009811ED">
              <w:rPr>
                <w:lang w:val="en-GB"/>
              </w:rPr>
              <w:t>)</w:t>
            </w:r>
            <w:r w:rsidR="008434E5">
              <w:rPr>
                <w:rFonts w:hint="eastAsia"/>
                <w:lang w:val="en-GB"/>
              </w:rPr>
              <w:t>*</w:t>
            </w:r>
            <w:r>
              <w:rPr>
                <w:rFonts w:hint="eastAsia"/>
                <w:lang w:val="en-GB"/>
              </w:rPr>
              <w:t xml:space="preserve"> </w:t>
            </w:r>
            <w:r w:rsidRPr="009811ED">
              <w:rPr>
                <w:lang w:val="en-GB"/>
              </w:rPr>
              <w:t>by total</w:t>
            </w:r>
            <w:r>
              <w:rPr>
                <w:rFonts w:hint="eastAsia"/>
                <w:lang w:val="en-GB"/>
              </w:rPr>
              <w:t xml:space="preserve"> </w:t>
            </w:r>
            <w:r w:rsidRPr="009811ED">
              <w:rPr>
                <w:lang w:val="en-GB"/>
              </w:rPr>
              <w:t>electricity consumed at the project site. The total</w:t>
            </w:r>
            <w:r>
              <w:rPr>
                <w:rFonts w:hint="eastAsia"/>
                <w:lang w:val="en-GB"/>
              </w:rPr>
              <w:t xml:space="preserve"> </w:t>
            </w:r>
            <w:r w:rsidRPr="009811ED">
              <w:rPr>
                <w:lang w:val="en-GB"/>
              </w:rPr>
              <w:t>electricity consumed is a summation of grid</w:t>
            </w:r>
            <w:r>
              <w:rPr>
                <w:rFonts w:hint="eastAsia"/>
                <w:lang w:val="en-GB"/>
              </w:rPr>
              <w:t xml:space="preserve"> </w:t>
            </w:r>
            <w:r w:rsidRPr="009811ED">
              <w:rPr>
                <w:lang w:val="en-GB"/>
              </w:rPr>
              <w:t>electricity imported (</w:t>
            </w:r>
            <m:oMath>
              <m:sSub>
                <m:sSubPr>
                  <m:ctrlPr>
                    <w:rPr>
                      <w:rFonts w:ascii="Cambria Math" w:hAnsi="Cambria Math"/>
                      <w:i/>
                      <w:lang w:val="en-GB"/>
                    </w:rPr>
                  </m:ctrlPr>
                </m:sSubPr>
                <m:e>
                  <m:r>
                    <w:rPr>
                      <w:rFonts w:ascii="Cambria Math" w:hAnsi="Cambria Math"/>
                      <w:lang w:val="en-GB"/>
                    </w:rPr>
                    <m:t>EI</m:t>
                  </m:r>
                </m:e>
                <m:sub>
                  <m:r>
                    <w:rPr>
                      <w:rFonts w:ascii="Cambria Math" w:hAnsi="Cambria Math"/>
                      <w:lang w:val="en-GB"/>
                    </w:rPr>
                    <m:t>grid,p</m:t>
                  </m:r>
                </m:sub>
              </m:sSub>
            </m:oMath>
            <w:r w:rsidRPr="009811ED">
              <w:rPr>
                <w:lang w:val="en-GB"/>
              </w:rPr>
              <w:t xml:space="preserve">) and </w:t>
            </w:r>
            <w:r>
              <w:rPr>
                <w:rFonts w:hint="eastAsia"/>
                <w:lang w:val="en-GB"/>
              </w:rPr>
              <w:t xml:space="preserve">total </w:t>
            </w:r>
            <w:r w:rsidRPr="009811ED">
              <w:rPr>
                <w:lang w:val="en-GB"/>
              </w:rPr>
              <w:t>captive electricity</w:t>
            </w:r>
            <w:r>
              <w:rPr>
                <w:rFonts w:hint="eastAsia"/>
                <w:lang w:val="en-GB"/>
              </w:rPr>
              <w:t xml:space="preserve"> </w:t>
            </w:r>
            <w:r w:rsidRPr="009811ED">
              <w:rPr>
                <w:lang w:val="en-GB"/>
              </w:rPr>
              <w:t>generated</w:t>
            </w:r>
            <w:r>
              <w:rPr>
                <w:rFonts w:hint="eastAsia"/>
                <w:lang w:val="en-GB"/>
              </w:rPr>
              <w:t xml:space="preserve"> at the project site</w:t>
            </w:r>
            <w:r w:rsidRPr="009811ED">
              <w:rPr>
                <w:lang w:val="en-GB"/>
              </w:rPr>
              <w:t xml:space="preserve"> (</w:t>
            </w:r>
            <m:oMath>
              <m:sSub>
                <m:sSubPr>
                  <m:ctrlPr>
                    <w:rPr>
                      <w:rFonts w:ascii="Cambria Math" w:hAnsi="Cambria Math"/>
                      <w:i/>
                      <w:lang w:val="en-GB"/>
                    </w:rPr>
                  </m:ctrlPr>
                </m:sSubPr>
                <m:e>
                  <m:r>
                    <w:rPr>
                      <w:rFonts w:ascii="Cambria Math" w:hAnsi="Cambria Math"/>
                      <w:lang w:val="en-GB"/>
                    </w:rPr>
                    <m:t>E</m:t>
                  </m:r>
                  <m:r>
                    <w:rPr>
                      <w:rFonts w:ascii="Cambria Math" w:hAnsi="Cambria Math"/>
                      <w:lang w:val="en-GB"/>
                    </w:rPr>
                    <m:t>G</m:t>
                  </m:r>
                </m:e>
                <m:sub>
                  <m:r>
                    <w:rPr>
                      <w:rFonts w:ascii="Cambria Math" w:hAnsi="Cambria Math"/>
                      <w:lang w:val="en-GB"/>
                    </w:rPr>
                    <m:t>gen,total,p</m:t>
                  </m:r>
                </m:sub>
              </m:sSub>
            </m:oMath>
            <w:r>
              <w:rPr>
                <w:lang w:val="en-GB"/>
              </w:rPr>
              <w:t>)</w:t>
            </w:r>
            <w:r w:rsidRPr="009811ED">
              <w:rPr>
                <w:lang w:val="en-GB"/>
              </w:rPr>
              <w:t xml:space="preserve"> during the monitoring period.</w:t>
            </w:r>
          </w:p>
          <w:p w:rsidR="00220908" w:rsidRDefault="007B616B" w:rsidP="00220908">
            <w:pPr>
              <w:spacing w:before="36" w:after="36"/>
              <w:jc w:val="left"/>
              <w:rPr>
                <w:lang w:val="en-GB"/>
              </w:rPr>
            </w:pPr>
            <m:oMathPara>
              <m:oMath>
                <m:sSub>
                  <m:sSubPr>
                    <m:ctrlPr>
                      <w:rPr>
                        <w:rFonts w:ascii="Cambria Math" w:hAnsi="Cambria Math"/>
                        <w:i/>
                        <w:lang w:val="en-GB"/>
                      </w:rPr>
                    </m:ctrlPr>
                  </m:sSubPr>
                  <m:e>
                    <m:r>
                      <w:rPr>
                        <w:rFonts w:ascii="Cambria Math" w:hAnsi="Cambria Math" w:hint="eastAsia"/>
                        <w:lang w:val="en-GB"/>
                      </w:rPr>
                      <m:t>∝</m:t>
                    </m:r>
                  </m:e>
                  <m:sub>
                    <m:r>
                      <w:rPr>
                        <w:rFonts w:ascii="Cambria Math" w:hAnsi="Cambria Math"/>
                        <w:lang w:val="en-GB"/>
                      </w:rPr>
                      <m:t>i</m:t>
                    </m:r>
                  </m:sub>
                </m:sSub>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EG</m:t>
                        </m:r>
                      </m:e>
                      <m:sub>
                        <m:r>
                          <w:rPr>
                            <w:rFonts w:ascii="Cambria Math" w:hAnsi="Cambria Math"/>
                            <w:lang w:val="en-GB"/>
                          </w:rPr>
                          <m:t>gen,i,p</m:t>
                        </m:r>
                      </m:sub>
                    </m:sSub>
                  </m:num>
                  <m:den>
                    <m:sSub>
                      <m:sSubPr>
                        <m:ctrlPr>
                          <w:rPr>
                            <w:rFonts w:ascii="Cambria Math" w:hAnsi="Cambria Math"/>
                            <w:i/>
                            <w:lang w:val="en-GB"/>
                          </w:rPr>
                        </m:ctrlPr>
                      </m:sSubPr>
                      <m:e>
                        <m:r>
                          <w:rPr>
                            <w:rFonts w:ascii="Cambria Math" w:hAnsi="Cambria Math"/>
                            <w:lang w:val="en-GB"/>
                          </w:rPr>
                          <m:t>EI</m:t>
                        </m:r>
                      </m:e>
                      <m:sub>
                        <m:r>
                          <w:rPr>
                            <w:rFonts w:ascii="Cambria Math" w:hAnsi="Cambria Math"/>
                            <w:lang w:val="en-GB"/>
                          </w:rPr>
                          <m:t>grid,p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EG</m:t>
                        </m:r>
                      </m:e>
                      <m:sub>
                        <m:r>
                          <w:rPr>
                            <w:rFonts w:ascii="Cambria Math" w:hAnsi="Cambria Math"/>
                            <w:lang w:val="en-GB"/>
                          </w:rPr>
                          <m:t>gen,total,p</m:t>
                        </m:r>
                      </m:sub>
                    </m:sSub>
                  </m:den>
                </m:f>
              </m:oMath>
            </m:oMathPara>
          </w:p>
          <w:p w:rsidR="009811ED" w:rsidRDefault="00220908" w:rsidP="00220908">
            <w:pPr>
              <w:spacing w:before="36" w:after="36"/>
              <w:jc w:val="left"/>
              <w:rPr>
                <w:lang w:val="en-GB"/>
              </w:rPr>
            </w:pPr>
            <w:r>
              <w:rPr>
                <w:rFonts w:hint="eastAsia"/>
                <w:lang w:val="en-GB"/>
              </w:rPr>
              <w:t>* C</w:t>
            </w:r>
            <w:r w:rsidRPr="009811ED">
              <w:rPr>
                <w:lang w:val="en-GB"/>
              </w:rPr>
              <w:t>aptive electricity</w:t>
            </w:r>
            <w:r>
              <w:rPr>
                <w:rFonts w:hint="eastAsia"/>
                <w:lang w:val="en-GB"/>
              </w:rPr>
              <w:t xml:space="preserve"> </w:t>
            </w:r>
            <w:r w:rsidRPr="009811ED">
              <w:rPr>
                <w:lang w:val="en-GB"/>
              </w:rPr>
              <w:t>generated</w:t>
            </w:r>
            <w:r w:rsidRPr="00880A63">
              <w:rPr>
                <w:lang w:val="en-GB"/>
              </w:rPr>
              <w:t xml:space="preserve"> </w:t>
            </w:r>
            <w:r>
              <w:rPr>
                <w:rFonts w:hint="eastAsia"/>
                <w:lang w:val="en-GB"/>
              </w:rPr>
              <w:t xml:space="preserve">is measured with </w:t>
            </w:r>
            <w:r w:rsidRPr="00880A63">
              <w:rPr>
                <w:lang w:val="en-GB"/>
              </w:rPr>
              <w:t>measuring equipment</w:t>
            </w:r>
            <w:r>
              <w:rPr>
                <w:rFonts w:hint="eastAsia"/>
                <w:lang w:val="en-GB"/>
              </w:rPr>
              <w:t xml:space="preserve"> such as electric power meter which </w:t>
            </w:r>
            <w:r w:rsidRPr="00880A63">
              <w:rPr>
                <w:lang w:val="en-GB"/>
              </w:rPr>
              <w:t>is certified in compliance with national/international standards. In case a calibration certificate issued by an entity accredited under national/international standards is not provided, such measuring equipment is required to be calibrated.</w:t>
            </w:r>
          </w:p>
          <w:p w:rsidR="009811ED" w:rsidRPr="00DA3639" w:rsidRDefault="009811ED" w:rsidP="00CB231F">
            <w:pPr>
              <w:spacing w:before="36" w:after="36"/>
              <w:jc w:val="left"/>
              <w:rPr>
                <w:lang w:val="en-GB"/>
              </w:rPr>
            </w:pPr>
          </w:p>
          <w:p w:rsidR="00C03473" w:rsidRPr="00DA3639" w:rsidRDefault="00C03473" w:rsidP="00C03473">
            <w:pPr>
              <w:spacing w:before="36" w:after="36"/>
              <w:jc w:val="left"/>
              <w:rPr>
                <w:lang w:val="en-GB"/>
              </w:rPr>
            </w:pPr>
            <w:r w:rsidRPr="00DA3639">
              <w:rPr>
                <w:lang w:val="en-GB"/>
              </w:rPr>
              <w:t>[CO</w:t>
            </w:r>
            <w:r w:rsidRPr="00DA3639">
              <w:rPr>
                <w:vertAlign w:val="subscript"/>
                <w:lang w:val="en-GB"/>
              </w:rPr>
              <w:t>2</w:t>
            </w:r>
            <w:r w:rsidRPr="00DA3639">
              <w:rPr>
                <w:lang w:val="en-GB"/>
              </w:rPr>
              <w:t xml:space="preserve"> emission factor]</w:t>
            </w:r>
          </w:p>
          <w:p w:rsidR="00C03473" w:rsidRPr="00DA3639" w:rsidRDefault="00C03473" w:rsidP="00C03473">
            <w:pPr>
              <w:spacing w:before="36" w:after="36"/>
              <w:jc w:val="left"/>
              <w:rPr>
                <w:lang w:val="en-GB"/>
              </w:rPr>
            </w:pPr>
            <w:r w:rsidRPr="00DA3639">
              <w:rPr>
                <w:lang w:val="en-GB"/>
              </w:rPr>
              <w:t>For grid electricity: The most recent value available from the source stated in this table at the time of validation</w:t>
            </w:r>
          </w:p>
          <w:p w:rsidR="00C03473" w:rsidRPr="00DA3639" w:rsidRDefault="00C03473" w:rsidP="008C254A">
            <w:pPr>
              <w:spacing w:before="36" w:after="36"/>
              <w:jc w:val="left"/>
              <w:rPr>
                <w:lang w:val="en-GB"/>
              </w:rPr>
            </w:pPr>
            <w:r w:rsidRPr="00DA3639">
              <w:rPr>
                <w:lang w:val="en-GB"/>
              </w:rPr>
              <w:t xml:space="preserve">For captive electricity: </w:t>
            </w:r>
            <w:r w:rsidR="008C254A">
              <w:rPr>
                <w:rFonts w:hint="eastAsia"/>
                <w:lang w:val="en-GB"/>
              </w:rPr>
              <w:t xml:space="preserve">Calculation from </w:t>
            </w:r>
            <w:r w:rsidR="008C254A" w:rsidRPr="00DA3639">
              <w:rPr>
                <w:rFonts w:hint="eastAsia"/>
                <w:lang w:val="en-GB"/>
              </w:rPr>
              <w:t>manufacturer</w:t>
            </w:r>
            <w:r w:rsidR="008C254A" w:rsidRPr="00DA3639">
              <w:rPr>
                <w:lang w:val="en-GB"/>
              </w:rPr>
              <w:t>’</w:t>
            </w:r>
            <w:r w:rsidR="008C254A" w:rsidRPr="00DA3639">
              <w:rPr>
                <w:rFonts w:hint="eastAsia"/>
                <w:lang w:val="en-GB"/>
              </w:rPr>
              <w:t>s specification</w:t>
            </w:r>
            <w:r w:rsidR="008C254A">
              <w:rPr>
                <w:rFonts w:hint="eastAsia"/>
                <w:lang w:val="en-GB"/>
              </w:rPr>
              <w:t xml:space="preserve"> (</w:t>
            </w:r>
            <w:r w:rsidR="00E941EE">
              <w:rPr>
                <w:rFonts w:hint="eastAsia"/>
                <w:lang w:val="en-GB"/>
              </w:rPr>
              <w:t>O</w:t>
            </w:r>
            <w:r w:rsidR="008C254A">
              <w:rPr>
                <w:rFonts w:hint="eastAsia"/>
                <w:lang w:val="en-GB"/>
              </w:rPr>
              <w:t xml:space="preserve">ption a) or with </w:t>
            </w:r>
            <w:r w:rsidR="008C254A" w:rsidRPr="00DA3639">
              <w:rPr>
                <w:rFonts w:hint="eastAsia"/>
                <w:lang w:val="en-GB"/>
              </w:rPr>
              <w:t>measured data</w:t>
            </w:r>
            <w:r w:rsidR="008C254A">
              <w:rPr>
                <w:rFonts w:hint="eastAsia"/>
                <w:lang w:val="en-GB"/>
              </w:rPr>
              <w:t xml:space="preserve"> (</w:t>
            </w:r>
            <w:r w:rsidR="00E941EE">
              <w:rPr>
                <w:rFonts w:hint="eastAsia"/>
                <w:lang w:val="en-GB"/>
              </w:rPr>
              <w:t>O</w:t>
            </w:r>
            <w:r w:rsidR="008C254A">
              <w:rPr>
                <w:rFonts w:hint="eastAsia"/>
                <w:lang w:val="en-GB"/>
              </w:rPr>
              <w:t>ption b)</w:t>
            </w:r>
            <w:r w:rsidR="00E941EE">
              <w:rPr>
                <w:rFonts w:hint="eastAsia"/>
                <w:lang w:val="en-GB"/>
              </w:rPr>
              <w:t xml:space="preserve"> as follows</w:t>
            </w:r>
            <w:r w:rsidR="008C254A">
              <w:rPr>
                <w:rFonts w:hint="eastAsia"/>
                <w:lang w:val="en-GB"/>
              </w:rPr>
              <w:t>:</w:t>
            </w:r>
          </w:p>
          <w:p w:rsidR="00C03473" w:rsidRPr="00DA3639" w:rsidRDefault="00C03473" w:rsidP="00CB231F">
            <w:pPr>
              <w:spacing w:before="36" w:after="36"/>
              <w:jc w:val="left"/>
              <w:rPr>
                <w:lang w:val="en-GB"/>
              </w:rPr>
            </w:pPr>
          </w:p>
          <w:p w:rsidR="002C74DD" w:rsidRPr="00DA3639" w:rsidRDefault="00E941EE" w:rsidP="002C74DD">
            <w:pPr>
              <w:jc w:val="left"/>
              <w:rPr>
                <w:lang w:val="en-GB"/>
              </w:rPr>
            </w:pPr>
            <w:r>
              <w:rPr>
                <w:rFonts w:hint="eastAsia"/>
                <w:lang w:val="en-GB"/>
              </w:rPr>
              <w:t xml:space="preserve">Option </w:t>
            </w:r>
            <w:r w:rsidR="002C74DD" w:rsidRPr="00DA3639">
              <w:rPr>
                <w:rFonts w:hint="eastAsia"/>
                <w:lang w:val="en-GB"/>
              </w:rPr>
              <w:t xml:space="preserve">a) </w:t>
            </w:r>
            <w:r w:rsidR="002B6308">
              <w:rPr>
                <w:rFonts w:hint="eastAsia"/>
                <w:lang w:val="en-GB"/>
              </w:rPr>
              <w:t>M</w:t>
            </w:r>
            <w:r w:rsidR="00ED5927" w:rsidRPr="00DA3639">
              <w:rPr>
                <w:rFonts w:hint="eastAsia"/>
                <w:lang w:val="en-GB"/>
              </w:rPr>
              <w:t>anufacturer</w:t>
            </w:r>
            <w:r w:rsidR="00ED5927" w:rsidRPr="00DA3639">
              <w:rPr>
                <w:lang w:val="en-GB"/>
              </w:rPr>
              <w:t>’</w:t>
            </w:r>
            <w:r w:rsidR="00ED5927" w:rsidRPr="00DA3639">
              <w:rPr>
                <w:rFonts w:hint="eastAsia"/>
                <w:lang w:val="en-GB"/>
              </w:rPr>
              <w:t>s specification</w:t>
            </w:r>
          </w:p>
          <w:p w:rsidR="00E76BA7" w:rsidRPr="00DA3639" w:rsidRDefault="0080214E" w:rsidP="00A321AD">
            <w:pPr>
              <w:jc w:val="left"/>
              <w:rPr>
                <w:lang w:val="en-GB"/>
              </w:rPr>
            </w:pPr>
            <w:r w:rsidRPr="00DA3639">
              <w:rPr>
                <w:lang w:val="en-GB"/>
              </w:rPr>
              <w:t xml:space="preserve">The </w:t>
            </w:r>
            <w:r w:rsidR="00372EE5" w:rsidRPr="00DA3639">
              <w:rPr>
                <w:lang w:val="en-GB"/>
              </w:rPr>
              <w:t>p</w:t>
            </w:r>
            <w:r w:rsidR="00E76BA7" w:rsidRPr="00DA3639">
              <w:rPr>
                <w:lang w:val="en-GB"/>
              </w:rPr>
              <w:t>ower generation efficiency</w:t>
            </w:r>
            <w:r w:rsidR="002E562A">
              <w:rPr>
                <w:rFonts w:hint="eastAsia"/>
                <w:lang w:val="en-GB"/>
              </w:rPr>
              <w:t xml:space="preserve"> (</w:t>
            </w:r>
            <m:oMath>
              <m:sSub>
                <m:sSubPr>
                  <m:ctrlPr>
                    <w:rPr>
                      <w:rFonts w:ascii="Cambria Math" w:hAnsi="Cambria Math"/>
                      <w:i/>
                      <w:lang w:val="en-GB"/>
                    </w:rPr>
                  </m:ctrlPr>
                </m:sSubPr>
                <m:e>
                  <m:r>
                    <m:rPr>
                      <m:sty m:val="p"/>
                    </m:rPr>
                    <w:rPr>
                      <w:rFonts w:ascii="Cambria Math" w:hAnsi="Cambria Math"/>
                      <w:lang w:val="en-GB"/>
                    </w:rPr>
                    <m:t>η</m:t>
                  </m:r>
                </m:e>
                <m:sub>
                  <m:r>
                    <w:rPr>
                      <w:rFonts w:ascii="Cambria Math" w:hAnsi="Cambria Math"/>
                      <w:lang w:val="en-GB"/>
                    </w:rPr>
                    <m:t>elec</m:t>
                  </m:r>
                </m:sub>
              </m:sSub>
            </m:oMath>
            <w:r w:rsidR="002E562A">
              <w:rPr>
                <w:rFonts w:hint="eastAsia"/>
                <w:lang w:val="en-GB"/>
              </w:rPr>
              <w:t>)</w:t>
            </w:r>
            <w:r w:rsidR="00E76BA7" w:rsidRPr="00DA3639">
              <w:rPr>
                <w:lang w:val="en-GB"/>
              </w:rPr>
              <w:t xml:space="preserve"> </w:t>
            </w:r>
            <w:r w:rsidR="00A321AD" w:rsidRPr="00DA3639">
              <w:rPr>
                <w:lang w:val="en-GB"/>
              </w:rPr>
              <w:t xml:space="preserve">based on lower heating value (LHV) </w:t>
            </w:r>
            <w:r w:rsidR="00E76BA7" w:rsidRPr="00DA3639">
              <w:rPr>
                <w:lang w:val="en-GB"/>
              </w:rPr>
              <w:t xml:space="preserve">of the </w:t>
            </w:r>
            <w:r w:rsidR="002E562A" w:rsidRPr="00DA3639">
              <w:rPr>
                <w:lang w:val="en-GB"/>
              </w:rPr>
              <w:t xml:space="preserve">captive </w:t>
            </w:r>
            <w:r w:rsidR="002E562A">
              <w:rPr>
                <w:rFonts w:hint="eastAsia"/>
                <w:lang w:val="en-GB"/>
              </w:rPr>
              <w:t xml:space="preserve">power </w:t>
            </w:r>
            <w:r w:rsidR="00E76BA7" w:rsidRPr="00DA3639">
              <w:rPr>
                <w:lang w:val="en-GB"/>
              </w:rPr>
              <w:t xml:space="preserve">generation system </w:t>
            </w:r>
            <w:r w:rsidR="002E562A">
              <w:rPr>
                <w:rFonts w:hint="eastAsia"/>
                <w:lang w:val="en-GB"/>
              </w:rPr>
              <w:t>including</w:t>
            </w:r>
            <w:r w:rsidR="002E562A" w:rsidRPr="00DA3639">
              <w:rPr>
                <w:lang w:val="en-GB"/>
              </w:rPr>
              <w:t xml:space="preserve"> </w:t>
            </w:r>
            <w:r w:rsidR="002E562A" w:rsidRPr="00DA3639">
              <w:rPr>
                <w:color w:val="000000" w:themeColor="text1"/>
                <w:szCs w:val="22"/>
                <w:lang w:val="en-GB"/>
              </w:rPr>
              <w:t>co-generation system</w:t>
            </w:r>
            <w:r w:rsidR="002E562A" w:rsidRPr="00DA3639">
              <w:rPr>
                <w:lang w:val="en-GB"/>
              </w:rPr>
              <w:t xml:space="preserve"> </w:t>
            </w:r>
            <w:r w:rsidR="005D1287" w:rsidRPr="00DA3639">
              <w:rPr>
                <w:lang w:val="en-GB"/>
              </w:rPr>
              <w:t>from</w:t>
            </w:r>
            <w:r w:rsidRPr="00DA3639">
              <w:rPr>
                <w:lang w:val="en-GB"/>
              </w:rPr>
              <w:t xml:space="preserve"> </w:t>
            </w:r>
            <w:r w:rsidR="0034119D" w:rsidRPr="00DA3639">
              <w:rPr>
                <w:lang w:val="en-GB"/>
              </w:rPr>
              <w:t xml:space="preserve">the </w:t>
            </w:r>
            <w:r w:rsidRPr="00DA3639">
              <w:rPr>
                <w:lang w:val="en-GB"/>
              </w:rPr>
              <w:t>manufacturer’s specification</w:t>
            </w:r>
            <w:r w:rsidR="005D1287" w:rsidRPr="00DA3639">
              <w:rPr>
                <w:lang w:val="en-GB"/>
              </w:rPr>
              <w:t xml:space="preserve"> </w:t>
            </w:r>
            <w:r w:rsidRPr="00DA3639">
              <w:rPr>
                <w:lang w:val="en-GB"/>
              </w:rPr>
              <w:t>is applied</w:t>
            </w:r>
            <w:r w:rsidR="0048654E" w:rsidRPr="00DA3639">
              <w:rPr>
                <w:lang w:val="en-GB"/>
              </w:rPr>
              <w:t>;</w:t>
            </w:r>
            <w:r w:rsidR="00BD2817" w:rsidRPr="00DA3639">
              <w:rPr>
                <w:lang w:val="en-GB"/>
              </w:rPr>
              <w:br/>
            </w:r>
            <m:oMathPara>
              <m:oMath>
                <m:sSub>
                  <m:sSubPr>
                    <m:ctrlPr>
                      <w:rPr>
                        <w:rFonts w:ascii="Cambria Math" w:hAnsi="Cambria Math"/>
                        <w:lang w:val="en-GB"/>
                      </w:rPr>
                    </m:ctrlPr>
                  </m:sSubPr>
                  <m:e>
                    <m:r>
                      <w:rPr>
                        <w:rFonts w:ascii="Cambria Math" w:hAnsi="Cambria Math"/>
                        <w:lang w:val="en-GB"/>
                      </w:rPr>
                      <m:t>EF</m:t>
                    </m:r>
                  </m:e>
                  <m:sub>
                    <m:r>
                      <w:rPr>
                        <w:rFonts w:ascii="Cambria Math" w:hAnsi="Cambria Math"/>
                        <w:lang w:val="en-GB"/>
                      </w:rPr>
                      <m:t>elec,ca,i</m:t>
                    </m:r>
                  </m:sub>
                </m:sSub>
                <m:r>
                  <w:rPr>
                    <w:rFonts w:ascii="Cambria Math" w:hAnsi="Cambria Math"/>
                    <w:lang w:val="en-GB"/>
                  </w:rPr>
                  <m:t>=3.6×</m:t>
                </m:r>
                <m:f>
                  <m:fPr>
                    <m:ctrlPr>
                      <w:rPr>
                        <w:rFonts w:ascii="Cambria Math" w:hAnsi="Cambria Math"/>
                        <w:i/>
                        <w:lang w:val="en-GB"/>
                      </w:rPr>
                    </m:ctrlPr>
                  </m:fPr>
                  <m:num>
                    <m:r>
                      <w:rPr>
                        <w:rFonts w:ascii="Cambria Math" w:hAnsi="Cambria Math"/>
                        <w:lang w:val="en-GB"/>
                      </w:rPr>
                      <m:t>100</m:t>
                    </m:r>
                  </m:num>
                  <m:den>
                    <m:sSub>
                      <m:sSubPr>
                        <m:ctrlPr>
                          <w:rPr>
                            <w:rFonts w:ascii="Cambria Math" w:hAnsi="Cambria Math"/>
                            <w:i/>
                            <w:lang w:val="en-GB"/>
                          </w:rPr>
                        </m:ctrlPr>
                      </m:sSubPr>
                      <m:e>
                        <m:r>
                          <m:rPr>
                            <m:sty m:val="p"/>
                          </m:rPr>
                          <w:rPr>
                            <w:rFonts w:ascii="Cambria Math" w:hAnsi="Cambria Math"/>
                            <w:lang w:val="en-GB"/>
                          </w:rPr>
                          <m:t>η</m:t>
                        </m:r>
                      </m:e>
                      <m:sub>
                        <m:r>
                          <w:rPr>
                            <w:rFonts w:ascii="Cambria Math" w:hAnsi="Cambria Math"/>
                            <w:lang w:val="en-GB"/>
                          </w:rPr>
                          <m:t>elec</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fuel,i</m:t>
                    </m:r>
                  </m:sub>
                </m:sSub>
              </m:oMath>
            </m:oMathPara>
          </w:p>
          <w:p w:rsidR="00A76840" w:rsidRPr="00DA3639" w:rsidRDefault="00E941EE" w:rsidP="004E711B">
            <w:pPr>
              <w:jc w:val="left"/>
              <w:rPr>
                <w:lang w:val="en-GB"/>
              </w:rPr>
            </w:pPr>
            <w:r>
              <w:rPr>
                <w:rFonts w:hint="eastAsia"/>
                <w:lang w:val="en-GB"/>
              </w:rPr>
              <w:t xml:space="preserve">Option </w:t>
            </w:r>
            <w:r w:rsidR="00974B0B" w:rsidRPr="00DA3639">
              <w:rPr>
                <w:rFonts w:hint="eastAsia"/>
                <w:lang w:val="en-GB"/>
              </w:rPr>
              <w:t xml:space="preserve">b) </w:t>
            </w:r>
            <w:r w:rsidR="002B6308">
              <w:rPr>
                <w:rFonts w:hint="eastAsia"/>
                <w:lang w:val="en-GB"/>
              </w:rPr>
              <w:t>M</w:t>
            </w:r>
            <w:r w:rsidR="00974B0B" w:rsidRPr="00DA3639">
              <w:rPr>
                <w:rFonts w:hint="eastAsia"/>
                <w:lang w:val="en-GB"/>
              </w:rPr>
              <w:t>easured data</w:t>
            </w:r>
          </w:p>
          <w:p w:rsidR="00974B0B" w:rsidRPr="00DA3639" w:rsidRDefault="00974B0B" w:rsidP="00FE58D2">
            <w:pPr>
              <w:jc w:val="left"/>
              <w:rPr>
                <w:lang w:val="en-GB"/>
              </w:rPr>
            </w:pPr>
            <w:r w:rsidRPr="00DA3639">
              <w:rPr>
                <w:lang w:val="en-GB"/>
              </w:rPr>
              <w:t xml:space="preserve">The </w:t>
            </w:r>
            <w:r w:rsidRPr="00DA3639">
              <w:rPr>
                <w:rFonts w:hint="eastAsia"/>
                <w:lang w:val="en-GB"/>
              </w:rPr>
              <w:t xml:space="preserve">monitored data of the amount of fuel input for power generation </w:t>
            </w:r>
            <w:r w:rsidR="00583839" w:rsidRPr="00DA3639">
              <w:rPr>
                <w:rFonts w:hint="eastAsia"/>
                <w:lang w:val="en-GB"/>
              </w:rPr>
              <w:t>(</w:t>
            </w:r>
            <m:oMath>
              <m:sSub>
                <m:sSubPr>
                  <m:ctrlPr>
                    <w:rPr>
                      <w:rFonts w:ascii="Cambria Math" w:hAnsi="Cambria Math"/>
                      <w:i/>
                      <w:lang w:val="en-GB"/>
                    </w:rPr>
                  </m:ctrlPr>
                </m:sSubPr>
                <m:e>
                  <m:r>
                    <w:rPr>
                      <w:rFonts w:ascii="Cambria Math" w:hAnsi="Cambria Math"/>
                      <w:lang w:val="en-GB"/>
                    </w:rPr>
                    <m:t>FC</m:t>
                  </m:r>
                </m:e>
                <m:sub>
                  <m:r>
                    <w:rPr>
                      <w:rFonts w:ascii="Cambria Math" w:hAnsi="Cambria Math"/>
                      <w:lang w:val="en-GB"/>
                    </w:rPr>
                    <m:t>PJ,p</m:t>
                  </m:r>
                </m:sub>
              </m:sSub>
            </m:oMath>
            <w:r w:rsidR="00583839" w:rsidRPr="00DA3639">
              <w:rPr>
                <w:rFonts w:hint="eastAsia"/>
                <w:lang w:val="en-GB"/>
              </w:rPr>
              <w:t xml:space="preserve">) </w:t>
            </w:r>
            <w:r w:rsidRPr="00DA3639">
              <w:rPr>
                <w:rFonts w:hint="eastAsia"/>
                <w:lang w:val="en-GB"/>
              </w:rPr>
              <w:t>and the amount of electricity generated</w:t>
            </w:r>
            <w:r w:rsidR="00583839" w:rsidRPr="00DA3639">
              <w:rPr>
                <w:rFonts w:hint="eastAsia"/>
                <w:lang w:val="en-GB"/>
              </w:rPr>
              <w:t xml:space="preserve"> </w:t>
            </w:r>
            <w:r w:rsidR="004D233C" w:rsidRPr="00DA3639">
              <w:rPr>
                <w:rFonts w:hint="eastAsia"/>
                <w:lang w:val="en-GB"/>
              </w:rPr>
              <w:t>(</w:t>
            </w:r>
            <m:oMath>
              <m:sSub>
                <m:sSubPr>
                  <m:ctrlPr>
                    <w:rPr>
                      <w:rFonts w:ascii="Cambria Math" w:hAnsi="Cambria Math"/>
                      <w:i/>
                      <w:lang w:val="en-GB"/>
                    </w:rPr>
                  </m:ctrlPr>
                </m:sSubPr>
                <m:e>
                  <m:r>
                    <w:rPr>
                      <w:rFonts w:ascii="Cambria Math" w:hAnsi="Cambria Math"/>
                      <w:lang w:val="en-GB"/>
                    </w:rPr>
                    <m:t>EG</m:t>
                  </m:r>
                </m:e>
                <m:sub>
                  <m:r>
                    <w:rPr>
                      <w:rFonts w:ascii="Cambria Math" w:hAnsi="Cambria Math"/>
                      <w:lang w:val="en-GB"/>
                    </w:rPr>
                    <m:t>PJ,p</m:t>
                  </m:r>
                </m:sub>
              </m:sSub>
            </m:oMath>
            <w:r w:rsidR="004D233C" w:rsidRPr="00DA3639">
              <w:rPr>
                <w:rFonts w:hint="eastAsia"/>
                <w:lang w:val="en-GB"/>
              </w:rPr>
              <w:t xml:space="preserve">) </w:t>
            </w:r>
            <w:r w:rsidR="00583839" w:rsidRPr="00DA3639">
              <w:rPr>
                <w:rFonts w:hint="eastAsia"/>
                <w:lang w:val="en-GB"/>
              </w:rPr>
              <w:t xml:space="preserve">during the monitoring period </w:t>
            </w:r>
            <w:r w:rsidR="00583839" w:rsidRPr="00DA3639">
              <w:rPr>
                <w:rFonts w:hint="eastAsia"/>
                <w:i/>
                <w:lang w:val="en-GB"/>
              </w:rPr>
              <w:t>p</w:t>
            </w:r>
            <w:r w:rsidR="00FE58D2" w:rsidRPr="00DA3639">
              <w:rPr>
                <w:rFonts w:hint="eastAsia"/>
                <w:lang w:val="en-GB"/>
              </w:rPr>
              <w:t xml:space="preserve"> is applied</w:t>
            </w:r>
            <w:r w:rsidR="00C0706C" w:rsidRPr="00DA3639">
              <w:rPr>
                <w:rFonts w:hint="eastAsia"/>
                <w:lang w:val="en-GB"/>
              </w:rPr>
              <w:t xml:space="preserve">. </w:t>
            </w:r>
            <w:r w:rsidR="000C4005" w:rsidRPr="00DA3639">
              <w:rPr>
                <w:rFonts w:hint="eastAsia"/>
                <w:lang w:val="en-GB"/>
              </w:rPr>
              <w:t xml:space="preserve">The measurement </w:t>
            </w:r>
            <w:r w:rsidR="00C0706C" w:rsidRPr="00DA3639">
              <w:rPr>
                <w:rFonts w:hint="eastAsia"/>
                <w:lang w:val="en-GB"/>
              </w:rPr>
              <w:t xml:space="preserve">is conducted with the monitoring equipment to which </w:t>
            </w:r>
            <w:r w:rsidR="00FE58D2" w:rsidRPr="00DA3639">
              <w:rPr>
                <w:lang w:val="en-GB"/>
              </w:rPr>
              <w:t xml:space="preserve">calibration certificate </w:t>
            </w:r>
            <w:r w:rsidR="00FE58D2" w:rsidRPr="00DA3639">
              <w:rPr>
                <w:rFonts w:hint="eastAsia"/>
                <w:lang w:val="en-GB"/>
              </w:rPr>
              <w:t xml:space="preserve">is </w:t>
            </w:r>
            <w:r w:rsidR="00FE58D2" w:rsidRPr="00DA3639">
              <w:rPr>
                <w:lang w:val="en-GB"/>
              </w:rPr>
              <w:t>issued by an entity accredited under national/international standards</w:t>
            </w:r>
            <w:r w:rsidR="000C4005" w:rsidRPr="00DA3639">
              <w:rPr>
                <w:rFonts w:hint="eastAsia"/>
                <w:lang w:val="en-GB"/>
              </w:rPr>
              <w:t>;</w:t>
            </w:r>
          </w:p>
          <w:p w:rsidR="000C4005" w:rsidRPr="00DA3639" w:rsidRDefault="007B616B" w:rsidP="000C4005">
            <w:pPr>
              <w:jc w:val="left"/>
              <w:rPr>
                <w:lang w:val="en-GB"/>
              </w:rPr>
            </w:pPr>
            <m:oMathPara>
              <m:oMath>
                <m:sSub>
                  <m:sSubPr>
                    <m:ctrlPr>
                      <w:rPr>
                        <w:rFonts w:ascii="Cambria Math" w:hAnsi="Cambria Math"/>
                        <w:lang w:val="en-GB"/>
                      </w:rPr>
                    </m:ctrlPr>
                  </m:sSubPr>
                  <m:e>
                    <m:r>
                      <w:rPr>
                        <w:rFonts w:ascii="Cambria Math" w:hAnsi="Cambria Math"/>
                        <w:lang w:val="en-GB"/>
                      </w:rPr>
                      <m:t>EF</m:t>
                    </m:r>
                  </m:e>
                  <m:sub>
                    <m:r>
                      <w:rPr>
                        <w:rFonts w:ascii="Cambria Math" w:hAnsi="Cambria Math"/>
                        <w:lang w:val="en-GB"/>
                      </w:rPr>
                      <m:t>elec,ca,i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FC</m:t>
                    </m:r>
                  </m:e>
                  <m:sub>
                    <m:r>
                      <w:rPr>
                        <w:rFonts w:ascii="Cambria Math" w:hAnsi="Cambria Math"/>
                        <w:lang w:val="en-GB"/>
                      </w:rPr>
                      <m:t>PJ,p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NCV</m:t>
                    </m:r>
                  </m:e>
                  <m:sub>
                    <m:r>
                      <w:rPr>
                        <w:rFonts w:ascii="Cambria Math" w:hAnsi="Cambria Math"/>
                        <w:lang w:val="en-GB"/>
                      </w:rPr>
                      <m:t>fuel,i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fuel,i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EG</m:t>
                        </m:r>
                      </m:e>
                      <m:sub>
                        <m:r>
                          <w:rPr>
                            <w:rFonts w:ascii="Cambria Math" w:hAnsi="Cambria Math"/>
                            <w:lang w:val="en-GB"/>
                          </w:rPr>
                          <m:t>PJ,p</m:t>
                        </m:r>
                      </m:sub>
                    </m:sSub>
                  </m:den>
                </m:f>
              </m:oMath>
            </m:oMathPara>
          </w:p>
          <w:p w:rsidR="000C4005" w:rsidRDefault="00D76A36" w:rsidP="00FE58D2">
            <w:pPr>
              <w:jc w:val="left"/>
              <w:rPr>
                <w:lang w:val="en-GB"/>
              </w:rPr>
            </w:pPr>
            <w:r w:rsidRPr="00DA3639">
              <w:rPr>
                <w:lang w:val="en-GB"/>
              </w:rPr>
              <w:t>W</w:t>
            </w:r>
            <w:r w:rsidRPr="00DA3639">
              <w:rPr>
                <w:rFonts w:hint="eastAsia"/>
                <w:lang w:val="en-GB"/>
              </w:rPr>
              <w:t>here:</w:t>
            </w:r>
          </w:p>
          <w:p w:rsidR="00D76A36" w:rsidRDefault="007B616B" w:rsidP="00D76A36">
            <w:pPr>
              <w:jc w:val="left"/>
              <w:rPr>
                <w:lang w:val="en-GB"/>
              </w:rPr>
            </w:pPr>
            <m:oMath>
              <m:sSub>
                <m:sSubPr>
                  <m:ctrlPr>
                    <w:rPr>
                      <w:rFonts w:ascii="Cambria Math" w:hAnsi="Cambria Math"/>
                      <w:i/>
                      <w:lang w:val="en-GB"/>
                    </w:rPr>
                  </m:ctrlPr>
                </m:sSubPr>
                <m:e>
                  <m:r>
                    <w:rPr>
                      <w:rFonts w:ascii="Cambria Math" w:hAnsi="Cambria Math"/>
                      <w:lang w:val="en-GB"/>
                    </w:rPr>
                    <m:t>NCV</m:t>
                  </m:r>
                </m:e>
                <m:sub>
                  <m:r>
                    <w:rPr>
                      <w:rFonts w:ascii="Cambria Math" w:hAnsi="Cambria Math"/>
                      <w:lang w:val="en-GB"/>
                    </w:rPr>
                    <m:t>fuel,i</m:t>
                  </m:r>
                </m:sub>
              </m:sSub>
            </m:oMath>
            <w:r w:rsidR="00D76A36" w:rsidRPr="00DA3639">
              <w:rPr>
                <w:rFonts w:hint="eastAsia"/>
                <w:lang w:val="en-GB"/>
              </w:rPr>
              <w:t xml:space="preserve"> :</w:t>
            </w:r>
            <w:r w:rsidR="00D76A36" w:rsidRPr="00DA3639">
              <w:t xml:space="preserve"> </w:t>
            </w:r>
            <w:r w:rsidR="00D76A36" w:rsidRPr="00DA3639">
              <w:rPr>
                <w:lang w:val="en-GB"/>
              </w:rPr>
              <w:t xml:space="preserve">Net calorific value of </w:t>
            </w:r>
            <w:r w:rsidR="00D76A36" w:rsidRPr="00DA3639">
              <w:rPr>
                <w:rFonts w:hint="eastAsia"/>
                <w:lang w:val="en-GB"/>
              </w:rPr>
              <w:t>consumed fuel</w:t>
            </w:r>
            <w:r w:rsidR="00B60F5E">
              <w:rPr>
                <w:rFonts w:hint="eastAsia"/>
                <w:lang w:val="en-GB"/>
              </w:rPr>
              <w:t xml:space="preserve"> </w:t>
            </w:r>
            <w:r w:rsidR="00B60F5E" w:rsidRPr="00B60F5E">
              <w:rPr>
                <w:rFonts w:hint="eastAsia"/>
                <w:i/>
                <w:lang w:val="en-GB"/>
              </w:rPr>
              <w:t>i</w:t>
            </w:r>
            <w:r w:rsidR="00D76A36" w:rsidRPr="00DA3639">
              <w:rPr>
                <w:lang w:val="en-GB"/>
              </w:rPr>
              <w:t xml:space="preserve"> [GJ/</w:t>
            </w:r>
            <w:r w:rsidR="00D76A36" w:rsidRPr="00DA3639">
              <w:rPr>
                <w:rFonts w:hint="eastAsia"/>
                <w:lang w:val="en-GB"/>
              </w:rPr>
              <w:t>mass or weight</w:t>
            </w:r>
            <w:r w:rsidR="00D76A36" w:rsidRPr="00DA3639">
              <w:rPr>
                <w:lang w:val="en-GB"/>
              </w:rPr>
              <w:t>]</w:t>
            </w:r>
          </w:p>
          <w:p w:rsidR="002B6A1C" w:rsidRPr="002B6A1C" w:rsidRDefault="007B616B" w:rsidP="00D76A36">
            <w:pPr>
              <w:jc w:val="left"/>
              <w:rPr>
                <w:lang w:val="en-GB"/>
              </w:rPr>
            </w:pPr>
            <m:oMath>
              <m:sSub>
                <m:sSubPr>
                  <m:ctrlPr>
                    <w:rPr>
                      <w:rFonts w:ascii="Cambria Math" w:hAnsi="Cambria Math"/>
                      <w:i/>
                      <w:lang w:val="en-GB"/>
                    </w:rPr>
                  </m:ctrlPr>
                </m:sSubPr>
                <m:e>
                  <m:r>
                    <w:rPr>
                      <w:rFonts w:ascii="Cambria Math" w:hAnsi="Cambria Math"/>
                      <w:lang w:val="en-GB"/>
                    </w:rPr>
                    <m:t>EF</m:t>
                  </m:r>
                </m:e>
                <m:sub>
                  <m:r>
                    <w:rPr>
                      <w:rFonts w:ascii="Cambria Math" w:hAnsi="Cambria Math"/>
                      <w:lang w:val="en-GB"/>
                    </w:rPr>
                    <m:t>fuel,i</m:t>
                  </m:r>
                </m:sub>
              </m:sSub>
            </m:oMath>
            <w:r w:rsidR="002B6A1C" w:rsidRPr="00DA3639">
              <w:rPr>
                <w:rFonts w:hint="eastAsia"/>
                <w:lang w:val="en-GB"/>
              </w:rPr>
              <w:t xml:space="preserve"> :</w:t>
            </w:r>
            <w:r w:rsidR="002B6A1C" w:rsidRPr="00DA3639">
              <w:t xml:space="preserve"> </w:t>
            </w:r>
            <w:r w:rsidR="002B6A1C" w:rsidRPr="00DA3639">
              <w:rPr>
                <w:color w:val="000000" w:themeColor="text1"/>
                <w:szCs w:val="22"/>
                <w:lang w:val="en-GB"/>
              </w:rPr>
              <w:t>CO</w:t>
            </w:r>
            <w:r w:rsidR="002B6A1C" w:rsidRPr="00DA3639">
              <w:rPr>
                <w:color w:val="000000" w:themeColor="text1"/>
                <w:szCs w:val="22"/>
                <w:vertAlign w:val="subscript"/>
                <w:lang w:val="en-GB"/>
              </w:rPr>
              <w:t>2</w:t>
            </w:r>
            <w:r w:rsidR="002B6A1C" w:rsidRPr="00DA3639">
              <w:rPr>
                <w:color w:val="000000" w:themeColor="text1"/>
                <w:szCs w:val="22"/>
                <w:lang w:val="en-GB"/>
              </w:rPr>
              <w:t xml:space="preserve"> emission factor</w:t>
            </w:r>
            <w:r w:rsidR="002B6A1C" w:rsidRPr="00DA3639">
              <w:rPr>
                <w:lang w:val="en-GB"/>
              </w:rPr>
              <w:t xml:space="preserve"> of </w:t>
            </w:r>
            <w:r w:rsidR="002B6A1C" w:rsidRPr="00DA3639">
              <w:rPr>
                <w:rFonts w:hint="eastAsia"/>
                <w:lang w:val="en-GB"/>
              </w:rPr>
              <w:t>consumed fuel</w:t>
            </w:r>
            <w:r w:rsidR="002B6A1C" w:rsidRPr="00DA3639">
              <w:rPr>
                <w:lang w:val="en-GB"/>
              </w:rPr>
              <w:t xml:space="preserve"> </w:t>
            </w:r>
            <w:r w:rsidR="002B6A1C" w:rsidRPr="00B60F5E">
              <w:rPr>
                <w:rFonts w:hint="eastAsia"/>
                <w:i/>
                <w:lang w:val="en-GB"/>
              </w:rPr>
              <w:t>i</w:t>
            </w:r>
            <w:r w:rsidR="002B6A1C">
              <w:rPr>
                <w:rFonts w:hint="eastAsia"/>
                <w:lang w:val="en-GB"/>
              </w:rPr>
              <w:t xml:space="preserve"> </w:t>
            </w:r>
            <w:r w:rsidR="002B6A1C" w:rsidRPr="00DA3639">
              <w:rPr>
                <w:lang w:val="en-GB"/>
              </w:rPr>
              <w:t>[</w:t>
            </w:r>
            <w:r w:rsidR="002B6A1C" w:rsidRPr="00DA3639">
              <w:rPr>
                <w:color w:val="000000" w:themeColor="text1"/>
                <w:szCs w:val="22"/>
                <w:lang w:val="en-GB"/>
              </w:rPr>
              <w:t>tC</w:t>
            </w:r>
            <w:r w:rsidR="002B6A1C" w:rsidRPr="00DA3639">
              <w:rPr>
                <w:rFonts w:hint="eastAsia"/>
                <w:color w:val="000000" w:themeColor="text1"/>
                <w:szCs w:val="22"/>
                <w:lang w:val="en-GB"/>
              </w:rPr>
              <w:t>O</w:t>
            </w:r>
            <w:r w:rsidR="002B6A1C" w:rsidRPr="00BE1501">
              <w:rPr>
                <w:color w:val="000000" w:themeColor="text1"/>
                <w:szCs w:val="22"/>
                <w:vertAlign w:val="subscript"/>
                <w:lang w:val="en-GB"/>
              </w:rPr>
              <w:t>2</w:t>
            </w:r>
            <w:r w:rsidR="002B6A1C" w:rsidRPr="00DA3639">
              <w:rPr>
                <w:color w:val="000000" w:themeColor="text1"/>
                <w:szCs w:val="22"/>
                <w:lang w:val="en-GB"/>
              </w:rPr>
              <w:t>/GJ</w:t>
            </w:r>
            <w:r w:rsidR="002B6A1C" w:rsidRPr="00DA3639">
              <w:rPr>
                <w:lang w:val="en-GB"/>
              </w:rPr>
              <w:t>]</w:t>
            </w:r>
          </w:p>
        </w:tc>
        <w:tc>
          <w:tcPr>
            <w:tcW w:w="3496" w:type="dxa"/>
            <w:shd w:val="clear" w:color="auto" w:fill="auto"/>
          </w:tcPr>
          <w:p w:rsidR="007D5B4D" w:rsidRPr="00DA3639" w:rsidRDefault="007D5B4D" w:rsidP="007D5B4D">
            <w:pPr>
              <w:rPr>
                <w:lang w:val="en-GB"/>
              </w:rPr>
            </w:pPr>
            <w:r w:rsidRPr="00DA3639">
              <w:rPr>
                <w:lang w:val="en-GB"/>
              </w:rPr>
              <w:t xml:space="preserve">[Grid </w:t>
            </w:r>
            <w:r w:rsidR="009D3B8E" w:rsidRPr="00DA3639">
              <w:rPr>
                <w:lang w:val="en-GB"/>
              </w:rPr>
              <w:t>e</w:t>
            </w:r>
            <w:r w:rsidRPr="00DA3639">
              <w:rPr>
                <w:lang w:val="en-GB"/>
              </w:rPr>
              <w:t>lectricity]</w:t>
            </w:r>
          </w:p>
          <w:p w:rsidR="007D5B4D" w:rsidRPr="00DA3639" w:rsidRDefault="007D5B4D" w:rsidP="007D5B4D">
            <w:pPr>
              <w:rPr>
                <w:lang w:val="en-GB"/>
              </w:rPr>
            </w:pPr>
            <w:r w:rsidRPr="00DA3639">
              <w:rPr>
                <w:lang w:val="en-GB"/>
              </w:rPr>
              <w:t>The data is sourced from “Emission Factors of Electricity Interconnection Systems”, National Committee on Clean Development Mechanism (Indonesian DNA for CDM), based on data obtained by Directorate General of Electricity, Ministry of Energy and Mineral Resources, Indonesia, unless otherwise instructed by the Joint Committee.</w:t>
            </w:r>
          </w:p>
          <w:p w:rsidR="007D5B4D" w:rsidRPr="00DA3639" w:rsidRDefault="007D5B4D" w:rsidP="007D5B4D">
            <w:pPr>
              <w:rPr>
                <w:lang w:val="en-GB"/>
              </w:rPr>
            </w:pPr>
          </w:p>
          <w:p w:rsidR="001E4F3C" w:rsidRPr="00DA3639" w:rsidRDefault="001E4F3C" w:rsidP="00EE3A09">
            <w:pPr>
              <w:jc w:val="left"/>
              <w:rPr>
                <w:color w:val="000000" w:themeColor="text1"/>
                <w:lang w:val="en-GB"/>
              </w:rPr>
            </w:pPr>
            <w:r w:rsidRPr="00DA3639">
              <w:rPr>
                <w:color w:val="000000" w:themeColor="text1"/>
                <w:szCs w:val="22"/>
                <w:lang w:val="en-GB"/>
              </w:rPr>
              <w:t>[Captive electricity]</w:t>
            </w:r>
          </w:p>
          <w:p w:rsidR="00E76BA7" w:rsidRPr="00DA3639" w:rsidRDefault="00E76BA7" w:rsidP="00EE3A09">
            <w:pPr>
              <w:jc w:val="left"/>
              <w:rPr>
                <w:color w:val="000000" w:themeColor="text1"/>
                <w:lang w:val="en-GB"/>
              </w:rPr>
            </w:pPr>
            <w:r w:rsidRPr="00DA3639">
              <w:rPr>
                <w:color w:val="000000" w:themeColor="text1"/>
                <w:szCs w:val="22"/>
                <w:lang w:val="en-GB"/>
              </w:rPr>
              <w:t xml:space="preserve">Specification of the </w:t>
            </w:r>
            <w:r w:rsidR="002E562A" w:rsidRPr="00DA3639">
              <w:rPr>
                <w:lang w:val="en-GB"/>
              </w:rPr>
              <w:t xml:space="preserve">captive </w:t>
            </w:r>
            <w:r w:rsidR="002E562A">
              <w:rPr>
                <w:rFonts w:hint="eastAsia"/>
                <w:lang w:val="en-GB"/>
              </w:rPr>
              <w:t xml:space="preserve">power </w:t>
            </w:r>
            <w:r w:rsidR="002E562A" w:rsidRPr="00DA3639">
              <w:rPr>
                <w:lang w:val="en-GB"/>
              </w:rPr>
              <w:t>generation</w:t>
            </w:r>
            <w:r w:rsidR="002E562A" w:rsidRPr="00DA3639">
              <w:rPr>
                <w:color w:val="000000" w:themeColor="text1"/>
                <w:szCs w:val="22"/>
                <w:lang w:val="en-GB"/>
              </w:rPr>
              <w:t xml:space="preserve"> </w:t>
            </w:r>
            <w:r w:rsidR="002B6308">
              <w:rPr>
                <w:rFonts w:hint="eastAsia"/>
                <w:color w:val="000000" w:themeColor="text1"/>
                <w:szCs w:val="22"/>
                <w:lang w:val="en-GB"/>
              </w:rPr>
              <w:t xml:space="preserve">system </w:t>
            </w:r>
            <w:r w:rsidR="002E562A">
              <w:rPr>
                <w:rFonts w:hint="eastAsia"/>
                <w:color w:val="000000" w:themeColor="text1"/>
                <w:szCs w:val="22"/>
                <w:lang w:val="en-GB"/>
              </w:rPr>
              <w:t xml:space="preserve">including </w:t>
            </w:r>
            <w:r w:rsidRPr="00DA3639">
              <w:rPr>
                <w:color w:val="000000" w:themeColor="text1"/>
                <w:szCs w:val="22"/>
                <w:lang w:val="en-GB"/>
              </w:rPr>
              <w:t>co-generation system provided by the manufacturer</w:t>
            </w:r>
            <w:r w:rsidR="00886CD2" w:rsidRPr="00DA3639">
              <w:rPr>
                <w:rFonts w:hint="eastAsia"/>
                <w:color w:val="000000" w:themeColor="text1"/>
                <w:szCs w:val="22"/>
                <w:lang w:val="en-GB"/>
              </w:rPr>
              <w:t xml:space="preserve"> (</w:t>
            </w:r>
            <w:r w:rsidR="00886CD2" w:rsidRPr="00DA3639">
              <w:rPr>
                <w:lang w:val="en-GB"/>
              </w:rPr>
              <w:t>η</w:t>
            </w:r>
            <w:r w:rsidR="00886CD2" w:rsidRPr="00DA3639">
              <w:rPr>
                <w:vertAlign w:val="subscript"/>
                <w:lang w:val="en-GB"/>
              </w:rPr>
              <w:t>elec</w:t>
            </w:r>
            <w:r w:rsidR="00886CD2" w:rsidRPr="00DA3639">
              <w:rPr>
                <w:lang w:val="en-GB"/>
              </w:rPr>
              <w:t xml:space="preserve"> [%]</w:t>
            </w:r>
            <w:r w:rsidR="00886CD2" w:rsidRPr="00DA3639">
              <w:rPr>
                <w:rFonts w:hint="eastAsia"/>
                <w:color w:val="000000" w:themeColor="text1"/>
                <w:szCs w:val="22"/>
                <w:lang w:val="en-GB"/>
              </w:rPr>
              <w:t>)</w:t>
            </w:r>
            <w:r w:rsidRPr="00DA3639">
              <w:rPr>
                <w:color w:val="000000" w:themeColor="text1"/>
                <w:szCs w:val="22"/>
                <w:lang w:val="en-GB"/>
              </w:rPr>
              <w:t>.</w:t>
            </w:r>
          </w:p>
          <w:p w:rsidR="001E4F3C" w:rsidRPr="00DA3639" w:rsidRDefault="00B60F5E" w:rsidP="00EE3A09">
            <w:pPr>
              <w:jc w:val="left"/>
              <w:rPr>
                <w:color w:val="000000" w:themeColor="text1"/>
                <w:lang w:val="en-GB"/>
              </w:rPr>
            </w:pPr>
            <w:r>
              <w:rPr>
                <w:rFonts w:hint="eastAsia"/>
                <w:color w:val="000000" w:themeColor="text1"/>
                <w:szCs w:val="22"/>
                <w:lang w:val="en-GB"/>
              </w:rPr>
              <w:t>Measured data of</w:t>
            </w:r>
            <w:r w:rsidRPr="00DA3639">
              <w:rPr>
                <w:color w:val="000000" w:themeColor="text1"/>
                <w:szCs w:val="22"/>
                <w:lang w:val="en-GB"/>
              </w:rPr>
              <w:t xml:space="preserve"> </w:t>
            </w:r>
            <w:r>
              <w:rPr>
                <w:rFonts w:hint="eastAsia"/>
                <w:color w:val="000000" w:themeColor="text1"/>
                <w:szCs w:val="22"/>
                <w:lang w:val="en-GB"/>
              </w:rPr>
              <w:t>g</w:t>
            </w:r>
            <w:r w:rsidR="002173C6" w:rsidRPr="00DA3639">
              <w:rPr>
                <w:color w:val="000000" w:themeColor="text1"/>
                <w:szCs w:val="22"/>
                <w:lang w:val="en-GB"/>
              </w:rPr>
              <w:t xml:space="preserve">enerated and supplied electricity by the </w:t>
            </w:r>
            <w:r w:rsidR="002B6308" w:rsidRPr="00DA3639">
              <w:rPr>
                <w:lang w:val="en-GB"/>
              </w:rPr>
              <w:t xml:space="preserve">captive </w:t>
            </w:r>
            <w:r w:rsidR="002B6308">
              <w:rPr>
                <w:rFonts w:hint="eastAsia"/>
                <w:lang w:val="en-GB"/>
              </w:rPr>
              <w:t xml:space="preserve">power </w:t>
            </w:r>
            <w:r w:rsidR="002B6308" w:rsidRPr="00DA3639">
              <w:rPr>
                <w:lang w:val="en-GB"/>
              </w:rPr>
              <w:t>generation</w:t>
            </w:r>
            <w:r w:rsidR="002B6308" w:rsidRPr="00DA3639">
              <w:rPr>
                <w:color w:val="000000" w:themeColor="text1"/>
                <w:szCs w:val="22"/>
                <w:lang w:val="en-GB"/>
              </w:rPr>
              <w:t xml:space="preserve"> </w:t>
            </w:r>
            <w:r w:rsidR="002B6308">
              <w:rPr>
                <w:rFonts w:hint="eastAsia"/>
                <w:color w:val="000000" w:themeColor="text1"/>
                <w:szCs w:val="22"/>
                <w:lang w:val="en-GB"/>
              </w:rPr>
              <w:t>system</w:t>
            </w:r>
            <w:r w:rsidR="002B6308" w:rsidRPr="00DA3639">
              <w:rPr>
                <w:color w:val="000000" w:themeColor="text1"/>
                <w:szCs w:val="22"/>
                <w:lang w:val="en-GB"/>
              </w:rPr>
              <w:t xml:space="preserve"> </w:t>
            </w:r>
            <w:r w:rsidR="002B6308">
              <w:rPr>
                <w:rFonts w:hint="eastAsia"/>
                <w:color w:val="000000" w:themeColor="text1"/>
                <w:szCs w:val="22"/>
                <w:lang w:val="en-GB"/>
              </w:rPr>
              <w:t xml:space="preserve">including </w:t>
            </w:r>
            <w:r w:rsidR="00DC14A2" w:rsidRPr="00DA3639">
              <w:rPr>
                <w:color w:val="000000" w:themeColor="text1"/>
                <w:szCs w:val="22"/>
                <w:lang w:val="en-GB"/>
              </w:rPr>
              <w:t>co-generation system</w:t>
            </w:r>
            <w:r w:rsidR="00886CD2" w:rsidRPr="00DA3639">
              <w:rPr>
                <w:rFonts w:hint="eastAsia"/>
                <w:color w:val="000000" w:themeColor="text1"/>
                <w:szCs w:val="22"/>
                <w:lang w:val="en-GB"/>
              </w:rPr>
              <w:t xml:space="preserve"> (EG</w:t>
            </w:r>
            <w:r w:rsidR="00886CD2" w:rsidRPr="00DA3639">
              <w:rPr>
                <w:rFonts w:hint="eastAsia"/>
                <w:color w:val="000000" w:themeColor="text1"/>
                <w:szCs w:val="22"/>
                <w:vertAlign w:val="subscript"/>
                <w:lang w:val="en-GB"/>
              </w:rPr>
              <w:t>PJ</w:t>
            </w:r>
            <w:proofErr w:type="gramStart"/>
            <w:r w:rsidR="00886CD2" w:rsidRPr="00DA3639">
              <w:rPr>
                <w:rFonts w:hint="eastAsia"/>
                <w:color w:val="000000" w:themeColor="text1"/>
                <w:szCs w:val="22"/>
                <w:vertAlign w:val="subscript"/>
                <w:lang w:val="en-GB"/>
              </w:rPr>
              <w:t>,p</w:t>
            </w:r>
            <w:proofErr w:type="gramEnd"/>
            <w:r w:rsidR="00886CD2" w:rsidRPr="00DA3639">
              <w:rPr>
                <w:rFonts w:hint="eastAsia"/>
                <w:color w:val="000000" w:themeColor="text1"/>
                <w:szCs w:val="22"/>
                <w:lang w:val="en-GB"/>
              </w:rPr>
              <w:t xml:space="preserve"> [MWh/p])</w:t>
            </w:r>
            <w:r w:rsidR="002173C6" w:rsidRPr="00DA3639">
              <w:rPr>
                <w:color w:val="000000" w:themeColor="text1"/>
                <w:szCs w:val="22"/>
                <w:lang w:val="en-GB"/>
              </w:rPr>
              <w:t>.</w:t>
            </w:r>
          </w:p>
          <w:p w:rsidR="002173C6" w:rsidRPr="00DA3639" w:rsidRDefault="00302468" w:rsidP="00EE3A09">
            <w:pPr>
              <w:jc w:val="left"/>
              <w:rPr>
                <w:color w:val="000000" w:themeColor="text1"/>
                <w:lang w:val="en-GB"/>
              </w:rPr>
            </w:pPr>
            <w:r>
              <w:rPr>
                <w:rFonts w:hint="eastAsia"/>
                <w:color w:val="000000" w:themeColor="text1"/>
                <w:szCs w:val="22"/>
                <w:lang w:val="en-GB"/>
              </w:rPr>
              <w:t xml:space="preserve">Data measured or </w:t>
            </w:r>
            <w:r w:rsidRPr="00DA3639">
              <w:rPr>
                <w:color w:val="000000" w:themeColor="text1"/>
                <w:szCs w:val="22"/>
                <w:lang w:val="en-GB"/>
              </w:rPr>
              <w:t xml:space="preserve">provided by the fuel supplier </w:t>
            </w:r>
            <w:r>
              <w:rPr>
                <w:rFonts w:hint="eastAsia"/>
                <w:color w:val="000000" w:themeColor="text1"/>
                <w:szCs w:val="22"/>
                <w:lang w:val="en-GB"/>
              </w:rPr>
              <w:t>of</w:t>
            </w:r>
            <w:r w:rsidRPr="00DA3639">
              <w:rPr>
                <w:color w:val="000000" w:themeColor="text1"/>
                <w:szCs w:val="22"/>
                <w:lang w:val="en-GB"/>
              </w:rPr>
              <w:t xml:space="preserve"> </w:t>
            </w:r>
            <w:r>
              <w:rPr>
                <w:rFonts w:hint="eastAsia"/>
                <w:color w:val="000000" w:themeColor="text1"/>
                <w:szCs w:val="22"/>
                <w:lang w:val="en-GB"/>
              </w:rPr>
              <w:t>f</w:t>
            </w:r>
            <w:r w:rsidR="002173C6" w:rsidRPr="00DA3639">
              <w:rPr>
                <w:color w:val="000000" w:themeColor="text1"/>
                <w:szCs w:val="22"/>
                <w:lang w:val="en-GB"/>
              </w:rPr>
              <w:t xml:space="preserve">uel amount consumed to generate </w:t>
            </w:r>
            <w:r w:rsidR="00DC14A2" w:rsidRPr="00DA3639">
              <w:rPr>
                <w:color w:val="000000" w:themeColor="text1"/>
                <w:szCs w:val="22"/>
                <w:lang w:val="en-GB"/>
              </w:rPr>
              <w:t xml:space="preserve">heat and </w:t>
            </w:r>
            <w:r w:rsidR="002173C6" w:rsidRPr="00DA3639">
              <w:rPr>
                <w:color w:val="000000" w:themeColor="text1"/>
                <w:szCs w:val="22"/>
                <w:lang w:val="en-GB"/>
              </w:rPr>
              <w:t xml:space="preserve">electricity by the </w:t>
            </w:r>
            <w:r w:rsidR="002B6308" w:rsidRPr="00DA3639">
              <w:rPr>
                <w:lang w:val="en-GB"/>
              </w:rPr>
              <w:t xml:space="preserve">captive </w:t>
            </w:r>
            <w:r w:rsidR="002B6308">
              <w:rPr>
                <w:rFonts w:hint="eastAsia"/>
                <w:lang w:val="en-GB"/>
              </w:rPr>
              <w:t xml:space="preserve">power </w:t>
            </w:r>
            <w:r w:rsidR="002B6308" w:rsidRPr="00DA3639">
              <w:rPr>
                <w:lang w:val="en-GB"/>
              </w:rPr>
              <w:t>generation</w:t>
            </w:r>
            <w:r w:rsidR="002B6308" w:rsidRPr="00DA3639">
              <w:rPr>
                <w:color w:val="000000" w:themeColor="text1"/>
                <w:szCs w:val="22"/>
                <w:lang w:val="en-GB"/>
              </w:rPr>
              <w:t xml:space="preserve"> </w:t>
            </w:r>
            <w:r w:rsidR="002B6308">
              <w:rPr>
                <w:rFonts w:hint="eastAsia"/>
                <w:color w:val="000000" w:themeColor="text1"/>
                <w:szCs w:val="22"/>
                <w:lang w:val="en-GB"/>
              </w:rPr>
              <w:t>system</w:t>
            </w:r>
            <w:r w:rsidR="002B6308" w:rsidRPr="00DA3639">
              <w:rPr>
                <w:color w:val="000000" w:themeColor="text1"/>
                <w:szCs w:val="22"/>
                <w:lang w:val="en-GB"/>
              </w:rPr>
              <w:t xml:space="preserve"> </w:t>
            </w:r>
            <w:r w:rsidR="002B6308">
              <w:rPr>
                <w:rFonts w:hint="eastAsia"/>
                <w:color w:val="000000" w:themeColor="text1"/>
                <w:szCs w:val="22"/>
                <w:lang w:val="en-GB"/>
              </w:rPr>
              <w:t>including</w:t>
            </w:r>
            <w:r w:rsidR="002B6308" w:rsidRPr="00DA3639">
              <w:rPr>
                <w:color w:val="000000" w:themeColor="text1"/>
                <w:szCs w:val="22"/>
                <w:lang w:val="en-GB"/>
              </w:rPr>
              <w:t xml:space="preserve"> </w:t>
            </w:r>
            <w:r w:rsidR="00DC14A2" w:rsidRPr="00DA3639">
              <w:rPr>
                <w:color w:val="000000" w:themeColor="text1"/>
                <w:szCs w:val="22"/>
                <w:lang w:val="en-GB"/>
              </w:rPr>
              <w:t>co-generation system</w:t>
            </w:r>
            <w:r w:rsidR="00886CD2" w:rsidRPr="00DA3639">
              <w:rPr>
                <w:rFonts w:hint="eastAsia"/>
                <w:color w:val="000000" w:themeColor="text1"/>
                <w:szCs w:val="22"/>
                <w:lang w:val="en-GB"/>
              </w:rPr>
              <w:t xml:space="preserve"> (FC</w:t>
            </w:r>
            <w:r w:rsidR="00886CD2" w:rsidRPr="00DA3639">
              <w:rPr>
                <w:rFonts w:hint="eastAsia"/>
                <w:color w:val="000000" w:themeColor="text1"/>
                <w:szCs w:val="22"/>
                <w:vertAlign w:val="subscript"/>
                <w:lang w:val="en-GB"/>
              </w:rPr>
              <w:t>PJ</w:t>
            </w:r>
            <w:proofErr w:type="gramStart"/>
            <w:r w:rsidR="00886CD2" w:rsidRPr="00DA3639">
              <w:rPr>
                <w:rFonts w:hint="eastAsia"/>
                <w:color w:val="000000" w:themeColor="text1"/>
                <w:szCs w:val="22"/>
                <w:vertAlign w:val="subscript"/>
                <w:lang w:val="en-GB"/>
              </w:rPr>
              <w:t>,p</w:t>
            </w:r>
            <w:proofErr w:type="gramEnd"/>
            <w:r w:rsidR="00886CD2" w:rsidRPr="00DA3639">
              <w:rPr>
                <w:rFonts w:hint="eastAsia"/>
                <w:color w:val="000000" w:themeColor="text1"/>
                <w:szCs w:val="22"/>
                <w:lang w:val="en-GB"/>
              </w:rPr>
              <w:t xml:space="preserve"> [mass or weight/p])</w:t>
            </w:r>
            <w:r w:rsidR="002173C6" w:rsidRPr="00DA3639">
              <w:rPr>
                <w:color w:val="000000" w:themeColor="text1"/>
                <w:szCs w:val="22"/>
                <w:lang w:val="en-GB"/>
              </w:rPr>
              <w:t>.</w:t>
            </w:r>
          </w:p>
          <w:p w:rsidR="00DC14A2" w:rsidRPr="00DA3639" w:rsidRDefault="00F97A07" w:rsidP="00DC14A2">
            <w:pPr>
              <w:jc w:val="left"/>
              <w:rPr>
                <w:color w:val="000000" w:themeColor="text1"/>
                <w:lang w:val="en-GB"/>
              </w:rPr>
            </w:pPr>
            <w:r w:rsidRPr="00DA3639">
              <w:rPr>
                <w:lang w:val="en-GB"/>
              </w:rPr>
              <w:t>Net calorific value</w:t>
            </w:r>
            <w:r w:rsidRPr="00DA3639">
              <w:rPr>
                <w:color w:val="000000" w:themeColor="text1"/>
                <w:szCs w:val="22"/>
                <w:lang w:val="en-GB"/>
              </w:rPr>
              <w:t xml:space="preserve"> </w:t>
            </w:r>
            <w:r w:rsidR="00886CD2" w:rsidRPr="00DA3639">
              <w:rPr>
                <w:rFonts w:hint="eastAsia"/>
                <w:color w:val="000000" w:themeColor="text1"/>
                <w:szCs w:val="22"/>
                <w:lang w:val="en-GB"/>
              </w:rPr>
              <w:t>(</w:t>
            </w:r>
            <w:proofErr w:type="spellStart"/>
            <w:r w:rsidR="00886CD2" w:rsidRPr="00DA3639">
              <w:rPr>
                <w:rFonts w:hint="eastAsia"/>
                <w:color w:val="000000" w:themeColor="text1"/>
                <w:szCs w:val="22"/>
                <w:lang w:val="en-GB"/>
              </w:rPr>
              <w:t>NCV</w:t>
            </w:r>
            <w:r w:rsidR="00886CD2" w:rsidRPr="00DA3639">
              <w:rPr>
                <w:rFonts w:hint="eastAsia"/>
                <w:color w:val="000000" w:themeColor="text1"/>
                <w:szCs w:val="22"/>
                <w:vertAlign w:val="subscript"/>
                <w:lang w:val="en-GB"/>
              </w:rPr>
              <w:t>fuel</w:t>
            </w:r>
            <w:proofErr w:type="spellEnd"/>
            <w:r w:rsidR="00886CD2" w:rsidRPr="00DA3639">
              <w:rPr>
                <w:rFonts w:hint="eastAsia"/>
                <w:color w:val="000000" w:themeColor="text1"/>
                <w:szCs w:val="22"/>
                <w:lang w:val="en-GB"/>
              </w:rPr>
              <w:t xml:space="preserve"> [</w:t>
            </w:r>
            <w:r w:rsidR="00886CD2" w:rsidRPr="00DA3639">
              <w:rPr>
                <w:lang w:val="en-GB"/>
              </w:rPr>
              <w:t>GJ/</w:t>
            </w:r>
            <w:r w:rsidR="00886CD2" w:rsidRPr="00DA3639">
              <w:rPr>
                <w:rFonts w:hint="eastAsia"/>
                <w:lang w:val="en-GB"/>
              </w:rPr>
              <w:t>mass or weight]</w:t>
            </w:r>
            <w:r w:rsidR="00886CD2" w:rsidRPr="00DA3639">
              <w:rPr>
                <w:rFonts w:hint="eastAsia"/>
                <w:color w:val="000000" w:themeColor="text1"/>
                <w:szCs w:val="22"/>
                <w:lang w:val="en-GB"/>
              </w:rPr>
              <w:t xml:space="preserve">) </w:t>
            </w:r>
            <w:r w:rsidR="002B6308" w:rsidRPr="00DA3639">
              <w:rPr>
                <w:rFonts w:hint="eastAsia"/>
                <w:color w:val="000000" w:themeColor="text1"/>
                <w:szCs w:val="22"/>
                <w:lang w:val="en-GB"/>
              </w:rPr>
              <w:t xml:space="preserve">and </w:t>
            </w:r>
            <w:r w:rsidR="002173C6" w:rsidRPr="00DA3639">
              <w:rPr>
                <w:color w:val="000000" w:themeColor="text1"/>
                <w:szCs w:val="22"/>
                <w:lang w:val="en-GB"/>
              </w:rPr>
              <w:t>CO</w:t>
            </w:r>
            <w:r w:rsidR="002173C6" w:rsidRPr="00DA3639">
              <w:rPr>
                <w:color w:val="000000" w:themeColor="text1"/>
                <w:szCs w:val="22"/>
                <w:vertAlign w:val="subscript"/>
                <w:lang w:val="en-GB"/>
              </w:rPr>
              <w:t>2</w:t>
            </w:r>
            <w:r w:rsidR="002173C6" w:rsidRPr="00DA3639">
              <w:rPr>
                <w:color w:val="000000" w:themeColor="text1"/>
                <w:szCs w:val="22"/>
                <w:lang w:val="en-GB"/>
              </w:rPr>
              <w:t xml:space="preserve"> emission factor </w:t>
            </w:r>
            <w:r w:rsidR="002B6308" w:rsidRPr="00DA3639">
              <w:rPr>
                <w:color w:val="000000" w:themeColor="text1"/>
                <w:szCs w:val="22"/>
                <w:lang w:val="en-GB"/>
              </w:rPr>
              <w:t>(EF</w:t>
            </w:r>
            <w:r w:rsidR="002B6308" w:rsidRPr="00DA3639">
              <w:rPr>
                <w:color w:val="000000" w:themeColor="text1"/>
                <w:szCs w:val="22"/>
                <w:vertAlign w:val="subscript"/>
                <w:lang w:val="en-GB"/>
              </w:rPr>
              <w:t>fuel</w:t>
            </w:r>
            <w:r w:rsidR="002B6308" w:rsidRPr="00DA3639">
              <w:rPr>
                <w:color w:val="000000" w:themeColor="text1"/>
                <w:szCs w:val="22"/>
                <w:lang w:val="en-GB"/>
              </w:rPr>
              <w:t xml:space="preserve"> [tC</w:t>
            </w:r>
            <w:r w:rsidR="002B6308" w:rsidRPr="00DA3639">
              <w:rPr>
                <w:rFonts w:hint="eastAsia"/>
                <w:color w:val="000000" w:themeColor="text1"/>
                <w:szCs w:val="22"/>
                <w:lang w:val="en-GB"/>
              </w:rPr>
              <w:t>O</w:t>
            </w:r>
            <w:r w:rsidR="002B6308" w:rsidRPr="00BE1501">
              <w:rPr>
                <w:color w:val="000000" w:themeColor="text1"/>
                <w:szCs w:val="22"/>
                <w:vertAlign w:val="subscript"/>
                <w:lang w:val="en-GB"/>
              </w:rPr>
              <w:t>2</w:t>
            </w:r>
            <w:r w:rsidR="002B6308" w:rsidRPr="00DA3639">
              <w:rPr>
                <w:color w:val="000000" w:themeColor="text1"/>
                <w:szCs w:val="22"/>
                <w:lang w:val="en-GB"/>
              </w:rPr>
              <w:t>/GJ])</w:t>
            </w:r>
            <w:r w:rsidR="002B6308">
              <w:rPr>
                <w:rFonts w:hint="eastAsia"/>
                <w:color w:val="000000" w:themeColor="text1"/>
                <w:szCs w:val="22"/>
                <w:lang w:val="en-GB"/>
              </w:rPr>
              <w:t xml:space="preserve"> </w:t>
            </w:r>
            <w:r w:rsidR="002173C6" w:rsidRPr="00DA3639">
              <w:rPr>
                <w:color w:val="000000" w:themeColor="text1"/>
                <w:szCs w:val="22"/>
                <w:lang w:val="en-GB"/>
              </w:rPr>
              <w:t>of the fuel</w:t>
            </w:r>
            <w:r w:rsidR="00DC14A2" w:rsidRPr="00DA3639">
              <w:rPr>
                <w:color w:val="000000" w:themeColor="text1"/>
                <w:szCs w:val="22"/>
                <w:lang w:val="en-GB"/>
              </w:rPr>
              <w:t xml:space="preserve"> in order of preference:</w:t>
            </w:r>
          </w:p>
          <w:p w:rsidR="00DC14A2" w:rsidRPr="00DA3639" w:rsidRDefault="00372EE5" w:rsidP="00DC14A2">
            <w:pPr>
              <w:jc w:val="left"/>
              <w:rPr>
                <w:color w:val="000000" w:themeColor="text1"/>
                <w:lang w:val="en-GB"/>
              </w:rPr>
            </w:pPr>
            <w:r w:rsidRPr="00DA3639">
              <w:rPr>
                <w:color w:val="000000" w:themeColor="text1"/>
                <w:szCs w:val="22"/>
                <w:lang w:val="en-GB"/>
              </w:rPr>
              <w:t>1</w:t>
            </w:r>
            <w:r w:rsidR="00DC14A2" w:rsidRPr="00DA3639">
              <w:rPr>
                <w:color w:val="000000" w:themeColor="text1"/>
                <w:szCs w:val="22"/>
                <w:lang w:val="en-GB"/>
              </w:rPr>
              <w:t>) values provided by the fuel supplier;</w:t>
            </w:r>
          </w:p>
          <w:p w:rsidR="00DC14A2" w:rsidRPr="00DA3639" w:rsidRDefault="00372EE5" w:rsidP="00DC14A2">
            <w:pPr>
              <w:jc w:val="left"/>
              <w:rPr>
                <w:color w:val="000000" w:themeColor="text1"/>
                <w:lang w:val="en-GB"/>
              </w:rPr>
            </w:pPr>
            <w:r w:rsidRPr="00DA3639">
              <w:rPr>
                <w:color w:val="000000" w:themeColor="text1"/>
                <w:szCs w:val="22"/>
                <w:lang w:val="en-GB"/>
              </w:rPr>
              <w:t>2</w:t>
            </w:r>
            <w:r w:rsidR="00DC14A2" w:rsidRPr="00DA3639">
              <w:rPr>
                <w:color w:val="000000" w:themeColor="text1"/>
                <w:szCs w:val="22"/>
                <w:lang w:val="en-GB"/>
              </w:rPr>
              <w:t>) measurement by the project participants;</w:t>
            </w:r>
          </w:p>
          <w:p w:rsidR="00DC14A2" w:rsidRPr="00DA3639" w:rsidRDefault="00372EE5" w:rsidP="00DC14A2">
            <w:pPr>
              <w:jc w:val="left"/>
              <w:rPr>
                <w:color w:val="000000" w:themeColor="text1"/>
                <w:lang w:val="en-GB"/>
              </w:rPr>
            </w:pPr>
            <w:r w:rsidRPr="00DA3639">
              <w:rPr>
                <w:color w:val="000000" w:themeColor="text1"/>
                <w:szCs w:val="22"/>
                <w:lang w:val="en-GB"/>
              </w:rPr>
              <w:t>3</w:t>
            </w:r>
            <w:r w:rsidR="00DC14A2" w:rsidRPr="00DA3639">
              <w:rPr>
                <w:color w:val="000000" w:themeColor="text1"/>
                <w:szCs w:val="22"/>
                <w:lang w:val="en-GB"/>
              </w:rPr>
              <w:t>) regional or national default values;</w:t>
            </w:r>
          </w:p>
          <w:p w:rsidR="002173C6" w:rsidRPr="004E711B" w:rsidRDefault="00372EE5" w:rsidP="00DC14A2">
            <w:pPr>
              <w:jc w:val="left"/>
              <w:rPr>
                <w:color w:val="000000" w:themeColor="text1"/>
                <w:lang w:val="en-GB"/>
              </w:rPr>
            </w:pPr>
            <w:r w:rsidRPr="00DA3639">
              <w:rPr>
                <w:color w:val="000000" w:themeColor="text1"/>
                <w:szCs w:val="22"/>
                <w:lang w:val="en-GB"/>
              </w:rPr>
              <w:t>4</w:t>
            </w:r>
            <w:r w:rsidR="00DC14A2" w:rsidRPr="00DA3639">
              <w:rPr>
                <w:color w:val="000000" w:themeColor="text1"/>
                <w:szCs w:val="22"/>
                <w:lang w:val="en-GB"/>
              </w:rPr>
              <w:t>) IPCC default values provided in table 1.4 of Ch.1 Vol.2 of 2006 IPCC Guidelines on National GHG Inventories. Lower value is applied.</w:t>
            </w:r>
          </w:p>
        </w:tc>
      </w:tr>
    </w:tbl>
    <w:p w:rsidR="00E903E3" w:rsidRDefault="00E903E3">
      <w:pPr>
        <w:rPr>
          <w:szCs w:val="22"/>
          <w:lang w:val="en-GB"/>
        </w:rPr>
      </w:pPr>
      <w:bookmarkStart w:id="62" w:name="_Toc348717321"/>
      <w:bookmarkStart w:id="63" w:name="_Toc348721743"/>
      <w:bookmarkStart w:id="64" w:name="_Toc348725921"/>
      <w:bookmarkStart w:id="65" w:name="_Toc338783913"/>
      <w:bookmarkStart w:id="66" w:name="_Toc338783914"/>
      <w:bookmarkStart w:id="67" w:name="_Toc338783916"/>
      <w:bookmarkStart w:id="68" w:name="_Toc338783918"/>
      <w:bookmarkStart w:id="69" w:name="_Toc338783920"/>
      <w:bookmarkStart w:id="70" w:name="_Toc338783922"/>
      <w:bookmarkStart w:id="71" w:name="_Toc338962507"/>
      <w:bookmarkStart w:id="72" w:name="_Toc338783924"/>
      <w:bookmarkStart w:id="73" w:name="_Toc338962509"/>
      <w:bookmarkStart w:id="74" w:name="_Toc338783925"/>
      <w:bookmarkStart w:id="75" w:name="_Toc338962510"/>
      <w:bookmarkStart w:id="76" w:name="_Toc338783926"/>
      <w:bookmarkStart w:id="77" w:name="_Toc338962511"/>
      <w:bookmarkStart w:id="78" w:name="_Toc338446135"/>
      <w:bookmarkStart w:id="79" w:name="_Toc338446137"/>
      <w:bookmarkStart w:id="80" w:name="_Toc338446138"/>
      <w:bookmarkStart w:id="81" w:name="_Toc338446139"/>
      <w:bookmarkStart w:id="82" w:name="_Toc338446140"/>
      <w:bookmarkStart w:id="83" w:name="_Toc338446141"/>
      <w:bookmarkStart w:id="84" w:name="_Toc338446142"/>
      <w:bookmarkStart w:id="85" w:name="_Toc338692446"/>
      <w:bookmarkStart w:id="86" w:name="_Toc338693391"/>
      <w:bookmarkStart w:id="87" w:name="_Toc338783928"/>
      <w:bookmarkStart w:id="88" w:name="_Toc33896251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E903E3" w:rsidRPr="00DA3639" w:rsidRDefault="00E903E3" w:rsidP="00E903E3">
      <w:pPr>
        <w:rPr>
          <w:szCs w:val="22"/>
          <w:lang w:val="en-GB"/>
        </w:rPr>
      </w:pPr>
      <w:r w:rsidRPr="00DA3639">
        <w:rPr>
          <w:szCs w:val="22"/>
          <w:lang w:val="en-GB"/>
        </w:rPr>
        <w:t xml:space="preserve">History of </w:t>
      </w:r>
      <w:r w:rsidR="00C44D2F" w:rsidRPr="00DE34A9">
        <w:rPr>
          <w:rFonts w:hint="eastAsia"/>
          <w:szCs w:val="22"/>
        </w:rPr>
        <w:t xml:space="preserve">the </w:t>
      </w:r>
      <w:r w:rsidR="00C44D2F" w:rsidRPr="0073039D">
        <w:t>document</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937"/>
        <w:gridCol w:w="5759"/>
      </w:tblGrid>
      <w:tr w:rsidR="00E903E3" w:rsidRPr="00DA3639" w:rsidTr="00E903E3">
        <w:tc>
          <w:tcPr>
            <w:tcW w:w="1242" w:type="dxa"/>
            <w:shd w:val="clear" w:color="auto" w:fill="C6D9F1"/>
          </w:tcPr>
          <w:p w:rsidR="00E903E3" w:rsidRPr="00DA3639" w:rsidRDefault="00E903E3" w:rsidP="00E903E3">
            <w:pPr>
              <w:jc w:val="center"/>
              <w:rPr>
                <w:lang w:val="en-GB"/>
              </w:rPr>
            </w:pPr>
            <w:r w:rsidRPr="00DA3639">
              <w:rPr>
                <w:szCs w:val="22"/>
                <w:lang w:val="en-GB"/>
              </w:rPr>
              <w:t>Version</w:t>
            </w:r>
          </w:p>
        </w:tc>
        <w:tc>
          <w:tcPr>
            <w:tcW w:w="1937" w:type="dxa"/>
            <w:shd w:val="clear" w:color="auto" w:fill="C6D9F1"/>
          </w:tcPr>
          <w:p w:rsidR="00E903E3" w:rsidRPr="00DA3639" w:rsidRDefault="00E903E3" w:rsidP="00E903E3">
            <w:pPr>
              <w:jc w:val="center"/>
              <w:rPr>
                <w:lang w:val="en-GB"/>
              </w:rPr>
            </w:pPr>
            <w:r w:rsidRPr="00DA3639">
              <w:rPr>
                <w:szCs w:val="22"/>
                <w:lang w:val="en-GB"/>
              </w:rPr>
              <w:t>Date</w:t>
            </w:r>
          </w:p>
        </w:tc>
        <w:tc>
          <w:tcPr>
            <w:tcW w:w="5759" w:type="dxa"/>
            <w:shd w:val="clear" w:color="auto" w:fill="C6D9F1"/>
          </w:tcPr>
          <w:p w:rsidR="00E903E3" w:rsidRPr="00DA3639" w:rsidRDefault="00E903E3" w:rsidP="00E903E3">
            <w:pPr>
              <w:jc w:val="center"/>
              <w:rPr>
                <w:lang w:val="en-GB"/>
              </w:rPr>
            </w:pPr>
            <w:r w:rsidRPr="00DA3639">
              <w:rPr>
                <w:szCs w:val="22"/>
                <w:lang w:val="en-GB"/>
              </w:rPr>
              <w:t>Contents revised</w:t>
            </w:r>
          </w:p>
        </w:tc>
      </w:tr>
      <w:tr w:rsidR="00E903E3" w:rsidRPr="00DA3639" w:rsidTr="00E903E3">
        <w:tc>
          <w:tcPr>
            <w:tcW w:w="1242" w:type="dxa"/>
            <w:shd w:val="clear" w:color="auto" w:fill="auto"/>
          </w:tcPr>
          <w:p w:rsidR="00E903E3" w:rsidRPr="00DA3639" w:rsidRDefault="00E903E3" w:rsidP="00E903E3">
            <w:pPr>
              <w:rPr>
                <w:lang w:val="en-GB"/>
              </w:rPr>
            </w:pPr>
            <w:r>
              <w:rPr>
                <w:rFonts w:hint="eastAsia"/>
                <w:szCs w:val="22"/>
                <w:lang w:val="en-GB"/>
              </w:rPr>
              <w:t>0</w:t>
            </w:r>
            <w:r w:rsidRPr="00DA3639">
              <w:rPr>
                <w:szCs w:val="22"/>
                <w:lang w:val="en-GB"/>
              </w:rPr>
              <w:t>1.0</w:t>
            </w:r>
          </w:p>
        </w:tc>
        <w:tc>
          <w:tcPr>
            <w:tcW w:w="1937" w:type="dxa"/>
            <w:shd w:val="clear" w:color="auto" w:fill="auto"/>
          </w:tcPr>
          <w:p w:rsidR="00E903E3" w:rsidRPr="00500374" w:rsidRDefault="00E903E3" w:rsidP="00E903E3">
            <w:pPr>
              <w:rPr>
                <w:lang w:val="en-GB"/>
              </w:rPr>
            </w:pPr>
            <w:r>
              <w:rPr>
                <w:rFonts w:hint="eastAsia"/>
                <w:lang w:val="en-GB"/>
              </w:rPr>
              <w:t xml:space="preserve">10 </w:t>
            </w:r>
            <w:r w:rsidRPr="00E903E3">
              <w:rPr>
                <w:rFonts w:hint="eastAsia"/>
              </w:rPr>
              <w:t>February 2017</w:t>
            </w:r>
          </w:p>
        </w:tc>
        <w:tc>
          <w:tcPr>
            <w:tcW w:w="5759" w:type="dxa"/>
            <w:shd w:val="clear" w:color="auto" w:fill="auto"/>
          </w:tcPr>
          <w:p w:rsidR="00E903E3" w:rsidRPr="00E903E3" w:rsidRDefault="00E903E3" w:rsidP="00E903E3">
            <w:r w:rsidRPr="00E903E3">
              <w:rPr>
                <w:rFonts w:hint="eastAsia"/>
              </w:rPr>
              <w:t xml:space="preserve">JC6, Annex </w:t>
            </w:r>
            <w:r>
              <w:rPr>
                <w:rFonts w:hint="eastAsia"/>
              </w:rPr>
              <w:t>5</w:t>
            </w:r>
          </w:p>
          <w:p w:rsidR="00E903E3" w:rsidRPr="00500374" w:rsidRDefault="00E903E3" w:rsidP="00E903E3">
            <w:pPr>
              <w:rPr>
                <w:lang w:val="en-GB"/>
              </w:rPr>
            </w:pPr>
            <w:r w:rsidRPr="00E903E3">
              <w:rPr>
                <w:rFonts w:hint="eastAsia"/>
              </w:rPr>
              <w:t>Initial approval.</w:t>
            </w:r>
          </w:p>
        </w:tc>
      </w:tr>
      <w:tr w:rsidR="00E903E3" w:rsidRPr="00DA3639" w:rsidTr="00E903E3">
        <w:tc>
          <w:tcPr>
            <w:tcW w:w="1242" w:type="dxa"/>
            <w:shd w:val="clear" w:color="auto" w:fill="auto"/>
          </w:tcPr>
          <w:p w:rsidR="00E903E3" w:rsidRPr="00DA3639" w:rsidRDefault="00E903E3" w:rsidP="00E903E3">
            <w:pPr>
              <w:rPr>
                <w:lang w:val="en-GB"/>
              </w:rPr>
            </w:pPr>
          </w:p>
        </w:tc>
        <w:tc>
          <w:tcPr>
            <w:tcW w:w="1937" w:type="dxa"/>
            <w:shd w:val="clear" w:color="auto" w:fill="auto"/>
          </w:tcPr>
          <w:p w:rsidR="00E903E3" w:rsidRPr="00DA3639" w:rsidRDefault="00E903E3" w:rsidP="00E903E3">
            <w:pPr>
              <w:rPr>
                <w:lang w:val="en-GB"/>
              </w:rPr>
            </w:pPr>
          </w:p>
        </w:tc>
        <w:tc>
          <w:tcPr>
            <w:tcW w:w="5759" w:type="dxa"/>
            <w:shd w:val="clear" w:color="auto" w:fill="auto"/>
          </w:tcPr>
          <w:p w:rsidR="00E903E3" w:rsidRPr="00DA3639" w:rsidRDefault="00E903E3" w:rsidP="00E903E3">
            <w:pPr>
              <w:rPr>
                <w:lang w:val="en-GB"/>
              </w:rPr>
            </w:pPr>
          </w:p>
        </w:tc>
      </w:tr>
      <w:tr w:rsidR="00E903E3" w:rsidRPr="00DA3639" w:rsidTr="00E903E3">
        <w:tc>
          <w:tcPr>
            <w:tcW w:w="1242" w:type="dxa"/>
            <w:shd w:val="clear" w:color="auto" w:fill="auto"/>
          </w:tcPr>
          <w:p w:rsidR="00E903E3" w:rsidRPr="00DA3639" w:rsidRDefault="00E903E3" w:rsidP="00E903E3">
            <w:pPr>
              <w:rPr>
                <w:lang w:val="en-GB"/>
              </w:rPr>
            </w:pPr>
          </w:p>
        </w:tc>
        <w:tc>
          <w:tcPr>
            <w:tcW w:w="1937" w:type="dxa"/>
            <w:shd w:val="clear" w:color="auto" w:fill="auto"/>
          </w:tcPr>
          <w:p w:rsidR="00E903E3" w:rsidRPr="00DA3639" w:rsidRDefault="00E903E3" w:rsidP="00E903E3">
            <w:pPr>
              <w:rPr>
                <w:lang w:val="en-GB"/>
              </w:rPr>
            </w:pPr>
          </w:p>
        </w:tc>
        <w:tc>
          <w:tcPr>
            <w:tcW w:w="5759" w:type="dxa"/>
            <w:shd w:val="clear" w:color="auto" w:fill="auto"/>
          </w:tcPr>
          <w:p w:rsidR="00E903E3" w:rsidRPr="00DA3639" w:rsidRDefault="00E903E3" w:rsidP="00E903E3">
            <w:pPr>
              <w:rPr>
                <w:lang w:val="en-GB"/>
              </w:rPr>
            </w:pPr>
          </w:p>
        </w:tc>
      </w:tr>
    </w:tbl>
    <w:p w:rsidR="00E903E3" w:rsidRPr="004E711B" w:rsidRDefault="00E903E3" w:rsidP="00A76840">
      <w:pPr>
        <w:rPr>
          <w:szCs w:val="22"/>
          <w:lang w:val="en-GB"/>
        </w:rPr>
      </w:pPr>
    </w:p>
    <w:p w:rsidR="008945CA" w:rsidRDefault="008945CA"/>
    <w:sectPr w:rsidR="008945CA" w:rsidSect="00EE3A09">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3E3" w:rsidRDefault="00E903E3" w:rsidP="00A76840">
      <w:r>
        <w:separator/>
      </w:r>
    </w:p>
  </w:endnote>
  <w:endnote w:type="continuationSeparator" w:id="0">
    <w:p w:rsidR="00E903E3" w:rsidRDefault="00E903E3" w:rsidP="00A76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3E3" w:rsidRDefault="007B616B">
    <w:pPr>
      <w:pStyle w:val="a5"/>
      <w:jc w:val="center"/>
    </w:pPr>
    <w:r w:rsidRPr="007B616B">
      <w:fldChar w:fldCharType="begin"/>
    </w:r>
    <w:r w:rsidR="00E903E3">
      <w:instrText xml:space="preserve"> PAGE   \* MERGEFORMAT </w:instrText>
    </w:r>
    <w:r w:rsidRPr="007B616B">
      <w:fldChar w:fldCharType="separate"/>
    </w:r>
    <w:r w:rsidR="009B145A" w:rsidRPr="009B145A">
      <w:rPr>
        <w:noProof/>
        <w:lang w:val="ja-JP"/>
      </w:rPr>
      <w:t>1</w:t>
    </w:r>
    <w:r>
      <w:rPr>
        <w:noProof/>
        <w:lang w:val="ja-JP"/>
      </w:rPr>
      <w:fldChar w:fldCharType="end"/>
    </w:r>
  </w:p>
  <w:p w:rsidR="00E903E3" w:rsidRDefault="00E903E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3E3" w:rsidRDefault="00E903E3" w:rsidP="00A76840">
      <w:r>
        <w:separator/>
      </w:r>
    </w:p>
  </w:footnote>
  <w:footnote w:type="continuationSeparator" w:id="0">
    <w:p w:rsidR="00E903E3" w:rsidRDefault="00E903E3" w:rsidP="00A768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3E3" w:rsidRDefault="00E903E3" w:rsidP="00EE3A09">
    <w:pPr>
      <w:pStyle w:val="a3"/>
      <w:jc w:val="right"/>
      <w:rPr>
        <w:rFonts w:cs="ＭＳ 明朝"/>
        <w:szCs w:val="22"/>
      </w:rPr>
    </w:pPr>
    <w:r w:rsidRPr="00DB10D0">
      <w:rPr>
        <w:rFonts w:cs="ＭＳ 明朝"/>
        <w:szCs w:val="22"/>
      </w:rPr>
      <w:t>JCM_ID_</w:t>
    </w:r>
    <w:r>
      <w:rPr>
        <w:rFonts w:cs="ＭＳ 明朝" w:hint="eastAsia"/>
        <w:szCs w:val="22"/>
      </w:rPr>
      <w:t>AM012</w:t>
    </w:r>
    <w:r w:rsidRPr="00DB10D0">
      <w:rPr>
        <w:rFonts w:cs="ＭＳ 明朝"/>
        <w:szCs w:val="22"/>
      </w:rPr>
      <w:t>_</w:t>
    </w:r>
    <w:r>
      <w:rPr>
        <w:rFonts w:cs="ＭＳ 明朝" w:hint="eastAsia"/>
        <w:szCs w:val="22"/>
      </w:rPr>
      <w:t>ver01.0</w:t>
    </w:r>
  </w:p>
  <w:p w:rsidR="00E903E3" w:rsidRPr="00DB10D0" w:rsidRDefault="00E903E3" w:rsidP="006D17A9">
    <w:pPr>
      <w:pStyle w:val="a3"/>
      <w:wordWrap w:val="0"/>
      <w:jc w:val="right"/>
      <w:rPr>
        <w:szCs w:val="22"/>
      </w:rPr>
    </w:pPr>
    <w:r>
      <w:rPr>
        <w:rFonts w:cs="ＭＳ 明朝" w:hint="eastAsia"/>
        <w:szCs w:val="22"/>
      </w:rPr>
      <w:t>Sectoral scope</w:t>
    </w:r>
    <w:r w:rsidR="006D17A9">
      <w:rPr>
        <w:rFonts w:cs="ＭＳ 明朝" w:hint="eastAsia"/>
        <w:szCs w:val="22"/>
      </w:rPr>
      <w:t>s</w:t>
    </w:r>
    <w:r w:rsidR="001A152A">
      <w:rPr>
        <w:rFonts w:cs="ＭＳ 明朝" w:hint="eastAsia"/>
        <w:szCs w:val="22"/>
      </w:rPr>
      <w:t>:</w:t>
    </w:r>
    <w:r>
      <w:rPr>
        <w:rFonts w:cs="ＭＳ 明朝" w:hint="eastAsia"/>
        <w:szCs w:val="22"/>
      </w:rPr>
      <w:t xml:space="preserve"> 03 </w:t>
    </w:r>
    <w:r w:rsidR="006D17A9">
      <w:rPr>
        <w:rFonts w:cs="ＭＳ 明朝" w:hint="eastAsia"/>
        <w:szCs w:val="22"/>
      </w:rPr>
      <w:t xml:space="preserve">and </w:t>
    </w:r>
    <w:r>
      <w:rPr>
        <w:rFonts w:cs="ＭＳ 明朝" w:hint="eastAsia"/>
        <w:szCs w:val="22"/>
      </w:rPr>
      <w:t>04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1EB"/>
    <w:multiLevelType w:val="hybridMultilevel"/>
    <w:tmpl w:val="42BED698"/>
    <w:lvl w:ilvl="0" w:tplc="083659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ED10CD9"/>
    <w:multiLevelType w:val="hybridMultilevel"/>
    <w:tmpl w:val="56B6F46C"/>
    <w:lvl w:ilvl="0" w:tplc="F5626FC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2B54BBD"/>
    <w:multiLevelType w:val="hybridMultilevel"/>
    <w:tmpl w:val="7996E13C"/>
    <w:lvl w:ilvl="0" w:tplc="052E247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4">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nsid w:val="6C037548"/>
    <w:multiLevelType w:val="hybridMultilevel"/>
    <w:tmpl w:val="128A8C4C"/>
    <w:lvl w:ilvl="0" w:tplc="D4427654">
      <w:start w:val="1"/>
      <w:numFmt w:val="bullet"/>
      <w:lvlText w:val=""/>
      <w:lvlJc w:val="left"/>
      <w:pPr>
        <w:ind w:left="420" w:hanging="420"/>
      </w:pPr>
      <w:rPr>
        <w:rFonts w:ascii="Wingdings" w:hAnsi="Wingdings" w:hint="default"/>
        <w:lang w:val="en-G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25151F9"/>
    <w:multiLevelType w:val="hybridMultilevel"/>
    <w:tmpl w:val="C5B076BE"/>
    <w:lvl w:ilvl="0" w:tplc="D4427654">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6"/>
  </w:num>
  <w:num w:numId="4">
    <w:abstractNumId w:val="1"/>
  </w:num>
  <w:num w:numId="5">
    <w:abstractNumId w:val="0"/>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和田尚之(804742)">
    <w15:presenceInfo w15:providerId="AD" w15:userId="S-1-5-21-617307298-2061718937-936725899-1788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oNotTrackFormatting/>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6840"/>
    <w:rsid w:val="000035EE"/>
    <w:rsid w:val="000047CF"/>
    <w:rsid w:val="00004CA2"/>
    <w:rsid w:val="0000714C"/>
    <w:rsid w:val="00016829"/>
    <w:rsid w:val="000174EF"/>
    <w:rsid w:val="00017A55"/>
    <w:rsid w:val="00020290"/>
    <w:rsid w:val="000214D5"/>
    <w:rsid w:val="00032C76"/>
    <w:rsid w:val="00034817"/>
    <w:rsid w:val="000350EA"/>
    <w:rsid w:val="00037695"/>
    <w:rsid w:val="00040881"/>
    <w:rsid w:val="00041F79"/>
    <w:rsid w:val="00043292"/>
    <w:rsid w:val="00043E7A"/>
    <w:rsid w:val="0004577E"/>
    <w:rsid w:val="00047B51"/>
    <w:rsid w:val="00053B4B"/>
    <w:rsid w:val="00065970"/>
    <w:rsid w:val="000674D8"/>
    <w:rsid w:val="000805F5"/>
    <w:rsid w:val="00093748"/>
    <w:rsid w:val="00096EA0"/>
    <w:rsid w:val="000A6A11"/>
    <w:rsid w:val="000B5FEB"/>
    <w:rsid w:val="000B7CEA"/>
    <w:rsid w:val="000C30EA"/>
    <w:rsid w:val="000C35BD"/>
    <w:rsid w:val="000C4005"/>
    <w:rsid w:val="000C4539"/>
    <w:rsid w:val="000C721C"/>
    <w:rsid w:val="000D31B3"/>
    <w:rsid w:val="000D4808"/>
    <w:rsid w:val="000D4FD4"/>
    <w:rsid w:val="000E0D82"/>
    <w:rsid w:val="000F172A"/>
    <w:rsid w:val="000F336F"/>
    <w:rsid w:val="000F5944"/>
    <w:rsid w:val="000F66C1"/>
    <w:rsid w:val="000F6C20"/>
    <w:rsid w:val="000F7213"/>
    <w:rsid w:val="00100B15"/>
    <w:rsid w:val="00106AEC"/>
    <w:rsid w:val="00107142"/>
    <w:rsid w:val="0011437A"/>
    <w:rsid w:val="0012714A"/>
    <w:rsid w:val="00127C64"/>
    <w:rsid w:val="001419A5"/>
    <w:rsid w:val="001421ED"/>
    <w:rsid w:val="00145EAE"/>
    <w:rsid w:val="001512CD"/>
    <w:rsid w:val="00160632"/>
    <w:rsid w:val="00171132"/>
    <w:rsid w:val="0017412D"/>
    <w:rsid w:val="00180C8D"/>
    <w:rsid w:val="00190A8C"/>
    <w:rsid w:val="00192856"/>
    <w:rsid w:val="001A152A"/>
    <w:rsid w:val="001A1B6E"/>
    <w:rsid w:val="001A5C09"/>
    <w:rsid w:val="001B2C12"/>
    <w:rsid w:val="001B61FB"/>
    <w:rsid w:val="001B7E66"/>
    <w:rsid w:val="001C1442"/>
    <w:rsid w:val="001C2CE2"/>
    <w:rsid w:val="001D029F"/>
    <w:rsid w:val="001D161B"/>
    <w:rsid w:val="001D305F"/>
    <w:rsid w:val="001D3231"/>
    <w:rsid w:val="001D3CF5"/>
    <w:rsid w:val="001D5917"/>
    <w:rsid w:val="001D635F"/>
    <w:rsid w:val="001E4C2E"/>
    <w:rsid w:val="001E4F3C"/>
    <w:rsid w:val="001E5E18"/>
    <w:rsid w:val="001E6B2A"/>
    <w:rsid w:val="001F25DA"/>
    <w:rsid w:val="001F6D75"/>
    <w:rsid w:val="00211F69"/>
    <w:rsid w:val="00214C83"/>
    <w:rsid w:val="002173C6"/>
    <w:rsid w:val="00220908"/>
    <w:rsid w:val="00233D67"/>
    <w:rsid w:val="00234C86"/>
    <w:rsid w:val="00247E4D"/>
    <w:rsid w:val="0025114A"/>
    <w:rsid w:val="00274060"/>
    <w:rsid w:val="00280EBC"/>
    <w:rsid w:val="002810C1"/>
    <w:rsid w:val="00282A8B"/>
    <w:rsid w:val="002861C8"/>
    <w:rsid w:val="00286D33"/>
    <w:rsid w:val="00287864"/>
    <w:rsid w:val="00291F47"/>
    <w:rsid w:val="002B37E9"/>
    <w:rsid w:val="002B6308"/>
    <w:rsid w:val="002B6A1C"/>
    <w:rsid w:val="002C4180"/>
    <w:rsid w:val="002C74DD"/>
    <w:rsid w:val="002D0DBC"/>
    <w:rsid w:val="002E24B0"/>
    <w:rsid w:val="002E442E"/>
    <w:rsid w:val="002E562A"/>
    <w:rsid w:val="002F1726"/>
    <w:rsid w:val="002F598D"/>
    <w:rsid w:val="002F5BAE"/>
    <w:rsid w:val="002F6B65"/>
    <w:rsid w:val="00302468"/>
    <w:rsid w:val="003105A1"/>
    <w:rsid w:val="00322003"/>
    <w:rsid w:val="00322281"/>
    <w:rsid w:val="003322C4"/>
    <w:rsid w:val="003333F7"/>
    <w:rsid w:val="003368C4"/>
    <w:rsid w:val="0034119D"/>
    <w:rsid w:val="00346E91"/>
    <w:rsid w:val="00370F69"/>
    <w:rsid w:val="00372EE5"/>
    <w:rsid w:val="00373D78"/>
    <w:rsid w:val="0037683B"/>
    <w:rsid w:val="00381F5C"/>
    <w:rsid w:val="0038335F"/>
    <w:rsid w:val="0038544B"/>
    <w:rsid w:val="00387FFD"/>
    <w:rsid w:val="003928BB"/>
    <w:rsid w:val="003955AA"/>
    <w:rsid w:val="0039799D"/>
    <w:rsid w:val="003C2BAE"/>
    <w:rsid w:val="003D70B7"/>
    <w:rsid w:val="003E00FA"/>
    <w:rsid w:val="003F1ED7"/>
    <w:rsid w:val="0040227A"/>
    <w:rsid w:val="00403E65"/>
    <w:rsid w:val="00407E0C"/>
    <w:rsid w:val="00415073"/>
    <w:rsid w:val="0042745C"/>
    <w:rsid w:val="00427ED7"/>
    <w:rsid w:val="00453D78"/>
    <w:rsid w:val="00454B05"/>
    <w:rsid w:val="00475686"/>
    <w:rsid w:val="00476576"/>
    <w:rsid w:val="0048654E"/>
    <w:rsid w:val="004A6DC2"/>
    <w:rsid w:val="004A79EB"/>
    <w:rsid w:val="004B00D3"/>
    <w:rsid w:val="004B4932"/>
    <w:rsid w:val="004C3F4F"/>
    <w:rsid w:val="004D18E9"/>
    <w:rsid w:val="004D233C"/>
    <w:rsid w:val="004D5892"/>
    <w:rsid w:val="004E06B0"/>
    <w:rsid w:val="004E543C"/>
    <w:rsid w:val="004E711B"/>
    <w:rsid w:val="004F063C"/>
    <w:rsid w:val="004F07F3"/>
    <w:rsid w:val="004F23F1"/>
    <w:rsid w:val="004F2684"/>
    <w:rsid w:val="004F2829"/>
    <w:rsid w:val="004F6E75"/>
    <w:rsid w:val="00500374"/>
    <w:rsid w:val="00505951"/>
    <w:rsid w:val="00510EBD"/>
    <w:rsid w:val="0051152D"/>
    <w:rsid w:val="005124AA"/>
    <w:rsid w:val="00513623"/>
    <w:rsid w:val="00522468"/>
    <w:rsid w:val="00522629"/>
    <w:rsid w:val="00526C89"/>
    <w:rsid w:val="0052776D"/>
    <w:rsid w:val="00533B0A"/>
    <w:rsid w:val="00534B0D"/>
    <w:rsid w:val="00537A25"/>
    <w:rsid w:val="005464DD"/>
    <w:rsid w:val="0054767A"/>
    <w:rsid w:val="005577ED"/>
    <w:rsid w:val="00557896"/>
    <w:rsid w:val="00567EDB"/>
    <w:rsid w:val="00574A37"/>
    <w:rsid w:val="00580144"/>
    <w:rsid w:val="00583839"/>
    <w:rsid w:val="00584DBC"/>
    <w:rsid w:val="005857B7"/>
    <w:rsid w:val="005918B9"/>
    <w:rsid w:val="005A05F7"/>
    <w:rsid w:val="005A1B0C"/>
    <w:rsid w:val="005A3B06"/>
    <w:rsid w:val="005A4C96"/>
    <w:rsid w:val="005B0C82"/>
    <w:rsid w:val="005B37CB"/>
    <w:rsid w:val="005C1CD3"/>
    <w:rsid w:val="005D1287"/>
    <w:rsid w:val="005D13E3"/>
    <w:rsid w:val="005E2A96"/>
    <w:rsid w:val="005E6A98"/>
    <w:rsid w:val="005F33A8"/>
    <w:rsid w:val="005F45CD"/>
    <w:rsid w:val="005F48EA"/>
    <w:rsid w:val="005F4F5C"/>
    <w:rsid w:val="00600D98"/>
    <w:rsid w:val="00607CC0"/>
    <w:rsid w:val="00614CB5"/>
    <w:rsid w:val="00615B72"/>
    <w:rsid w:val="006325CE"/>
    <w:rsid w:val="00642F6F"/>
    <w:rsid w:val="00643C7C"/>
    <w:rsid w:val="00643DD7"/>
    <w:rsid w:val="00650D2B"/>
    <w:rsid w:val="00657594"/>
    <w:rsid w:val="0066027E"/>
    <w:rsid w:val="00662FC2"/>
    <w:rsid w:val="00664E97"/>
    <w:rsid w:val="00667128"/>
    <w:rsid w:val="006709BE"/>
    <w:rsid w:val="00673754"/>
    <w:rsid w:val="00673C79"/>
    <w:rsid w:val="00673D84"/>
    <w:rsid w:val="00674AFA"/>
    <w:rsid w:val="00677656"/>
    <w:rsid w:val="0068332C"/>
    <w:rsid w:val="00691DCF"/>
    <w:rsid w:val="0069377B"/>
    <w:rsid w:val="006A64F6"/>
    <w:rsid w:val="006A715F"/>
    <w:rsid w:val="006A71AD"/>
    <w:rsid w:val="006A728C"/>
    <w:rsid w:val="006B70CB"/>
    <w:rsid w:val="006C326B"/>
    <w:rsid w:val="006D17A9"/>
    <w:rsid w:val="006D3772"/>
    <w:rsid w:val="006E39F6"/>
    <w:rsid w:val="006E585D"/>
    <w:rsid w:val="006E6A61"/>
    <w:rsid w:val="006F5B30"/>
    <w:rsid w:val="007008BF"/>
    <w:rsid w:val="00701EA9"/>
    <w:rsid w:val="007050E9"/>
    <w:rsid w:val="007116A6"/>
    <w:rsid w:val="00713339"/>
    <w:rsid w:val="0073401B"/>
    <w:rsid w:val="007374F5"/>
    <w:rsid w:val="00743C13"/>
    <w:rsid w:val="00750BAE"/>
    <w:rsid w:val="00752772"/>
    <w:rsid w:val="007636A0"/>
    <w:rsid w:val="00766DBC"/>
    <w:rsid w:val="0077100C"/>
    <w:rsid w:val="00785383"/>
    <w:rsid w:val="00785B5B"/>
    <w:rsid w:val="00792F4F"/>
    <w:rsid w:val="00793553"/>
    <w:rsid w:val="007A0502"/>
    <w:rsid w:val="007B122C"/>
    <w:rsid w:val="007B616B"/>
    <w:rsid w:val="007B7D8D"/>
    <w:rsid w:val="007C4174"/>
    <w:rsid w:val="007D16A9"/>
    <w:rsid w:val="007D31C9"/>
    <w:rsid w:val="007D5B4D"/>
    <w:rsid w:val="007D7E40"/>
    <w:rsid w:val="007E0AEC"/>
    <w:rsid w:val="007E15CE"/>
    <w:rsid w:val="007E6324"/>
    <w:rsid w:val="007F2B3C"/>
    <w:rsid w:val="007F7944"/>
    <w:rsid w:val="0080214E"/>
    <w:rsid w:val="00803256"/>
    <w:rsid w:val="0080378C"/>
    <w:rsid w:val="00815310"/>
    <w:rsid w:val="00816FD1"/>
    <w:rsid w:val="00823C9C"/>
    <w:rsid w:val="0083029B"/>
    <w:rsid w:val="008434E5"/>
    <w:rsid w:val="00850BD0"/>
    <w:rsid w:val="0085521B"/>
    <w:rsid w:val="008600AD"/>
    <w:rsid w:val="008648EB"/>
    <w:rsid w:val="00865E2F"/>
    <w:rsid w:val="00867DDA"/>
    <w:rsid w:val="008763B7"/>
    <w:rsid w:val="00884E6F"/>
    <w:rsid w:val="00886751"/>
    <w:rsid w:val="00886CD2"/>
    <w:rsid w:val="00886D3E"/>
    <w:rsid w:val="008945CA"/>
    <w:rsid w:val="008A00AD"/>
    <w:rsid w:val="008A1434"/>
    <w:rsid w:val="008B1F78"/>
    <w:rsid w:val="008B296E"/>
    <w:rsid w:val="008B2D4F"/>
    <w:rsid w:val="008C254A"/>
    <w:rsid w:val="008D2B24"/>
    <w:rsid w:val="008D76E7"/>
    <w:rsid w:val="008D7919"/>
    <w:rsid w:val="008E351A"/>
    <w:rsid w:val="008E4338"/>
    <w:rsid w:val="008E4354"/>
    <w:rsid w:val="008E47CE"/>
    <w:rsid w:val="00914B56"/>
    <w:rsid w:val="009167A5"/>
    <w:rsid w:val="009172AA"/>
    <w:rsid w:val="00921B11"/>
    <w:rsid w:val="009238CB"/>
    <w:rsid w:val="00923AF9"/>
    <w:rsid w:val="0094186D"/>
    <w:rsid w:val="00941A00"/>
    <w:rsid w:val="00950C34"/>
    <w:rsid w:val="00955F76"/>
    <w:rsid w:val="00960743"/>
    <w:rsid w:val="00961A57"/>
    <w:rsid w:val="0096314B"/>
    <w:rsid w:val="00965B97"/>
    <w:rsid w:val="00974B0B"/>
    <w:rsid w:val="00974E15"/>
    <w:rsid w:val="00977121"/>
    <w:rsid w:val="009811ED"/>
    <w:rsid w:val="0098133C"/>
    <w:rsid w:val="00982505"/>
    <w:rsid w:val="0098319D"/>
    <w:rsid w:val="00984C32"/>
    <w:rsid w:val="00993C3D"/>
    <w:rsid w:val="00994990"/>
    <w:rsid w:val="009B145A"/>
    <w:rsid w:val="009B165E"/>
    <w:rsid w:val="009B1EEA"/>
    <w:rsid w:val="009B34F4"/>
    <w:rsid w:val="009B5FE6"/>
    <w:rsid w:val="009D0597"/>
    <w:rsid w:val="009D1438"/>
    <w:rsid w:val="009D35B3"/>
    <w:rsid w:val="009D3B8E"/>
    <w:rsid w:val="009E615D"/>
    <w:rsid w:val="009F0884"/>
    <w:rsid w:val="00A103E2"/>
    <w:rsid w:val="00A10D30"/>
    <w:rsid w:val="00A21CC4"/>
    <w:rsid w:val="00A23988"/>
    <w:rsid w:val="00A321AD"/>
    <w:rsid w:val="00A43FAD"/>
    <w:rsid w:val="00A517C8"/>
    <w:rsid w:val="00A56E8B"/>
    <w:rsid w:val="00A7131C"/>
    <w:rsid w:val="00A72E65"/>
    <w:rsid w:val="00A76840"/>
    <w:rsid w:val="00A90BA2"/>
    <w:rsid w:val="00AB174D"/>
    <w:rsid w:val="00AB17BF"/>
    <w:rsid w:val="00AB4EC6"/>
    <w:rsid w:val="00AC0409"/>
    <w:rsid w:val="00AC3709"/>
    <w:rsid w:val="00AC5A8C"/>
    <w:rsid w:val="00AD36B3"/>
    <w:rsid w:val="00AF4594"/>
    <w:rsid w:val="00AF77AB"/>
    <w:rsid w:val="00B02593"/>
    <w:rsid w:val="00B1152B"/>
    <w:rsid w:val="00B17CD7"/>
    <w:rsid w:val="00B21CFB"/>
    <w:rsid w:val="00B23264"/>
    <w:rsid w:val="00B264B7"/>
    <w:rsid w:val="00B3247B"/>
    <w:rsid w:val="00B3459F"/>
    <w:rsid w:val="00B35BA8"/>
    <w:rsid w:val="00B35E89"/>
    <w:rsid w:val="00B4153D"/>
    <w:rsid w:val="00B44F45"/>
    <w:rsid w:val="00B45CFC"/>
    <w:rsid w:val="00B47368"/>
    <w:rsid w:val="00B55C76"/>
    <w:rsid w:val="00B60F5E"/>
    <w:rsid w:val="00B63882"/>
    <w:rsid w:val="00B7200B"/>
    <w:rsid w:val="00B74F74"/>
    <w:rsid w:val="00B77836"/>
    <w:rsid w:val="00B80752"/>
    <w:rsid w:val="00B81643"/>
    <w:rsid w:val="00B821B6"/>
    <w:rsid w:val="00B82D22"/>
    <w:rsid w:val="00B83205"/>
    <w:rsid w:val="00B9530E"/>
    <w:rsid w:val="00BA065B"/>
    <w:rsid w:val="00BA269B"/>
    <w:rsid w:val="00BB0C5A"/>
    <w:rsid w:val="00BB228B"/>
    <w:rsid w:val="00BB345F"/>
    <w:rsid w:val="00BC43BD"/>
    <w:rsid w:val="00BC4AC8"/>
    <w:rsid w:val="00BD0307"/>
    <w:rsid w:val="00BD2817"/>
    <w:rsid w:val="00BD35D4"/>
    <w:rsid w:val="00BE1501"/>
    <w:rsid w:val="00BE40A3"/>
    <w:rsid w:val="00BE7373"/>
    <w:rsid w:val="00C03473"/>
    <w:rsid w:val="00C0706C"/>
    <w:rsid w:val="00C12803"/>
    <w:rsid w:val="00C13E1E"/>
    <w:rsid w:val="00C174F8"/>
    <w:rsid w:val="00C314CC"/>
    <w:rsid w:val="00C3298A"/>
    <w:rsid w:val="00C35988"/>
    <w:rsid w:val="00C36CA5"/>
    <w:rsid w:val="00C42BE8"/>
    <w:rsid w:val="00C44D2F"/>
    <w:rsid w:val="00C451D2"/>
    <w:rsid w:val="00C46D42"/>
    <w:rsid w:val="00C6009D"/>
    <w:rsid w:val="00C632C9"/>
    <w:rsid w:val="00C64FD8"/>
    <w:rsid w:val="00C7023E"/>
    <w:rsid w:val="00C71E38"/>
    <w:rsid w:val="00C807CA"/>
    <w:rsid w:val="00C86174"/>
    <w:rsid w:val="00C876EA"/>
    <w:rsid w:val="00C91C3D"/>
    <w:rsid w:val="00C97759"/>
    <w:rsid w:val="00CA38D4"/>
    <w:rsid w:val="00CA602D"/>
    <w:rsid w:val="00CB231F"/>
    <w:rsid w:val="00CB37E2"/>
    <w:rsid w:val="00CC0321"/>
    <w:rsid w:val="00CC0F31"/>
    <w:rsid w:val="00CC3F4E"/>
    <w:rsid w:val="00CD377E"/>
    <w:rsid w:val="00CE04B2"/>
    <w:rsid w:val="00CE2ECC"/>
    <w:rsid w:val="00CE4D5F"/>
    <w:rsid w:val="00CF1175"/>
    <w:rsid w:val="00CF2FCB"/>
    <w:rsid w:val="00D16A3A"/>
    <w:rsid w:val="00D23840"/>
    <w:rsid w:val="00D27C49"/>
    <w:rsid w:val="00D309B2"/>
    <w:rsid w:val="00D30EE1"/>
    <w:rsid w:val="00D32C4C"/>
    <w:rsid w:val="00D36C16"/>
    <w:rsid w:val="00D47CFA"/>
    <w:rsid w:val="00D503F3"/>
    <w:rsid w:val="00D76A36"/>
    <w:rsid w:val="00D82787"/>
    <w:rsid w:val="00DA3639"/>
    <w:rsid w:val="00DB013C"/>
    <w:rsid w:val="00DB0231"/>
    <w:rsid w:val="00DB038C"/>
    <w:rsid w:val="00DB47B2"/>
    <w:rsid w:val="00DB4EBD"/>
    <w:rsid w:val="00DB50EC"/>
    <w:rsid w:val="00DC14A2"/>
    <w:rsid w:val="00DD4788"/>
    <w:rsid w:val="00DD7576"/>
    <w:rsid w:val="00DE0C01"/>
    <w:rsid w:val="00DF1666"/>
    <w:rsid w:val="00DF6A0D"/>
    <w:rsid w:val="00DF7398"/>
    <w:rsid w:val="00E0191E"/>
    <w:rsid w:val="00E0211C"/>
    <w:rsid w:val="00E15A44"/>
    <w:rsid w:val="00E179F1"/>
    <w:rsid w:val="00E22D16"/>
    <w:rsid w:val="00E351A5"/>
    <w:rsid w:val="00E65F25"/>
    <w:rsid w:val="00E67357"/>
    <w:rsid w:val="00E73FE1"/>
    <w:rsid w:val="00E76BA7"/>
    <w:rsid w:val="00E854A2"/>
    <w:rsid w:val="00E903E3"/>
    <w:rsid w:val="00E904AF"/>
    <w:rsid w:val="00E941EE"/>
    <w:rsid w:val="00E94918"/>
    <w:rsid w:val="00E95DBF"/>
    <w:rsid w:val="00E95E4C"/>
    <w:rsid w:val="00E96299"/>
    <w:rsid w:val="00EC2B49"/>
    <w:rsid w:val="00EC49D9"/>
    <w:rsid w:val="00EC6D0C"/>
    <w:rsid w:val="00ED5785"/>
    <w:rsid w:val="00ED5927"/>
    <w:rsid w:val="00EE164E"/>
    <w:rsid w:val="00EE3A09"/>
    <w:rsid w:val="00EE7250"/>
    <w:rsid w:val="00EF4593"/>
    <w:rsid w:val="00EF6C2A"/>
    <w:rsid w:val="00F00DEB"/>
    <w:rsid w:val="00F0498B"/>
    <w:rsid w:val="00F144F2"/>
    <w:rsid w:val="00F20BA8"/>
    <w:rsid w:val="00F259DF"/>
    <w:rsid w:val="00F302F0"/>
    <w:rsid w:val="00F34E21"/>
    <w:rsid w:val="00F42B70"/>
    <w:rsid w:val="00F43097"/>
    <w:rsid w:val="00F43409"/>
    <w:rsid w:val="00F478A2"/>
    <w:rsid w:val="00F56ADF"/>
    <w:rsid w:val="00F643FF"/>
    <w:rsid w:val="00F654F7"/>
    <w:rsid w:val="00F67A2D"/>
    <w:rsid w:val="00F72C50"/>
    <w:rsid w:val="00F8043D"/>
    <w:rsid w:val="00F914C3"/>
    <w:rsid w:val="00F92E19"/>
    <w:rsid w:val="00F96E8E"/>
    <w:rsid w:val="00F97A07"/>
    <w:rsid w:val="00FA3355"/>
    <w:rsid w:val="00FA7867"/>
    <w:rsid w:val="00FB1C27"/>
    <w:rsid w:val="00FB2E2E"/>
    <w:rsid w:val="00FB3851"/>
    <w:rsid w:val="00FB41A4"/>
    <w:rsid w:val="00FD129C"/>
    <w:rsid w:val="00FD3735"/>
    <w:rsid w:val="00FD68E1"/>
    <w:rsid w:val="00FD6A38"/>
    <w:rsid w:val="00FE2839"/>
    <w:rsid w:val="00FE5185"/>
    <w:rsid w:val="00FE58D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DBC"/>
    <w:pPr>
      <w:widowControl w:val="0"/>
      <w:jc w:val="both"/>
    </w:pPr>
    <w:rPr>
      <w:rFonts w:ascii="Times New Roman" w:eastAsia="ＭＳ 明朝" w:hAnsi="Times New Roman" w:cs="Times New Roman"/>
      <w:sz w:val="22"/>
      <w:szCs w:val="24"/>
    </w:rPr>
  </w:style>
  <w:style w:type="paragraph" w:styleId="30">
    <w:name w:val="heading 3"/>
    <w:basedOn w:val="a"/>
    <w:next w:val="a"/>
    <w:link w:val="31"/>
    <w:uiPriority w:val="9"/>
    <w:semiHidden/>
    <w:unhideWhenUsed/>
    <w:qFormat/>
    <w:rsid w:val="00A7684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76840"/>
    <w:pPr>
      <w:tabs>
        <w:tab w:val="center" w:pos="4252"/>
        <w:tab w:val="right" w:pos="8504"/>
      </w:tabs>
      <w:snapToGrid w:val="0"/>
    </w:pPr>
  </w:style>
  <w:style w:type="character" w:customStyle="1" w:styleId="a4">
    <w:name w:val="ヘッダー (文字)"/>
    <w:basedOn w:val="a0"/>
    <w:link w:val="a3"/>
    <w:rsid w:val="00A76840"/>
  </w:style>
  <w:style w:type="paragraph" w:styleId="a5">
    <w:name w:val="footer"/>
    <w:basedOn w:val="a"/>
    <w:link w:val="a6"/>
    <w:unhideWhenUsed/>
    <w:rsid w:val="00A76840"/>
    <w:pPr>
      <w:tabs>
        <w:tab w:val="center" w:pos="4252"/>
        <w:tab w:val="right" w:pos="8504"/>
      </w:tabs>
      <w:snapToGrid w:val="0"/>
    </w:pPr>
  </w:style>
  <w:style w:type="character" w:customStyle="1" w:styleId="a6">
    <w:name w:val="フッター (文字)"/>
    <w:basedOn w:val="a0"/>
    <w:link w:val="a5"/>
    <w:rsid w:val="00A76840"/>
  </w:style>
  <w:style w:type="paragraph" w:customStyle="1" w:styleId="1">
    <w:name w:val="文章1"/>
    <w:basedOn w:val="a"/>
    <w:qFormat/>
    <w:rsid w:val="00A76840"/>
    <w:pPr>
      <w:numPr>
        <w:numId w:val="1"/>
      </w:numPr>
      <w:tabs>
        <w:tab w:val="left" w:pos="680"/>
      </w:tabs>
      <w:autoSpaceDE w:val="0"/>
      <w:autoSpaceDN w:val="0"/>
      <w:adjustRightInd w:val="0"/>
    </w:pPr>
    <w:rPr>
      <w:color w:val="000000"/>
      <w:kern w:val="0"/>
      <w:szCs w:val="22"/>
    </w:rPr>
  </w:style>
  <w:style w:type="paragraph" w:customStyle="1" w:styleId="3">
    <w:name w:val="段落3"/>
    <w:basedOn w:val="30"/>
    <w:rsid w:val="00A76840"/>
    <w:pPr>
      <w:numPr>
        <w:ilvl w:val="2"/>
        <w:numId w:val="1"/>
      </w:numPr>
      <w:tabs>
        <w:tab w:val="left" w:pos="709"/>
      </w:tabs>
      <w:ind w:leftChars="0" w:left="0"/>
    </w:pPr>
    <w:rPr>
      <w:rFonts w:ascii="Times New Roman" w:eastAsia="ＭＳ 明朝" w:hAnsi="Times New Roman" w:cs="Times New Roman"/>
      <w:b/>
      <w:bCs/>
      <w:sz w:val="24"/>
      <w:szCs w:val="22"/>
    </w:rPr>
  </w:style>
  <w:style w:type="character" w:styleId="a7">
    <w:name w:val="Hyperlink"/>
    <w:uiPriority w:val="99"/>
    <w:rsid w:val="00A76840"/>
    <w:rPr>
      <w:rFonts w:cs="Times New Roman"/>
      <w:color w:val="0000FF"/>
      <w:u w:val="single"/>
    </w:rPr>
  </w:style>
  <w:style w:type="paragraph" w:styleId="a8">
    <w:name w:val="caption"/>
    <w:basedOn w:val="a"/>
    <w:next w:val="a"/>
    <w:uiPriority w:val="35"/>
    <w:unhideWhenUsed/>
    <w:qFormat/>
    <w:rsid w:val="00A76840"/>
    <w:pPr>
      <w:adjustRightInd w:val="0"/>
      <w:spacing w:line="360" w:lineRule="atLeast"/>
      <w:jc w:val="center"/>
      <w:textAlignment w:val="baseline"/>
    </w:pPr>
    <w:rPr>
      <w:rFonts w:ascii="Century" w:eastAsia="ＭＳ Ｐゴシック" w:hAnsi="Century"/>
      <w:b/>
      <w:bCs/>
      <w:kern w:val="0"/>
      <w:szCs w:val="21"/>
    </w:rPr>
  </w:style>
  <w:style w:type="character" w:customStyle="1" w:styleId="31">
    <w:name w:val="見出し 3 (文字)"/>
    <w:basedOn w:val="a0"/>
    <w:link w:val="30"/>
    <w:uiPriority w:val="9"/>
    <w:semiHidden/>
    <w:rsid w:val="00A76840"/>
    <w:rPr>
      <w:rFonts w:asciiTheme="majorHAnsi" w:eastAsiaTheme="majorEastAsia" w:hAnsiTheme="majorHAnsi" w:cstheme="majorBidi"/>
      <w:sz w:val="22"/>
      <w:szCs w:val="24"/>
    </w:rPr>
  </w:style>
  <w:style w:type="paragraph" w:styleId="a9">
    <w:name w:val="Balloon Text"/>
    <w:basedOn w:val="a"/>
    <w:link w:val="aa"/>
    <w:uiPriority w:val="99"/>
    <w:semiHidden/>
    <w:unhideWhenUsed/>
    <w:rsid w:val="00A768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76840"/>
    <w:rPr>
      <w:rFonts w:asciiTheme="majorHAnsi" w:eastAsiaTheme="majorEastAsia" w:hAnsiTheme="majorHAnsi" w:cstheme="majorBidi"/>
      <w:sz w:val="18"/>
      <w:szCs w:val="18"/>
    </w:rPr>
  </w:style>
  <w:style w:type="table" w:styleId="ab">
    <w:name w:val="Table Grid"/>
    <w:basedOn w:val="a1"/>
    <w:uiPriority w:val="59"/>
    <w:rsid w:val="00C64FD8"/>
    <w:rPr>
      <w:rFonts w:ascii="Century" w:eastAsia="ＭＳ 明朝"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190A8C"/>
    <w:rPr>
      <w:sz w:val="18"/>
      <w:szCs w:val="18"/>
    </w:rPr>
  </w:style>
  <w:style w:type="paragraph" w:styleId="ad">
    <w:name w:val="annotation text"/>
    <w:basedOn w:val="a"/>
    <w:link w:val="ae"/>
    <w:uiPriority w:val="99"/>
    <w:unhideWhenUsed/>
    <w:rsid w:val="00190A8C"/>
    <w:pPr>
      <w:jc w:val="left"/>
    </w:pPr>
  </w:style>
  <w:style w:type="character" w:customStyle="1" w:styleId="ae">
    <w:name w:val="コメント文字列 (文字)"/>
    <w:basedOn w:val="a0"/>
    <w:link w:val="ad"/>
    <w:uiPriority w:val="99"/>
    <w:rsid w:val="00190A8C"/>
    <w:rPr>
      <w:rFonts w:ascii="Times New Roman" w:eastAsia="ＭＳ 明朝" w:hAnsi="Times New Roman" w:cs="Times New Roman"/>
      <w:sz w:val="22"/>
      <w:szCs w:val="24"/>
    </w:rPr>
  </w:style>
  <w:style w:type="paragraph" w:styleId="af">
    <w:name w:val="annotation subject"/>
    <w:basedOn w:val="ad"/>
    <w:next w:val="ad"/>
    <w:link w:val="af0"/>
    <w:uiPriority w:val="99"/>
    <w:semiHidden/>
    <w:unhideWhenUsed/>
    <w:rsid w:val="00190A8C"/>
    <w:rPr>
      <w:b/>
      <w:bCs/>
    </w:rPr>
  </w:style>
  <w:style w:type="character" w:customStyle="1" w:styleId="af0">
    <w:name w:val="コメント内容 (文字)"/>
    <w:basedOn w:val="ae"/>
    <w:link w:val="af"/>
    <w:uiPriority w:val="99"/>
    <w:semiHidden/>
    <w:rsid w:val="00190A8C"/>
    <w:rPr>
      <w:rFonts w:ascii="Times New Roman" w:eastAsia="ＭＳ 明朝" w:hAnsi="Times New Roman" w:cs="Times New Roman"/>
      <w:b/>
      <w:bCs/>
      <w:sz w:val="22"/>
      <w:szCs w:val="24"/>
    </w:rPr>
  </w:style>
  <w:style w:type="paragraph" w:styleId="af1">
    <w:name w:val="Revision"/>
    <w:hidden/>
    <w:uiPriority w:val="99"/>
    <w:semiHidden/>
    <w:rsid w:val="00190A8C"/>
    <w:rPr>
      <w:rFonts w:ascii="Times New Roman" w:eastAsia="ＭＳ 明朝" w:hAnsi="Times New Roman" w:cs="Times New Roman"/>
      <w:sz w:val="22"/>
      <w:szCs w:val="24"/>
    </w:rPr>
  </w:style>
  <w:style w:type="paragraph" w:styleId="af2">
    <w:name w:val="List Paragraph"/>
    <w:basedOn w:val="a"/>
    <w:uiPriority w:val="34"/>
    <w:qFormat/>
    <w:rsid w:val="00750BAE"/>
    <w:pPr>
      <w:ind w:leftChars="400" w:left="960"/>
    </w:pPr>
  </w:style>
  <w:style w:type="character" w:styleId="af3">
    <w:name w:val="Placeholder Text"/>
    <w:basedOn w:val="a0"/>
    <w:uiPriority w:val="99"/>
    <w:semiHidden/>
    <w:rsid w:val="009B5F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DBC"/>
    <w:pPr>
      <w:widowControl w:val="0"/>
      <w:jc w:val="both"/>
    </w:pPr>
    <w:rPr>
      <w:rFonts w:ascii="Times New Roman" w:eastAsia="ＭＳ 明朝" w:hAnsi="Times New Roman" w:cs="Times New Roman"/>
      <w:sz w:val="22"/>
      <w:szCs w:val="24"/>
    </w:rPr>
  </w:style>
  <w:style w:type="paragraph" w:styleId="30">
    <w:name w:val="heading 3"/>
    <w:basedOn w:val="a"/>
    <w:next w:val="a"/>
    <w:link w:val="31"/>
    <w:uiPriority w:val="9"/>
    <w:semiHidden/>
    <w:unhideWhenUsed/>
    <w:qFormat/>
    <w:rsid w:val="00A7684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76840"/>
    <w:pPr>
      <w:tabs>
        <w:tab w:val="center" w:pos="4252"/>
        <w:tab w:val="right" w:pos="8504"/>
      </w:tabs>
      <w:snapToGrid w:val="0"/>
    </w:pPr>
  </w:style>
  <w:style w:type="character" w:customStyle="1" w:styleId="a4">
    <w:name w:val="ヘッダー (文字)"/>
    <w:basedOn w:val="a0"/>
    <w:link w:val="a3"/>
    <w:rsid w:val="00A76840"/>
  </w:style>
  <w:style w:type="paragraph" w:styleId="a5">
    <w:name w:val="footer"/>
    <w:basedOn w:val="a"/>
    <w:link w:val="a6"/>
    <w:unhideWhenUsed/>
    <w:rsid w:val="00A76840"/>
    <w:pPr>
      <w:tabs>
        <w:tab w:val="center" w:pos="4252"/>
        <w:tab w:val="right" w:pos="8504"/>
      </w:tabs>
      <w:snapToGrid w:val="0"/>
    </w:pPr>
  </w:style>
  <w:style w:type="character" w:customStyle="1" w:styleId="a6">
    <w:name w:val="フッター (文字)"/>
    <w:basedOn w:val="a0"/>
    <w:link w:val="a5"/>
    <w:rsid w:val="00A76840"/>
  </w:style>
  <w:style w:type="paragraph" w:customStyle="1" w:styleId="1">
    <w:name w:val="文章1"/>
    <w:basedOn w:val="a"/>
    <w:qFormat/>
    <w:rsid w:val="00A76840"/>
    <w:pPr>
      <w:numPr>
        <w:numId w:val="1"/>
      </w:numPr>
      <w:tabs>
        <w:tab w:val="left" w:pos="680"/>
      </w:tabs>
      <w:autoSpaceDE w:val="0"/>
      <w:autoSpaceDN w:val="0"/>
      <w:adjustRightInd w:val="0"/>
    </w:pPr>
    <w:rPr>
      <w:color w:val="000000"/>
      <w:kern w:val="0"/>
      <w:szCs w:val="22"/>
    </w:rPr>
  </w:style>
  <w:style w:type="paragraph" w:customStyle="1" w:styleId="3">
    <w:name w:val="段落3"/>
    <w:basedOn w:val="30"/>
    <w:rsid w:val="00A76840"/>
    <w:pPr>
      <w:numPr>
        <w:ilvl w:val="2"/>
        <w:numId w:val="1"/>
      </w:numPr>
      <w:tabs>
        <w:tab w:val="left" w:pos="709"/>
      </w:tabs>
      <w:ind w:leftChars="0" w:left="0"/>
    </w:pPr>
    <w:rPr>
      <w:rFonts w:ascii="Times New Roman" w:eastAsia="ＭＳ 明朝" w:hAnsi="Times New Roman" w:cs="Times New Roman"/>
      <w:b/>
      <w:bCs/>
      <w:sz w:val="24"/>
      <w:szCs w:val="22"/>
    </w:rPr>
  </w:style>
  <w:style w:type="character" w:styleId="a7">
    <w:name w:val="Hyperlink"/>
    <w:uiPriority w:val="99"/>
    <w:rsid w:val="00A76840"/>
    <w:rPr>
      <w:rFonts w:cs="Times New Roman"/>
      <w:color w:val="0000FF"/>
      <w:u w:val="single"/>
    </w:rPr>
  </w:style>
  <w:style w:type="paragraph" w:styleId="a8">
    <w:name w:val="caption"/>
    <w:basedOn w:val="a"/>
    <w:next w:val="a"/>
    <w:uiPriority w:val="35"/>
    <w:unhideWhenUsed/>
    <w:qFormat/>
    <w:rsid w:val="00A76840"/>
    <w:pPr>
      <w:adjustRightInd w:val="0"/>
      <w:spacing w:line="360" w:lineRule="atLeast"/>
      <w:jc w:val="center"/>
      <w:textAlignment w:val="baseline"/>
    </w:pPr>
    <w:rPr>
      <w:rFonts w:ascii="Century" w:eastAsia="ＭＳ Ｐゴシック" w:hAnsi="Century"/>
      <w:b/>
      <w:bCs/>
      <w:kern w:val="0"/>
      <w:szCs w:val="21"/>
    </w:rPr>
  </w:style>
  <w:style w:type="character" w:customStyle="1" w:styleId="31">
    <w:name w:val="見出し 3 (文字)"/>
    <w:basedOn w:val="a0"/>
    <w:link w:val="30"/>
    <w:uiPriority w:val="9"/>
    <w:semiHidden/>
    <w:rsid w:val="00A76840"/>
    <w:rPr>
      <w:rFonts w:asciiTheme="majorHAnsi" w:eastAsiaTheme="majorEastAsia" w:hAnsiTheme="majorHAnsi" w:cstheme="majorBidi"/>
      <w:sz w:val="22"/>
      <w:szCs w:val="24"/>
    </w:rPr>
  </w:style>
  <w:style w:type="paragraph" w:styleId="a9">
    <w:name w:val="Balloon Text"/>
    <w:basedOn w:val="a"/>
    <w:link w:val="aa"/>
    <w:uiPriority w:val="99"/>
    <w:semiHidden/>
    <w:unhideWhenUsed/>
    <w:rsid w:val="00A768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76840"/>
    <w:rPr>
      <w:rFonts w:asciiTheme="majorHAnsi" w:eastAsiaTheme="majorEastAsia" w:hAnsiTheme="majorHAnsi" w:cstheme="majorBidi"/>
      <w:sz w:val="18"/>
      <w:szCs w:val="18"/>
    </w:rPr>
  </w:style>
  <w:style w:type="table" w:styleId="ab">
    <w:name w:val="Table Grid"/>
    <w:basedOn w:val="a1"/>
    <w:uiPriority w:val="59"/>
    <w:rsid w:val="00C64FD8"/>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190A8C"/>
    <w:rPr>
      <w:sz w:val="18"/>
      <w:szCs w:val="18"/>
    </w:rPr>
  </w:style>
  <w:style w:type="paragraph" w:styleId="ad">
    <w:name w:val="annotation text"/>
    <w:basedOn w:val="a"/>
    <w:link w:val="ae"/>
    <w:uiPriority w:val="99"/>
    <w:unhideWhenUsed/>
    <w:rsid w:val="00190A8C"/>
    <w:pPr>
      <w:jc w:val="left"/>
    </w:pPr>
  </w:style>
  <w:style w:type="character" w:customStyle="1" w:styleId="ae">
    <w:name w:val="コメント文字列 (文字)"/>
    <w:basedOn w:val="a0"/>
    <w:link w:val="ad"/>
    <w:uiPriority w:val="99"/>
    <w:rsid w:val="00190A8C"/>
    <w:rPr>
      <w:rFonts w:ascii="Times New Roman" w:eastAsia="ＭＳ 明朝" w:hAnsi="Times New Roman" w:cs="Times New Roman"/>
      <w:sz w:val="22"/>
      <w:szCs w:val="24"/>
    </w:rPr>
  </w:style>
  <w:style w:type="paragraph" w:styleId="af">
    <w:name w:val="annotation subject"/>
    <w:basedOn w:val="ad"/>
    <w:next w:val="ad"/>
    <w:link w:val="af0"/>
    <w:uiPriority w:val="99"/>
    <w:semiHidden/>
    <w:unhideWhenUsed/>
    <w:rsid w:val="00190A8C"/>
    <w:rPr>
      <w:b/>
      <w:bCs/>
    </w:rPr>
  </w:style>
  <w:style w:type="character" w:customStyle="1" w:styleId="af0">
    <w:name w:val="コメント内容 (文字)"/>
    <w:basedOn w:val="ae"/>
    <w:link w:val="af"/>
    <w:uiPriority w:val="99"/>
    <w:semiHidden/>
    <w:rsid w:val="00190A8C"/>
    <w:rPr>
      <w:rFonts w:ascii="Times New Roman" w:eastAsia="ＭＳ 明朝" w:hAnsi="Times New Roman" w:cs="Times New Roman"/>
      <w:b/>
      <w:bCs/>
      <w:sz w:val="22"/>
      <w:szCs w:val="24"/>
    </w:rPr>
  </w:style>
  <w:style w:type="paragraph" w:styleId="af1">
    <w:name w:val="Revision"/>
    <w:hidden/>
    <w:uiPriority w:val="99"/>
    <w:semiHidden/>
    <w:rsid w:val="00190A8C"/>
    <w:rPr>
      <w:rFonts w:ascii="Times New Roman" w:eastAsia="ＭＳ 明朝" w:hAnsi="Times New Roman" w:cs="Times New Roman"/>
      <w:sz w:val="22"/>
      <w:szCs w:val="24"/>
    </w:rPr>
  </w:style>
  <w:style w:type="paragraph" w:styleId="af2">
    <w:name w:val="List Paragraph"/>
    <w:basedOn w:val="a"/>
    <w:uiPriority w:val="34"/>
    <w:qFormat/>
    <w:rsid w:val="00750BAE"/>
    <w:pPr>
      <w:ind w:leftChars="400" w:left="960"/>
    </w:pPr>
  </w:style>
  <w:style w:type="character" w:styleId="af3">
    <w:name w:val="Placeholder Text"/>
    <w:basedOn w:val="a0"/>
    <w:uiPriority w:val="99"/>
    <w:semiHidden/>
    <w:rsid w:val="009B5FE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8B16-E4CA-4980-8745-93011DDE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1684</Words>
  <Characters>9601</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2016-01-27T09:43:00Z</cp:lastPrinted>
  <dcterms:created xsi:type="dcterms:W3CDTF">2017-02-15T06:51:00Z</dcterms:created>
  <dcterms:modified xsi:type="dcterms:W3CDTF">2017-02-15T06:51:00Z</dcterms:modified>
</cp:coreProperties>
</file>