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CD" w:rsidRPr="001D1E25" w:rsidRDefault="008D5D51" w:rsidP="008D5D51">
      <w:pPr>
        <w:spacing w:after="0" w:line="240" w:lineRule="auto"/>
        <w:jc w:val="center"/>
        <w:rPr>
          <w:rFonts w:ascii="Times New Roman" w:hAnsi="Times New Roman" w:cs="Times New Roman"/>
          <w:sz w:val="32"/>
          <w:szCs w:val="32"/>
        </w:rPr>
      </w:pPr>
      <w:r w:rsidRPr="001D1E25">
        <w:rPr>
          <w:rFonts w:ascii="Times New Roman" w:hAnsi="Times New Roman" w:cs="Times New Roman"/>
          <w:sz w:val="32"/>
          <w:szCs w:val="32"/>
        </w:rPr>
        <w:t xml:space="preserve">Why is it justified to modify the algorithm to set </w:t>
      </w:r>
      <w:r w:rsidRPr="001D1E25">
        <w:rPr>
          <w:rFonts w:ascii="Times New Roman" w:hAnsi="Times New Roman" w:cs="Times New Roman"/>
          <w:b/>
          <w:sz w:val="32"/>
          <w:szCs w:val="32"/>
        </w:rPr>
        <w:t>β</w:t>
      </w:r>
      <w:r w:rsidRPr="001D1E25">
        <w:rPr>
          <w:rFonts w:ascii="Times New Roman" w:hAnsi="Times New Roman" w:cs="Times New Roman"/>
          <w:sz w:val="32"/>
          <w:szCs w:val="32"/>
        </w:rPr>
        <w:t xml:space="preserve"> to </w:t>
      </w:r>
      <w:r w:rsidRPr="001D1E25">
        <w:rPr>
          <w:rFonts w:ascii="Times New Roman" w:hAnsi="Times New Roman" w:cs="Times New Roman"/>
          <w:b/>
          <w:sz w:val="32"/>
          <w:szCs w:val="32"/>
        </w:rPr>
        <w:t>β</w:t>
      </w:r>
      <w:r w:rsidRPr="001D1E25">
        <w:rPr>
          <w:rFonts w:ascii="Times New Roman" w:hAnsi="Times New Roman" w:cs="Times New Roman"/>
          <w:sz w:val="32"/>
          <w:szCs w:val="32"/>
        </w:rPr>
        <w:t xml:space="preserve"> – </w:t>
      </w:r>
      <w:r w:rsidRPr="001D1E25">
        <w:rPr>
          <w:rFonts w:ascii="Times New Roman" w:hAnsi="Times New Roman" w:cs="Times New Roman"/>
          <w:b/>
          <w:sz w:val="32"/>
          <w:szCs w:val="32"/>
        </w:rPr>
        <w:t>R</w:t>
      </w:r>
      <w:r w:rsidRPr="001D1E25">
        <w:rPr>
          <w:rFonts w:ascii="Times New Roman" w:hAnsi="Times New Roman" w:cs="Times New Roman"/>
          <w:b/>
          <w:sz w:val="32"/>
          <w:szCs w:val="32"/>
          <w:vertAlign w:val="superscript"/>
        </w:rPr>
        <w:t>-</w:t>
      </w:r>
      <w:proofErr w:type="gramStart"/>
      <w:r w:rsidRPr="001D1E25">
        <w:rPr>
          <w:rFonts w:ascii="Times New Roman" w:hAnsi="Times New Roman" w:cs="Times New Roman"/>
          <w:b/>
          <w:sz w:val="32"/>
          <w:szCs w:val="32"/>
          <w:vertAlign w:val="superscript"/>
        </w:rPr>
        <w:t>1</w:t>
      </w:r>
      <w:r w:rsidRPr="001D1E25">
        <w:rPr>
          <w:rFonts w:ascii="Times New Roman" w:hAnsi="Times New Roman" w:cs="Times New Roman"/>
          <w:b/>
          <w:sz w:val="32"/>
          <w:szCs w:val="32"/>
        </w:rPr>
        <w:t>Q</w:t>
      </w:r>
      <w:r w:rsidRPr="001D1E25">
        <w:rPr>
          <w:rFonts w:ascii="Times New Roman" w:hAnsi="Times New Roman" w:cs="Times New Roman"/>
          <w:b/>
          <w:sz w:val="32"/>
          <w:szCs w:val="32"/>
          <w:vertAlign w:val="superscript"/>
        </w:rPr>
        <w:t>T</w:t>
      </w:r>
      <w:r w:rsidRPr="001D1E25">
        <w:rPr>
          <w:rFonts w:ascii="Times New Roman" w:hAnsi="Times New Roman" w:cs="Times New Roman"/>
          <w:sz w:val="32"/>
          <w:szCs w:val="32"/>
        </w:rPr>
        <w:t xml:space="preserve"> ?</w:t>
      </w:r>
      <w:proofErr w:type="gramEnd"/>
    </w:p>
    <w:p w:rsidR="001D1E25" w:rsidRDefault="001D1E25" w:rsidP="008D5D51">
      <w:pPr>
        <w:spacing w:after="0" w:line="240" w:lineRule="auto"/>
        <w:rPr>
          <w:rFonts w:ascii="Times New Roman" w:hAnsi="Times New Roman" w:cs="Times New Roman"/>
          <w:sz w:val="24"/>
          <w:szCs w:val="24"/>
        </w:rPr>
      </w:pPr>
    </w:p>
    <w:p w:rsidR="001D1E25" w:rsidRDefault="001D1E25" w:rsidP="008D5D51">
      <w:pPr>
        <w:spacing w:after="0" w:line="240" w:lineRule="auto"/>
        <w:rPr>
          <w:rFonts w:ascii="Times New Roman" w:hAnsi="Times New Roman" w:cs="Times New Roman"/>
          <w:sz w:val="24"/>
          <w:szCs w:val="24"/>
        </w:rPr>
      </w:pPr>
      <w:r w:rsidRPr="001D1E25">
        <w:rPr>
          <w:rFonts w:ascii="Times New Roman" w:hAnsi="Times New Roman" w:cs="Times New Roman"/>
          <w:sz w:val="24"/>
          <w:szCs w:val="24"/>
        </w:rPr>
        <w:t>We go from β = β – (J</w:t>
      </w:r>
      <w:r w:rsidRPr="001D1E25">
        <w:rPr>
          <w:rFonts w:ascii="Times New Roman" w:hAnsi="Times New Roman" w:cs="Times New Roman"/>
          <w:sz w:val="24"/>
          <w:szCs w:val="24"/>
          <w:vertAlign w:val="superscript"/>
        </w:rPr>
        <w:t>T</w:t>
      </w:r>
      <w:r>
        <w:rPr>
          <w:rFonts w:ascii="Times New Roman" w:hAnsi="Times New Roman" w:cs="Times New Roman"/>
          <w:sz w:val="24"/>
          <w:szCs w:val="24"/>
        </w:rPr>
        <w:t>J)</w:t>
      </w:r>
      <w:r>
        <w:rPr>
          <w:rFonts w:ascii="Times New Roman" w:hAnsi="Times New Roman" w:cs="Times New Roman"/>
          <w:sz w:val="24"/>
          <w:szCs w:val="24"/>
          <w:vertAlign w:val="superscript"/>
        </w:rPr>
        <w:t>-1</w:t>
      </w:r>
      <w:r>
        <w:rPr>
          <w:rFonts w:ascii="Times New Roman" w:hAnsi="Times New Roman" w:cs="Times New Roman"/>
          <w:sz w:val="24"/>
          <w:szCs w:val="24"/>
        </w:rPr>
        <w:t>J</w:t>
      </w:r>
      <w:r>
        <w:rPr>
          <w:rFonts w:ascii="Times New Roman" w:hAnsi="Times New Roman" w:cs="Times New Roman"/>
          <w:sz w:val="24"/>
          <w:szCs w:val="24"/>
          <w:vertAlign w:val="superscript"/>
        </w:rPr>
        <w:t>T</w:t>
      </w:r>
      <w:r>
        <w:rPr>
          <w:rFonts w:ascii="Times New Roman" w:hAnsi="Times New Roman" w:cs="Times New Roman"/>
          <w:sz w:val="24"/>
          <w:szCs w:val="24"/>
        </w:rPr>
        <w:t>r to β = β – R</w:t>
      </w:r>
      <w:r>
        <w:rPr>
          <w:rFonts w:ascii="Times New Roman" w:hAnsi="Times New Roman" w:cs="Times New Roman"/>
          <w:sz w:val="24"/>
          <w:szCs w:val="24"/>
          <w:vertAlign w:val="superscript"/>
        </w:rPr>
        <w:t>-1</w:t>
      </w:r>
      <w:r>
        <w:rPr>
          <w:rFonts w:ascii="Times New Roman" w:hAnsi="Times New Roman" w:cs="Times New Roman"/>
          <w:sz w:val="24"/>
          <w:szCs w:val="24"/>
        </w:rPr>
        <w:t>Q</w:t>
      </w:r>
      <w:r>
        <w:rPr>
          <w:rFonts w:ascii="Times New Roman" w:hAnsi="Times New Roman" w:cs="Times New Roman"/>
          <w:sz w:val="24"/>
          <w:szCs w:val="24"/>
          <w:vertAlign w:val="superscript"/>
        </w:rPr>
        <w:t>T</w:t>
      </w:r>
      <w:r>
        <w:rPr>
          <w:rFonts w:ascii="Times New Roman" w:hAnsi="Times New Roman" w:cs="Times New Roman"/>
          <w:sz w:val="24"/>
          <w:szCs w:val="24"/>
        </w:rPr>
        <w:t>r.</w:t>
      </w:r>
    </w:p>
    <w:p w:rsidR="001D1E25" w:rsidRDefault="001D1E25" w:rsidP="008D5D51">
      <w:pPr>
        <w:spacing w:after="0" w:line="240" w:lineRule="auto"/>
        <w:rPr>
          <w:rFonts w:ascii="Times New Roman" w:hAnsi="Times New Roman" w:cs="Times New Roman"/>
          <w:sz w:val="24"/>
          <w:szCs w:val="24"/>
        </w:rPr>
      </w:pPr>
      <w:r>
        <w:rPr>
          <w:rFonts w:ascii="Times New Roman" w:hAnsi="Times New Roman" w:cs="Times New Roman"/>
          <w:sz w:val="24"/>
          <w:szCs w:val="24"/>
        </w:rPr>
        <w:t>Therefore we can say:</w:t>
      </w:r>
    </w:p>
    <w:p w:rsidR="001D1E25" w:rsidRDefault="001D1E25" w:rsidP="001D1E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vertAlign w:val="superscript"/>
        </w:rPr>
        <w:t>T</w:t>
      </w:r>
      <w:r>
        <w:rPr>
          <w:rFonts w:ascii="Times New Roman" w:hAnsi="Times New Roman" w:cs="Times New Roman"/>
          <w:sz w:val="24"/>
          <w:szCs w:val="24"/>
        </w:rPr>
        <w:t>J)</w:t>
      </w:r>
      <w:r>
        <w:rPr>
          <w:rFonts w:ascii="Times New Roman" w:hAnsi="Times New Roman" w:cs="Times New Roman"/>
          <w:sz w:val="24"/>
          <w:szCs w:val="24"/>
          <w:vertAlign w:val="superscript"/>
        </w:rPr>
        <w:t>-1</w:t>
      </w:r>
      <w:r>
        <w:rPr>
          <w:rFonts w:ascii="Times New Roman" w:hAnsi="Times New Roman" w:cs="Times New Roman"/>
          <w:sz w:val="24"/>
          <w:szCs w:val="24"/>
        </w:rPr>
        <w:t>J</w:t>
      </w:r>
      <w:r>
        <w:rPr>
          <w:rFonts w:ascii="Times New Roman" w:hAnsi="Times New Roman" w:cs="Times New Roman"/>
          <w:sz w:val="24"/>
          <w:szCs w:val="24"/>
          <w:vertAlign w:val="superscript"/>
        </w:rPr>
        <w:t>T</w:t>
      </w:r>
      <w:r>
        <w:rPr>
          <w:rFonts w:ascii="Times New Roman" w:hAnsi="Times New Roman" w:cs="Times New Roman"/>
          <w:sz w:val="24"/>
          <w:szCs w:val="24"/>
        </w:rPr>
        <w:t xml:space="preserve"> = R</w:t>
      </w:r>
      <w:r>
        <w:rPr>
          <w:rFonts w:ascii="Times New Roman" w:hAnsi="Times New Roman" w:cs="Times New Roman"/>
          <w:sz w:val="24"/>
          <w:szCs w:val="24"/>
          <w:vertAlign w:val="superscript"/>
        </w:rPr>
        <w:t>-1</w:t>
      </w:r>
      <w:r>
        <w:rPr>
          <w:rFonts w:ascii="Times New Roman" w:hAnsi="Times New Roman" w:cs="Times New Roman"/>
          <w:sz w:val="24"/>
          <w:szCs w:val="24"/>
        </w:rPr>
        <w:t>Q</w:t>
      </w:r>
      <w:r>
        <w:rPr>
          <w:rFonts w:ascii="Times New Roman" w:hAnsi="Times New Roman" w:cs="Times New Roman"/>
          <w:sz w:val="24"/>
          <w:szCs w:val="24"/>
          <w:vertAlign w:val="superscript"/>
        </w:rPr>
        <w:t>T</w:t>
      </w:r>
    </w:p>
    <w:p w:rsidR="001D1E25" w:rsidRDefault="001D1E25" w:rsidP="001D1E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performing QR on the Jacobi matrix J, so we know J = QR. </w:t>
      </w:r>
    </w:p>
    <w:p w:rsidR="001D1E25" w:rsidRDefault="001D1E25" w:rsidP="001D1E25">
      <w:pPr>
        <w:spacing w:after="0" w:line="240" w:lineRule="auto"/>
        <w:rPr>
          <w:rFonts w:ascii="Times New Roman" w:hAnsi="Times New Roman" w:cs="Times New Roman"/>
          <w:sz w:val="24"/>
          <w:szCs w:val="24"/>
        </w:rPr>
      </w:pPr>
      <w:r>
        <w:rPr>
          <w:rFonts w:ascii="Times New Roman" w:hAnsi="Times New Roman" w:cs="Times New Roman"/>
          <w:sz w:val="24"/>
          <w:szCs w:val="24"/>
        </w:rPr>
        <w:t>Therefore:</w:t>
      </w:r>
    </w:p>
    <w:p w:rsidR="001D1E25" w:rsidRDefault="001D1E25" w:rsidP="001D1E25">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(R</w:t>
      </w:r>
      <w:r>
        <w:rPr>
          <w:rFonts w:ascii="Times New Roman" w:hAnsi="Times New Roman" w:cs="Times New Roman"/>
          <w:sz w:val="24"/>
          <w:szCs w:val="24"/>
          <w:vertAlign w:val="superscript"/>
        </w:rPr>
        <w:t>T</w:t>
      </w:r>
      <w:r>
        <w:rPr>
          <w:rFonts w:ascii="Times New Roman" w:hAnsi="Times New Roman" w:cs="Times New Roman"/>
          <w:sz w:val="24"/>
          <w:szCs w:val="24"/>
        </w:rPr>
        <w:t>Q</w:t>
      </w:r>
      <w:r>
        <w:rPr>
          <w:rFonts w:ascii="Times New Roman" w:hAnsi="Times New Roman" w:cs="Times New Roman"/>
          <w:sz w:val="24"/>
          <w:szCs w:val="24"/>
          <w:vertAlign w:val="superscript"/>
        </w:rPr>
        <w:t>T</w:t>
      </w:r>
      <w:r>
        <w:rPr>
          <w:rFonts w:ascii="Times New Roman" w:hAnsi="Times New Roman" w:cs="Times New Roman"/>
          <w:sz w:val="24"/>
          <w:szCs w:val="24"/>
        </w:rPr>
        <w:t>QR)</w:t>
      </w:r>
      <w:r>
        <w:rPr>
          <w:rFonts w:ascii="Times New Roman" w:hAnsi="Times New Roman" w:cs="Times New Roman"/>
          <w:sz w:val="24"/>
          <w:szCs w:val="24"/>
          <w:vertAlign w:val="superscript"/>
        </w:rPr>
        <w:t>-1</w:t>
      </w:r>
      <w:r>
        <w:rPr>
          <w:rFonts w:ascii="Times New Roman" w:hAnsi="Times New Roman" w:cs="Times New Roman"/>
          <w:sz w:val="24"/>
          <w:szCs w:val="24"/>
        </w:rPr>
        <w:t>R</w:t>
      </w:r>
      <w:r>
        <w:rPr>
          <w:rFonts w:ascii="Times New Roman" w:hAnsi="Times New Roman" w:cs="Times New Roman"/>
          <w:sz w:val="24"/>
          <w:szCs w:val="24"/>
          <w:vertAlign w:val="superscript"/>
        </w:rPr>
        <w:t>T</w:t>
      </w:r>
      <w:r>
        <w:rPr>
          <w:rFonts w:ascii="Times New Roman" w:hAnsi="Times New Roman" w:cs="Times New Roman"/>
          <w:sz w:val="24"/>
          <w:szCs w:val="24"/>
        </w:rPr>
        <w:t>Q</w:t>
      </w:r>
      <w:r>
        <w:rPr>
          <w:rFonts w:ascii="Times New Roman" w:hAnsi="Times New Roman" w:cs="Times New Roman"/>
          <w:sz w:val="24"/>
          <w:szCs w:val="24"/>
          <w:vertAlign w:val="superscript"/>
        </w:rPr>
        <w:t>T</w:t>
      </w:r>
      <w:r>
        <w:rPr>
          <w:rFonts w:ascii="Times New Roman" w:hAnsi="Times New Roman" w:cs="Times New Roman"/>
          <w:sz w:val="24"/>
          <w:szCs w:val="24"/>
        </w:rPr>
        <w:t xml:space="preserve"> = R</w:t>
      </w:r>
      <w:r>
        <w:rPr>
          <w:rFonts w:ascii="Times New Roman" w:hAnsi="Times New Roman" w:cs="Times New Roman"/>
          <w:sz w:val="24"/>
          <w:szCs w:val="24"/>
          <w:vertAlign w:val="superscript"/>
        </w:rPr>
        <w:t>-1</w:t>
      </w:r>
      <w:r>
        <w:rPr>
          <w:rFonts w:ascii="Times New Roman" w:hAnsi="Times New Roman" w:cs="Times New Roman"/>
          <w:sz w:val="24"/>
          <w:szCs w:val="24"/>
        </w:rPr>
        <w:t>Q</w:t>
      </w:r>
      <w:r>
        <w:rPr>
          <w:rFonts w:ascii="Times New Roman" w:hAnsi="Times New Roman" w:cs="Times New Roman"/>
          <w:sz w:val="24"/>
          <w:szCs w:val="24"/>
          <w:vertAlign w:val="superscript"/>
        </w:rPr>
        <w:t>T</w:t>
      </w:r>
    </w:p>
    <w:p w:rsidR="001D1E25" w:rsidRDefault="001D1E25" w:rsidP="001D1E25">
      <w:pPr>
        <w:spacing w:after="0" w:line="240" w:lineRule="auto"/>
        <w:jc w:val="center"/>
        <w:rPr>
          <w:rFonts w:ascii="Times New Roman" w:hAnsi="Times New Roman" w:cs="Times New Roman"/>
          <w:sz w:val="24"/>
          <w:szCs w:val="24"/>
        </w:rPr>
      </w:pPr>
    </w:p>
    <w:p w:rsidR="001D1E25" w:rsidRDefault="001D1E25" w:rsidP="001D1E25">
      <w:pPr>
        <w:spacing w:after="0" w:line="240" w:lineRule="auto"/>
        <w:rPr>
          <w:rFonts w:ascii="Times New Roman" w:hAnsi="Times New Roman" w:cs="Times New Roman"/>
          <w:sz w:val="24"/>
          <w:szCs w:val="24"/>
        </w:rPr>
      </w:pPr>
      <w:r>
        <w:rPr>
          <w:rFonts w:ascii="Times New Roman" w:hAnsi="Times New Roman" w:cs="Times New Roman"/>
          <w:sz w:val="24"/>
          <w:szCs w:val="24"/>
        </w:rPr>
        <w:t>Since Q is an orthogonal matrix, we can say that Q</w:t>
      </w:r>
      <w:r>
        <w:rPr>
          <w:rFonts w:ascii="Times New Roman" w:hAnsi="Times New Roman" w:cs="Times New Roman"/>
          <w:sz w:val="24"/>
          <w:szCs w:val="24"/>
          <w:vertAlign w:val="superscript"/>
        </w:rPr>
        <w:t>T</w:t>
      </w:r>
      <w:r>
        <w:rPr>
          <w:rFonts w:ascii="Times New Roman" w:hAnsi="Times New Roman" w:cs="Times New Roman"/>
          <w:sz w:val="24"/>
          <w:szCs w:val="24"/>
        </w:rPr>
        <w:t>Q = I.</w:t>
      </w:r>
    </w:p>
    <w:p w:rsidR="001D1E25" w:rsidRPr="001D1E25" w:rsidRDefault="001D1E25" w:rsidP="001D1E25">
      <w:pPr>
        <w:spacing w:after="0" w:line="240" w:lineRule="auto"/>
        <w:jc w:val="center"/>
        <w:rPr>
          <w:rFonts w:ascii="Times New Roman" w:hAnsi="Times New Roman" w:cs="Times New Roman"/>
          <w:sz w:val="24"/>
          <w:szCs w:val="24"/>
        </w:rPr>
      </w:pPr>
    </w:p>
    <w:p w:rsidR="008D5D51" w:rsidRDefault="001D1E25" w:rsidP="001D1E25">
      <w:pPr>
        <w:jc w:val="center"/>
        <w:rPr>
          <w:rFonts w:ascii="Times New Roman" w:hAnsi="Times New Roman" w:cs="Times New Roman"/>
          <w:sz w:val="24"/>
          <w:szCs w:val="24"/>
        </w:rPr>
      </w:pPr>
      <w:r w:rsidRPr="001D1E25">
        <w:rPr>
          <w:rFonts w:ascii="Times New Roman" w:hAnsi="Times New Roman" w:cs="Times New Roman"/>
          <w:sz w:val="24"/>
          <w:szCs w:val="24"/>
        </w:rPr>
        <w:t>(R</w:t>
      </w:r>
      <w:r>
        <w:rPr>
          <w:rFonts w:ascii="Times New Roman" w:hAnsi="Times New Roman" w:cs="Times New Roman"/>
          <w:sz w:val="24"/>
          <w:szCs w:val="24"/>
          <w:vertAlign w:val="superscript"/>
        </w:rPr>
        <w:t>T</w:t>
      </w:r>
      <w:r>
        <w:rPr>
          <w:rFonts w:ascii="Times New Roman" w:hAnsi="Times New Roman" w:cs="Times New Roman"/>
          <w:sz w:val="24"/>
          <w:szCs w:val="24"/>
        </w:rPr>
        <w:t>IR)</w:t>
      </w:r>
      <w:r>
        <w:rPr>
          <w:rFonts w:ascii="Times New Roman" w:hAnsi="Times New Roman" w:cs="Times New Roman"/>
          <w:sz w:val="24"/>
          <w:szCs w:val="24"/>
          <w:vertAlign w:val="superscript"/>
        </w:rPr>
        <w:t>-1</w:t>
      </w:r>
      <w:r>
        <w:rPr>
          <w:rFonts w:ascii="Times New Roman" w:hAnsi="Times New Roman" w:cs="Times New Roman"/>
          <w:sz w:val="24"/>
          <w:szCs w:val="24"/>
        </w:rPr>
        <w:t>R</w:t>
      </w:r>
      <w:r>
        <w:rPr>
          <w:rFonts w:ascii="Times New Roman" w:hAnsi="Times New Roman" w:cs="Times New Roman"/>
          <w:sz w:val="24"/>
          <w:szCs w:val="24"/>
          <w:vertAlign w:val="superscript"/>
        </w:rPr>
        <w:t>T</w:t>
      </w:r>
      <w:r>
        <w:rPr>
          <w:rFonts w:ascii="Times New Roman" w:hAnsi="Times New Roman" w:cs="Times New Roman"/>
          <w:sz w:val="24"/>
          <w:szCs w:val="24"/>
        </w:rPr>
        <w:t>Q</w:t>
      </w:r>
      <w:r>
        <w:rPr>
          <w:rFonts w:ascii="Times New Roman" w:hAnsi="Times New Roman" w:cs="Times New Roman"/>
          <w:sz w:val="24"/>
          <w:szCs w:val="24"/>
          <w:vertAlign w:val="superscript"/>
        </w:rPr>
        <w:t>T</w:t>
      </w:r>
      <w:r>
        <w:rPr>
          <w:rFonts w:ascii="Times New Roman" w:hAnsi="Times New Roman" w:cs="Times New Roman"/>
          <w:sz w:val="24"/>
          <w:szCs w:val="24"/>
        </w:rPr>
        <w:t xml:space="preserve"> = R</w:t>
      </w:r>
      <w:r>
        <w:rPr>
          <w:rFonts w:ascii="Times New Roman" w:hAnsi="Times New Roman" w:cs="Times New Roman"/>
          <w:sz w:val="24"/>
          <w:szCs w:val="24"/>
          <w:vertAlign w:val="superscript"/>
        </w:rPr>
        <w:t>-1</w:t>
      </w:r>
      <w:r>
        <w:rPr>
          <w:rFonts w:ascii="Times New Roman" w:hAnsi="Times New Roman" w:cs="Times New Roman"/>
          <w:sz w:val="24"/>
          <w:szCs w:val="24"/>
        </w:rPr>
        <w:t>Q</w:t>
      </w:r>
      <w:r>
        <w:rPr>
          <w:rFonts w:ascii="Times New Roman" w:hAnsi="Times New Roman" w:cs="Times New Roman"/>
          <w:sz w:val="24"/>
          <w:szCs w:val="24"/>
          <w:vertAlign w:val="superscript"/>
        </w:rPr>
        <w:t>T</w:t>
      </w:r>
    </w:p>
    <w:p w:rsidR="001D1E25" w:rsidRDefault="001D1E25" w:rsidP="001D1E25">
      <w:pPr>
        <w:rPr>
          <w:rFonts w:ascii="Times New Roman" w:hAnsi="Times New Roman" w:cs="Times New Roman"/>
          <w:sz w:val="24"/>
          <w:szCs w:val="24"/>
        </w:rPr>
      </w:pPr>
      <w:r>
        <w:rPr>
          <w:rFonts w:ascii="Times New Roman" w:hAnsi="Times New Roman" w:cs="Times New Roman"/>
          <w:sz w:val="24"/>
          <w:szCs w:val="24"/>
        </w:rPr>
        <w:t>We can right multiply both sides by Q:</w:t>
      </w:r>
    </w:p>
    <w:p w:rsidR="001D1E25" w:rsidRDefault="001D1E25" w:rsidP="001D1E25">
      <w:pPr>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T</w:t>
      </w:r>
      <w:r>
        <w:rPr>
          <w:rFonts w:ascii="Times New Roman" w:hAnsi="Times New Roman" w:cs="Times New Roman"/>
          <w:sz w:val="24"/>
          <w:szCs w:val="24"/>
        </w:rPr>
        <w:t>R)</w:t>
      </w:r>
      <w:r>
        <w:rPr>
          <w:rFonts w:ascii="Times New Roman" w:hAnsi="Times New Roman" w:cs="Times New Roman"/>
          <w:sz w:val="24"/>
          <w:szCs w:val="24"/>
          <w:vertAlign w:val="superscript"/>
        </w:rPr>
        <w:t>-1</w:t>
      </w:r>
      <w:r>
        <w:rPr>
          <w:rFonts w:ascii="Times New Roman" w:hAnsi="Times New Roman" w:cs="Times New Roman"/>
          <w:sz w:val="24"/>
          <w:szCs w:val="24"/>
        </w:rPr>
        <w:t>R</w:t>
      </w:r>
      <w:r>
        <w:rPr>
          <w:rFonts w:ascii="Times New Roman" w:hAnsi="Times New Roman" w:cs="Times New Roman"/>
          <w:sz w:val="24"/>
          <w:szCs w:val="24"/>
          <w:vertAlign w:val="superscript"/>
        </w:rPr>
        <w:t>T</w:t>
      </w:r>
      <w:r>
        <w:rPr>
          <w:rFonts w:ascii="Times New Roman" w:hAnsi="Times New Roman" w:cs="Times New Roman"/>
          <w:sz w:val="24"/>
          <w:szCs w:val="24"/>
        </w:rPr>
        <w:t>Q</w:t>
      </w:r>
      <w:r>
        <w:rPr>
          <w:rFonts w:ascii="Times New Roman" w:hAnsi="Times New Roman" w:cs="Times New Roman"/>
          <w:sz w:val="24"/>
          <w:szCs w:val="24"/>
          <w:vertAlign w:val="superscript"/>
        </w:rPr>
        <w:t>T</w:t>
      </w:r>
      <w:r>
        <w:rPr>
          <w:rFonts w:ascii="Times New Roman" w:hAnsi="Times New Roman" w:cs="Times New Roman"/>
          <w:sz w:val="24"/>
          <w:szCs w:val="24"/>
        </w:rPr>
        <w:t>Q = R</w:t>
      </w:r>
      <w:r>
        <w:rPr>
          <w:rFonts w:ascii="Times New Roman" w:hAnsi="Times New Roman" w:cs="Times New Roman"/>
          <w:sz w:val="24"/>
          <w:szCs w:val="24"/>
          <w:vertAlign w:val="superscript"/>
        </w:rPr>
        <w:t>-1</w:t>
      </w:r>
      <w:r>
        <w:rPr>
          <w:rFonts w:ascii="Times New Roman" w:hAnsi="Times New Roman" w:cs="Times New Roman"/>
          <w:sz w:val="24"/>
          <w:szCs w:val="24"/>
        </w:rPr>
        <w:t>Q</w:t>
      </w:r>
      <w:r>
        <w:rPr>
          <w:rFonts w:ascii="Times New Roman" w:hAnsi="Times New Roman" w:cs="Times New Roman"/>
          <w:sz w:val="24"/>
          <w:szCs w:val="24"/>
          <w:vertAlign w:val="superscript"/>
        </w:rPr>
        <w:t>T</w:t>
      </w:r>
      <w:r>
        <w:rPr>
          <w:rFonts w:ascii="Times New Roman" w:hAnsi="Times New Roman" w:cs="Times New Roman"/>
          <w:sz w:val="24"/>
          <w:szCs w:val="24"/>
        </w:rPr>
        <w:t>Q</w:t>
      </w:r>
    </w:p>
    <w:p w:rsidR="001D1E25" w:rsidRDefault="001D1E25" w:rsidP="001D1E25">
      <w:pPr>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T</w:t>
      </w:r>
      <w:r>
        <w:rPr>
          <w:rFonts w:ascii="Times New Roman" w:hAnsi="Times New Roman" w:cs="Times New Roman"/>
          <w:sz w:val="24"/>
          <w:szCs w:val="24"/>
        </w:rPr>
        <w:t>R)</w:t>
      </w:r>
      <w:r>
        <w:rPr>
          <w:rFonts w:ascii="Times New Roman" w:hAnsi="Times New Roman" w:cs="Times New Roman"/>
          <w:sz w:val="24"/>
          <w:szCs w:val="24"/>
          <w:vertAlign w:val="superscript"/>
        </w:rPr>
        <w:t>-1</w:t>
      </w:r>
      <w:r>
        <w:rPr>
          <w:rFonts w:ascii="Times New Roman" w:hAnsi="Times New Roman" w:cs="Times New Roman"/>
          <w:sz w:val="24"/>
          <w:szCs w:val="24"/>
        </w:rPr>
        <w:t>R</w:t>
      </w:r>
      <w:r>
        <w:rPr>
          <w:rFonts w:ascii="Times New Roman" w:hAnsi="Times New Roman" w:cs="Times New Roman"/>
          <w:sz w:val="24"/>
          <w:szCs w:val="24"/>
          <w:vertAlign w:val="superscript"/>
        </w:rPr>
        <w:t>T</w:t>
      </w:r>
      <w:r>
        <w:rPr>
          <w:rFonts w:ascii="Times New Roman" w:hAnsi="Times New Roman" w:cs="Times New Roman"/>
          <w:sz w:val="24"/>
          <w:szCs w:val="24"/>
        </w:rPr>
        <w:t>I = R</w:t>
      </w:r>
      <w:r>
        <w:rPr>
          <w:rFonts w:ascii="Times New Roman" w:hAnsi="Times New Roman" w:cs="Times New Roman"/>
          <w:sz w:val="24"/>
          <w:szCs w:val="24"/>
          <w:vertAlign w:val="superscript"/>
        </w:rPr>
        <w:t>-1</w:t>
      </w:r>
      <w:r>
        <w:rPr>
          <w:rFonts w:ascii="Times New Roman" w:hAnsi="Times New Roman" w:cs="Times New Roman"/>
          <w:sz w:val="24"/>
          <w:szCs w:val="24"/>
        </w:rPr>
        <w:t>I</w:t>
      </w:r>
    </w:p>
    <w:p w:rsidR="001D1E25" w:rsidRDefault="001D1E25" w:rsidP="001D1E25">
      <w:pPr>
        <w:jc w:val="center"/>
        <w:rPr>
          <w:rFonts w:ascii="Times New Roman" w:hAnsi="Times New Roman" w:cs="Times New Roman"/>
          <w:sz w:val="24"/>
          <w:szCs w:val="24"/>
          <w:vertAlign w:val="superscript"/>
        </w:rPr>
      </w:pPr>
      <w:r>
        <w:rPr>
          <w:rFonts w:ascii="Times New Roman" w:hAnsi="Times New Roman" w:cs="Times New Roman"/>
          <w:sz w:val="24"/>
          <w:szCs w:val="24"/>
        </w:rPr>
        <w:t>(R</w:t>
      </w:r>
      <w:r>
        <w:rPr>
          <w:rFonts w:ascii="Times New Roman" w:hAnsi="Times New Roman" w:cs="Times New Roman"/>
          <w:sz w:val="24"/>
          <w:szCs w:val="24"/>
          <w:vertAlign w:val="superscript"/>
        </w:rPr>
        <w:t>T</w:t>
      </w:r>
      <w:r>
        <w:rPr>
          <w:rFonts w:ascii="Times New Roman" w:hAnsi="Times New Roman" w:cs="Times New Roman"/>
          <w:sz w:val="24"/>
          <w:szCs w:val="24"/>
        </w:rPr>
        <w:t>R)</w:t>
      </w:r>
      <w:r>
        <w:rPr>
          <w:rFonts w:ascii="Times New Roman" w:hAnsi="Times New Roman" w:cs="Times New Roman"/>
          <w:sz w:val="24"/>
          <w:szCs w:val="24"/>
          <w:vertAlign w:val="superscript"/>
        </w:rPr>
        <w:t>-1</w:t>
      </w:r>
      <w:r>
        <w:rPr>
          <w:rFonts w:ascii="Times New Roman" w:hAnsi="Times New Roman" w:cs="Times New Roman"/>
          <w:sz w:val="24"/>
          <w:szCs w:val="24"/>
        </w:rPr>
        <w:t>R</w:t>
      </w:r>
      <w:r>
        <w:rPr>
          <w:rFonts w:ascii="Times New Roman" w:hAnsi="Times New Roman" w:cs="Times New Roman"/>
          <w:sz w:val="24"/>
          <w:szCs w:val="24"/>
          <w:vertAlign w:val="superscript"/>
        </w:rPr>
        <w:t>T</w:t>
      </w:r>
      <w:r>
        <w:rPr>
          <w:rFonts w:ascii="Times New Roman" w:hAnsi="Times New Roman" w:cs="Times New Roman"/>
          <w:sz w:val="24"/>
          <w:szCs w:val="24"/>
        </w:rPr>
        <w:t xml:space="preserve"> = R</w:t>
      </w:r>
      <w:r>
        <w:rPr>
          <w:rFonts w:ascii="Times New Roman" w:hAnsi="Times New Roman" w:cs="Times New Roman"/>
          <w:sz w:val="24"/>
          <w:szCs w:val="24"/>
          <w:vertAlign w:val="superscript"/>
        </w:rPr>
        <w:t>-1</w:t>
      </w:r>
    </w:p>
    <w:p w:rsidR="008E7CD1" w:rsidRDefault="008E7CD1" w:rsidP="001D1E25">
      <w:pPr>
        <w:jc w:val="center"/>
        <w:rPr>
          <w:rFonts w:ascii="Times New Roman" w:hAnsi="Times New Roman" w:cs="Times New Roman"/>
          <w:sz w:val="24"/>
          <w:szCs w:val="24"/>
          <w:vertAlign w:val="superscript"/>
        </w:rPr>
      </w:pPr>
    </w:p>
    <w:p w:rsidR="008E7CD1" w:rsidRDefault="008E7CD1" w:rsidP="001D1E25">
      <w:pPr>
        <w:jc w:val="center"/>
        <w:rPr>
          <w:rFonts w:ascii="Times New Roman" w:hAnsi="Times New Roman" w:cs="Times New Roman"/>
          <w:sz w:val="32"/>
          <w:szCs w:val="32"/>
        </w:rPr>
      </w:pPr>
      <w:r w:rsidRPr="008E7CD1">
        <w:rPr>
          <w:rFonts w:ascii="Times New Roman" w:hAnsi="Times New Roman" w:cs="Times New Roman"/>
          <w:sz w:val="32"/>
          <w:szCs w:val="32"/>
        </w:rPr>
        <w:t>What is the benefit of modifying the algorithm in this way?</w:t>
      </w:r>
    </w:p>
    <w:p w:rsidR="008E7CD1" w:rsidRPr="008E7CD1" w:rsidRDefault="00C245EA" w:rsidP="002D4569">
      <w:pPr>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This algorithm is more efficient. When you left multiply numerous times by matrices with unbounded condition numbers (error amplification), the algorithm is not as stable. Doing the algorithm using QR is much more efficient because, since Q is an orthogonal matrix we know that the condition number </w:t>
      </w:r>
      <w:proofErr w:type="gramStart"/>
      <w:r>
        <w:rPr>
          <w:rFonts w:ascii="Times New Roman" w:hAnsi="Times New Roman" w:cs="Times New Roman"/>
          <w:sz w:val="24"/>
          <w:szCs w:val="24"/>
        </w:rPr>
        <w:t>k(</w:t>
      </w:r>
      <w:proofErr w:type="gramEnd"/>
      <w:r>
        <w:rPr>
          <w:rFonts w:ascii="Times New Roman" w:hAnsi="Times New Roman" w:cs="Times New Roman"/>
          <w:sz w:val="24"/>
          <w:szCs w:val="24"/>
        </w:rPr>
        <w:t xml:space="preserve">Q) = 1. This way, the condition number/ error amplification is solely depended on one matrix R </w:t>
      </w:r>
      <w:r w:rsidRPr="00C245EA">
        <w:rPr>
          <w:rFonts w:ascii="Times New Roman" w:hAnsi="Times New Roman" w:cs="Times New Roman"/>
          <w:sz w:val="24"/>
          <w:szCs w:val="24"/>
        </w:rPr>
        <w:sym w:font="Wingdings" w:char="F0E0"/>
      </w:r>
      <w:r>
        <w:rPr>
          <w:rFonts w:ascii="Times New Roman" w:hAnsi="Times New Roman" w:cs="Times New Roman"/>
          <w:sz w:val="24"/>
          <w:szCs w:val="24"/>
        </w:rPr>
        <w:t xml:space="preserve"> k(R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k(A) (A being J in this case).</w:t>
      </w:r>
      <w:r w:rsidR="002D4569">
        <w:rPr>
          <w:rFonts w:ascii="Times New Roman" w:hAnsi="Times New Roman" w:cs="Times New Roman"/>
          <w:sz w:val="24"/>
          <w:szCs w:val="24"/>
        </w:rPr>
        <w:t xml:space="preserve"> Because of this, the modified algorithm has less error than the original algorithm.</w:t>
      </w:r>
    </w:p>
    <w:p w:rsidR="008D5D51" w:rsidRPr="008D5D51" w:rsidRDefault="008D5D51"/>
    <w:sectPr w:rsidR="008D5D51" w:rsidRPr="008D5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D51"/>
    <w:rsid w:val="001D1E25"/>
    <w:rsid w:val="002D4569"/>
    <w:rsid w:val="005412CD"/>
    <w:rsid w:val="008D5D51"/>
    <w:rsid w:val="008E7CD1"/>
    <w:rsid w:val="009A63FC"/>
    <w:rsid w:val="00C2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33142-0472-4F72-AD96-94D3BA52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4</cp:revision>
  <dcterms:created xsi:type="dcterms:W3CDTF">2014-11-25T01:41:00Z</dcterms:created>
  <dcterms:modified xsi:type="dcterms:W3CDTF">2014-11-25T02:54:00Z</dcterms:modified>
</cp:coreProperties>
</file>