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2E" w:rsidRDefault="000A452E" w:rsidP="000A452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Ex2</w:t>
      </w:r>
    </w:p>
    <w:p w:rsidR="000A452E" w:rsidRPr="00B16BC5" w:rsidRDefault="000A452E" w:rsidP="000A452E">
      <w:pPr>
        <w:pStyle w:val="ListParagraph"/>
        <w:numPr>
          <w:ilvl w:val="1"/>
          <w:numId w:val="3"/>
        </w:numPr>
        <w:spacing w:line="259" w:lineRule="auto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  <w:r w:rsidRPr="00B16BC5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–</w:t>
      </w:r>
      <w:r w:rsidRPr="00B16BC5">
        <w:rPr>
          <w:rFonts w:eastAsiaTheme="minorEastAsia"/>
          <w:sz w:val="26"/>
          <w:szCs w:val="26"/>
        </w:rPr>
        <w:t xml:space="preserve"> </w:t>
      </w:r>
      <w:r w:rsidRPr="00B16BC5">
        <w:rPr>
          <w:rFonts w:eastAsiaTheme="minorEastAsia"/>
          <w:b/>
          <w:color w:val="FF0000"/>
          <w:sz w:val="26"/>
          <w:szCs w:val="26"/>
        </w:rPr>
        <w:t>False</w:t>
      </w:r>
    </w:p>
    <w:p w:rsidR="000A452E" w:rsidRPr="00B16BC5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Chứng minh phản chứng: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 w:val="26"/>
          <w:szCs w:val="26"/>
        </w:rPr>
        <w:t>Giả sử, 32</w:t>
      </w: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</m:oMath>
      <w:r>
        <w:rPr>
          <w:rFonts w:eastAsiaTheme="minorEastAsia"/>
          <w:szCs w:val="32"/>
        </w:rPr>
        <w:t xml:space="preserve"> + 12n + 32 </w:t>
      </w:r>
      <m:oMath>
        <m:r>
          <w:rPr>
            <w:rFonts w:ascii="Cambria Math" w:eastAsiaTheme="minorEastAsia" w:hAnsi="Cambria Math"/>
            <w:szCs w:val="32"/>
          </w:rPr>
          <m:t>∈</m:t>
        </m:r>
      </m:oMath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eastAsiaTheme="minorEastAsia" w:hAnsi="Cambria Math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</m:d>
      </m:oMath>
      <w:r>
        <w:rPr>
          <w:rFonts w:eastAsiaTheme="minorEastAsia"/>
          <w:szCs w:val="32"/>
        </w:rPr>
        <w:t>, ta có: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ab/>
      </w:r>
      <w:r>
        <w:rPr>
          <w:rFonts w:eastAsiaTheme="minorEastAsia"/>
          <w:sz w:val="26"/>
          <w:szCs w:val="26"/>
        </w:rPr>
        <w:t>32</w:t>
      </w: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</m:oMath>
      <w:r>
        <w:rPr>
          <w:rFonts w:eastAsiaTheme="minorEastAsia"/>
          <w:szCs w:val="32"/>
        </w:rPr>
        <w:t xml:space="preserve"> + 12n + 32 </w:t>
      </w:r>
      <m:oMath>
        <m:r>
          <w:rPr>
            <w:rFonts w:ascii="Cambria Math" w:eastAsiaTheme="minorEastAsia" w:hAnsi="Cambria Math"/>
            <w:szCs w:val="32"/>
          </w:rPr>
          <m:t>≤</m:t>
        </m:r>
      </m:oMath>
      <w:r>
        <w:rPr>
          <w:rFonts w:eastAsiaTheme="minorEastAsia"/>
          <w:szCs w:val="32"/>
        </w:rPr>
        <w:t xml:space="preserve"> c * n, </w:t>
      </w:r>
      <m:oMath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</m:oMath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ab/>
        <w:t xml:space="preserve">32n + 17 + </w:t>
      </w:r>
      <m:oMath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r>
              <w:rPr>
                <w:rFonts w:ascii="Cambria Math" w:hAnsi="Cambria Math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Cs w:val="32"/>
              </w:rPr>
              <m:t>n</m:t>
            </m:r>
          </m:den>
        </m:f>
        <m:r>
          <w:rPr>
            <w:rFonts w:ascii="Cambria Math" w:hAnsi="Cambria Math"/>
            <w:szCs w:val="32"/>
          </w:rPr>
          <m:t xml:space="preserve"> </m:t>
        </m:r>
      </m:oMath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eastAsiaTheme="minorEastAsia" w:hAnsi="Cambria Math"/>
            <w:szCs w:val="32"/>
          </w:rPr>
          <m:t>≤c</m:t>
        </m:r>
      </m:oMath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>Hàm tuyến tính không thể bé hơn hằng số (mâu thuẫn)</w:t>
      </w:r>
    </w:p>
    <w:p w:rsidR="000A452E" w:rsidRDefault="000A452E" w:rsidP="000A452E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 ∉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</w:p>
    <w:p w:rsidR="000A452E" w:rsidRDefault="000A452E" w:rsidP="000A452E">
      <w:pPr>
        <w:pStyle w:val="ListParagraph"/>
        <w:spacing w:line="259" w:lineRule="auto"/>
        <w:ind w:left="1800"/>
        <w:rPr>
          <w:rFonts w:eastAsiaTheme="minorEastAsia"/>
          <w:sz w:val="26"/>
          <w:szCs w:val="26"/>
        </w:rPr>
      </w:pPr>
    </w:p>
    <w:p w:rsidR="000A452E" w:rsidRPr="00840F96" w:rsidRDefault="000A452E" w:rsidP="000A452E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6"/>
          <w:szCs w:val="26"/>
        </w:rPr>
        <w:t xml:space="preserve"> – </w:t>
      </w:r>
      <w:r w:rsidRPr="00840F96">
        <w:rPr>
          <w:rFonts w:eastAsiaTheme="minorEastAsia"/>
          <w:color w:val="FF0000"/>
          <w:sz w:val="26"/>
          <w:szCs w:val="26"/>
        </w:rPr>
        <w:t>True</w:t>
      </w:r>
    </w:p>
    <w:p w:rsidR="000A452E" w:rsidRPr="00840F96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</w:p>
    <w:p w:rsidR="000A452E" w:rsidRPr="00840F96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+17n+32≤32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+17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:rsidR="000A452E" w:rsidRPr="00840F96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+17n+32≤81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, </m:t>
          </m:r>
          <m:r>
            <w:rPr>
              <w:rFonts w:ascii="Cambria Math" w:eastAsiaTheme="minorEastAsia" w:hAnsi="Cambria Math"/>
              <w:szCs w:val="32"/>
            </w:rPr>
            <m:t>∀n≥1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0A452E" w:rsidRDefault="000A452E" w:rsidP="000A452E">
      <w:pPr>
        <w:spacing w:line="259" w:lineRule="auto"/>
        <w:ind w:left="0"/>
        <w:rPr>
          <w:rFonts w:eastAsiaTheme="minorEastAsia"/>
          <w:szCs w:val="32"/>
        </w:rPr>
      </w:pP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  <w:t xml:space="preserve">Chọn c = 81 và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Cs w:val="32"/>
          </w:rPr>
          <m:t>=1</m:t>
        </m:r>
      </m:oMath>
    </w:p>
    <w:p w:rsidR="000A452E" w:rsidRDefault="000A452E" w:rsidP="000A452E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:rsidR="000A452E" w:rsidRDefault="000A452E" w:rsidP="000A452E">
      <w:pPr>
        <w:spacing w:line="259" w:lineRule="auto"/>
        <w:rPr>
          <w:rFonts w:eastAsiaTheme="minorEastAsia"/>
          <w:sz w:val="26"/>
          <w:szCs w:val="26"/>
        </w:rPr>
      </w:pPr>
    </w:p>
    <w:p w:rsidR="000A452E" w:rsidRPr="00C77124" w:rsidRDefault="000A452E" w:rsidP="000A452E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 ∈Ω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6"/>
          <w:szCs w:val="26"/>
        </w:rPr>
        <w:t xml:space="preserve"> – </w:t>
      </w:r>
      <w:r w:rsidRPr="00C77124">
        <w:rPr>
          <w:rFonts w:eastAsiaTheme="minorEastAsia"/>
          <w:b/>
          <w:color w:val="FF0000"/>
          <w:sz w:val="26"/>
          <w:szCs w:val="26"/>
        </w:rPr>
        <w:t>False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Chứng minh phản ví dụ: 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 w:val="26"/>
          <w:szCs w:val="26"/>
        </w:rPr>
        <w:t>Giả sử, 32</w:t>
      </w: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</m:oMath>
      <w:r>
        <w:rPr>
          <w:rFonts w:eastAsiaTheme="minorEastAsia"/>
          <w:szCs w:val="32"/>
        </w:rPr>
        <w:t xml:space="preserve"> + 12n + 32 </w:t>
      </w:r>
      <m:oMath>
        <m:r>
          <w:rPr>
            <w:rFonts w:ascii="Cambria Math" w:eastAsiaTheme="minorEastAsia" w:hAnsi="Cambria Math"/>
            <w:szCs w:val="32"/>
          </w:rPr>
          <m:t>∈</m:t>
        </m:r>
      </m:oMath>
      <w:r>
        <w:rPr>
          <w:rFonts w:eastAsiaTheme="minorEastAsia"/>
          <w:szCs w:val="32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  <w:r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Cs w:val="32"/>
        </w:rPr>
        <w:t>, ta có: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  <w:szCs w:val="32"/>
        </w:rPr>
        <w:tab/>
      </w:r>
      <w:r>
        <w:rPr>
          <w:rFonts w:eastAsiaTheme="minorEastAsia"/>
          <w:sz w:val="26"/>
          <w:szCs w:val="26"/>
        </w:rPr>
        <w:t>32</w:t>
      </w:r>
      <m:oMath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</m:oMath>
      <w:r>
        <w:rPr>
          <w:rFonts w:eastAsiaTheme="minorEastAsia"/>
          <w:szCs w:val="32"/>
        </w:rPr>
        <w:t xml:space="preserve"> + 12n + 32 </w:t>
      </w:r>
      <m:oMath>
        <m:r>
          <w:rPr>
            <w:rFonts w:ascii="Cambria Math" w:eastAsiaTheme="minorEastAsia" w:hAnsi="Cambria Math"/>
            <w:szCs w:val="32"/>
          </w:rPr>
          <m:t>≥</m:t>
        </m:r>
      </m:oMath>
      <w:r>
        <w:rPr>
          <w:rFonts w:eastAsiaTheme="minorEastAsia"/>
          <w:szCs w:val="32"/>
        </w:rPr>
        <w:t xml:space="preserve"> c *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>
        <w:rPr>
          <w:rFonts w:eastAsiaTheme="minorEastAsia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Cs w:val="32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</m:oMath>
      <w:r>
        <w:rPr>
          <w:rFonts w:eastAsiaTheme="minorEastAsia"/>
          <w:szCs w:val="32"/>
        </w:rPr>
        <w:t xml:space="preserve"> (1)</w:t>
      </w: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w:r>
        <w:rPr>
          <w:rFonts w:eastAsiaTheme="minorEastAsia"/>
          <w:szCs w:val="32"/>
        </w:rPr>
        <w:t xml:space="preserve">Chọn n = 33, c = 1, (1) </w:t>
      </w:r>
      <m:oMath>
        <m:r>
          <w:rPr>
            <w:rFonts w:ascii="Cambria Math" w:eastAsiaTheme="minorEastAsia" w:hAnsi="Cambria Math"/>
            <w:szCs w:val="32"/>
          </w:rPr>
          <m:t xml:space="preserve">⇔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Cs w:val="32"/>
              </w:rPr>
            </m:ctrlPr>
          </m:sSupPr>
          <m:e>
            <m:r>
              <w:rPr>
                <w:rFonts w:ascii="Cambria Math" w:hAnsi="Cambria Math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Cs w:val="32"/>
          </w:rPr>
          <m:t xml:space="preserve"> + 12n + 32&lt;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</m:t>
        </m:r>
      </m:oMath>
    </w:p>
    <w:p w:rsidR="000A452E" w:rsidRDefault="000A452E" w:rsidP="000A452E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 ∉</m:t>
        </m:r>
      </m:oMath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:rsidR="000A452E" w:rsidRDefault="000A452E" w:rsidP="000A452E">
      <w:pPr>
        <w:pStyle w:val="ListParagraph"/>
        <w:spacing w:line="259" w:lineRule="auto"/>
        <w:ind w:left="1800"/>
        <w:rPr>
          <w:rFonts w:eastAsiaTheme="minorEastAsia"/>
          <w:szCs w:val="32"/>
        </w:rPr>
      </w:pPr>
    </w:p>
    <w:p w:rsidR="000A452E" w:rsidRPr="00EC10DF" w:rsidRDefault="000A452E" w:rsidP="000A452E">
      <w:pPr>
        <w:pStyle w:val="ListParagraph"/>
        <w:numPr>
          <w:ilvl w:val="1"/>
          <w:numId w:val="3"/>
        </w:numPr>
        <w:spacing w:line="259" w:lineRule="auto"/>
      </w:pPr>
      <m:oMath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+17n+32∈Ω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– </w:t>
      </w:r>
      <w:r w:rsidRPr="00EC10DF">
        <w:rPr>
          <w:rFonts w:eastAsiaTheme="minorEastAsia"/>
          <w:b/>
          <w:color w:val="FF0000"/>
        </w:rPr>
        <w:t>True</w:t>
      </w:r>
    </w:p>
    <w:p w:rsidR="000A452E" w:rsidRPr="00EC10DF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</w:p>
    <w:p w:rsidR="000A452E" w:rsidRPr="0093047E" w:rsidRDefault="000A452E" w:rsidP="000A452E">
      <w:pPr>
        <w:pStyle w:val="ListParagraph"/>
        <w:spacing w:line="259" w:lineRule="auto"/>
        <w:ind w:left="1440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+17n+32≥32n+17n+32n</m:t>
          </m:r>
        </m:oMath>
      </m:oMathPara>
    </w:p>
    <w:p w:rsidR="000A452E" w:rsidRPr="00EC10DF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32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+32≥64n</m:t>
          </m:r>
        </m:oMath>
      </m:oMathPara>
    </w:p>
    <w:p w:rsidR="000A452E" w:rsidRPr="00582DCA" w:rsidRDefault="000A452E" w:rsidP="000A452E">
      <w:pPr>
        <w:spacing w:line="259" w:lineRule="auto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Cs w:val="32"/>
            </w:rPr>
            <m:t>32n+</m:t>
          </m:r>
          <m:f>
            <m:fPr>
              <m:ctrlPr>
                <w:rPr>
                  <w:rFonts w:ascii="Cambria Math" w:eastAsiaTheme="minorEastAsia" w:hAnsi="Cambria Math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32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/>
              <w:szCs w:val="32"/>
            </w:rPr>
            <m:t>&gt;64, ∀n≥2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:rsidR="000A452E" w:rsidRDefault="000A452E" w:rsidP="000A452E">
      <w:pPr>
        <w:spacing w:line="259" w:lineRule="auto"/>
        <w:rPr>
          <w:rFonts w:eastAsiaTheme="minorEastAsia"/>
          <w:szCs w:val="32"/>
        </w:rPr>
      </w:pPr>
      <w:r>
        <w:rPr>
          <w:rFonts w:eastAsiaTheme="minorEastAsia"/>
          <w:sz w:val="26"/>
          <w:szCs w:val="26"/>
        </w:rPr>
        <w:lastRenderedPageBreak/>
        <w:tab/>
        <w:t xml:space="preserve">Chọn c = 64 và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Cs w:val="32"/>
          </w:rPr>
          <m:t>=2</m:t>
        </m:r>
      </m:oMath>
    </w:p>
    <w:p w:rsidR="000A452E" w:rsidRPr="00582DCA" w:rsidRDefault="000A452E" w:rsidP="000A452E">
      <w:pPr>
        <w:pStyle w:val="ListParagraph"/>
        <w:numPr>
          <w:ilvl w:val="0"/>
          <w:numId w:val="4"/>
        </w:numPr>
        <w:spacing w:line="259" w:lineRule="auto"/>
        <w:rPr>
          <w:rFonts w:eastAsiaTheme="minorEastAsia"/>
          <w:szCs w:val="32"/>
        </w:rPr>
      </w:pPr>
      <m:oMath>
        <m:r>
          <w:rPr>
            <w:rFonts w:ascii="Cambria Math" w:hAnsi="Cambria Math"/>
          </w:rPr>
          <m:t>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+17n+32∈Ω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0A452E" w:rsidRPr="000273E2" w:rsidRDefault="000A452E" w:rsidP="000A452E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eastAsiaTheme="minorEastAsia"/>
        </w:rPr>
        <w:t xml:space="preserve"> – </w:t>
      </w:r>
      <w:r w:rsidRPr="000273E2">
        <w:rPr>
          <w:rFonts w:eastAsiaTheme="minorEastAsia"/>
          <w:b/>
          <w:color w:val="FF0000"/>
        </w:rPr>
        <w:t>True</w:t>
      </w:r>
    </w:p>
    <w:p w:rsidR="000A452E" w:rsidRPr="000273E2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</w:p>
    <w:p w:rsidR="000A452E" w:rsidRPr="0021432D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 xml:space="preserve">&lt;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n+2  </m:t>
              </m:r>
            </m:sup>
          </m:sSup>
          <m:r>
            <w:rPr>
              <w:rFonts w:ascii="Cambria Math" w:eastAsiaTheme="minorEastAsia" w:hAnsi="Cambria Math"/>
              <w:szCs w:val="32"/>
            </w:rPr>
            <m:t>,∀n≥0</m:t>
          </m:r>
          <m:r>
            <w:rPr>
              <w:rFonts w:ascii="Cambria Math" w:hAnsi="Cambria Math"/>
              <w:sz w:val="26"/>
              <w:szCs w:val="26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</w:rPr>
        <w:t xml:space="preserve">Chọn c = 1 và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Cs w:val="32"/>
          </w:rPr>
          <m:t>=0</m:t>
        </m:r>
      </m:oMath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  <w:r>
        <w:rPr>
          <w:rFonts w:eastAsiaTheme="minorEastAsia"/>
          <w:szCs w:val="32"/>
        </w:rPr>
        <w:t>=&gt;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0A452E" w:rsidRDefault="000A452E" w:rsidP="000A452E">
      <w:pPr>
        <w:spacing w:line="259" w:lineRule="auto"/>
        <w:rPr>
          <w:rFonts w:eastAsiaTheme="minorEastAsia"/>
        </w:rPr>
      </w:pPr>
    </w:p>
    <w:p w:rsidR="000A452E" w:rsidRPr="00792461" w:rsidRDefault="000A452E" w:rsidP="000A452E">
      <w:pPr>
        <w:pStyle w:val="ListParagraph"/>
        <w:numPr>
          <w:ilvl w:val="1"/>
          <w:numId w:val="3"/>
        </w:numPr>
        <w:spacing w:line="259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2n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e>
        </m:d>
      </m:oMath>
      <w:r>
        <w:rPr>
          <w:rFonts w:eastAsiaTheme="minorEastAsia"/>
          <w:sz w:val="26"/>
          <w:szCs w:val="26"/>
        </w:rPr>
        <w:t xml:space="preserve"> - </w:t>
      </w:r>
      <w:r w:rsidRPr="00792461">
        <w:rPr>
          <w:rFonts w:eastAsiaTheme="minorEastAsia"/>
          <w:b/>
          <w:color w:val="FF0000"/>
          <w:sz w:val="26"/>
          <w:szCs w:val="26"/>
        </w:rPr>
        <w:t>True</w:t>
      </w:r>
    </w:p>
    <w:p w:rsidR="000A452E" w:rsidRPr="00792461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eastAsiaTheme="minorEastAsia" w:hAnsi="Cambria Math"/>
            </w:rPr>
            <m:t xml:space="preserve">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 xml:space="preserve">3n  </m:t>
              </m:r>
            </m:sup>
          </m:sSup>
          <m:r>
            <w:rPr>
              <w:rFonts w:ascii="Cambria Math" w:eastAsiaTheme="minorEastAsia" w:hAnsi="Cambria Math"/>
              <w:szCs w:val="32"/>
            </w:rPr>
            <m:t>,∀n≥0</m:t>
          </m:r>
        </m:oMath>
      </m:oMathPara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</w:p>
    <w:p w:rsidR="000A452E" w:rsidRPr="00792461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  <w:szCs w:val="32"/>
        </w:rPr>
      </w:pPr>
      <w:r>
        <w:rPr>
          <w:rFonts w:eastAsiaTheme="minorEastAsia"/>
        </w:rPr>
        <w:t xml:space="preserve">Chọn c = 1 và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Cs w:val="32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Cs w:val="32"/>
          </w:rPr>
          <m:t>=0</m:t>
        </m:r>
      </m:oMath>
    </w:p>
    <w:p w:rsidR="000A452E" w:rsidRDefault="000A452E" w:rsidP="000A452E">
      <w:pPr>
        <w:pStyle w:val="ListParagraph"/>
        <w:spacing w:line="259" w:lineRule="auto"/>
        <w:ind w:left="1440"/>
        <w:rPr>
          <w:rFonts w:eastAsiaTheme="minorEastAsia"/>
        </w:rPr>
      </w:pPr>
      <w:r>
        <w:rPr>
          <w:rFonts w:eastAsiaTheme="minorEastAsia"/>
          <w:szCs w:val="32"/>
        </w:rPr>
        <w:t>=&gt;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:rsidR="000A452E" w:rsidRDefault="000A452E" w:rsidP="000A452E">
      <w:pPr>
        <w:spacing w:line="259" w:lineRule="auto"/>
        <w:rPr>
          <w:rFonts w:eastAsiaTheme="minorEastAsia"/>
        </w:rPr>
      </w:pPr>
    </w:p>
    <w:p w:rsidR="000A452E" w:rsidRPr="00792461" w:rsidRDefault="000A452E" w:rsidP="000A452E">
      <w:pPr>
        <w:pStyle w:val="ListParagraph"/>
        <w:numPr>
          <w:ilvl w:val="1"/>
          <w:numId w:val="3"/>
        </w:numPr>
        <w:spacing w:line="259" w:lineRule="auto"/>
      </w:pPr>
      <w:r w:rsidRPr="00792461">
        <w:t xml:space="preserve">If </w:t>
      </w:r>
      <m:oMath>
        <m:r>
          <w:rPr>
            <w:rFonts w:ascii="Cambria Math" w:hAnsi="Cambria Math"/>
          </w:rPr>
          <m:t xml:space="preserve">f(n)∈O(g(n)) </m:t>
        </m:r>
      </m:oMath>
      <w:r w:rsidRPr="00792461">
        <w:t xml:space="preserve">and </w:t>
      </w:r>
      <m:oMath>
        <m:r>
          <w:rPr>
            <w:rFonts w:ascii="Cambria Math" w:hAnsi="Cambria Math"/>
          </w:rPr>
          <m:t xml:space="preserve">g(n)∈O(f(n)) </m:t>
        </m:r>
      </m:oMath>
      <w:r w:rsidRPr="00792461">
        <w:t>then</w:t>
      </w:r>
      <m:oMath>
        <m:r>
          <w:rPr>
            <w:rFonts w:ascii="Cambria Math" w:hAnsi="Cambria Math"/>
          </w:rPr>
          <m:t>f(n)=g(n)</m:t>
        </m:r>
      </m:oMath>
      <w:r>
        <w:rPr>
          <w:rFonts w:eastAsiaTheme="minorEastAsia"/>
        </w:rPr>
        <w:t xml:space="preserve"> – </w:t>
      </w:r>
      <w:r w:rsidRPr="00792461">
        <w:rPr>
          <w:rFonts w:eastAsiaTheme="minorEastAsia"/>
          <w:b/>
          <w:color w:val="FF0000"/>
        </w:rPr>
        <w:t>False</w:t>
      </w:r>
    </w:p>
    <w:p w:rsidR="000A452E" w:rsidRDefault="000A452E" w:rsidP="000A452E">
      <w:pPr>
        <w:spacing w:line="259" w:lineRule="auto"/>
        <w:ind w:firstLine="720"/>
      </w:pPr>
      <w:r>
        <w:t xml:space="preserve">Cho </w:t>
      </w:r>
      <m:oMath>
        <m:r>
          <w:rPr>
            <w:rFonts w:ascii="Cambria Math" w:hAnsi="Cambria Math"/>
          </w:rPr>
          <m:t>f(n)</m:t>
        </m:r>
      </m:oMath>
      <w:r>
        <w:t xml:space="preserve"> = 2n + 2 </w:t>
      </w:r>
      <m:oMath>
        <m:r>
          <w:rPr>
            <w:rFonts w:ascii="Cambria Math" w:hAnsi="Cambria Math"/>
          </w:rPr>
          <m:t>∈O(g(n))</m:t>
        </m:r>
      </m:oMath>
    </w:p>
    <w:p w:rsidR="000A452E" w:rsidRDefault="000A452E" w:rsidP="000A452E">
      <w:pPr>
        <w:spacing w:line="259" w:lineRule="auto"/>
        <w:ind w:firstLine="720"/>
        <w:rPr>
          <w:rFonts w:eastAsiaTheme="minorEastAsia"/>
          <w:sz w:val="26"/>
          <w:szCs w:val="26"/>
        </w:rPr>
      </w:pPr>
      <w:r>
        <w:tab/>
      </w:r>
      <m:oMath>
        <m:r>
          <w:rPr>
            <w:rFonts w:ascii="Cambria Math" w:hAnsi="Cambria Math"/>
          </w:rPr>
          <m:t>g(n)</m:t>
        </m:r>
      </m:oMath>
      <w:r>
        <w:t xml:space="preserve"> = n </w:t>
      </w:r>
      <m:oMath>
        <m:r>
          <w:rPr>
            <w:rFonts w:ascii="Cambria Math" w:hAnsi="Cambria Math"/>
            <w:sz w:val="26"/>
            <w:szCs w:val="26"/>
          </w:rPr>
          <m:t>∈O(f(n))</m:t>
        </m:r>
      </m:oMath>
    </w:p>
    <w:p w:rsidR="000A452E" w:rsidRDefault="000A452E" w:rsidP="000A452E">
      <w:pPr>
        <w:spacing w:line="259" w:lineRule="auto"/>
        <w:ind w:firstLine="720"/>
        <w:rPr>
          <w:rFonts w:eastAsiaTheme="minorEastAsia"/>
        </w:rPr>
      </w:pPr>
      <w:r>
        <w:rPr>
          <w:rFonts w:eastAsiaTheme="minorEastAsia"/>
          <w:sz w:val="26"/>
          <w:szCs w:val="26"/>
        </w:rPr>
        <w:t xml:space="preserve">ta dễ thấy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&gt;g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⇔</m:t>
        </m:r>
      </m:oMath>
      <w:r>
        <w:rPr>
          <w:rFonts w:eastAsiaTheme="minorEastAsia"/>
        </w:rPr>
        <w:t xml:space="preserve"> 2n + 2 &gt; n, </w:t>
      </w:r>
      <m:oMath>
        <m:r>
          <w:rPr>
            <w:rFonts w:ascii="Cambria Math" w:eastAsiaTheme="minorEastAsia" w:hAnsi="Cambria Math"/>
            <w:szCs w:val="32"/>
          </w:rPr>
          <m:t>,∀n≥0</m:t>
        </m:r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</w:rPr>
          <m:t xml:space="preserve"> </m:t>
        </m:r>
      </m:oMath>
    </w:p>
    <w:p w:rsidR="000A452E" w:rsidRPr="00A01AF5" w:rsidRDefault="000A452E" w:rsidP="000A452E">
      <w:pPr>
        <w:pStyle w:val="ListParagraph"/>
        <w:numPr>
          <w:ilvl w:val="0"/>
          <w:numId w:val="4"/>
        </w:numPr>
        <w:spacing w:line="259" w:lineRule="auto"/>
      </w:pPr>
      <w:r w:rsidRPr="00792461">
        <w:t xml:space="preserve">If </w:t>
      </w:r>
      <m:oMath>
        <m:r>
          <w:rPr>
            <w:rFonts w:ascii="Cambria Math" w:hAnsi="Cambria Math"/>
          </w:rPr>
          <m:t xml:space="preserve">f(n)∈O(g(n)) </m:t>
        </m:r>
      </m:oMath>
      <w:r w:rsidRPr="00792461">
        <w:t xml:space="preserve">and </w:t>
      </w:r>
      <m:oMath>
        <m:r>
          <w:rPr>
            <w:rFonts w:ascii="Cambria Math" w:hAnsi="Cambria Math"/>
          </w:rPr>
          <m:t xml:space="preserve">g(n)∈O(f(n)) </m:t>
        </m:r>
      </m:oMath>
      <w:r w:rsidRPr="00792461">
        <w:t>then</w:t>
      </w:r>
      <m:oMath>
        <m:r>
          <w:rPr>
            <w:rFonts w:ascii="Cambria Math" w:hAnsi="Cambria Math"/>
          </w:rPr>
          <m:t>f(n)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≠</m:t>
        </m:r>
        <m:r>
          <w:rPr>
            <w:rFonts w:ascii="Cambria Math" w:hAnsi="Cambria Math"/>
          </w:rPr>
          <m:t>g(n)</m:t>
        </m:r>
      </m:oMath>
    </w:p>
    <w:p w:rsidR="002B6F15" w:rsidRDefault="002B6F15">
      <w:bookmarkStart w:id="0" w:name="_GoBack"/>
      <w:bookmarkEnd w:id="0"/>
    </w:p>
    <w:sectPr w:rsidR="002B6F15" w:rsidSect="00095844"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1B7A"/>
    <w:multiLevelType w:val="multilevel"/>
    <w:tmpl w:val="F9106FFA"/>
    <w:lvl w:ilvl="0">
      <w:start w:val="1"/>
      <w:numFmt w:val="decimal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406941"/>
    <w:multiLevelType w:val="hybridMultilevel"/>
    <w:tmpl w:val="0AB0513A"/>
    <w:lvl w:ilvl="0" w:tplc="65FA8AF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2A0C"/>
    <w:multiLevelType w:val="multilevel"/>
    <w:tmpl w:val="AE7C54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933503"/>
    <w:multiLevelType w:val="hybridMultilevel"/>
    <w:tmpl w:val="FE8E39D8"/>
    <w:lvl w:ilvl="0" w:tplc="1D4682F2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98"/>
    <w:rsid w:val="00095844"/>
    <w:rsid w:val="000A452E"/>
    <w:rsid w:val="000D1B60"/>
    <w:rsid w:val="002B6F15"/>
    <w:rsid w:val="00407243"/>
    <w:rsid w:val="00822879"/>
    <w:rsid w:val="00825805"/>
    <w:rsid w:val="00A77598"/>
    <w:rsid w:val="00C048A4"/>
    <w:rsid w:val="00C65F0B"/>
    <w:rsid w:val="00E3310F"/>
    <w:rsid w:val="00E739E4"/>
    <w:rsid w:val="00E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FCE3-D98E-4097-8B62-0BCCFC97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52E"/>
    <w:pPr>
      <w:ind w:left="720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0C8"/>
    <w:pPr>
      <w:keepNext/>
      <w:keepLines/>
      <w:numPr>
        <w:numId w:val="2"/>
      </w:numPr>
      <w:spacing w:before="480" w:after="0"/>
      <w:ind w:left="360" w:hanging="360"/>
      <w:jc w:val="both"/>
      <w:outlineLvl w:val="0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C8"/>
    <w:rPr>
      <w:rFonts w:eastAsiaTheme="majorEastAsia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0A452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2024-09-24T16:49:00Z</dcterms:created>
  <dcterms:modified xsi:type="dcterms:W3CDTF">2024-09-24T16:49:00Z</dcterms:modified>
</cp:coreProperties>
</file>