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Georgia" w:hAnsi="Georgia"/>
          <w:b/>
          <w:color w:val="0F4761"/>
          <w:sz w:val="24"/>
        </w:rPr>
        <w:t>HART Railroad  ·  Crew Instructions</w:t>
      </w:r>
    </w:p>
    <w:p>
      <w:pPr>
        <w:spacing w:before="0" w:after="60"/>
        <w:pBdr>
          <w:bottom w:val="single" w:sz="18" w:space="1" w:color="2A2A2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197"/>
        <w:gridCol w:w="3197"/>
      </w:tblGrid>
      <w:tr>
        <w:tc>
          <w:tcPr>
            <w:tcW w:type="dxa" w:w="2808"/>
            <w:tcMar>
              <w:top w:w="20" w:type="dxa"/>
              <w:left w:w="2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No assigned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4A4A4A"/>
                <w:sz w:val="18"/>
              </w:rPr>
              <w:t>engine photo</w:t>
            </w:r>
          </w:p>
        </w:tc>
        <w:tc>
          <w:tcPr>
            <w:tcW w:type="dxa" w:w="3528"/>
            <w:tcMar>
              <w:top w:w="20" w:type="dxa"/>
              <w:left w:w="40" w:type="dxa"/>
              <w:bottom w:w="60" w:type="dxa"/>
              <w:right w:w="20" w:type="dxa"/>
            </w:tcMar>
            <w:vAlign w:val="center"/>
          </w:tcPr>
          <w:p>
            <w:pPr>
              <w:spacing w:before="0" w:after="40"/>
            </w:pPr>
            <w:r/>
            <w:r>
              <w:rPr>
                <w:rFonts w:ascii="Georgia" w:hAnsi="Georgia"/>
                <w:b/>
                <w:color w:val="0F4761"/>
                <w:sz w:val="30"/>
              </w:rPr>
              <w:t>CK1</w:t>
            </w:r>
          </w:p>
          <w:p>
            <w:pPr>
              <w:spacing w:before="0" w:after="100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Coke Transfer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1"/>
              </w:rPr>
              <w:t>Engine:  Unassigned</w:t>
            </w:r>
          </w:p>
        </w:tc>
      </w:tr>
    </w:tbl>
    <w:p>
      <w:pPr>
        <w:spacing w:before="400" w:after="80" w:line="259" w:lineRule="auto"/>
      </w:pPr>
      <w:r>
        <w:rPr>
          <w:rFonts w:ascii="Calibri" w:hAnsi="Calibri"/>
          <w:b w:val="0"/>
          <w:color w:val="1A1A1A"/>
          <w:sz w:val="19"/>
        </w:rPr>
        <w:t>Shenango Coke Works pickup and delivery, scale calibration, weigh, and sort. Power is assigned by the Yardmaster.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pPr w:horzAnchor="margin" w:vertAnchor="page" w:tblpX="0" w:tblpY="4632" w:tblpXSpec="center"/>
        <w:tblOverlap w:val="never"/>
      </w:tblPr>
      <w:tblGrid>
        <w:gridCol w:w="6394"/>
      </w:tblGrid>
      <w:tr>
        <w:tc>
          <w:tcPr>
            <w:tcW w:type="dxa" w:w="6394"/>
            <w:tcMar>
              <w:top w:w="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80"/>
            </w:pPr>
            <w:r/>
            <w:r>
              <w:rPr>
                <w:rFonts w:ascii="Georgia" w:hAnsi="Georgia"/>
                <w:b/>
                <w:color w:val="0F4761"/>
                <w:sz w:val="22"/>
              </w:rPr>
              <w:t>CREW STEPS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1.  Report to the Yardmaster for the assigned engine before going to work.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2.  Calibrate the track scale with the scale test car (see EQ-01 Scale Operating Instructions).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3.  Handle Shenango Coke Works pickup and delivery as directed by the Yardmaster.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4.  Weigh the coke pull on the South Yard west-lead scale at a steady stretch; do not apply brakes under weigh.</w:t>
            </w:r>
          </w:p>
          <w:p>
            <w:pPr>
              <w:spacing w:before="0" w:after="60"/>
              <w:ind w:left="72"/>
            </w:pPr>
            <w:r>
              <w:rPr>
                <w:rFonts w:ascii="Calibri" w:hAnsi="Calibri"/>
                <w:b w:val="0"/>
                <w:color w:val="1A1A1A"/>
                <w:sz w:val="19"/>
              </w:rPr>
              <w:t>5.  Sort and set out weighed cars in South Yard for classification.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pPr w:horzAnchor="margin" w:vertAnchor="page" w:tblpX="0" w:tblpY="8723" w:tblpXSpec="center"/>
        <w:tblOverlap w:val="never"/>
      </w:tblPr>
      <w:tblGrid>
        <w:gridCol w:w="1598"/>
        <w:gridCol w:w="1598"/>
        <w:gridCol w:w="1598"/>
        <w:gridCol w:w="1598"/>
      </w:tblGrid>
      <w:tr>
        <w:trPr>
          <w:trHeight w:val="320" w:hRule="exact"/>
        </w:trPr>
        <w:tc>
          <w:tcPr>
            <w:tcW w:type="dxa" w:w="2664"/>
            <w:gridSpan w:val="4"/>
            <w:shd w:fill="0F4761" w:val="clear"/>
            <w:shd w:fill="0F4761" w:val="clear"/>
            <w:tcMar>
              <w:top w:w="25" w:type="dxa"/>
              <w:left w:w="30" w:type="dxa"/>
              <w:bottom w:w="25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DESTINATION COLORS</w:t>
            </w:r>
          </w:p>
        </w:tc>
      </w:tr>
      <w:tr>
        <w:trPr>
          <w:trHeight w:val="240" w:hRule="exact"/>
        </w:trPr>
        <w:tc>
          <w:tcPr>
            <w:tcW w:type="dxa" w:w="374"/>
            <w:shd w:fill="0F4761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0F4761" w:val="clear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Interchange</w:t>
            </w:r>
          </w:p>
        </w:tc>
        <w:tc>
          <w:tcPr>
            <w:tcW w:type="dxa" w:w="374"/>
            <w:shd w:fill="0F4761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</w:r>
          </w:p>
        </w:tc>
        <w:tc>
          <w:tcPr>
            <w:tcW w:type="dxa" w:w="2664"/>
            <w:shd w:fill="0F4761" w:val="clear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Local Industries</w:t>
            </w:r>
          </w:p>
        </w:tc>
      </w:tr>
      <w:tr>
        <w:trPr>
          <w:trHeight w:val="260" w:hRule="exact"/>
        </w:trPr>
        <w:tc>
          <w:tcPr>
            <w:tcW w:type="dxa" w:w="374"/>
            <w:shd w:fill="0000CD" w:val="clear"/>
            <w:shd w:fill="0000CD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Demmler / McKeesport</w:t>
            </w:r>
          </w:p>
        </w:tc>
        <w:tc>
          <w:tcPr>
            <w:tcW w:type="dxa" w:w="374"/>
            <w:shd w:fill="FFFF00" w:val="clear"/>
            <w:shd w:fill="FFFF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Aristech Plastics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A500" w:val="clear"/>
            <w:shd w:fill="FFA5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Scully / McKees Rocks</w:t>
            </w:r>
          </w:p>
        </w:tc>
        <w:tc>
          <w:tcPr>
            <w:tcW w:type="dxa" w:w="374"/>
            <w:shd w:fill="008000" w:val="clear"/>
            <w:shd w:fill="008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A. Stucki Co.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800080" w:val="clear"/>
            <w:shd w:fill="80008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Calgon Carbon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FF0000" w:val="clear"/>
            <w:shd w:fill="FF0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Ferrellgas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FFC0CB" w:val="clear"/>
            <w:shd w:fill="FFC0CB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Kosmos Cement</w:t>
            </w:r>
          </w:p>
        </w:tc>
      </w:tr>
      <w:tr>
        <w:trPr>
          <w:trHeight w:val="260" w:hRule="exact"/>
        </w:trPr>
        <w:tc>
          <w:tcPr>
            <w:tcW w:type="dxa" w:w="374"/>
            <w:shd w:fill="FFFFFF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fill="000000" w:val="clear"/>
            <w:shd w:fill="000000" w:val="clear"/>
            <w:tcMar>
              <w:top w:w="14" w:type="dxa"/>
              <w:left w:w="30" w:type="dxa"/>
              <w:bottom w:w="14" w:type="dxa"/>
              <w:right w:w="3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2664"/>
            <w:tcMar>
              <w:top w:w="20" w:type="dxa"/>
              <w:left w:w="30" w:type="dxa"/>
              <w:bottom w:w="20" w:type="dxa"/>
              <w:right w:w="3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Shenango Coke Works</w:t>
            </w:r>
          </w:p>
        </w:tc>
      </w:tr>
    </w:tbl>
    <w:p>
      <w:pPr>
        <w:spacing w:before="240" w:after="80"/>
        <w:jc w:val="left"/>
        <w:pageBreakBefore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197"/>
        <w:gridCol w:w="3197"/>
      </w:tblGrid>
      <w:tr>
        <w:tc>
          <w:tcPr>
            <w:tcW w:type="dxa" w:w="3096"/>
            <w:tcW w:w="3096" w:type="dxa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4761"/>
                <w:sz w:val="16"/>
              </w:rPr>
              <w:t>STATION MAP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5120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ion_map_diagram_onl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5120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96"/>
            <w:tcW w:w="3096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4761"/>
                <w:sz w:val="16"/>
              </w:rPr>
              <w:t>ROUTE 23 TIMETABLE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color w:val="4A4A4A"/>
                <w:sz w:val="13"/>
              </w:rPr>
              <w:t>Neville Queen  ·  Emp. TT No. 23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0A0A0"/>
                <w:left w:val="single" w:sz="4" w:space="0" w:color="A0A0A0"/>
                <w:bottom w:val="single" w:sz="4" w:space="0" w:color="A0A0A0"/>
                <w:right w:val="single" w:sz="4" w:space="0" w:color="A0A0A0"/>
                <w:insideH w:val="single" w:sz="4" w:space="0" w:color="A0A0A0"/>
                <w:insideV w:val="single" w:sz="4" w:space="0" w:color="A0A0A0"/>
              </w:tblBorders>
            </w:tblPr>
            <w:tblGrid>
              <w:gridCol w:w="2131"/>
              <w:gridCol w:w="2131"/>
              <w:gridCol w:w="2131"/>
            </w:tblGrid>
            <w:tr>
              <w:tc>
                <w:tcPr>
                  <w:tcW w:type="dxa" w:w="749"/>
                  <w:shd w:fill="0F4761" w:val="clear"/>
                  <w:tcW w:w="748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EAST</w:t>
                  </w:r>
                </w:p>
              </w:tc>
              <w:tc>
                <w:tcPr>
                  <w:tcW w:type="dxa" w:w="1325"/>
                  <w:shd w:fill="0F4761" w:val="clear"/>
                  <w:tcW w:w="1324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STATION</w:t>
                  </w:r>
                </w:p>
              </w:tc>
              <w:tc>
                <w:tcPr>
                  <w:tcW w:type="dxa" w:w="835"/>
                  <w:shd w:fill="0F4761" w:val="clear"/>
                  <w:tcW w:w="835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WEST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9:00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Barn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5:00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9:06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Scale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4:54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9:12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Brick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4:48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9:18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East End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4:42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9:24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Aristech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4:36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9:30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Calgon Carbon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4:30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9:36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Kosmos Cement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4:24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9:42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Ferrel Gas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4:18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9:48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A. Stucki Co.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4:12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9:54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Princess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4:06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10:00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McKees Rocks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4:00 PM</w:t>
                  </w:r>
                </w:p>
              </w:tc>
            </w:tr>
          </w:tbl>
          <w:p>
            <w:pPr>
              <w:spacing w:before="120" w:after="0"/>
              <w:jc w:val="left"/>
            </w:pPr>
            <w:r>
              <w:rPr>
                <w:rFonts w:ascii="Calibri" w:hAnsi="Calibri"/>
                <w:b w:val="0"/>
                <w:color w:val="4A4A4A"/>
                <w:sz w:val="11"/>
              </w:rPr>
              <w:t>Eastbound Barn→McKees Rocks. Westbound McKees Rocks→Barn. Station time.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7200" w:h="11520"/>
      <w:pgMar w:top="835" w:right="403" w:bottom="518" w:left="403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color w:val="4A4A4A"/>
        <w:sz w:val="13"/>
      </w:rPr>
      <w:t>CI-CK1  ·  Rev D  ·  Eff. 21 July 2026  ·  Neville Island Ops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