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Georgia" w:hAnsi="Georgia"/>
          <w:b/>
          <w:color w:val="0F4761"/>
          <w:sz w:val="26"/>
        </w:rPr>
        <w:t>HART Railroad  ·  Yardmaster Sequence</w:t>
      </w:r>
    </w:p>
    <w:p>
      <w:pPr>
        <w:spacing w:before="0" w:after="60"/>
        <w:pBdr>
          <w:bottom w:val="single" w:sz="18" w:space="1" w:color="2A2A2A"/>
        </w:pBdr>
      </w:pPr>
    </w:p>
    <w:p>
      <w:pPr>
        <w:spacing w:before="80" w:after="40"/>
      </w:pPr>
    </w:p>
    <w:p>
      <w:pPr>
        <w:spacing w:before="80" w:after="40"/>
      </w:pPr>
      <w:r>
        <w:rPr>
          <w:rFonts w:ascii="Georgia" w:hAnsi="Georgia"/>
          <w:b/>
          <w:color w:val="0F4761"/>
          <w:sz w:val="21"/>
        </w:rPr>
        <w:t>1. SEQUENCE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112"/>
        <w:gridCol w:w="2112"/>
        <w:gridCol w:w="2112"/>
      </w:tblGrid>
      <w:tr>
        <w:trPr>
          <w:trHeight w:val="340" w:hRule="exact"/>
        </w:trPr>
        <w:tc>
          <w:tcPr>
            <w:tcW w:type="dxa" w:w="504"/>
            <w:shd w:fill="0F4761" w:val="clear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656"/>
            <w:shd w:fill="0F4761" w:val="clear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Train</w:t>
            </w:r>
          </w:p>
        </w:tc>
        <w:tc>
          <w:tcPr>
            <w:tcW w:type="dxa" w:w="4032"/>
            <w:shd w:fill="0F4761" w:val="clear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Yardmaster action</w:t>
            </w:r>
          </w:p>
        </w:tc>
      </w:tr>
      <w:tr>
        <w:trPr>
          <w:trHeight w:val="600" w:hRule="exact"/>
        </w:trPr>
        <w:tc>
          <w:tcPr>
            <w:tcW w:type="dxa" w:w="504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4"/>
              </w:rPr>
              <w:t>1</w:t>
            </w:r>
          </w:p>
        </w:tc>
        <w:tc>
          <w:tcPr>
            <w:tcW w:type="dxa" w:w="1656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D749</w:t>
            </w:r>
          </w:p>
        </w:tc>
        <w:tc>
          <w:tcPr>
            <w:tcW w:type="dxa" w:w="4032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Receive inbound Demmler / McKeesport block, build and hand-off outbounds to D749. (Blue)</w:t>
            </w:r>
          </w:p>
        </w:tc>
      </w:tr>
      <w:tr>
        <w:trPr>
          <w:trHeight w:val="600" w:hRule="exact"/>
        </w:trPr>
        <w:tc>
          <w:tcPr>
            <w:tcW w:type="dxa" w:w="504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4"/>
              </w:rPr>
              <w:t>2</w:t>
            </w:r>
          </w:p>
        </w:tc>
        <w:tc>
          <w:tcPr>
            <w:tcW w:type="dxa" w:w="1656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NVL</w:t>
            </w:r>
          </w:p>
        </w:tc>
        <w:tc>
          <w:tcPr>
            <w:tcW w:type="dxa" w:w="4032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Receive the Scully setout and give NVL the local cut for delivery. (Yellow, Green, Purple, Red, Pink)</w:t>
            </w:r>
          </w:p>
        </w:tc>
      </w:tr>
      <w:tr>
        <w:trPr>
          <w:trHeight w:val="600" w:hRule="exact"/>
        </w:trPr>
        <w:tc>
          <w:tcPr>
            <w:tcW w:type="dxa" w:w="504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4"/>
              </w:rPr>
              <w:t>3</w:t>
            </w:r>
          </w:p>
        </w:tc>
        <w:tc>
          <w:tcPr>
            <w:tcW w:type="dxa" w:w="1656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CK1</w:t>
            </w:r>
          </w:p>
        </w:tc>
        <w:tc>
          <w:tcPr>
            <w:tcW w:type="dxa" w:w="4032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Hand Shenango cars to CK1 for delivery; (Black) Calibrate the scale, weigh coke pull and sort.</w:t>
            </w:r>
          </w:p>
        </w:tc>
      </w:tr>
      <w:tr>
        <w:trPr>
          <w:trHeight w:val="600" w:hRule="exact"/>
        </w:trPr>
        <w:tc>
          <w:tcPr>
            <w:tcW w:type="dxa" w:w="504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4"/>
              </w:rPr>
              <w:t>4</w:t>
            </w:r>
          </w:p>
        </w:tc>
        <w:tc>
          <w:tcPr>
            <w:tcW w:type="dxa" w:w="1656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9"/>
              </w:rPr>
              <w:t>NVL return</w:t>
            </w:r>
          </w:p>
        </w:tc>
        <w:tc>
          <w:tcPr>
            <w:tcW w:type="dxa" w:w="4032"/>
            <w:tcMar>
              <w:top w:w="36" w:type="dxa"/>
              <w:left w:w="45" w:type="dxa"/>
              <w:bottom w:w="36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Receive NVL setouts and give the Scully / McKees Rocks block for the return. (Orange)</w:t>
            </w:r>
          </w:p>
        </w:tc>
      </w:tr>
    </w:tbl>
    <w:p>
      <w:pPr>
        <w:spacing w:before="120" w:after="40"/>
      </w:pPr>
    </w:p>
    <w:p>
      <w:pPr>
        <w:spacing w:before="120" w:after="40"/>
      </w:pPr>
      <w:r>
        <w:rPr>
          <w:rFonts w:ascii="Georgia" w:hAnsi="Georgia"/>
          <w:b/>
          <w:color w:val="0F4761"/>
          <w:sz w:val="21"/>
        </w:rPr>
        <w:t>2. DESTINATION COLORS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112"/>
        <w:gridCol w:w="2112"/>
        <w:gridCol w:w="2112"/>
      </w:tblGrid>
      <w:tr>
        <w:trPr>
          <w:trHeight w:val="320" w:hRule="exact"/>
        </w:trPr>
        <w:tc>
          <w:tcPr>
            <w:tcW w:type="dxa" w:w="1296"/>
            <w:shd w:fill="0F4761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3096"/>
            <w:shd w:fill="0F4761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1800"/>
            <w:shd w:fill="0F4761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Blocking</w:t>
            </w:r>
          </w:p>
        </w:tc>
      </w:tr>
      <w:tr>
        <w:trPr>
          <w:trHeight w:val="400" w:hRule="exact"/>
        </w:trPr>
        <w:tc>
          <w:tcPr>
            <w:tcW w:type="dxa" w:w="1296"/>
            <w:shd w:fill="0000CD" w:val="clear"/>
            <w:shd w:fill="0000CD" w:val="clear"/>
            <w:shd w:fill="0000CD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BLUE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Demmler Yard; Mckeesport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D749</w:t>
            </w:r>
          </w:p>
        </w:tc>
      </w:tr>
      <w:tr>
        <w:trPr>
          <w:trHeight w:val="400" w:hRule="exact"/>
        </w:trPr>
        <w:tc>
          <w:tcPr>
            <w:tcW w:type="dxa" w:w="1296"/>
            <w:shd w:fill="FFFF00" w:val="clear"/>
            <w:shd w:fill="FFFF00" w:val="clear"/>
            <w:shd w:fill="FFFF0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YELLOW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Aristech Plastics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</w:t>
            </w:r>
          </w:p>
        </w:tc>
      </w:tr>
      <w:tr>
        <w:trPr>
          <w:trHeight w:val="400" w:hRule="exact"/>
        </w:trPr>
        <w:tc>
          <w:tcPr>
            <w:tcW w:type="dxa" w:w="1296"/>
            <w:shd w:fill="008000" w:val="clear"/>
            <w:shd w:fill="008000" w:val="clear"/>
            <w:shd w:fill="00800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GREEN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A. Stucki Co.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</w:t>
            </w:r>
          </w:p>
        </w:tc>
      </w:tr>
      <w:tr>
        <w:trPr>
          <w:trHeight w:val="400" w:hRule="exact"/>
        </w:trPr>
        <w:tc>
          <w:tcPr>
            <w:tcW w:type="dxa" w:w="1296"/>
            <w:shd w:fill="800080" w:val="clear"/>
            <w:shd w:fill="800080" w:val="clear"/>
            <w:shd w:fill="80008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PURPLE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Calgon Carbon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</w:t>
            </w:r>
          </w:p>
        </w:tc>
      </w:tr>
      <w:tr>
        <w:trPr>
          <w:trHeight w:val="400" w:hRule="exact"/>
        </w:trPr>
        <w:tc>
          <w:tcPr>
            <w:tcW w:type="dxa" w:w="1296"/>
            <w:shd w:fill="FF0000" w:val="clear"/>
            <w:shd w:fill="FF0000" w:val="clear"/>
            <w:shd w:fill="FF000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RED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Ferrellgas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</w:t>
            </w:r>
          </w:p>
        </w:tc>
      </w:tr>
      <w:tr>
        <w:trPr>
          <w:trHeight w:val="400" w:hRule="exact"/>
        </w:trPr>
        <w:tc>
          <w:tcPr>
            <w:tcW w:type="dxa" w:w="1296"/>
            <w:shd w:fill="FFC0CB" w:val="clear"/>
            <w:shd w:fill="FFC0CB" w:val="clear"/>
            <w:shd w:fill="FFC0CB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PINK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Kosmos Cement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</w:t>
            </w:r>
          </w:p>
        </w:tc>
      </w:tr>
      <w:tr>
        <w:trPr>
          <w:trHeight w:val="400" w:hRule="exact"/>
        </w:trPr>
        <w:tc>
          <w:tcPr>
            <w:tcW w:type="dxa" w:w="1296"/>
            <w:shd w:fill="000000" w:val="clear"/>
            <w:shd w:fill="000000" w:val="clear"/>
            <w:shd w:fill="00000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BLACK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Shenango Coke Works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CK1</w:t>
            </w:r>
          </w:p>
        </w:tc>
      </w:tr>
      <w:tr>
        <w:trPr>
          <w:trHeight w:val="400" w:hRule="exact"/>
        </w:trPr>
        <w:tc>
          <w:tcPr>
            <w:tcW w:type="dxa" w:w="1296"/>
            <w:shd w:fill="FFA500" w:val="clear"/>
            <w:shd w:fill="FFA500" w:val="clear"/>
            <w:shd w:fill="FFA500" w:val="clear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ORANGE</w:t>
            </w:r>
          </w:p>
        </w:tc>
        <w:tc>
          <w:tcPr>
            <w:tcW w:type="dxa" w:w="3096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Scully Yard; McKees Rocks</w:t>
            </w:r>
          </w:p>
        </w:tc>
        <w:tc>
          <w:tcPr>
            <w:tcW w:type="dxa" w:w="1800"/>
            <w:tcMar>
              <w:top w:w="28" w:type="dxa"/>
              <w:left w:w="45" w:type="dxa"/>
              <w:bottom w:w="28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9"/>
              </w:rPr>
              <w:t>NVL return</w:t>
            </w:r>
          </w:p>
        </w:tc>
      </w:tr>
    </w:tbl>
    <w:p>
      <w:pPr>
        <w:spacing w:before="240" w:after="80"/>
        <w:jc w:val="left"/>
        <w:pageBreakBefore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168"/>
        <w:gridCol w:w="3168"/>
      </w:tblGrid>
      <w:tr>
        <w:tc>
          <w:tcPr>
            <w:tcW w:type="dxa" w:w="3096"/>
            <w:tcW w:w="3096" w:type="dxa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STATION MAP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5120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ion_map_diagram_on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512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  <w:tcW w:w="3096" w:type="dx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4761"/>
                <w:sz w:val="16"/>
              </w:rPr>
              <w:t>ROUTE 23 TIMETABLE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color w:val="4A4A4A"/>
                <w:sz w:val="13"/>
              </w:rPr>
              <w:t>Neville Queen  ·  Emp. TT No. 23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0A0A0"/>
                <w:left w:val="single" w:sz="4" w:space="0" w:color="A0A0A0"/>
                <w:bottom w:val="single" w:sz="4" w:space="0" w:color="A0A0A0"/>
                <w:right w:val="single" w:sz="4" w:space="0" w:color="A0A0A0"/>
                <w:insideH w:val="single" w:sz="4" w:space="0" w:color="A0A0A0"/>
                <w:insideV w:val="single" w:sz="4" w:space="0" w:color="A0A0A0"/>
              </w:tblBorders>
            </w:tblPr>
            <w:tblGrid>
              <w:gridCol w:w="2112"/>
              <w:gridCol w:w="2112"/>
              <w:gridCol w:w="2112"/>
            </w:tblGrid>
            <w:tr>
              <w:tc>
                <w:tcPr>
                  <w:tcW w:type="dxa" w:w="749"/>
                  <w:shd w:fill="0F4761" w:val="clear"/>
                  <w:tcW w:w="748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EAST</w:t>
                  </w:r>
                </w:p>
              </w:tc>
              <w:tc>
                <w:tcPr>
                  <w:tcW w:type="dxa" w:w="1325"/>
                  <w:shd w:fill="0F4761" w:val="clear"/>
                  <w:tcW w:w="1324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STATION</w:t>
                  </w:r>
                </w:p>
              </w:tc>
              <w:tc>
                <w:tcPr>
                  <w:tcW w:type="dxa" w:w="835"/>
                  <w:shd w:fill="0F4761" w:val="clear"/>
                  <w:tcW w:w="835" w:type="dxa"/>
                  <w:shd w:fill="0F4761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2"/>
                    </w:rPr>
                    <w:t>WEST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Barn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5:00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9:06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Scale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4:54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Brick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9:18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East End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4:42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9:24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Aristech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Calgon Carbon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4:30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9:36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Kosmos Cement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4:24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9:42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Ferrel Gas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4:18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9:48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A. Stucki Co.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4:12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9:54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Princess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4:06 PM</w:t>
                  </w:r>
                </w:p>
              </w:tc>
            </w:tr>
            <w:tr>
              <w:tc>
                <w:tcPr>
                  <w:tcW w:type="dxa" w:w="749"/>
                  <w:tcW w:w="748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10:00</w:t>
                  </w:r>
                </w:p>
              </w:tc>
              <w:tc>
                <w:tcPr>
                  <w:tcW w:type="dxa" w:w="1325"/>
                  <w:tcW w:w="1324" w:type="dxa"/>
                </w:tcPr>
                <w:p>
                  <w:pPr>
                    <w:spacing w:before="40" w:after="40"/>
                    <w:jc w:val="left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McKees Rocks</w:t>
                  </w:r>
                </w:p>
              </w:tc>
              <w:tc>
                <w:tcPr>
                  <w:tcW w:type="dxa" w:w="835"/>
                  <w:tcW w:w="835" w:type="dxa"/>
                </w:tcPr>
                <w:p>
                  <w:pPr>
                    <w:spacing w:before="40" w:after="40"/>
                    <w:jc w:val="center"/>
                  </w:pPr>
                  <w:r/>
                  <w:r>
                    <w:rPr>
                      <w:rFonts w:ascii="Georgia" w:hAnsi="Georgia"/>
                      <w:b w:val="0"/>
                      <w:color w:val="1A1A1A"/>
                      <w:sz w:val="13"/>
                    </w:rPr>
                    <w:t>4:00 PM</w:t>
                  </w:r>
                </w:p>
              </w:tc>
            </w:tr>
          </w:tbl>
          <w:p>
            <w:pPr>
              <w:spacing w:before="120" w:after="0"/>
              <w:jc w:val="left"/>
            </w:pPr>
            <w:r>
              <w:rPr>
                <w:rFonts w:ascii="Calibri" w:hAnsi="Calibri"/>
                <w:b w:val="0"/>
                <w:color w:val="4A4A4A"/>
                <w:sz w:val="11"/>
              </w:rPr>
              <w:t>Eastbound Barn→McKees Rocks. Westbound McKees Rocks→Barn. Station time.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7200" w:h="11520"/>
      <w:pgMar w:top="691" w:right="432" w:bottom="518" w:left="43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color w:val="4A4A4A"/>
        <w:sz w:val="13"/>
      </w:rPr>
      <w:t>YM-01  ·  Rev D  ·  Eff. 21 July 2026  ·  Neville Island 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