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E69" w:rsidRDefault="00DD24C0" w:rsidP="00DD24C0">
      <w:pPr>
        <w:jc w:val="right"/>
      </w:pPr>
      <w:r>
        <w:t>Long Nguyen</w:t>
      </w:r>
    </w:p>
    <w:p w:rsidR="00DD24C0" w:rsidRDefault="00DD24C0" w:rsidP="00DD24C0">
      <w:pPr>
        <w:jc w:val="right"/>
      </w:pPr>
      <w:r>
        <w:t>CHEM 3321-181</w:t>
      </w:r>
    </w:p>
    <w:p w:rsidR="00DD24C0" w:rsidRDefault="00DD24C0" w:rsidP="00DD24C0">
      <w:pPr>
        <w:jc w:val="right"/>
      </w:pPr>
      <w:r>
        <w:t>10/20/2016</w:t>
      </w:r>
    </w:p>
    <w:p w:rsidR="00DD24C0" w:rsidRDefault="00DD24C0" w:rsidP="00DD24C0">
      <w:pPr>
        <w:jc w:val="center"/>
      </w:pPr>
      <w:r>
        <w:t>Experiment 8 Prelab: Distillation: Separating a Mixture of Two Liquids</w:t>
      </w:r>
    </w:p>
    <w:p w:rsidR="00DD24C0" w:rsidRDefault="00DD24C0" w:rsidP="00DD24C0">
      <w:r>
        <w:t xml:space="preserve">Introduction: </w:t>
      </w:r>
      <w:r w:rsidR="00614957">
        <w:t xml:space="preserve">The purpose of this experiment to </w:t>
      </w:r>
      <w:r w:rsidR="002D5E45">
        <w:t>purify a compound by separating the volatile part from the less-volatile part using distillation. Another purpose is to separate two miscible liquids using their different boiling points.</w:t>
      </w:r>
    </w:p>
    <w:p w:rsidR="00761FE6" w:rsidRDefault="00122AD4" w:rsidP="00122AD4">
      <w:pPr>
        <w:jc w:val="center"/>
      </w:pPr>
      <w:r>
        <w:object w:dxaOrig="2782" w:dyaOrig="10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8.75pt;height:51.75pt" o:ole="">
            <v:imagedata r:id="rId5" o:title=""/>
          </v:shape>
          <o:OLEObject Type="Embed" ProgID="ChemDraw.Document.6.0" ShapeID="_x0000_i1027" DrawAspect="Content" ObjectID="_1538481551" r:id="rId6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61FE6" w:rsidTr="00761FE6">
        <w:tc>
          <w:tcPr>
            <w:tcW w:w="1335" w:type="dxa"/>
          </w:tcPr>
          <w:p w:rsidR="00761FE6" w:rsidRDefault="00761FE6" w:rsidP="002D5E45">
            <w:pPr>
              <w:jc w:val="center"/>
            </w:pPr>
            <w:r>
              <w:t>Name</w:t>
            </w:r>
          </w:p>
        </w:tc>
        <w:tc>
          <w:tcPr>
            <w:tcW w:w="1335" w:type="dxa"/>
          </w:tcPr>
          <w:p w:rsidR="00761FE6" w:rsidRDefault="00761FE6" w:rsidP="002D5E45">
            <w:pPr>
              <w:jc w:val="center"/>
            </w:pPr>
            <w:r>
              <w:t>MW (g/</w:t>
            </w:r>
            <w:proofErr w:type="spellStart"/>
            <w:r>
              <w:t>mol</w:t>
            </w:r>
            <w:proofErr w:type="spellEnd"/>
            <w:r>
              <w:t>)</w:t>
            </w:r>
          </w:p>
        </w:tc>
        <w:tc>
          <w:tcPr>
            <w:tcW w:w="1336" w:type="dxa"/>
          </w:tcPr>
          <w:p w:rsidR="00761FE6" w:rsidRPr="00761FE6" w:rsidRDefault="00761FE6" w:rsidP="002D5E45">
            <w:pPr>
              <w:jc w:val="center"/>
            </w:pPr>
            <w:r>
              <w:t>MP(</w:t>
            </w:r>
            <w:proofErr w:type="spellStart"/>
            <w:r>
              <w:rPr>
                <w:vertAlign w:val="superscript"/>
              </w:rPr>
              <w:t>o</w:t>
            </w:r>
            <w:r>
              <w:t>C</w:t>
            </w:r>
            <w:proofErr w:type="spellEnd"/>
            <w:r>
              <w:t>)</w:t>
            </w:r>
          </w:p>
        </w:tc>
        <w:tc>
          <w:tcPr>
            <w:tcW w:w="1336" w:type="dxa"/>
          </w:tcPr>
          <w:p w:rsidR="00761FE6" w:rsidRPr="00761FE6" w:rsidRDefault="00761FE6" w:rsidP="002D5E45">
            <w:pPr>
              <w:jc w:val="center"/>
            </w:pPr>
            <w:r>
              <w:t>BP(</w:t>
            </w:r>
            <w:proofErr w:type="spellStart"/>
            <w:r>
              <w:rPr>
                <w:vertAlign w:val="superscript"/>
              </w:rPr>
              <w:t>o</w:t>
            </w:r>
            <w:r>
              <w:t>C</w:t>
            </w:r>
            <w:proofErr w:type="spellEnd"/>
            <w:r>
              <w:t>)</w:t>
            </w:r>
          </w:p>
        </w:tc>
        <w:tc>
          <w:tcPr>
            <w:tcW w:w="1336" w:type="dxa"/>
          </w:tcPr>
          <w:p w:rsidR="00761FE6" w:rsidRDefault="00761FE6" w:rsidP="002D5E45">
            <w:pPr>
              <w:jc w:val="center"/>
            </w:pPr>
            <w:r>
              <w:t>Density (g/mL)</w:t>
            </w:r>
          </w:p>
        </w:tc>
        <w:tc>
          <w:tcPr>
            <w:tcW w:w="1336" w:type="dxa"/>
          </w:tcPr>
          <w:p w:rsidR="00761FE6" w:rsidRDefault="00761FE6" w:rsidP="002D5E45">
            <w:pPr>
              <w:jc w:val="center"/>
            </w:pPr>
            <w:r>
              <w:t>Solubility</w:t>
            </w:r>
          </w:p>
        </w:tc>
        <w:tc>
          <w:tcPr>
            <w:tcW w:w="1336" w:type="dxa"/>
          </w:tcPr>
          <w:p w:rsidR="00761FE6" w:rsidRDefault="00761FE6" w:rsidP="002D5E45">
            <w:pPr>
              <w:jc w:val="center"/>
            </w:pPr>
            <w:r>
              <w:t>Hazards</w:t>
            </w:r>
          </w:p>
        </w:tc>
      </w:tr>
      <w:tr w:rsidR="00761FE6" w:rsidTr="00761FE6">
        <w:tc>
          <w:tcPr>
            <w:tcW w:w="1335" w:type="dxa"/>
          </w:tcPr>
          <w:p w:rsidR="00761FE6" w:rsidRDefault="00761FE6" w:rsidP="002D5E45">
            <w:pPr>
              <w:jc w:val="center"/>
            </w:pPr>
            <w:r>
              <w:t>Acetone</w:t>
            </w:r>
          </w:p>
        </w:tc>
        <w:tc>
          <w:tcPr>
            <w:tcW w:w="1335" w:type="dxa"/>
          </w:tcPr>
          <w:p w:rsidR="00761FE6" w:rsidRDefault="002E1272" w:rsidP="002D5E45">
            <w:pPr>
              <w:jc w:val="center"/>
            </w:pPr>
            <w:r>
              <w:t>58.08</w:t>
            </w:r>
          </w:p>
        </w:tc>
        <w:tc>
          <w:tcPr>
            <w:tcW w:w="1336" w:type="dxa"/>
          </w:tcPr>
          <w:p w:rsidR="00761FE6" w:rsidRDefault="002E1272" w:rsidP="002D5E45">
            <w:pPr>
              <w:jc w:val="center"/>
            </w:pPr>
            <w:r>
              <w:t>-95.35</w:t>
            </w:r>
          </w:p>
        </w:tc>
        <w:tc>
          <w:tcPr>
            <w:tcW w:w="1336" w:type="dxa"/>
          </w:tcPr>
          <w:p w:rsidR="00761FE6" w:rsidRDefault="002E1272" w:rsidP="002D5E45">
            <w:pPr>
              <w:jc w:val="center"/>
            </w:pPr>
            <w:r>
              <w:t>56.2</w:t>
            </w:r>
          </w:p>
        </w:tc>
        <w:tc>
          <w:tcPr>
            <w:tcW w:w="1336" w:type="dxa"/>
          </w:tcPr>
          <w:p w:rsidR="00761FE6" w:rsidRDefault="002E1272" w:rsidP="002D5E45">
            <w:pPr>
              <w:jc w:val="center"/>
            </w:pPr>
            <w:r>
              <w:t>0.79</w:t>
            </w:r>
          </w:p>
        </w:tc>
        <w:tc>
          <w:tcPr>
            <w:tcW w:w="1336" w:type="dxa"/>
          </w:tcPr>
          <w:p w:rsidR="00761FE6" w:rsidRDefault="002E1272" w:rsidP="002D5E45">
            <w:pPr>
              <w:jc w:val="center"/>
            </w:pPr>
            <w:r>
              <w:t>s water</w:t>
            </w:r>
          </w:p>
        </w:tc>
        <w:tc>
          <w:tcPr>
            <w:tcW w:w="1336" w:type="dxa"/>
          </w:tcPr>
          <w:p w:rsidR="00761FE6" w:rsidRDefault="002E1272" w:rsidP="002D5E45">
            <w:pPr>
              <w:jc w:val="center"/>
            </w:pPr>
            <w:r>
              <w:t>Hazardous is case of skin or eye contact, ingestion, flammable</w:t>
            </w:r>
          </w:p>
        </w:tc>
      </w:tr>
      <w:tr w:rsidR="00761FE6" w:rsidTr="00761FE6">
        <w:tc>
          <w:tcPr>
            <w:tcW w:w="1335" w:type="dxa"/>
          </w:tcPr>
          <w:p w:rsidR="00761FE6" w:rsidRDefault="00761FE6" w:rsidP="002D5E45">
            <w:pPr>
              <w:jc w:val="center"/>
            </w:pPr>
            <w:r>
              <w:t>Ethyl Acetate</w:t>
            </w:r>
          </w:p>
        </w:tc>
        <w:tc>
          <w:tcPr>
            <w:tcW w:w="1335" w:type="dxa"/>
          </w:tcPr>
          <w:p w:rsidR="00761FE6" w:rsidRDefault="002E1272" w:rsidP="002D5E45">
            <w:pPr>
              <w:jc w:val="center"/>
            </w:pPr>
            <w:r>
              <w:t>88.11</w:t>
            </w:r>
          </w:p>
        </w:tc>
        <w:tc>
          <w:tcPr>
            <w:tcW w:w="1336" w:type="dxa"/>
          </w:tcPr>
          <w:p w:rsidR="00761FE6" w:rsidRDefault="002E1272" w:rsidP="002D5E45">
            <w:pPr>
              <w:jc w:val="center"/>
            </w:pPr>
            <w:r>
              <w:t>-83</w:t>
            </w:r>
          </w:p>
        </w:tc>
        <w:tc>
          <w:tcPr>
            <w:tcW w:w="1336" w:type="dxa"/>
          </w:tcPr>
          <w:p w:rsidR="00761FE6" w:rsidRDefault="002E1272" w:rsidP="002D5E45">
            <w:pPr>
              <w:jc w:val="center"/>
            </w:pPr>
            <w:r>
              <w:t>77</w:t>
            </w:r>
          </w:p>
        </w:tc>
        <w:tc>
          <w:tcPr>
            <w:tcW w:w="1336" w:type="dxa"/>
          </w:tcPr>
          <w:p w:rsidR="00761FE6" w:rsidRDefault="002E1272" w:rsidP="002D5E45">
            <w:pPr>
              <w:jc w:val="center"/>
            </w:pPr>
            <w:r>
              <w:t>0.902</w:t>
            </w:r>
          </w:p>
        </w:tc>
        <w:tc>
          <w:tcPr>
            <w:tcW w:w="1336" w:type="dxa"/>
          </w:tcPr>
          <w:p w:rsidR="00761FE6" w:rsidRDefault="002E1272" w:rsidP="002D5E45">
            <w:pPr>
              <w:jc w:val="center"/>
            </w:pPr>
            <w:r>
              <w:t>s water, acetone</w:t>
            </w:r>
          </w:p>
        </w:tc>
        <w:tc>
          <w:tcPr>
            <w:tcW w:w="1336" w:type="dxa"/>
          </w:tcPr>
          <w:p w:rsidR="00761FE6" w:rsidRDefault="00FF4ACC" w:rsidP="002D5E45">
            <w:pPr>
              <w:jc w:val="center"/>
            </w:pPr>
            <w:r>
              <w:t>Hazardous in case of ingestion or inhalation, slightly hazardous in case of eye or skin contact, flammable</w:t>
            </w:r>
          </w:p>
        </w:tc>
      </w:tr>
    </w:tbl>
    <w:p w:rsidR="002D5E45" w:rsidRDefault="002D5E45" w:rsidP="002E1272"/>
    <w:p w:rsidR="00DF0204" w:rsidRDefault="00DF0204" w:rsidP="002E1272">
      <w:r>
        <w:t xml:space="preserve">Procedure: </w:t>
      </w:r>
    </w:p>
    <w:p w:rsidR="00DF0204" w:rsidRDefault="00DF0204" w:rsidP="00DF0204">
      <w:pPr>
        <w:pStyle w:val="ListParagraph"/>
        <w:numPr>
          <w:ilvl w:val="0"/>
          <w:numId w:val="1"/>
        </w:numPr>
      </w:pPr>
      <w:r>
        <w:t>Obtain a 1:1 25 mL</w:t>
      </w:r>
      <w:r w:rsidR="00953975">
        <w:t xml:space="preserve"> (12.5 mL of each)</w:t>
      </w:r>
      <w:r>
        <w:t xml:space="preserve"> mixture of acetone-ethyl acetate</w:t>
      </w:r>
      <w:r w:rsidR="00426B96">
        <w:t>, add a couple of boiling chips.</w:t>
      </w:r>
    </w:p>
    <w:p w:rsidR="00DF0204" w:rsidRDefault="00933AFE" w:rsidP="00DF0204">
      <w:pPr>
        <w:pStyle w:val="ListParagraph"/>
        <w:numPr>
          <w:ilvl w:val="0"/>
          <w:numId w:val="1"/>
        </w:numPr>
      </w:pPr>
      <w:r>
        <w:t>If using the fractional method, obtain a fractionating column.</w:t>
      </w:r>
    </w:p>
    <w:p w:rsidR="00933AFE" w:rsidRDefault="00933AFE" w:rsidP="00933AFE">
      <w:pPr>
        <w:pStyle w:val="ListParagraph"/>
        <w:numPr>
          <w:ilvl w:val="0"/>
          <w:numId w:val="1"/>
        </w:numPr>
      </w:pPr>
      <w:r>
        <w:t>Set up the distillation apparatus as illustrated in 8-3, grease all the glass-on-glass joints using a grease syringe and Keck clips.</w:t>
      </w:r>
    </w:p>
    <w:p w:rsidR="00933AFE" w:rsidRDefault="00933AFE" w:rsidP="00933AFE">
      <w:pPr>
        <w:pStyle w:val="ListParagraph"/>
        <w:numPr>
          <w:ilvl w:val="0"/>
          <w:numId w:val="1"/>
        </w:numPr>
      </w:pPr>
      <w:r>
        <w:t>When setting up the apparatus, the lab jack should be raised up a few centimeters from its lowest position to allow for easy cooling of the round-bottom flask.</w:t>
      </w:r>
    </w:p>
    <w:p w:rsidR="00933AFE" w:rsidRDefault="00933AFE" w:rsidP="00933AFE">
      <w:pPr>
        <w:pStyle w:val="ListParagraph"/>
        <w:numPr>
          <w:ilvl w:val="0"/>
          <w:numId w:val="1"/>
        </w:numPr>
      </w:pPr>
      <w:r>
        <w:t>Set the stirring hotplate to a heating power of 5, when the mixture begins boiling, adjust the setting as necessary so that the distillate collects at a rate of 1-2 drops/sec.</w:t>
      </w:r>
    </w:p>
    <w:p w:rsidR="00426B96" w:rsidRDefault="00426B96" w:rsidP="00426B96">
      <w:pPr>
        <w:pStyle w:val="ListParagraph"/>
        <w:numPr>
          <w:ilvl w:val="0"/>
          <w:numId w:val="1"/>
        </w:numPr>
      </w:pPr>
      <w:r>
        <w:lastRenderedPageBreak/>
        <w:t xml:space="preserve">As the distillation proceeds, collect the liquid in a 10 mL graduated cylinder, take a temperature reading about every 1.0 </w:t>
      </w:r>
      <w:proofErr w:type="spellStart"/>
      <w:r>
        <w:t>mL.</w:t>
      </w:r>
      <w:proofErr w:type="spellEnd"/>
      <w:r>
        <w:t xml:space="preserve"> When 5 mL have been collected, remove the grad cylinder and substitute it with a sample vial, collect 10 drops. Save this sample for GC analysis.</w:t>
      </w:r>
    </w:p>
    <w:p w:rsidR="00426B96" w:rsidRDefault="00426B96" w:rsidP="00426B96">
      <w:pPr>
        <w:pStyle w:val="ListParagraph"/>
        <w:numPr>
          <w:ilvl w:val="0"/>
          <w:numId w:val="1"/>
        </w:numPr>
      </w:pPr>
      <w:r>
        <w:t>Replace the graduated cylinder back under the vacuum adaptor and continue collecting.</w:t>
      </w:r>
    </w:p>
    <w:p w:rsidR="00426B96" w:rsidRDefault="00953975" w:rsidP="00426B96">
      <w:pPr>
        <w:pStyle w:val="ListParagraph"/>
        <w:numPr>
          <w:ilvl w:val="0"/>
          <w:numId w:val="1"/>
        </w:numPr>
      </w:pPr>
      <w:r>
        <w:t>During this time, run the first sample on the GC.</w:t>
      </w:r>
    </w:p>
    <w:p w:rsidR="00953975" w:rsidRDefault="00953975" w:rsidP="00426B96">
      <w:pPr>
        <w:pStyle w:val="ListParagraph"/>
        <w:numPr>
          <w:ilvl w:val="0"/>
          <w:numId w:val="1"/>
        </w:numPr>
      </w:pPr>
      <w:r>
        <w:t xml:space="preserve">Continue recording the temperature of the vapors every 1.0 </w:t>
      </w:r>
      <w:proofErr w:type="spellStart"/>
      <w:r>
        <w:t>mL.</w:t>
      </w:r>
      <w:proofErr w:type="spellEnd"/>
      <w:r>
        <w:t xml:space="preserve"> After 10 mL have been collected, empty the graduated cylinder into a beaker, after 20 mL have been collected, replace the graduated cylinder once again with a sample vial and collect 20 drops.</w:t>
      </w:r>
    </w:p>
    <w:p w:rsidR="0040557E" w:rsidRDefault="0040557E" w:rsidP="00426B96">
      <w:pPr>
        <w:pStyle w:val="ListParagraph"/>
        <w:numPr>
          <w:ilvl w:val="0"/>
          <w:numId w:val="1"/>
        </w:numPr>
      </w:pPr>
      <w:r>
        <w:t>Discontinue the distillation by lowering the stirring hotplate and lab jack, turn off the heat and allow the apparatus to cool and collect GC data.</w:t>
      </w:r>
    </w:p>
    <w:p w:rsidR="0040557E" w:rsidRDefault="0040557E" w:rsidP="00426B96">
      <w:pPr>
        <w:pStyle w:val="ListParagraph"/>
        <w:numPr>
          <w:ilvl w:val="0"/>
          <w:numId w:val="1"/>
        </w:numPr>
      </w:pPr>
      <w:r>
        <w:t>Run a Gas Chromatography for each of the samples collected.</w:t>
      </w:r>
    </w:p>
    <w:p w:rsidR="00281B33" w:rsidRDefault="00281B33" w:rsidP="00426B96">
      <w:pPr>
        <w:pStyle w:val="ListParagraph"/>
        <w:numPr>
          <w:ilvl w:val="0"/>
          <w:numId w:val="1"/>
        </w:numPr>
      </w:pPr>
      <w:r>
        <w:t xml:space="preserve">Disassemble the apparatus one it is cool, remove the grease by pouring some hexanes or acetone onto a </w:t>
      </w:r>
      <w:proofErr w:type="spellStart"/>
      <w:r>
        <w:t>Kimwipe</w:t>
      </w:r>
      <w:proofErr w:type="spellEnd"/>
      <w:r>
        <w:t>, and then wiping out the glass joints.</w:t>
      </w:r>
      <w:bookmarkStart w:id="0" w:name="_GoBack"/>
      <w:bookmarkEnd w:id="0"/>
    </w:p>
    <w:sectPr w:rsidR="00281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B543B"/>
    <w:multiLevelType w:val="hybridMultilevel"/>
    <w:tmpl w:val="3BC44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C0"/>
    <w:rsid w:val="00122AD4"/>
    <w:rsid w:val="00191E69"/>
    <w:rsid w:val="00281B33"/>
    <w:rsid w:val="002D5E45"/>
    <w:rsid w:val="002E1272"/>
    <w:rsid w:val="0040557E"/>
    <w:rsid w:val="00426B96"/>
    <w:rsid w:val="00614957"/>
    <w:rsid w:val="00761FE6"/>
    <w:rsid w:val="00933AFE"/>
    <w:rsid w:val="00953975"/>
    <w:rsid w:val="00DD24C0"/>
    <w:rsid w:val="00DF0204"/>
    <w:rsid w:val="00FF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72E3"/>
  <w15:chartTrackingRefBased/>
  <w15:docId w15:val="{1E0AE9C5-6ED7-4859-9AB2-7586B994B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0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6</cp:revision>
  <dcterms:created xsi:type="dcterms:W3CDTF">2016-10-20T19:39:00Z</dcterms:created>
  <dcterms:modified xsi:type="dcterms:W3CDTF">2016-10-20T21:13:00Z</dcterms:modified>
</cp:coreProperties>
</file>