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CC731F" w14:textId="77777777" w:rsidR="001D0B4F" w:rsidRDefault="001D0B4F" w:rsidP="001F7BB5">
      <w:pPr>
        <w:widowControl w:val="0"/>
        <w:spacing w:line="240" w:lineRule="auto"/>
        <w:jc w:val="center"/>
        <w:rPr>
          <w:rFonts w:ascii="Georgia" w:eastAsia="Georgia" w:hAnsi="Georgia" w:cs="Georgia"/>
          <w:b/>
          <w:sz w:val="24"/>
          <w:szCs w:val="24"/>
        </w:rPr>
      </w:pPr>
    </w:p>
    <w:p w14:paraId="476924FB" w14:textId="77777777" w:rsidR="001D0B4F" w:rsidRDefault="00000000" w:rsidP="001F7BB5">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27BC9E48" w14:textId="77777777" w:rsidR="001D0B4F" w:rsidRDefault="001D0B4F" w:rsidP="001F7BB5">
      <w:pPr>
        <w:widowControl w:val="0"/>
        <w:spacing w:line="240" w:lineRule="auto"/>
        <w:rPr>
          <w:rFonts w:ascii="Georgia" w:eastAsia="Georgia" w:hAnsi="Georgia" w:cs="Georgia"/>
          <w:b/>
          <w:sz w:val="24"/>
          <w:szCs w:val="24"/>
          <w:u w:val="single"/>
        </w:rPr>
      </w:pPr>
    </w:p>
    <w:p w14:paraId="0A10F59E" w14:textId="77777777"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47AB707C" w14:textId="77777777" w:rsidR="001D0B4F" w:rsidRDefault="001D0B4F" w:rsidP="001F7BB5">
      <w:pPr>
        <w:widowControl w:val="0"/>
        <w:spacing w:line="240" w:lineRule="auto"/>
        <w:rPr>
          <w:rFonts w:ascii="Georgia" w:eastAsia="Georgia" w:hAnsi="Georgia" w:cs="Georgia"/>
          <w:b/>
          <w:sz w:val="24"/>
          <w:szCs w:val="24"/>
        </w:rPr>
      </w:pPr>
    </w:p>
    <w:p w14:paraId="170726D5" w14:textId="5A610D0D" w:rsidR="001D0B4F" w:rsidRDefault="00000000" w:rsidP="001F7BB5">
      <w:pPr>
        <w:widowControl w:val="0"/>
        <w:spacing w:line="240" w:lineRule="auto"/>
        <w:rPr>
          <w:rFonts w:ascii="Georgia" w:eastAsia="Georgia" w:hAnsi="Georgia" w:cs="Georgia"/>
          <w:b/>
          <w:sz w:val="24"/>
          <w:szCs w:val="24"/>
        </w:rPr>
      </w:pPr>
      <w:r>
        <w:rPr>
          <w:rFonts w:ascii="Georgia" w:eastAsia="Georgia" w:hAnsi="Georgia" w:cs="Georgia"/>
          <w:sz w:val="24"/>
          <w:szCs w:val="24"/>
        </w:rPr>
        <w:t xml:space="preserve">{{Patient First Name}} {{Patient Last Name}} is a {{Patient Age}}-year-old with social communication and related concerns that may indicate the presence of autism spectrum disorder. By definition, individuals with autism must show symptoms </w:t>
      </w:r>
      <w:r>
        <w:rPr>
          <w:rFonts w:ascii="Georgia" w:eastAsia="Georgia" w:hAnsi="Georgia" w:cs="Georgia"/>
          <w:i/>
          <w:sz w:val="24"/>
          <w:szCs w:val="24"/>
        </w:rPr>
        <w:t>early</w:t>
      </w:r>
      <w:r>
        <w:rPr>
          <w:rFonts w:ascii="Georgia" w:eastAsia="Georgia" w:hAnsi="Georgia" w:cs="Georgia"/>
          <w:sz w:val="24"/>
          <w:szCs w:val="24"/>
        </w:rPr>
        <w:t xml:space="preserve"> in developmental period, these symptoms must cause </w:t>
      </w:r>
      <w:r>
        <w:rPr>
          <w:rFonts w:ascii="Georgia" w:eastAsia="Georgia" w:hAnsi="Georgia" w:cs="Georgia"/>
          <w:i/>
          <w:sz w:val="24"/>
          <w:szCs w:val="24"/>
        </w:rPr>
        <w:t>clinically significant difficulties</w:t>
      </w:r>
      <w:r>
        <w:rPr>
          <w:rFonts w:ascii="Georgia" w:eastAsia="Georgia" w:hAnsi="Georgia" w:cs="Georgia"/>
          <w:sz w:val="24"/>
          <w:szCs w:val="24"/>
        </w:rPr>
        <w:t xml:space="preserve"> and must </w:t>
      </w:r>
      <w:r>
        <w:rPr>
          <w:rFonts w:ascii="Georgia" w:eastAsia="Georgia" w:hAnsi="Georgia" w:cs="Georgia"/>
          <w:i/>
          <w:sz w:val="24"/>
          <w:szCs w:val="24"/>
        </w:rPr>
        <w:t>not be better explained</w:t>
      </w:r>
      <w:r>
        <w:rPr>
          <w:rFonts w:ascii="Georgia" w:eastAsia="Georgia" w:hAnsi="Georgia" w:cs="Georgia"/>
          <w:sz w:val="24"/>
          <w:szCs w:val="24"/>
        </w:rPr>
        <w:t xml:space="preserve"> by the presence of an intellectual disability or global delay. I met with {{Patient First Name}} on {{Evaluation Date}}, to complete this assessment and shared results with </w:t>
      </w:r>
      <w:r w:rsidR="002208A9">
        <w:rPr>
          <w:rFonts w:ascii="Georgia" w:eastAsia="Georgia" w:hAnsi="Georgia" w:cs="Georgia"/>
          <w:sz w:val="24"/>
          <w:szCs w:val="24"/>
        </w:rPr>
        <w:t>{{Preferred Pronouns 2}}</w:t>
      </w:r>
      <w:r>
        <w:rPr>
          <w:rFonts w:ascii="Georgia" w:eastAsia="Georgia" w:hAnsi="Georgia" w:cs="Georgia"/>
          <w:sz w:val="24"/>
          <w:szCs w:val="24"/>
        </w:rPr>
        <w:t xml:space="preserve"> {{Caregiver type}} on {{Results Shared Date}}.</w:t>
      </w:r>
    </w:p>
    <w:p w14:paraId="08696E6F" w14:textId="77777777" w:rsidR="001D0B4F" w:rsidRDefault="001D0B4F" w:rsidP="001F7BB5">
      <w:pPr>
        <w:widowControl w:val="0"/>
        <w:spacing w:line="240" w:lineRule="auto"/>
        <w:rPr>
          <w:rFonts w:ascii="Georgia" w:eastAsia="Georgia" w:hAnsi="Georgia" w:cs="Georgia"/>
          <w:sz w:val="24"/>
          <w:szCs w:val="24"/>
        </w:rPr>
      </w:pPr>
    </w:p>
    <w:p w14:paraId="4FBE3C84" w14:textId="77777777" w:rsidR="001D0B4F" w:rsidRDefault="00000000" w:rsidP="001F7BB5">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50246387" w14:textId="77777777" w:rsidR="001D0B4F" w:rsidRDefault="001D0B4F" w:rsidP="001F7BB5">
      <w:pPr>
        <w:widowControl w:val="0"/>
        <w:spacing w:line="240" w:lineRule="auto"/>
        <w:rPr>
          <w:rFonts w:ascii="Georgia" w:eastAsia="Georgia" w:hAnsi="Georgia" w:cs="Georgia"/>
          <w:b/>
          <w:sz w:val="24"/>
          <w:szCs w:val="24"/>
        </w:rPr>
      </w:pPr>
    </w:p>
    <w:p w14:paraId="1F0B0823" w14:textId="77777777"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used}}</w:t>
      </w:r>
    </w:p>
    <w:p w14:paraId="0543F53E" w14:textId="77777777"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sz w:val="24"/>
          <w:szCs w:val="24"/>
        </w:rPr>
        <w:t>Caregiver Report of Concerns</w:t>
      </w:r>
    </w:p>
    <w:p w14:paraId="510B5CE0" w14:textId="73B05526"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w:t>
      </w:r>
      <w:r w:rsidR="00064FF6">
        <w:rPr>
          <w:rFonts w:ascii="Georgia" w:eastAsia="Georgia" w:hAnsi="Georgia" w:cs="Georgia"/>
          <w:sz w:val="24"/>
          <w:szCs w:val="24"/>
        </w:rPr>
        <w:t xml:space="preserve"> &amp; </w:t>
      </w:r>
      <w:r>
        <w:rPr>
          <w:rFonts w:ascii="Georgia" w:eastAsia="Georgia" w:hAnsi="Georgia" w:cs="Georgia"/>
          <w:sz w:val="24"/>
          <w:szCs w:val="24"/>
        </w:rPr>
        <w:t>Review of Records</w:t>
      </w:r>
    </w:p>
    <w:p w14:paraId="3BF6DFC2" w14:textId="77777777" w:rsidR="001D0B4F" w:rsidRDefault="001D0B4F" w:rsidP="001F7BB5">
      <w:pPr>
        <w:widowControl w:val="0"/>
        <w:spacing w:line="240" w:lineRule="auto"/>
        <w:ind w:left="720"/>
        <w:rPr>
          <w:rFonts w:ascii="Georgia" w:eastAsia="Georgia" w:hAnsi="Georgia" w:cs="Georgia"/>
          <w:b/>
          <w:sz w:val="24"/>
          <w:szCs w:val="24"/>
        </w:rPr>
      </w:pPr>
    </w:p>
    <w:p w14:paraId="08F2DBEA" w14:textId="77777777" w:rsidR="001D0B4F" w:rsidRDefault="00000000" w:rsidP="001F7BB5">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BACKGROUND</w:t>
      </w:r>
      <w:r>
        <w:rPr>
          <w:rFonts w:ascii="Georgia" w:eastAsia="Georgia" w:hAnsi="Georgia" w:cs="Georgia"/>
          <w:b/>
          <w:sz w:val="24"/>
          <w:szCs w:val="24"/>
        </w:rPr>
        <w:t>:</w:t>
      </w:r>
    </w:p>
    <w:p w14:paraId="67EB4997" w14:textId="77777777" w:rsidR="001D0B4F" w:rsidRDefault="001D0B4F" w:rsidP="001F7BB5">
      <w:pPr>
        <w:widowControl w:val="0"/>
        <w:spacing w:line="240" w:lineRule="auto"/>
        <w:rPr>
          <w:rFonts w:ascii="Georgia" w:eastAsia="Georgia" w:hAnsi="Georgia" w:cs="Georgia"/>
          <w:sz w:val="24"/>
          <w:szCs w:val="24"/>
        </w:rPr>
      </w:pPr>
    </w:p>
    <w:p w14:paraId="48731ECA" w14:textId="76274755"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sz w:val="24"/>
          <w:szCs w:val="24"/>
          <w:u w:val="single"/>
        </w:rPr>
        <w:t>Home</w:t>
      </w:r>
      <w:r>
        <w:rPr>
          <w:rFonts w:ascii="Georgia" w:eastAsia="Georgia" w:hAnsi="Georgia" w:cs="Georgia"/>
          <w:sz w:val="24"/>
          <w:szCs w:val="24"/>
        </w:rPr>
        <w:t xml:space="preserve">: {{Patient First Name}} lives in {{Residence City/State}} with </w:t>
      </w:r>
      <w:r w:rsidR="002208A9">
        <w:rPr>
          <w:rFonts w:ascii="Georgia" w:eastAsia="Georgia" w:hAnsi="Georgia" w:cs="Georgia"/>
          <w:sz w:val="24"/>
          <w:szCs w:val="24"/>
        </w:rPr>
        <w:t>{{Preferred Pronouns 2}}</w:t>
      </w:r>
      <w:r>
        <w:rPr>
          <w:rFonts w:ascii="Georgia" w:eastAsia="Georgia" w:hAnsi="Georgia" w:cs="Georgia"/>
          <w:sz w:val="24"/>
          <w:szCs w:val="24"/>
        </w:rPr>
        <w:t xml:space="preserve"> </w:t>
      </w:r>
      <w:r w:rsidR="00F83F2A">
        <w:rPr>
          <w:rFonts w:ascii="Georgia" w:eastAsia="Georgia" w:hAnsi="Georgia" w:cs="Georgia"/>
          <w:sz w:val="24"/>
          <w:szCs w:val="24"/>
        </w:rPr>
        <w:t>{{Narrative}}</w:t>
      </w:r>
      <w:r>
        <w:rPr>
          <w:rFonts w:ascii="Georgia" w:eastAsia="Georgia" w:hAnsi="Georgia" w:cs="Georgia"/>
          <w:sz w:val="24"/>
          <w:szCs w:val="24"/>
        </w:rPr>
        <w:t>.</w:t>
      </w:r>
    </w:p>
    <w:p w14:paraId="03710BAB" w14:textId="77777777" w:rsidR="001D0B4F" w:rsidRDefault="001D0B4F" w:rsidP="001F7BB5">
      <w:pPr>
        <w:widowControl w:val="0"/>
        <w:spacing w:line="240" w:lineRule="auto"/>
        <w:rPr>
          <w:rFonts w:ascii="Georgia" w:eastAsia="Georgia" w:hAnsi="Georgia" w:cs="Georgia"/>
          <w:sz w:val="24"/>
          <w:szCs w:val="24"/>
        </w:rPr>
      </w:pPr>
    </w:p>
    <w:p w14:paraId="22D96242" w14:textId="77777777"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0773B1D8" w14:textId="77777777" w:rsidR="00F83F2A" w:rsidRDefault="00F83F2A" w:rsidP="001F7BB5">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7C7A5138" w14:textId="77777777" w:rsidR="00F83F2A" w:rsidRDefault="00F83F2A" w:rsidP="001F7BB5">
      <w:pPr>
        <w:widowControl w:val="0"/>
        <w:numPr>
          <w:ilvl w:val="0"/>
          <w:numId w:val="4"/>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4914CF27" w14:textId="77777777"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br/>
        <w:t>MEDICAL/ DEVELOPMENTAL HISTORY</w:t>
      </w:r>
      <w:r>
        <w:rPr>
          <w:rFonts w:ascii="Georgia" w:eastAsia="Georgia" w:hAnsi="Georgia" w:cs="Georgia"/>
          <w:b/>
          <w:sz w:val="24"/>
          <w:szCs w:val="24"/>
        </w:rPr>
        <w:t>:</w:t>
      </w:r>
    </w:p>
    <w:p w14:paraId="3E5BDAF8" w14:textId="77777777" w:rsidR="001D0B4F" w:rsidRDefault="001D0B4F" w:rsidP="001F7BB5">
      <w:pPr>
        <w:widowControl w:val="0"/>
        <w:spacing w:line="240" w:lineRule="auto"/>
        <w:rPr>
          <w:rFonts w:ascii="Georgia" w:eastAsia="Georgia" w:hAnsi="Georgia" w:cs="Georgia"/>
          <w:sz w:val="24"/>
          <w:szCs w:val="24"/>
          <w:u w:val="single"/>
        </w:rPr>
      </w:pPr>
    </w:p>
    <w:p w14:paraId="64EC20BA" w14:textId="77777777" w:rsidR="001D0B4F" w:rsidRDefault="00000000" w:rsidP="001F7BB5">
      <w:pPr>
        <w:widowControl w:val="0"/>
        <w:spacing w:line="240" w:lineRule="auto"/>
        <w:rPr>
          <w:rFonts w:ascii="Georgia" w:eastAsia="Georgia" w:hAnsi="Georgia" w:cs="Georgia"/>
          <w:sz w:val="24"/>
          <w:szCs w:val="24"/>
          <w:u w:val="single"/>
        </w:rPr>
      </w:pPr>
      <w:r>
        <w:rPr>
          <w:rFonts w:ascii="Georgia" w:eastAsia="Georgia" w:hAnsi="Georgia" w:cs="Georgia"/>
          <w:sz w:val="24"/>
          <w:szCs w:val="24"/>
          <w:u w:val="single"/>
        </w:rPr>
        <w:t>Developmental Concerns:</w:t>
      </w:r>
    </w:p>
    <w:p w14:paraId="51B06818" w14:textId="77777777"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sz w:val="24"/>
          <w:szCs w:val="24"/>
        </w:rPr>
        <w:t>{{Developmental Concerns}}</w:t>
      </w:r>
    </w:p>
    <w:p w14:paraId="77964977" w14:textId="77777777" w:rsidR="001D0B4F" w:rsidRDefault="001D0B4F" w:rsidP="001F7BB5">
      <w:pPr>
        <w:widowControl w:val="0"/>
        <w:spacing w:line="240" w:lineRule="auto"/>
        <w:rPr>
          <w:rFonts w:ascii="Georgia" w:eastAsia="Georgia" w:hAnsi="Georgia" w:cs="Georgia"/>
          <w:sz w:val="24"/>
          <w:szCs w:val="24"/>
          <w:u w:val="single"/>
        </w:rPr>
      </w:pPr>
    </w:p>
    <w:p w14:paraId="5B8D57E2" w14:textId="77777777" w:rsidR="001D0B4F" w:rsidRDefault="00000000" w:rsidP="001F7BB5">
      <w:pPr>
        <w:widowControl w:val="0"/>
        <w:spacing w:line="240" w:lineRule="auto"/>
        <w:rPr>
          <w:rFonts w:ascii="Georgia" w:eastAsia="Georgia" w:hAnsi="Georgia" w:cs="Georgia"/>
          <w:sz w:val="24"/>
          <w:szCs w:val="24"/>
          <w:u w:val="single"/>
        </w:rPr>
      </w:pPr>
      <w:r>
        <w:rPr>
          <w:rFonts w:ascii="Georgia" w:eastAsia="Georgia" w:hAnsi="Georgia" w:cs="Georgia"/>
          <w:sz w:val="24"/>
          <w:szCs w:val="24"/>
          <w:u w:val="single"/>
        </w:rPr>
        <w:t xml:space="preserve">Medical Concerns: </w:t>
      </w:r>
    </w:p>
    <w:p w14:paraId="58716A78" w14:textId="77777777"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sz w:val="24"/>
          <w:szCs w:val="24"/>
        </w:rPr>
        <w:t>{{Medical Concerns}}</w:t>
      </w:r>
    </w:p>
    <w:p w14:paraId="120E509E" w14:textId="77777777" w:rsidR="001D0B4F" w:rsidRDefault="001D0B4F" w:rsidP="001F7BB5">
      <w:pPr>
        <w:widowControl w:val="0"/>
        <w:spacing w:line="240" w:lineRule="auto"/>
        <w:rPr>
          <w:rFonts w:ascii="Georgia" w:eastAsia="Georgia" w:hAnsi="Georgia" w:cs="Georgia"/>
          <w:b/>
          <w:sz w:val="24"/>
          <w:szCs w:val="24"/>
          <w:u w:val="single"/>
        </w:rPr>
      </w:pPr>
    </w:p>
    <w:p w14:paraId="2F2AF74B" w14:textId="77777777" w:rsidR="005E3F8A" w:rsidRDefault="005E3F8A" w:rsidP="001F7BB5">
      <w:pPr>
        <w:spacing w:line="240" w:lineRule="auto"/>
        <w:rPr>
          <w:rFonts w:ascii="Georgia" w:eastAsia="Georgia" w:hAnsi="Georgia" w:cs="Georgia"/>
          <w:b/>
          <w:sz w:val="24"/>
          <w:szCs w:val="24"/>
          <w:u w:val="single"/>
        </w:rPr>
      </w:pPr>
      <w:r>
        <w:rPr>
          <w:rFonts w:ascii="Georgia" w:eastAsia="Georgia" w:hAnsi="Georgia" w:cs="Georgia"/>
          <w:b/>
          <w:sz w:val="24"/>
          <w:szCs w:val="24"/>
          <w:u w:val="single"/>
        </w:rPr>
        <w:br w:type="page"/>
      </w:r>
    </w:p>
    <w:p w14:paraId="4A377AC4" w14:textId="3F79652B"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lastRenderedPageBreak/>
        <w:t>EDUCATIONAL BACKGROUND</w:t>
      </w:r>
      <w:r>
        <w:rPr>
          <w:rFonts w:ascii="Georgia" w:eastAsia="Georgia" w:hAnsi="Georgia" w:cs="Georgia"/>
          <w:b/>
          <w:sz w:val="24"/>
          <w:szCs w:val="24"/>
        </w:rPr>
        <w:t>:</w:t>
      </w:r>
    </w:p>
    <w:p w14:paraId="19CACF3D" w14:textId="77777777" w:rsidR="001842B0" w:rsidRDefault="001842B0" w:rsidP="001F7BB5">
      <w:pPr>
        <w:tabs>
          <w:tab w:val="left" w:pos="3510"/>
        </w:tabs>
        <w:spacing w:line="240" w:lineRule="auto"/>
        <w:rPr>
          <w:rFonts w:ascii="Georgia" w:eastAsia="Georgia" w:hAnsi="Georgia" w:cs="Georgia"/>
          <w:sz w:val="24"/>
          <w:szCs w:val="24"/>
        </w:rPr>
      </w:pPr>
    </w:p>
    <w:p w14:paraId="147D1BF3" w14:textId="77777777" w:rsidR="001842B0" w:rsidRDefault="001842B0" w:rsidP="001F7BB5">
      <w:pPr>
        <w:tabs>
          <w:tab w:val="left" w:pos="3510"/>
        </w:tabs>
        <w:spacing w:line="240" w:lineRule="auto"/>
        <w:rPr>
          <w:rFonts w:ascii="Georgia" w:eastAsia="Georgia" w:hAnsi="Georgia" w:cs="Georgia"/>
          <w:sz w:val="24"/>
          <w:szCs w:val="24"/>
        </w:rPr>
      </w:pPr>
      <w:r>
        <w:rPr>
          <w:rFonts w:ascii="Georgia" w:eastAsia="Georgia" w:hAnsi="Georgia" w:cs="Georgia"/>
          <w:sz w:val="24"/>
          <w:szCs w:val="24"/>
        </w:rPr>
        <w:t>[[District Grade School Setting]]</w:t>
      </w:r>
    </w:p>
    <w:p w14:paraId="1EA5E304" w14:textId="77777777" w:rsidR="001842B0" w:rsidRDefault="001842B0" w:rsidP="001F7BB5">
      <w:pPr>
        <w:tabs>
          <w:tab w:val="left" w:pos="3510"/>
        </w:tabs>
        <w:spacing w:line="240" w:lineRule="auto"/>
        <w:rPr>
          <w:rFonts w:ascii="Georgia" w:eastAsia="Georgia" w:hAnsi="Georgia" w:cs="Georgia"/>
          <w:sz w:val="24"/>
          <w:szCs w:val="24"/>
        </w:rPr>
      </w:pPr>
    </w:p>
    <w:p w14:paraId="368E7408" w14:textId="77777777" w:rsidR="001D0B4F" w:rsidRDefault="00000000" w:rsidP="001F7BB5">
      <w:pPr>
        <w:tabs>
          <w:tab w:val="left" w:pos="3510"/>
        </w:tabs>
        <w:spacing w:line="240"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2C791265" w14:textId="22DBA7BA" w:rsidR="004560B9" w:rsidRDefault="004560B9" w:rsidP="001F7BB5">
      <w:pPr>
        <w:spacing w:line="240" w:lineRule="auto"/>
        <w:rPr>
          <w:rFonts w:ascii="Georgia" w:eastAsia="Georgia" w:hAnsi="Georgia" w:cs="Georgia"/>
          <w:sz w:val="24"/>
          <w:szCs w:val="24"/>
        </w:rPr>
      </w:pPr>
    </w:p>
    <w:p w14:paraId="7FDD518B" w14:textId="5D37D58D" w:rsidR="001D0B4F" w:rsidRDefault="00000000" w:rsidP="001F7BB5">
      <w:pPr>
        <w:spacing w:line="240" w:lineRule="auto"/>
        <w:ind w:left="720"/>
        <w:rPr>
          <w:rFonts w:ascii="Georgia" w:eastAsia="Georgia" w:hAnsi="Georgia" w:cs="Georgia"/>
          <w:sz w:val="24"/>
          <w:szCs w:val="24"/>
        </w:rPr>
      </w:pPr>
      <w:r>
        <w:rPr>
          <w:rFonts w:ascii="Georgia" w:eastAsia="Georgia" w:hAnsi="Georgia" w:cs="Georgia"/>
          <w:sz w:val="24"/>
          <w:szCs w:val="24"/>
        </w:rPr>
        <w:t>Scores are reported here as standard scores with a mean of 100 and standard deviation of 15. Scores between 85 and 115 are considered within normal limits.</w:t>
      </w:r>
    </w:p>
    <w:p w14:paraId="688E3688" w14:textId="77777777" w:rsidR="001D0B4F" w:rsidRDefault="001D0B4F" w:rsidP="001F7BB5">
      <w:pPr>
        <w:spacing w:line="240" w:lineRule="auto"/>
        <w:rPr>
          <w:rFonts w:ascii="Georgia" w:eastAsia="Georgia" w:hAnsi="Georgia" w:cs="Georgia"/>
          <w:b/>
          <w:sz w:val="24"/>
          <w:szCs w:val="24"/>
          <w:u w:val="single"/>
        </w:rPr>
      </w:pPr>
    </w:p>
    <w:p w14:paraId="32CEF51F" w14:textId="77777777" w:rsidR="001D0B4F" w:rsidRDefault="00000000" w:rsidP="001F7BB5">
      <w:pPr>
        <w:spacing w:line="240"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2C37F489" w14:textId="7E0A4201" w:rsidR="001A04F1" w:rsidRPr="001A04F1" w:rsidRDefault="001A04F1" w:rsidP="001F7BB5">
      <w:pPr>
        <w:spacing w:line="240" w:lineRule="auto"/>
        <w:rPr>
          <w:rFonts w:ascii="Cambria" w:eastAsia="Georgia" w:hAnsi="Cambria" w:cs="Georgia"/>
          <w:b/>
          <w:sz w:val="24"/>
          <w:szCs w:val="24"/>
          <w:u w:val="single"/>
          <w:lang w:val="en-US"/>
        </w:rPr>
      </w:pPr>
    </w:p>
    <w:p w14:paraId="471C7C08" w14:textId="2ACF1FB7" w:rsidR="001A04F1" w:rsidRDefault="001A04F1" w:rsidP="001A04F1">
      <w:pPr>
        <w:widowControl w:val="0"/>
        <w:spacing w:line="228" w:lineRule="auto"/>
        <w:rPr>
          <w:rFonts w:ascii="Georgia" w:eastAsia="Georgia" w:hAnsi="Georgia" w:cs="Georgia"/>
          <w:sz w:val="24"/>
          <w:szCs w:val="24"/>
        </w:rPr>
      </w:pPr>
      <w:r>
        <w:rPr>
          <w:rFonts w:ascii="Georgia" w:eastAsia="Georgia" w:hAnsi="Georgia" w:cs="Georgia"/>
          <w:sz w:val="24"/>
          <w:szCs w:val="24"/>
        </w:rPr>
        <w:t>[[Behavioral Presentation]]</w:t>
      </w:r>
    </w:p>
    <w:p w14:paraId="1E6BA8DC" w14:textId="77777777" w:rsidR="001D0B4F" w:rsidRDefault="00000000" w:rsidP="001F7BB5">
      <w:pPr>
        <w:widowControl w:val="0"/>
        <w:spacing w:before="240" w:after="240" w:line="240" w:lineRule="auto"/>
        <w:rPr>
          <w:rFonts w:ascii="Georgia" w:eastAsia="Georgia" w:hAnsi="Georgia" w:cs="Georgia"/>
          <w:b/>
          <w:color w:val="0F0F0F"/>
          <w:sz w:val="24"/>
          <w:szCs w:val="24"/>
        </w:rPr>
      </w:pPr>
      <w:r>
        <w:rPr>
          <w:rFonts w:ascii="Georgia" w:eastAsia="Georgia" w:hAnsi="Georgia" w:cs="Georgia"/>
          <w:b/>
          <w:color w:val="0F0F0F"/>
          <w:sz w:val="24"/>
          <w:szCs w:val="24"/>
          <w:u w:val="single"/>
        </w:rPr>
        <w:t>CAREGIVER REPORT</w:t>
      </w:r>
      <w:r>
        <w:rPr>
          <w:rFonts w:ascii="Georgia" w:eastAsia="Georgia" w:hAnsi="Georgia" w:cs="Georgia"/>
          <w:b/>
          <w:color w:val="0F0F0F"/>
          <w:sz w:val="24"/>
          <w:szCs w:val="24"/>
        </w:rPr>
        <w:t>:</w:t>
      </w:r>
    </w:p>
    <w:p w14:paraId="2339B7F8" w14:textId="27C909AB" w:rsidR="001D0B4F" w:rsidRDefault="00000000" w:rsidP="001F7BB5">
      <w:pPr>
        <w:widowControl w:val="0"/>
        <w:spacing w:line="240" w:lineRule="auto"/>
        <w:rPr>
          <w:rFonts w:ascii="Georgia" w:eastAsia="Georgia" w:hAnsi="Georgia" w:cs="Georgia"/>
          <w:color w:val="0F0F0F"/>
          <w:sz w:val="24"/>
          <w:szCs w:val="24"/>
        </w:rPr>
      </w:pPr>
      <w:r>
        <w:rPr>
          <w:rFonts w:ascii="Georgia" w:eastAsia="Georgia" w:hAnsi="Georgia" w:cs="Georgia"/>
          <w:sz w:val="24"/>
          <w:szCs w:val="24"/>
        </w:rPr>
        <w:t xml:space="preserve">{{Patient First Name}}’s {{Caregiver type}} </w:t>
      </w:r>
      <w:r>
        <w:rPr>
          <w:rFonts w:ascii="Georgia" w:eastAsia="Georgia" w:hAnsi="Georgia" w:cs="Georgia"/>
          <w:color w:val="0F0F0F"/>
          <w:sz w:val="24"/>
          <w:szCs w:val="24"/>
        </w:rPr>
        <w:t>shared the following concerns across the developmental course:</w:t>
      </w:r>
    </w:p>
    <w:p w14:paraId="0C84267A" w14:textId="305E83E9" w:rsidR="00F83F2A" w:rsidRPr="00F83F2A" w:rsidRDefault="00F83F2A" w:rsidP="001F7BB5">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w:t>
      </w:r>
      <w:r>
        <w:rPr>
          <w:rFonts w:ascii="Georgia" w:eastAsia="Georgia" w:hAnsi="Georgia" w:cs="Georgia"/>
          <w:sz w:val="24"/>
          <w:szCs w:val="24"/>
        </w:rPr>
        <w:t>Developmental</w:t>
      </w:r>
      <w:r w:rsidRPr="00732F67">
        <w:rPr>
          <w:rFonts w:ascii="Georgia" w:eastAsia="Georgia" w:hAnsi="Georgia" w:cs="Georgia"/>
          <w:sz w:val="24"/>
          <w:szCs w:val="24"/>
        </w:rPr>
        <w:t>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721E3FDE" w14:textId="61B1DCB2" w:rsidR="00222A9A" w:rsidRPr="00222A9A" w:rsidRDefault="00222A9A" w:rsidP="001F7BB5">
      <w:pPr>
        <w:widowControl w:val="0"/>
        <w:numPr>
          <w:ilvl w:val="0"/>
          <w:numId w:val="2"/>
        </w:numPr>
        <w:spacing w:line="240" w:lineRule="auto"/>
        <w:rPr>
          <w:rFonts w:ascii="Georgia" w:eastAsia="Georgia" w:hAnsi="Georgia" w:cs="Georgia"/>
          <w:color w:val="0F0F0F"/>
          <w:sz w:val="24"/>
          <w:szCs w:val="24"/>
        </w:rPr>
      </w:pPr>
      <w:r w:rsidRPr="00222A9A">
        <w:rPr>
          <w:rFonts w:ascii="Georgia" w:eastAsia="Georgia" w:hAnsi="Georgia" w:cs="Georgia"/>
          <w:color w:val="0F0F0F"/>
          <w:sz w:val="24"/>
          <w:szCs w:val="24"/>
        </w:rPr>
        <w:t xml:space="preserve">{{ </w:t>
      </w:r>
      <w:r w:rsidRPr="003C26CF">
        <w:rPr>
          <w:rStyle w:val="BulletNewChar"/>
        </w:rPr>
        <w:t>bullet }}{% endfor</w:t>
      </w:r>
      <w:r w:rsidRPr="00222A9A">
        <w:rPr>
          <w:rFonts w:ascii="Georgia" w:eastAsia="Georgia" w:hAnsi="Georgia" w:cs="Georgia"/>
          <w:color w:val="0F0F0F"/>
          <w:sz w:val="24"/>
          <w:szCs w:val="24"/>
        </w:rPr>
        <w:t xml:space="preserve"> %}</w:t>
      </w:r>
    </w:p>
    <w:p w14:paraId="3575F14B" w14:textId="4A9931F4" w:rsidR="001D0B4F" w:rsidRDefault="00000000" w:rsidP="001F7BB5">
      <w:pPr>
        <w:widowControl w:val="0"/>
        <w:spacing w:before="240" w:after="240" w:line="240" w:lineRule="auto"/>
        <w:rPr>
          <w:rFonts w:ascii="Georgia" w:eastAsia="Georgia" w:hAnsi="Georgia" w:cs="Georgia"/>
          <w:b/>
          <w:color w:val="0F0F0F"/>
          <w:sz w:val="24"/>
          <w:szCs w:val="24"/>
        </w:rPr>
      </w:pPr>
      <w:r>
        <w:rPr>
          <w:rFonts w:ascii="Georgia" w:eastAsia="Georgia" w:hAnsi="Georgia" w:cs="Georgia"/>
          <w:b/>
          <w:color w:val="0F0F0F"/>
          <w:sz w:val="24"/>
          <w:szCs w:val="24"/>
          <w:u w:val="single"/>
        </w:rPr>
        <w:t>ASSESSMENTS</w:t>
      </w:r>
      <w:r>
        <w:rPr>
          <w:rFonts w:ascii="Georgia" w:eastAsia="Georgia" w:hAnsi="Georgia" w:cs="Georgia"/>
          <w:b/>
          <w:color w:val="0F0F0F"/>
          <w:sz w:val="24"/>
          <w:szCs w:val="24"/>
        </w:rPr>
        <w:t>:</w:t>
      </w:r>
    </w:p>
    <w:p w14:paraId="08B6891D" w14:textId="77777777" w:rsidR="001D0B4F" w:rsidRDefault="00000000" w:rsidP="001F7BB5">
      <w:pPr>
        <w:widowControl w:val="0"/>
        <w:spacing w:before="240" w:after="240" w:line="240" w:lineRule="auto"/>
        <w:rPr>
          <w:rFonts w:ascii="Georgia" w:eastAsia="Georgia" w:hAnsi="Georgia" w:cs="Georgia"/>
          <w:i/>
          <w:color w:val="0F0F0F"/>
          <w:sz w:val="24"/>
          <w:szCs w:val="24"/>
          <w:u w:val="single"/>
        </w:rPr>
      </w:pPr>
      <w:r>
        <w:rPr>
          <w:rFonts w:ascii="Georgia" w:eastAsia="Georgia" w:hAnsi="Georgia" w:cs="Georgia"/>
          <w:i/>
          <w:color w:val="0F0F0F"/>
          <w:sz w:val="24"/>
          <w:szCs w:val="24"/>
          <w:u w:val="single"/>
        </w:rPr>
        <w:t xml:space="preserve"> Autism Diagnostic Observation Schedule - Second Edition (ADOS-2), {{Module used}}</w:t>
      </w:r>
    </w:p>
    <w:p w14:paraId="5DB6E038" w14:textId="77777777" w:rsidR="001D0B4F" w:rsidRDefault="00000000" w:rsidP="001F7BB5">
      <w:pPr>
        <w:widowControl w:val="0"/>
        <w:spacing w:before="240" w:after="240" w:line="240" w:lineRule="auto"/>
        <w:rPr>
          <w:rFonts w:ascii="Georgia" w:eastAsia="Georgia" w:hAnsi="Georgia" w:cs="Georgia"/>
          <w:b/>
          <w:color w:val="0F0F0F"/>
          <w:sz w:val="24"/>
          <w:szCs w:val="24"/>
          <w:u w:val="single"/>
        </w:rPr>
      </w:pPr>
      <w:r>
        <w:rPr>
          <w:rFonts w:ascii="Georgia" w:eastAsia="Georgia" w:hAnsi="Georgia" w:cs="Georgia"/>
          <w:color w:val="0F0F0F"/>
          <w:sz w:val="24"/>
          <w:szCs w:val="24"/>
        </w:rPr>
        <w:t>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Description}}.</w:t>
      </w:r>
      <w:r>
        <w:rPr>
          <w:rFonts w:ascii="Georgia" w:eastAsia="Georgia" w:hAnsi="Georgia" w:cs="Georgia"/>
          <w:color w:val="0F0F0F"/>
          <w:sz w:val="24"/>
          <w:szCs w:val="24"/>
        </w:rPr>
        <w:br/>
      </w:r>
      <w:r>
        <w:rPr>
          <w:rFonts w:ascii="Georgia" w:eastAsia="Georgia" w:hAnsi="Georgia" w:cs="Georgia"/>
          <w:color w:val="0F0F0F"/>
          <w:sz w:val="24"/>
          <w:szCs w:val="24"/>
          <w:highlight w:val="magenta"/>
        </w:rPr>
        <w:br/>
      </w:r>
      <w:r>
        <w:rPr>
          <w:rFonts w:ascii="Georgia" w:eastAsia="Georgia" w:hAnsi="Georgia" w:cs="Georgia"/>
          <w:b/>
          <w:i/>
          <w:color w:val="0F0F0F"/>
          <w:sz w:val="24"/>
          <w:szCs w:val="24"/>
        </w:rPr>
        <w:t xml:space="preserve">{{Patient First Name}}’s performance during the ADOS-2 was </w:t>
      </w:r>
      <w:r>
        <w:rPr>
          <w:rFonts w:ascii="Georgia" w:eastAsia="Georgia" w:hAnsi="Georgia" w:cs="Georgia"/>
          <w:b/>
          <w:i/>
          <w:color w:val="0F0F0F"/>
          <w:sz w:val="24"/>
          <w:szCs w:val="24"/>
          <w:u w:val="single"/>
        </w:rPr>
        <w:t>below the cut-off criterion</w:t>
      </w:r>
      <w:r>
        <w:rPr>
          <w:rFonts w:ascii="Georgia" w:eastAsia="Georgia" w:hAnsi="Georgia" w:cs="Georgia"/>
          <w:b/>
          <w:i/>
          <w:color w:val="0F0F0F"/>
          <w:sz w:val="24"/>
          <w:szCs w:val="24"/>
        </w:rPr>
        <w:t xml:space="preserve"> and was </w:t>
      </w:r>
      <w:r>
        <w:rPr>
          <w:rFonts w:ascii="Georgia" w:eastAsia="Georgia" w:hAnsi="Georgia" w:cs="Georgia"/>
          <w:b/>
          <w:i/>
          <w:color w:val="0F0F0F"/>
          <w:sz w:val="24"/>
          <w:szCs w:val="24"/>
          <w:u w:val="single"/>
        </w:rPr>
        <w:t>not consistent</w:t>
      </w:r>
      <w:r>
        <w:rPr>
          <w:rFonts w:ascii="Georgia" w:eastAsia="Georgia" w:hAnsi="Georgia" w:cs="Georgia"/>
          <w:b/>
          <w:i/>
          <w:color w:val="0F0F0F"/>
          <w:sz w:val="24"/>
          <w:szCs w:val="24"/>
        </w:rPr>
        <w:t xml:space="preserve"> with the presence of autism spectrum disorder.</w:t>
      </w:r>
    </w:p>
    <w:p w14:paraId="4BC4B782" w14:textId="77777777" w:rsidR="001D0B4F" w:rsidRDefault="00000000" w:rsidP="001F7BB5">
      <w:pPr>
        <w:widowControl w:val="0"/>
        <w:spacing w:before="240" w:after="240" w:line="240" w:lineRule="auto"/>
        <w:rPr>
          <w:rFonts w:ascii="Georgia" w:eastAsia="Georgia" w:hAnsi="Georgia" w:cs="Georgia"/>
          <w:sz w:val="24"/>
          <w:szCs w:val="24"/>
        </w:rPr>
      </w:pPr>
      <w:r>
        <w:rPr>
          <w:rFonts w:ascii="Georgia" w:eastAsia="Georgia" w:hAnsi="Georgia" w:cs="Georgia"/>
          <w:b/>
          <w:color w:val="0F0F0F"/>
          <w:sz w:val="24"/>
          <w:szCs w:val="24"/>
          <w:u w:val="single"/>
        </w:rPr>
        <w:t>DIAGNOSTIC FORMULATION</w:t>
      </w:r>
      <w:r>
        <w:rPr>
          <w:rFonts w:ascii="Georgia" w:eastAsia="Georgia" w:hAnsi="Georgia" w:cs="Georgia"/>
          <w:b/>
          <w:color w:val="0F0F0F"/>
          <w:sz w:val="24"/>
          <w:szCs w:val="24"/>
        </w:rPr>
        <w:t>:</w:t>
      </w:r>
    </w:p>
    <w:p w14:paraId="54C0D708" w14:textId="3F56777F" w:rsidR="001D0B4F" w:rsidRDefault="00000000" w:rsidP="001F7BB5">
      <w:pPr>
        <w:widowControl w:val="0"/>
        <w:spacing w:before="240" w:after="240" w:line="240" w:lineRule="auto"/>
        <w:rPr>
          <w:rFonts w:ascii="Georgia" w:eastAsia="Georgia" w:hAnsi="Georgia" w:cs="Georgia"/>
          <w:color w:val="0F0F0F"/>
          <w:sz w:val="24"/>
          <w:szCs w:val="24"/>
        </w:rPr>
      </w:pPr>
      <w:r>
        <w:rPr>
          <w:rFonts w:ascii="Georgia" w:eastAsia="Georgia" w:hAnsi="Georgia" w:cs="Georgia"/>
          <w:sz w:val="24"/>
          <w:szCs w:val="24"/>
        </w:rPr>
        <w:t>{{Patient First Name}} {{Patient Last Name}} is a {{Patient Age}}</w:t>
      </w:r>
      <w:r>
        <w:rPr>
          <w:rFonts w:ascii="Georgia" w:eastAsia="Georgia" w:hAnsi="Georgia" w:cs="Georgia"/>
          <w:color w:val="0F0F0F"/>
          <w:sz w:val="24"/>
          <w:szCs w:val="24"/>
        </w:rPr>
        <w:t xml:space="preserve">-year-old with a history of social communication concerns. This evaluation consisted of observations, caregiver interview, and the administration of standardized autism diagnostic measures. </w:t>
      </w:r>
      <w:r>
        <w:rPr>
          <w:rFonts w:ascii="Georgia" w:eastAsia="Georgia" w:hAnsi="Georgia" w:cs="Georgia"/>
          <w:i/>
          <w:color w:val="0F0F0F"/>
          <w:sz w:val="24"/>
          <w:szCs w:val="24"/>
        </w:rPr>
        <w:t xml:space="preserve">Based on this assessment, </w:t>
      </w:r>
      <w:r>
        <w:rPr>
          <w:rFonts w:ascii="Georgia" w:eastAsia="Georgia" w:hAnsi="Georgia" w:cs="Georgia"/>
          <w:i/>
          <w:sz w:val="24"/>
          <w:szCs w:val="24"/>
        </w:rPr>
        <w:t>{{Patient First Name}}</w:t>
      </w:r>
      <w:r>
        <w:rPr>
          <w:rFonts w:ascii="Georgia" w:eastAsia="Georgia" w:hAnsi="Georgia" w:cs="Georgia"/>
          <w:i/>
          <w:color w:val="0F0F0F"/>
          <w:sz w:val="24"/>
          <w:szCs w:val="24"/>
        </w:rPr>
        <w:t xml:space="preserve">’s presentation indicated that </w:t>
      </w:r>
      <w:r w:rsidR="002208A9">
        <w:rPr>
          <w:rFonts w:ascii="Georgia" w:eastAsia="Georgia" w:hAnsi="Georgia" w:cs="Georgia"/>
          <w:i/>
          <w:color w:val="0F0F0F"/>
          <w:sz w:val="24"/>
          <w:szCs w:val="24"/>
        </w:rPr>
        <w:t>{{Preferred Pronouns 2}}</w:t>
      </w:r>
      <w:r>
        <w:rPr>
          <w:rFonts w:ascii="Georgia" w:eastAsia="Georgia" w:hAnsi="Georgia" w:cs="Georgia"/>
          <w:i/>
          <w:color w:val="0F0F0F"/>
          <w:sz w:val="24"/>
          <w:szCs w:val="24"/>
        </w:rPr>
        <w:t xml:space="preserve"> social behaviors, patterns of interest, and developmental course </w:t>
      </w:r>
      <w:r>
        <w:rPr>
          <w:rFonts w:ascii="Georgia" w:eastAsia="Georgia" w:hAnsi="Georgia" w:cs="Georgia"/>
          <w:color w:val="0F0F0F"/>
          <w:sz w:val="24"/>
          <w:szCs w:val="24"/>
          <w:u w:val="single"/>
        </w:rPr>
        <w:t>are not consistent with the presence of an autism diagnosis</w:t>
      </w:r>
      <w:r>
        <w:rPr>
          <w:rFonts w:ascii="Georgia" w:eastAsia="Georgia" w:hAnsi="Georgia" w:cs="Georgia"/>
          <w:i/>
          <w:color w:val="0F0F0F"/>
          <w:sz w:val="24"/>
          <w:szCs w:val="24"/>
        </w:rPr>
        <w:t>.</w:t>
      </w:r>
    </w:p>
    <w:p w14:paraId="050641D3" w14:textId="77777777" w:rsidR="001D0B4F" w:rsidRDefault="00000000" w:rsidP="001F7BB5">
      <w:pPr>
        <w:widowControl w:val="0"/>
        <w:spacing w:before="240" w:after="240"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To meet criteria, individuals must show (A) persistent deficits in social communication and interactions </w:t>
      </w:r>
      <w:r>
        <w:rPr>
          <w:rFonts w:ascii="Georgia" w:eastAsia="Georgia" w:hAnsi="Georgia" w:cs="Georgia"/>
          <w:i/>
          <w:color w:val="0F0F0F"/>
          <w:sz w:val="24"/>
          <w:szCs w:val="24"/>
          <w:u w:val="single"/>
        </w:rPr>
        <w:t>and</w:t>
      </w:r>
      <w:r>
        <w:rPr>
          <w:rFonts w:ascii="Georgia" w:eastAsia="Georgia" w:hAnsi="Georgia" w:cs="Georgia"/>
          <w:color w:val="0F0F0F"/>
          <w:sz w:val="24"/>
          <w:szCs w:val="24"/>
        </w:rPr>
        <w:t xml:space="preserve">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w:t>
      </w:r>
      <w:r>
        <w:rPr>
          <w:rFonts w:ascii="Georgia" w:eastAsia="Georgia" w:hAnsi="Georgia" w:cs="Georgia"/>
          <w:color w:val="0F0F0F"/>
          <w:sz w:val="24"/>
          <w:szCs w:val="24"/>
        </w:rPr>
        <w:lastRenderedPageBreak/>
        <w:t xml:space="preserve">insistence on sameness, and sensory sensitivities. </w:t>
      </w:r>
      <w:r>
        <w:rPr>
          <w:rFonts w:ascii="Georgia" w:eastAsia="Georgia" w:hAnsi="Georgia" w:cs="Georgia"/>
          <w:i/>
          <w:color w:val="0F0F0F"/>
          <w:sz w:val="24"/>
          <w:szCs w:val="24"/>
        </w:rPr>
        <w:t xml:space="preserve">Based on observation, history, and standard measures, </w:t>
      </w:r>
      <w:r>
        <w:rPr>
          <w:rFonts w:ascii="Georgia" w:eastAsia="Georgia" w:hAnsi="Georgia" w:cs="Georgia"/>
          <w:i/>
          <w:sz w:val="24"/>
          <w:szCs w:val="24"/>
        </w:rPr>
        <w:t>{{Patient First Name}}</w:t>
      </w:r>
      <w:r>
        <w:rPr>
          <w:rFonts w:ascii="Georgia" w:eastAsia="Georgia" w:hAnsi="Georgia" w:cs="Georgia"/>
          <w:i/>
          <w:color w:val="0F0F0F"/>
          <w:sz w:val="24"/>
          <w:szCs w:val="24"/>
        </w:rPr>
        <w:t xml:space="preserve"> </w:t>
      </w:r>
      <w:r>
        <w:rPr>
          <w:rFonts w:ascii="Georgia" w:eastAsia="Georgia" w:hAnsi="Georgia" w:cs="Georgia"/>
          <w:i/>
          <w:color w:val="0F0F0F"/>
          <w:sz w:val="24"/>
          <w:szCs w:val="24"/>
          <w:u w:val="single"/>
        </w:rPr>
        <w:t>does not meet the criteria</w:t>
      </w:r>
      <w:r>
        <w:rPr>
          <w:rFonts w:ascii="Georgia" w:eastAsia="Georgia" w:hAnsi="Georgia" w:cs="Georgia"/>
          <w:i/>
          <w:color w:val="0F0F0F"/>
          <w:sz w:val="24"/>
          <w:szCs w:val="24"/>
        </w:rPr>
        <w:t xml:space="preserve"> for autism spectrum disorder</w:t>
      </w:r>
      <w:r>
        <w:rPr>
          <w:rFonts w:ascii="Georgia" w:eastAsia="Georgia" w:hAnsi="Georgia" w:cs="Georgia"/>
          <w:color w:val="0F0F0F"/>
          <w:sz w:val="24"/>
          <w:szCs w:val="24"/>
        </w:rPr>
        <w:t>.</w:t>
      </w:r>
      <w:r>
        <w:rPr>
          <w:rFonts w:ascii="Georgia" w:eastAsia="Georgia" w:hAnsi="Georgia" w:cs="Georgia"/>
          <w:color w:val="0F0F0F"/>
          <w:sz w:val="24"/>
          <w:szCs w:val="24"/>
        </w:rPr>
        <w:br/>
      </w:r>
    </w:p>
    <w:p w14:paraId="5C17EF0D" w14:textId="77777777" w:rsidR="001D0B4F" w:rsidRDefault="00000000" w:rsidP="001F7BB5">
      <w:pPr>
        <w:widowControl w:val="0"/>
        <w:spacing w:before="240" w:after="240" w:line="240" w:lineRule="auto"/>
        <w:rPr>
          <w:rFonts w:ascii="Georgia" w:eastAsia="Georgia" w:hAnsi="Georgia" w:cs="Georgia"/>
          <w:color w:val="0F0F0F"/>
          <w:sz w:val="24"/>
          <w:szCs w:val="24"/>
        </w:rPr>
      </w:pPr>
      <w:r>
        <w:rPr>
          <w:rFonts w:ascii="Georgia" w:eastAsia="Georgia" w:hAnsi="Georgia" w:cs="Georgia"/>
          <w:b/>
          <w:color w:val="0F0F0F"/>
          <w:sz w:val="24"/>
          <w:szCs w:val="24"/>
          <w:u w:val="single"/>
        </w:rPr>
        <w:t>SUMMARY IMPRESSION</w:t>
      </w:r>
      <w:r>
        <w:rPr>
          <w:rFonts w:ascii="Georgia" w:eastAsia="Georgia" w:hAnsi="Georgia" w:cs="Georgia"/>
          <w:b/>
          <w:color w:val="0F0F0F"/>
          <w:sz w:val="24"/>
          <w:szCs w:val="24"/>
        </w:rPr>
        <w:t>:</w:t>
      </w:r>
    </w:p>
    <w:p w14:paraId="1D3AB6CB" w14:textId="4A4754B2" w:rsidR="001D0B4F" w:rsidRDefault="00000000" w:rsidP="001F7BB5">
      <w:pPr>
        <w:widowControl w:val="0"/>
        <w:spacing w:before="240" w:after="240" w:line="240" w:lineRule="auto"/>
        <w:rPr>
          <w:rFonts w:ascii="Georgia" w:eastAsia="Georgia" w:hAnsi="Georgia" w:cs="Georgia"/>
          <w:color w:val="0F0F0F"/>
          <w:sz w:val="24"/>
          <w:szCs w:val="24"/>
        </w:rPr>
      </w:pPr>
      <w:r>
        <w:rPr>
          <w:rFonts w:ascii="Georgia" w:eastAsia="Georgia" w:hAnsi="Georgia" w:cs="Georgia"/>
          <w:sz w:val="24"/>
          <w:szCs w:val="24"/>
        </w:rPr>
        <w:t>{{Patient First Name}}</w:t>
      </w:r>
      <w:r>
        <w:rPr>
          <w:rFonts w:ascii="Georgia" w:eastAsia="Georgia" w:hAnsi="Georgia" w:cs="Georgia"/>
          <w:color w:val="0F0F0F"/>
          <w:sz w:val="24"/>
          <w:szCs w:val="24"/>
        </w:rPr>
        <w:t xml:space="preserve">’s constellation of concerns aligns with language and related developmental delays based on </w:t>
      </w:r>
      <w:r w:rsidR="002208A9">
        <w:rPr>
          <w:rFonts w:ascii="Georgia" w:eastAsia="Georgia" w:hAnsi="Georgia" w:cs="Georgia"/>
          <w:color w:val="0F0F0F"/>
          <w:sz w:val="24"/>
          <w:szCs w:val="24"/>
        </w:rPr>
        <w:t>{{Preferred Pronouns 2}}</w:t>
      </w:r>
      <w:r>
        <w:rPr>
          <w:rFonts w:ascii="Georgia" w:eastAsia="Georgia" w:hAnsi="Georgia" w:cs="Georgia"/>
          <w:color w:val="0F0F0F"/>
          <w:sz w:val="24"/>
          <w:szCs w:val="24"/>
        </w:rPr>
        <w:t xml:space="preserve"> presentation and chart review. I strongly encourage that {{Preferred Pronouns 1}} remains eligible for special education and related supports moving forward. I think the critical piece now is making sure {{Preferred Pronouns 1}} has support across home and community settings </w:t>
      </w:r>
      <w:r>
        <w:rPr>
          <w:rFonts w:ascii="Georgia" w:eastAsia="Georgia" w:hAnsi="Georgia" w:cs="Georgia"/>
          <w:color w:val="0F0F0F"/>
          <w:sz w:val="24"/>
          <w:szCs w:val="24"/>
          <w:u w:val="single"/>
        </w:rPr>
        <w:t>and</w:t>
      </w:r>
      <w:r>
        <w:rPr>
          <w:rFonts w:ascii="Georgia" w:eastAsia="Georgia" w:hAnsi="Georgia" w:cs="Georgia"/>
          <w:color w:val="0F0F0F"/>
          <w:sz w:val="24"/>
          <w:szCs w:val="24"/>
        </w:rPr>
        <w:t xml:space="preserve"> ensuring that </w:t>
      </w:r>
      <w:r w:rsidR="002208A9">
        <w:rPr>
          <w:rFonts w:ascii="Georgia" w:eastAsia="Georgia" w:hAnsi="Georgia" w:cs="Georgia"/>
          <w:color w:val="0F0F0F"/>
          <w:sz w:val="24"/>
          <w:szCs w:val="24"/>
        </w:rPr>
        <w:t>{{Preferred Pronouns 2}}</w:t>
      </w:r>
      <w:r>
        <w:rPr>
          <w:rFonts w:ascii="Georgia" w:eastAsia="Georgia" w:hAnsi="Georgia" w:cs="Georgia"/>
          <w:color w:val="0F0F0F"/>
          <w:sz w:val="24"/>
          <w:szCs w:val="24"/>
        </w:rPr>
        <w:t xml:space="preserve"> educational setting offers opportunities for adequate yearly progress.</w:t>
      </w:r>
    </w:p>
    <w:p w14:paraId="708340E4" w14:textId="77777777" w:rsidR="001D0B4F" w:rsidRDefault="00000000" w:rsidP="001F7BB5">
      <w:pPr>
        <w:widowControl w:val="0"/>
        <w:spacing w:before="240" w:after="240" w:line="240" w:lineRule="auto"/>
        <w:rPr>
          <w:rFonts w:ascii="Georgia" w:eastAsia="Georgia" w:hAnsi="Georgia" w:cs="Georgia"/>
          <w:b/>
          <w:color w:val="0F0F0F"/>
          <w:sz w:val="24"/>
          <w:szCs w:val="24"/>
        </w:rPr>
      </w:pPr>
      <w:r>
        <w:rPr>
          <w:rFonts w:ascii="Georgia" w:eastAsia="Georgia" w:hAnsi="Georgia" w:cs="Georgia"/>
          <w:b/>
          <w:color w:val="0F0F0F"/>
          <w:sz w:val="24"/>
          <w:szCs w:val="24"/>
          <w:u w:val="single"/>
        </w:rPr>
        <w:t>RECOMMENDATIONS</w:t>
      </w:r>
      <w:r>
        <w:rPr>
          <w:rFonts w:ascii="Georgia" w:eastAsia="Georgia" w:hAnsi="Georgia" w:cs="Georgia"/>
          <w:b/>
          <w:color w:val="0F0F0F"/>
          <w:sz w:val="24"/>
          <w:szCs w:val="24"/>
        </w:rPr>
        <w:t xml:space="preserve">: </w:t>
      </w:r>
    </w:p>
    <w:p w14:paraId="765D5F0A" w14:textId="77777777" w:rsidR="001D0B4F" w:rsidRDefault="00000000" w:rsidP="00BB12DE">
      <w:pPr>
        <w:widowControl w:val="0"/>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Considering the results of this evaluation, the following recommendations are made to support </w:t>
      </w:r>
      <w:r>
        <w:rPr>
          <w:rFonts w:ascii="Georgia" w:eastAsia="Georgia" w:hAnsi="Georgia" w:cs="Georgia"/>
          <w:sz w:val="24"/>
          <w:szCs w:val="24"/>
        </w:rPr>
        <w:t>{{Patient First Name}}</w:t>
      </w:r>
      <w:r>
        <w:rPr>
          <w:rFonts w:ascii="Georgia" w:eastAsia="Georgia" w:hAnsi="Georgia" w:cs="Georgia"/>
          <w:color w:val="0F0F0F"/>
          <w:sz w:val="24"/>
          <w:szCs w:val="24"/>
        </w:rPr>
        <w:t>’s development in academic, home, and community settings:</w:t>
      </w:r>
    </w:p>
    <w:p w14:paraId="1643D94C" w14:textId="77777777" w:rsidR="00BB12DE" w:rsidRDefault="00BB12DE" w:rsidP="00BB12DE">
      <w:pPr>
        <w:widowControl w:val="0"/>
        <w:spacing w:line="240" w:lineRule="auto"/>
        <w:rPr>
          <w:rFonts w:ascii="Georgia" w:eastAsia="Georgia" w:hAnsi="Georgia" w:cs="Georgia"/>
          <w:color w:val="0F0F0F"/>
          <w:sz w:val="24"/>
          <w:szCs w:val="24"/>
        </w:rPr>
      </w:pPr>
    </w:p>
    <w:p w14:paraId="2594E3C4" w14:textId="391B01ED" w:rsidR="001D0B4F" w:rsidRPr="00BB12DE" w:rsidRDefault="00354A4A" w:rsidP="00BB12DE">
      <w:pPr>
        <w:widowControl w:val="0"/>
        <w:spacing w:line="240" w:lineRule="auto"/>
        <w:rPr>
          <w:rFonts w:ascii="Georgia" w:eastAsia="Georgia" w:hAnsi="Georgia" w:cs="Georgia"/>
          <w:color w:val="007AC2"/>
          <w:sz w:val="24"/>
          <w:szCs w:val="24"/>
        </w:rPr>
      </w:pPr>
      <w:r>
        <w:rPr>
          <w:rFonts w:ascii="Georgia" w:eastAsia="Georgia" w:hAnsi="Georgia" w:cs="Georgia"/>
          <w:color w:val="0F0F0F"/>
          <w:sz w:val="24"/>
          <w:szCs w:val="24"/>
        </w:rPr>
        <w:t>[[Recommendations]]</w:t>
      </w:r>
    </w:p>
    <w:p w14:paraId="5BF29D15" w14:textId="6FB24BF2"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w:t>
      </w:r>
      <w:r w:rsidR="002208A9">
        <w:rPr>
          <w:rFonts w:ascii="Georgia" w:eastAsia="Georgia" w:hAnsi="Georgia" w:cs="Georgia"/>
          <w:sz w:val="24"/>
          <w:szCs w:val="24"/>
        </w:rPr>
        <w:t>{{Preferred Pronouns 2}}</w:t>
      </w:r>
      <w:r>
        <w:rPr>
          <w:rFonts w:ascii="Georgia" w:eastAsia="Georgia" w:hAnsi="Georgia" w:cs="Georgia"/>
          <w:sz w:val="24"/>
          <w:szCs w:val="24"/>
        </w:rPr>
        <w:t xml:space="preserve">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7">
        <w:r w:rsidR="001D0B4F">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7B38A890" wp14:editId="47A79DA3">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8"/>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05812864" w14:textId="77777777" w:rsidR="001D0B4F" w:rsidRDefault="00000000" w:rsidP="001F7BB5">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46F73E2C" w14:textId="77777777" w:rsidR="001D0B4F" w:rsidRDefault="00000000" w:rsidP="001F7BB5">
      <w:pPr>
        <w:spacing w:line="240" w:lineRule="auto"/>
        <w:rPr>
          <w:rFonts w:ascii="Georgia" w:eastAsia="Georgia" w:hAnsi="Georgia" w:cs="Georgia"/>
          <w:sz w:val="24"/>
          <w:szCs w:val="24"/>
        </w:rPr>
      </w:pPr>
      <w:r>
        <w:rPr>
          <w:rFonts w:ascii="Georgia" w:eastAsia="Georgia" w:hAnsi="Georgia" w:cs="Georgia"/>
          <w:sz w:val="24"/>
          <w:szCs w:val="24"/>
        </w:rPr>
        <w:br/>
        <w:t>NYS License #021613-1</w:t>
      </w:r>
    </w:p>
    <w:p w14:paraId="16190085" w14:textId="77777777" w:rsidR="001D0B4F" w:rsidRDefault="00000000" w:rsidP="001F7BB5">
      <w:pPr>
        <w:spacing w:line="240" w:lineRule="auto"/>
        <w:rPr>
          <w:rFonts w:ascii="Calibri" w:eastAsia="Calibri" w:hAnsi="Calibri" w:cs="Calibri"/>
        </w:rPr>
      </w:pPr>
      <w:r>
        <w:rPr>
          <w:rFonts w:ascii="Georgia" w:eastAsia="Georgia" w:hAnsi="Georgia" w:cs="Georgia"/>
          <w:sz w:val="24"/>
          <w:szCs w:val="24"/>
        </w:rPr>
        <w:t>NPI # 1386099356</w:t>
      </w:r>
    </w:p>
    <w:p w14:paraId="58359C52" w14:textId="77777777" w:rsidR="001D0B4F" w:rsidRDefault="001D0B4F" w:rsidP="001F7BB5">
      <w:pPr>
        <w:spacing w:line="240" w:lineRule="auto"/>
        <w:rPr>
          <w:rFonts w:ascii="Georgia" w:eastAsia="Georgia" w:hAnsi="Georgia" w:cs="Georgia"/>
          <w:sz w:val="24"/>
          <w:szCs w:val="24"/>
        </w:rPr>
      </w:pPr>
    </w:p>
    <w:p w14:paraId="1BBAE3DC" w14:textId="77777777" w:rsidR="001D0B4F" w:rsidRDefault="00000000" w:rsidP="001F7BB5">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2EFE822E" w14:textId="77777777" w:rsidR="0057057F" w:rsidRDefault="0057057F" w:rsidP="001F7BB5">
      <w:pPr>
        <w:spacing w:line="240" w:lineRule="auto"/>
      </w:pPr>
    </w:p>
    <w:p w14:paraId="6BD7990F" w14:textId="77777777" w:rsidR="0057057F" w:rsidRDefault="0057057F" w:rsidP="001F7BB5">
      <w:pPr>
        <w:spacing w:line="240" w:lineRule="auto"/>
      </w:pPr>
    </w:p>
    <w:sectPr w:rsidR="0057057F">
      <w:footerReference w:type="default" r:id="rId9"/>
      <w:headerReference w:type="first" r:id="rId10"/>
      <w:footerReference w:type="first" r:id="rId1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3290E2" w14:textId="77777777" w:rsidR="00755693" w:rsidRDefault="00755693">
      <w:pPr>
        <w:spacing w:line="240" w:lineRule="auto"/>
      </w:pPr>
      <w:r>
        <w:separator/>
      </w:r>
    </w:p>
  </w:endnote>
  <w:endnote w:type="continuationSeparator" w:id="0">
    <w:p w14:paraId="4EE1D019" w14:textId="77777777" w:rsidR="00755693" w:rsidRDefault="007556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8D88954A-D71D-418C-A2BE-11E6CDB57838}"/>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4C81321C-B930-4E39-BA01-CFF20EB45838}"/>
    <w:embedBold r:id="rId3" w:fontKey="{5D10B1D8-DAD9-44C8-98BA-0752AB119B06}"/>
    <w:embedItalic r:id="rId4" w:fontKey="{130648FD-4C40-4976-8B30-23DCAC23EDBB}"/>
    <w:embedBoldItalic r:id="rId5" w:fontKey="{5209AC65-BB2B-4391-9578-08C8DE14016F}"/>
  </w:font>
  <w:font w:name="Cambria">
    <w:panose1 w:val="02040503050406030204"/>
    <w:charset w:val="00"/>
    <w:family w:val="roman"/>
    <w:pitch w:val="variable"/>
    <w:sig w:usb0="E00006FF" w:usb1="420024FF" w:usb2="02000000" w:usb3="00000000" w:csb0="0000019F" w:csb1="00000000"/>
    <w:embedRegular r:id="rId6" w:fontKey="{B2F77AA4-B4DD-4AAE-A48C-EE78F2279280}"/>
    <w:embedBold r:id="rId7" w:fontKey="{025DC589-2B5C-4E9F-AE32-BA91649DBFA5}"/>
  </w:font>
  <w:font w:name="Calibri">
    <w:panose1 w:val="020F0502020204030204"/>
    <w:charset w:val="00"/>
    <w:family w:val="swiss"/>
    <w:pitch w:val="variable"/>
    <w:sig w:usb0="E4002EFF" w:usb1="C200247B" w:usb2="00000009" w:usb3="00000000" w:csb0="000001FF" w:csb1="00000000"/>
    <w:embedRegular r:id="rId8" w:fontKey="{AD8E2C1D-0D03-422A-92A6-4C990D8CC9AF}"/>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242CB1" w14:textId="77777777" w:rsidR="002208A9" w:rsidRDefault="002208A9" w:rsidP="002208A9">
    <w:pPr>
      <w:tabs>
        <w:tab w:val="center" w:pos="4680"/>
        <w:tab w:val="right" w:pos="9360"/>
      </w:tabs>
      <w:rPr>
        <w:rFonts w:ascii="Georgia" w:eastAsia="Georgia" w:hAnsi="Georgia" w:cs="Georgia"/>
      </w:rPr>
    </w:pPr>
    <w:r>
      <w:rPr>
        <w:rFonts w:ascii="Georgia" w:eastAsia="Georgia" w:hAnsi="Georgia" w:cs="Georgia"/>
      </w:rPr>
      <w:tab/>
      <w:t>Bryan R. Harrison, PhD</w:t>
    </w:r>
    <w:r>
      <w:rPr>
        <w:rFonts w:ascii="Georgia" w:eastAsia="Georgia" w:hAnsi="Georgia" w:cs="Georgia"/>
      </w:rPr>
      <w:tab/>
    </w:r>
    <w:r w:rsidRPr="00E8143D">
      <w:rPr>
        <w:rFonts w:ascii="Georgia" w:eastAsia="Georgia" w:hAnsi="Georgia" w:cs="Georgia"/>
      </w:rPr>
      <w:fldChar w:fldCharType="begin"/>
    </w:r>
    <w:r w:rsidRPr="00E8143D">
      <w:rPr>
        <w:rFonts w:ascii="Georgia" w:eastAsia="Georgia" w:hAnsi="Georgia" w:cs="Georgia"/>
      </w:rPr>
      <w:instrText xml:space="preserve"> PAGE   \* MERGEFORMAT </w:instrText>
    </w:r>
    <w:r w:rsidRPr="00E8143D">
      <w:rPr>
        <w:rFonts w:ascii="Georgia" w:eastAsia="Georgia" w:hAnsi="Georgia" w:cs="Georgia"/>
      </w:rPr>
      <w:fldChar w:fldCharType="separate"/>
    </w:r>
    <w:r>
      <w:rPr>
        <w:rFonts w:ascii="Georgia" w:eastAsia="Georgia" w:hAnsi="Georgia" w:cs="Georgia"/>
      </w:rPr>
      <w:t>2</w:t>
    </w:r>
    <w:r w:rsidRPr="00E8143D">
      <w:rPr>
        <w:rFonts w:ascii="Georgia" w:eastAsia="Georgia" w:hAnsi="Georgia" w:cs="Georgia"/>
        <w:noProof/>
      </w:rPr>
      <w:fldChar w:fldCharType="end"/>
    </w:r>
  </w:p>
  <w:p w14:paraId="339B5300" w14:textId="677DC8F3" w:rsidR="001D0B4F" w:rsidRPr="002208A9" w:rsidRDefault="002208A9" w:rsidP="002208A9">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130765" w14:textId="77777777" w:rsidR="001D0B4F" w:rsidRDefault="00000000">
    <w:pPr>
      <w:jc w:val="right"/>
    </w:pPr>
    <w:r>
      <w:rPr>
        <w:rFonts w:ascii="Georgia" w:eastAsia="Georgia" w:hAnsi="Georgia" w:cs="Georgia"/>
      </w:rPr>
      <w:t xml:space="preserve">Page </w:t>
    </w:r>
    <w:r>
      <w:rPr>
        <w:rFonts w:ascii="Georgia" w:eastAsia="Georgia" w:hAnsi="Georgia" w:cs="Georgia"/>
      </w:rPr>
      <w:fldChar w:fldCharType="begin"/>
    </w:r>
    <w:r>
      <w:rPr>
        <w:rFonts w:ascii="Georgia" w:eastAsia="Georgia" w:hAnsi="Georgia" w:cs="Georgia"/>
      </w:rPr>
      <w:instrText>PAGE</w:instrText>
    </w:r>
    <w:r>
      <w:rPr>
        <w:rFonts w:ascii="Georgia" w:eastAsia="Georgia" w:hAnsi="Georgia" w:cs="Georgia"/>
      </w:rPr>
      <w:fldChar w:fldCharType="separate"/>
    </w:r>
    <w:r w:rsidR="00F83F2A">
      <w:rPr>
        <w:rFonts w:ascii="Georgia" w:eastAsia="Georgia" w:hAnsi="Georgia" w:cs="Georgia"/>
        <w:noProof/>
      </w:rPr>
      <w:t>1</w:t>
    </w:r>
    <w:r>
      <w:rPr>
        <w:rFonts w:ascii="Georgia" w:eastAsia="Georgia" w:hAnsi="Georgia" w:cs="Georgi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95EF8A" w14:textId="77777777" w:rsidR="00755693" w:rsidRDefault="00755693">
      <w:pPr>
        <w:spacing w:line="240" w:lineRule="auto"/>
      </w:pPr>
      <w:r>
        <w:separator/>
      </w:r>
    </w:p>
  </w:footnote>
  <w:footnote w:type="continuationSeparator" w:id="0">
    <w:p w14:paraId="2A6578DC" w14:textId="77777777" w:rsidR="00755693" w:rsidRDefault="0075569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6C0AC1" w14:textId="77777777" w:rsidR="001D0B4F"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37BD694D" wp14:editId="787D831D">
          <wp:extent cx="2062163" cy="935070"/>
          <wp:effectExtent l="0" t="0" r="0" b="0"/>
          <wp:docPr id="1087527160"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35E57690" w14:textId="77777777" w:rsidR="001D0B4F"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3F02543F" w14:textId="77777777" w:rsidR="001D0B4F"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5766B7DF" w14:textId="77777777" w:rsidR="001D0B4F" w:rsidRDefault="001D0B4F">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1AA8CEB0" w14:textId="77777777" w:rsidR="001D0B4F" w:rsidRDefault="001D0B4F">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C2478AA"/>
    <w:multiLevelType w:val="multilevel"/>
    <w:tmpl w:val="9A424F0A"/>
    <w:lvl w:ilvl="0">
      <w:start w:val="1"/>
      <w:numFmt w:val="bullet"/>
      <w:pStyle w:val="BulletNew"/>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CAD5FDA"/>
    <w:multiLevelType w:val="multilevel"/>
    <w:tmpl w:val="DB8C2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79E1520"/>
    <w:multiLevelType w:val="multilevel"/>
    <w:tmpl w:val="5F9C45E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2029139304">
    <w:abstractNumId w:val="2"/>
  </w:num>
  <w:num w:numId="2" w16cid:durableId="2065253081">
    <w:abstractNumId w:val="0"/>
  </w:num>
  <w:num w:numId="3" w16cid:durableId="855315302">
    <w:abstractNumId w:val="1"/>
  </w:num>
  <w:num w:numId="4" w16cid:durableId="19690440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0B4F"/>
    <w:rsid w:val="000226B9"/>
    <w:rsid w:val="00064FF6"/>
    <w:rsid w:val="00131C46"/>
    <w:rsid w:val="001842B0"/>
    <w:rsid w:val="001A04F1"/>
    <w:rsid w:val="001D0B4F"/>
    <w:rsid w:val="001F7BB5"/>
    <w:rsid w:val="002208A9"/>
    <w:rsid w:val="00222A9A"/>
    <w:rsid w:val="00263755"/>
    <w:rsid w:val="00354A4A"/>
    <w:rsid w:val="003874D7"/>
    <w:rsid w:val="003C26CF"/>
    <w:rsid w:val="004560B9"/>
    <w:rsid w:val="0057057F"/>
    <w:rsid w:val="00582A81"/>
    <w:rsid w:val="005E3F8A"/>
    <w:rsid w:val="00730CFD"/>
    <w:rsid w:val="00755693"/>
    <w:rsid w:val="00854E3D"/>
    <w:rsid w:val="009D5E64"/>
    <w:rsid w:val="00A7262D"/>
    <w:rsid w:val="00B82FB4"/>
    <w:rsid w:val="00BB12DE"/>
    <w:rsid w:val="00BB57FD"/>
    <w:rsid w:val="00C16285"/>
    <w:rsid w:val="00C512EC"/>
    <w:rsid w:val="00C81BBE"/>
    <w:rsid w:val="00C9209D"/>
    <w:rsid w:val="00D902B0"/>
    <w:rsid w:val="00ED1F56"/>
    <w:rsid w:val="00F83F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AF18A6"/>
  <w15:docId w15:val="{C61B1651-D1D9-47B1-9811-5F1B3BAF1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2208A9"/>
    <w:pPr>
      <w:tabs>
        <w:tab w:val="center" w:pos="4680"/>
        <w:tab w:val="right" w:pos="9360"/>
      </w:tabs>
      <w:spacing w:line="240" w:lineRule="auto"/>
    </w:pPr>
  </w:style>
  <w:style w:type="character" w:customStyle="1" w:styleId="HeaderChar">
    <w:name w:val="Header Char"/>
    <w:basedOn w:val="DefaultParagraphFont"/>
    <w:link w:val="Header"/>
    <w:uiPriority w:val="99"/>
    <w:rsid w:val="002208A9"/>
  </w:style>
  <w:style w:type="paragraph" w:styleId="Footer">
    <w:name w:val="footer"/>
    <w:basedOn w:val="Normal"/>
    <w:link w:val="FooterChar"/>
    <w:uiPriority w:val="99"/>
    <w:unhideWhenUsed/>
    <w:rsid w:val="002208A9"/>
    <w:pPr>
      <w:tabs>
        <w:tab w:val="center" w:pos="4680"/>
        <w:tab w:val="right" w:pos="9360"/>
      </w:tabs>
      <w:spacing w:line="240" w:lineRule="auto"/>
    </w:pPr>
  </w:style>
  <w:style w:type="character" w:customStyle="1" w:styleId="FooterChar">
    <w:name w:val="Footer Char"/>
    <w:basedOn w:val="DefaultParagraphFont"/>
    <w:link w:val="Footer"/>
    <w:uiPriority w:val="99"/>
    <w:rsid w:val="002208A9"/>
  </w:style>
  <w:style w:type="paragraph" w:customStyle="1" w:styleId="BulletNew">
    <w:name w:val="Bullet New"/>
    <w:basedOn w:val="Normal"/>
    <w:link w:val="BulletNewChar"/>
    <w:qFormat/>
    <w:rsid w:val="003C26CF"/>
    <w:pPr>
      <w:widowControl w:val="0"/>
      <w:numPr>
        <w:numId w:val="2"/>
      </w:numPr>
      <w:spacing w:line="240" w:lineRule="auto"/>
    </w:pPr>
    <w:rPr>
      <w:rFonts w:ascii="Georgia" w:eastAsia="Georgia" w:hAnsi="Georgia" w:cs="Georgia"/>
      <w:color w:val="0F0F0F"/>
      <w:sz w:val="24"/>
      <w:szCs w:val="24"/>
    </w:rPr>
  </w:style>
  <w:style w:type="character" w:customStyle="1" w:styleId="BulletNewChar">
    <w:name w:val="Bullet New Char"/>
    <w:basedOn w:val="DefaultParagraphFont"/>
    <w:link w:val="BulletNew"/>
    <w:rsid w:val="003C26CF"/>
    <w:rPr>
      <w:rFonts w:ascii="Georgia" w:eastAsia="Georgia" w:hAnsi="Georgia" w:cs="Georgia"/>
      <w:color w:val="0F0F0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bryan@bryanharrisonphd.co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3</Pages>
  <Words>713</Words>
  <Characters>4069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19</cp:revision>
  <dcterms:created xsi:type="dcterms:W3CDTF">2025-06-27T04:04:00Z</dcterms:created>
  <dcterms:modified xsi:type="dcterms:W3CDTF">2025-07-22T19:59:00Z</dcterms:modified>
</cp:coreProperties>
</file>