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rsidP="001F7BB5">
      <w:pPr>
        <w:widowControl w:val="0"/>
        <w:spacing w:line="240" w:lineRule="auto"/>
        <w:jc w:val="center"/>
        <w:rPr>
          <w:rFonts w:ascii="Georgia" w:eastAsia="Georgia" w:hAnsi="Georgia" w:cs="Georgia"/>
          <w:b/>
          <w:sz w:val="24"/>
          <w:szCs w:val="24"/>
        </w:rPr>
      </w:pPr>
    </w:p>
    <w:p w14:paraId="476924FB" w14:textId="77777777" w:rsidR="001D0B4F" w:rsidRDefault="00000000" w:rsidP="001F7BB5">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rsidP="001F7BB5">
      <w:pPr>
        <w:widowControl w:val="0"/>
        <w:spacing w:line="240" w:lineRule="auto"/>
        <w:rPr>
          <w:rFonts w:ascii="Georgia" w:eastAsia="Georgia" w:hAnsi="Georgia" w:cs="Georgia"/>
          <w:b/>
          <w:sz w:val="24"/>
          <w:szCs w:val="24"/>
          <w:u w:val="single"/>
        </w:rPr>
      </w:pPr>
    </w:p>
    <w:p w14:paraId="0A10F59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rsidP="001F7BB5">
      <w:pPr>
        <w:widowControl w:val="0"/>
        <w:spacing w:line="240" w:lineRule="auto"/>
        <w:rPr>
          <w:rFonts w:ascii="Georgia" w:eastAsia="Georgia" w:hAnsi="Georgia" w:cs="Georgia"/>
          <w:b/>
          <w:sz w:val="24"/>
          <w:szCs w:val="24"/>
        </w:rPr>
      </w:pPr>
    </w:p>
    <w:p w14:paraId="170726D5" w14:textId="5A610D0D"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rsidP="001F7BB5">
      <w:pPr>
        <w:widowControl w:val="0"/>
        <w:spacing w:line="240" w:lineRule="auto"/>
        <w:rPr>
          <w:rFonts w:ascii="Georgia" w:eastAsia="Georgia" w:hAnsi="Georgia" w:cs="Georgia"/>
          <w:sz w:val="24"/>
          <w:szCs w:val="24"/>
        </w:rPr>
      </w:pPr>
    </w:p>
    <w:p w14:paraId="4FBE3C84"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rsidP="001F7BB5">
      <w:pPr>
        <w:widowControl w:val="0"/>
        <w:spacing w:line="240" w:lineRule="auto"/>
        <w:rPr>
          <w:rFonts w:ascii="Georgia" w:eastAsia="Georgia" w:hAnsi="Georgia" w:cs="Georgia"/>
          <w:b/>
          <w:sz w:val="24"/>
          <w:szCs w:val="24"/>
        </w:rPr>
      </w:pPr>
    </w:p>
    <w:p w14:paraId="1F0B0823"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510B5CE0" w14:textId="73B05526"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r w:rsidR="00064FF6">
        <w:rPr>
          <w:rFonts w:ascii="Georgia" w:eastAsia="Georgia" w:hAnsi="Georgia" w:cs="Georgia"/>
          <w:sz w:val="24"/>
          <w:szCs w:val="24"/>
        </w:rPr>
        <w:t xml:space="preserve"> &amp; </w:t>
      </w:r>
      <w:r>
        <w:rPr>
          <w:rFonts w:ascii="Georgia" w:eastAsia="Georgia" w:hAnsi="Georgia" w:cs="Georgia"/>
          <w:sz w:val="24"/>
          <w:szCs w:val="24"/>
        </w:rPr>
        <w:t>Review of Records</w:t>
      </w:r>
    </w:p>
    <w:p w14:paraId="3BF6DFC2" w14:textId="77777777" w:rsidR="001D0B4F" w:rsidRDefault="001D0B4F" w:rsidP="001F7BB5">
      <w:pPr>
        <w:widowControl w:val="0"/>
        <w:spacing w:line="240" w:lineRule="auto"/>
        <w:ind w:left="720"/>
        <w:rPr>
          <w:rFonts w:ascii="Georgia" w:eastAsia="Georgia" w:hAnsi="Georgia" w:cs="Georgia"/>
          <w:b/>
          <w:sz w:val="24"/>
          <w:szCs w:val="24"/>
        </w:rPr>
      </w:pPr>
    </w:p>
    <w:p w14:paraId="08F2DBEA"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rsidP="001F7BB5">
      <w:pPr>
        <w:widowControl w:val="0"/>
        <w:spacing w:line="240" w:lineRule="auto"/>
        <w:rPr>
          <w:rFonts w:ascii="Georgia" w:eastAsia="Georgia" w:hAnsi="Georgia" w:cs="Georgia"/>
          <w:sz w:val="24"/>
          <w:szCs w:val="24"/>
        </w:rPr>
      </w:pPr>
    </w:p>
    <w:p w14:paraId="48731ECA" w14:textId="76274755"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rsidP="001F7BB5">
      <w:pPr>
        <w:widowControl w:val="0"/>
        <w:spacing w:line="240" w:lineRule="auto"/>
        <w:rPr>
          <w:rFonts w:ascii="Georgia" w:eastAsia="Georgia" w:hAnsi="Georgia" w:cs="Georgia"/>
          <w:sz w:val="24"/>
          <w:szCs w:val="24"/>
        </w:rPr>
      </w:pPr>
    </w:p>
    <w:p w14:paraId="22D96242"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1F7BB5">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rsidP="001F7BB5">
      <w:pPr>
        <w:widowControl w:val="0"/>
        <w:spacing w:line="240" w:lineRule="auto"/>
        <w:rPr>
          <w:rFonts w:ascii="Georgia" w:eastAsia="Georgia" w:hAnsi="Georgia" w:cs="Georgia"/>
          <w:sz w:val="24"/>
          <w:szCs w:val="24"/>
          <w:u w:val="single"/>
        </w:rPr>
      </w:pPr>
    </w:p>
    <w:p w14:paraId="64EC20BA"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rsidP="001F7BB5">
      <w:pPr>
        <w:widowControl w:val="0"/>
        <w:spacing w:line="240" w:lineRule="auto"/>
        <w:rPr>
          <w:rFonts w:ascii="Georgia" w:eastAsia="Georgia" w:hAnsi="Georgia" w:cs="Georgia"/>
          <w:sz w:val="24"/>
          <w:szCs w:val="24"/>
          <w:u w:val="single"/>
        </w:rPr>
      </w:pPr>
    </w:p>
    <w:p w14:paraId="5B8D57E2"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rsidP="001F7BB5">
      <w:pPr>
        <w:widowControl w:val="0"/>
        <w:spacing w:line="240" w:lineRule="auto"/>
        <w:rPr>
          <w:rFonts w:ascii="Georgia" w:eastAsia="Georgia" w:hAnsi="Georgia" w:cs="Georgia"/>
          <w:b/>
          <w:sz w:val="24"/>
          <w:szCs w:val="24"/>
          <w:u w:val="single"/>
        </w:rPr>
      </w:pPr>
    </w:p>
    <w:p w14:paraId="2F2AF74B" w14:textId="77777777" w:rsidR="005E3F8A" w:rsidRDefault="005E3F8A" w:rsidP="001F7BB5">
      <w:pPr>
        <w:spacing w:line="240" w:lineRule="auto"/>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F7BB5">
      <w:pPr>
        <w:tabs>
          <w:tab w:val="left" w:pos="3510"/>
        </w:tabs>
        <w:spacing w:line="240" w:lineRule="auto"/>
        <w:rPr>
          <w:rFonts w:ascii="Georgia" w:eastAsia="Georgia" w:hAnsi="Georgia" w:cs="Georgia"/>
          <w:sz w:val="24"/>
          <w:szCs w:val="24"/>
        </w:rPr>
      </w:pPr>
    </w:p>
    <w:p w14:paraId="147D1BF3" w14:textId="77777777" w:rsidR="001842B0" w:rsidRDefault="001842B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F7BB5">
      <w:pPr>
        <w:tabs>
          <w:tab w:val="left" w:pos="3510"/>
        </w:tabs>
        <w:spacing w:line="240" w:lineRule="auto"/>
        <w:rPr>
          <w:rFonts w:ascii="Georgia" w:eastAsia="Georgia" w:hAnsi="Georgia" w:cs="Georgia"/>
          <w:sz w:val="24"/>
          <w:szCs w:val="24"/>
        </w:rPr>
      </w:pPr>
    </w:p>
    <w:p w14:paraId="368E7408"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1F7BB5">
      <w:pPr>
        <w:spacing w:line="240" w:lineRule="auto"/>
        <w:rPr>
          <w:rFonts w:ascii="Georgia" w:eastAsia="Georgia" w:hAnsi="Georgia" w:cs="Georgia"/>
          <w:sz w:val="24"/>
          <w:szCs w:val="24"/>
        </w:rPr>
      </w:pPr>
    </w:p>
    <w:p w14:paraId="7FDD518B" w14:textId="5D37D58D" w:rsidR="001D0B4F" w:rsidRDefault="00000000" w:rsidP="001F7BB5">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rsidP="001F7BB5">
      <w:pPr>
        <w:spacing w:line="240" w:lineRule="auto"/>
        <w:rPr>
          <w:rFonts w:ascii="Georgia" w:eastAsia="Georgia" w:hAnsi="Georgia" w:cs="Georgia"/>
          <w:b/>
          <w:sz w:val="24"/>
          <w:szCs w:val="24"/>
          <w:u w:val="single"/>
        </w:rPr>
      </w:pPr>
    </w:p>
    <w:p w14:paraId="32CEF51F" w14:textId="77777777" w:rsidR="001D0B4F" w:rsidRDefault="00000000" w:rsidP="001F7BB5">
      <w:pPr>
        <w:spacing w:line="240"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2C37F489" w14:textId="7E0A4201" w:rsidR="001A04F1" w:rsidRPr="001A04F1" w:rsidRDefault="001A04F1" w:rsidP="001F7BB5">
      <w:pPr>
        <w:spacing w:line="240" w:lineRule="auto"/>
        <w:rPr>
          <w:rFonts w:ascii="Cambria" w:eastAsia="Georgia" w:hAnsi="Cambria" w:cs="Georgia"/>
          <w:b/>
          <w:sz w:val="24"/>
          <w:szCs w:val="24"/>
          <w:u w:val="single"/>
          <w:lang w:val="en-US"/>
        </w:rPr>
      </w:pPr>
    </w:p>
    <w:p w14:paraId="471C7C08" w14:textId="2ACF1FB7" w:rsidR="001A04F1" w:rsidRDefault="001A04F1" w:rsidP="001A04F1">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1E6BA8DC"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1F7BB5">
      <w:pPr>
        <w:widowControl w:val="0"/>
        <w:spacing w:line="240"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1F7BB5">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bullet }}{% endfor %}</w:t>
      </w:r>
    </w:p>
    <w:p w14:paraId="3575F14B" w14:textId="4A9931F4"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rsidP="001F7BB5">
      <w:pPr>
        <w:widowControl w:val="0"/>
        <w:spacing w:before="240" w:after="240" w:line="240"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rsidP="001F7BB5">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w:t>
      </w:r>
      <w:r>
        <w:rPr>
          <w:rFonts w:ascii="Georgia" w:eastAsia="Georgia" w:hAnsi="Georgia" w:cs="Georgia"/>
          <w:color w:val="0F0F0F"/>
          <w:sz w:val="24"/>
          <w:szCs w:val="24"/>
        </w:rPr>
        <w:lastRenderedPageBreak/>
        <w:t xml:space="preserve">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7713F858" w14:textId="62892D5D"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I recommend that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discuss placement options for </w:t>
      </w:r>
      <w:r>
        <w:rPr>
          <w:rFonts w:ascii="Georgia" w:eastAsia="Georgia" w:hAnsi="Georgia" w:cs="Georgia"/>
          <w:sz w:val="24"/>
          <w:szCs w:val="24"/>
        </w:rPr>
        <w:t>{{Patient First Name}}</w:t>
      </w:r>
      <w:r>
        <w:rPr>
          <w:rFonts w:ascii="Georgia" w:eastAsia="Georgia" w:hAnsi="Georgia" w:cs="Georgia"/>
          <w:color w:val="0F0F0F"/>
          <w:sz w:val="24"/>
          <w:szCs w:val="24"/>
        </w:rPr>
        <w:t xml:space="preserve"> now. Given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language level and clear developmental differences, I recommend </w:t>
      </w:r>
      <w:r>
        <w:rPr>
          <w:rFonts w:ascii="Georgia" w:eastAsia="Georgia" w:hAnsi="Georgia" w:cs="Georgia"/>
          <w:sz w:val="24"/>
          <w:szCs w:val="24"/>
        </w:rPr>
        <w:t>{{Patient First Name}}</w:t>
      </w:r>
      <w:r>
        <w:rPr>
          <w:rFonts w:ascii="Georgia" w:eastAsia="Georgia" w:hAnsi="Georgia" w:cs="Georgia"/>
          <w:color w:val="0F0F0F"/>
          <w:sz w:val="24"/>
          <w:szCs w:val="24"/>
        </w:rPr>
        <w:t>’s {{Grade}} placement include special education and related services to address these concerns and to support adequate yearly progress.</w:t>
      </w:r>
    </w:p>
    <w:p w14:paraId="542B2F98"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p>
    <w:p w14:paraId="17CDBC27" w14:textId="77777777" w:rsidR="001D0B4F" w:rsidRDefault="00000000" w:rsidP="001F7BB5">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Levine Autism Clinic at 585-275-2986, </w:t>
      </w:r>
      <w:hyperlink r:id="rId7">
        <w:r w:rsidR="001D0B4F">
          <w:rPr>
            <w:rFonts w:ascii="Georgia" w:eastAsia="Georgia" w:hAnsi="Georgia" w:cs="Georgia"/>
            <w:color w:val="1155CC"/>
            <w:sz w:val="24"/>
            <w:szCs w:val="24"/>
            <w:u w:val="single"/>
          </w:rPr>
          <w:t>https://www.urmc.rochester.edu/childrens-hospital/developmental-disabilities/services/levine.aspx</w:t>
        </w:r>
      </w:hyperlink>
    </w:p>
    <w:p w14:paraId="4AB7E727" w14:textId="77777777" w:rsidR="001D0B4F" w:rsidRDefault="00000000" w:rsidP="001F7BB5">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 Rochester Regional Health Center, Developmental Behavioral Pediatrics Program at 585-922-4698,</w:t>
      </w:r>
      <w:hyperlink r:id="rId8">
        <w:r w:rsidR="001D0B4F">
          <w:rPr>
            <w:rFonts w:ascii="Georgia" w:eastAsia="Georgia" w:hAnsi="Georgia" w:cs="Georgia"/>
            <w:color w:val="0F0F0F"/>
            <w:sz w:val="24"/>
            <w:szCs w:val="24"/>
          </w:rPr>
          <w:t xml:space="preserve"> </w:t>
        </w:r>
      </w:hyperlink>
      <w:hyperlink r:id="rId9">
        <w:r w:rsidR="001D0B4F">
          <w:rPr>
            <w:rFonts w:ascii="Georgia" w:eastAsia="Georgia" w:hAnsi="Georgia" w:cs="Georgia"/>
            <w:color w:val="1155CC"/>
            <w:sz w:val="24"/>
            <w:szCs w:val="24"/>
            <w:u w:val="single"/>
          </w:rPr>
          <w:t>https://www.rochesterregional.org/services/pediatrics/developmental-behavioral-pediatrics-program</w:t>
        </w:r>
      </w:hyperlink>
    </w:p>
    <w:p w14:paraId="0C2BABD9" w14:textId="270D29FE" w:rsidR="001D0B4F" w:rsidRDefault="00000000" w:rsidP="001F7BB5">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sidR="002208A9">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026C4DCC" w14:textId="77777777" w:rsidR="001D0B4F" w:rsidRDefault="001D0B4F" w:rsidP="001F7BB5">
      <w:pPr>
        <w:spacing w:line="240" w:lineRule="auto"/>
        <w:rPr>
          <w:rFonts w:ascii="Georgia" w:eastAsia="Georgia" w:hAnsi="Georgia" w:cs="Georgia"/>
          <w:color w:val="0F0F0F"/>
          <w:sz w:val="24"/>
          <w:szCs w:val="24"/>
        </w:rPr>
      </w:pPr>
    </w:p>
    <w:p w14:paraId="0FF133CC"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10">
        <w:r w:rsidR="001D0B4F">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t xml:space="preserve"> </w:t>
      </w:r>
    </w:p>
    <w:p w14:paraId="335CE4CA" w14:textId="77777777" w:rsidR="001D0B4F" w:rsidRDefault="001D0B4F" w:rsidP="001F7BB5">
      <w:pPr>
        <w:spacing w:line="240" w:lineRule="auto"/>
        <w:ind w:left="720"/>
        <w:rPr>
          <w:rFonts w:ascii="Georgia" w:eastAsia="Georgia" w:hAnsi="Georgia" w:cs="Georgia"/>
          <w:color w:val="0F0F0F"/>
          <w:sz w:val="24"/>
          <w:szCs w:val="24"/>
        </w:rPr>
      </w:pPr>
    </w:p>
    <w:p w14:paraId="0DC1F566"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1">
        <w:r w:rsidR="001D0B4F">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t xml:space="preserve"> </w:t>
      </w:r>
    </w:p>
    <w:p w14:paraId="64EFFFA0" w14:textId="77777777" w:rsidR="001D0B4F" w:rsidRDefault="001D0B4F" w:rsidP="001F7BB5">
      <w:pPr>
        <w:spacing w:line="240" w:lineRule="auto"/>
        <w:ind w:left="720"/>
        <w:rPr>
          <w:rFonts w:ascii="Georgia" w:eastAsia="Georgia" w:hAnsi="Georgia" w:cs="Georgia"/>
          <w:color w:val="0F0F0F"/>
          <w:sz w:val="24"/>
          <w:szCs w:val="24"/>
        </w:rPr>
      </w:pPr>
    </w:p>
    <w:p w14:paraId="662E9874"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2">
        <w:r w:rsidR="001D0B4F">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249B9998" w14:textId="02484453"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1D0B4F">
          <w:rPr>
            <w:rFonts w:ascii="Georgia" w:eastAsia="Georgia" w:hAnsi="Georgia" w:cs="Georgia"/>
            <w:color w:val="1155CC"/>
            <w:sz w:val="24"/>
            <w:szCs w:val="24"/>
            <w:u w:val="single"/>
          </w:rPr>
          <w:t>http://parenttoparentnys.org/offices/Finger-Lakes/</w:t>
        </w:r>
      </w:hyperlink>
      <w:r>
        <w:rPr>
          <w:rFonts w:ascii="Georgia" w:eastAsia="Georgia" w:hAnsi="Georgia" w:cs="Georgia"/>
          <w:color w:val="0F0F0F"/>
          <w:sz w:val="24"/>
          <w:szCs w:val="24"/>
        </w:rPr>
        <w:t>).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Pr>
          <w:rFonts w:ascii="Georgia" w:eastAsia="Georgia" w:hAnsi="Georgia" w:cs="Georgia"/>
          <w:sz w:val="24"/>
          <w:szCs w:val="24"/>
        </w:rPr>
        <w:t>{{Patient First Name}}</w:t>
      </w:r>
      <w:r>
        <w:rPr>
          <w:rFonts w:ascii="Georgia" w:eastAsia="Georgia" w:hAnsi="Georgia" w:cs="Georgia"/>
          <w:color w:val="0F0F0F"/>
          <w:sz w:val="24"/>
          <w:szCs w:val="24"/>
        </w:rPr>
        <w:t xml:space="preserve">’s family with another family in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area who knows more about local resources and supports related to </w:t>
      </w:r>
      <w:r>
        <w:rPr>
          <w:rFonts w:ascii="Georgia" w:eastAsia="Georgia" w:hAnsi="Georgia" w:cs="Georgia"/>
          <w:sz w:val="24"/>
          <w:szCs w:val="24"/>
        </w:rPr>
        <w:t>{{Patient First Name}}</w:t>
      </w:r>
      <w:r>
        <w:rPr>
          <w:rFonts w:ascii="Georgia" w:eastAsia="Georgia" w:hAnsi="Georgia" w:cs="Georgia"/>
          <w:color w:val="0F0F0F"/>
          <w:sz w:val="24"/>
          <w:szCs w:val="24"/>
        </w:rPr>
        <w:t>’s age-level and interests.</w:t>
      </w:r>
    </w:p>
    <w:p w14:paraId="006034F0" w14:textId="3035174C"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Given </w:t>
      </w:r>
      <w:r>
        <w:rPr>
          <w:rFonts w:ascii="Georgia" w:eastAsia="Georgia" w:hAnsi="Georgia" w:cs="Georgia"/>
          <w:sz w:val="24"/>
          <w:szCs w:val="24"/>
        </w:rPr>
        <w:t>{{Patient First Name}}</w:t>
      </w:r>
      <w:r>
        <w:rPr>
          <w:rFonts w:ascii="Georgia" w:eastAsia="Georgia" w:hAnsi="Georgia" w:cs="Georgia"/>
          <w:color w:val="0F0F0F"/>
          <w:sz w:val="24"/>
          <w:szCs w:val="24"/>
        </w:rPr>
        <w:t xml:space="preserve">’s propensity to wander, I recommend that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{{Caregiver type}} consider the following resources to support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at home and in the community:</w:t>
      </w:r>
    </w:p>
    <w:p w14:paraId="05DB9111" w14:textId="77777777" w:rsidR="001D0B4F" w:rsidRDefault="00000000" w:rsidP="001F7BB5">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4">
        <w:r w:rsidR="001D0B4F">
          <w:rPr>
            <w:rFonts w:ascii="Georgia" w:eastAsia="Georgia" w:hAnsi="Georgia" w:cs="Georgia"/>
            <w:color w:val="1155CC"/>
            <w:sz w:val="24"/>
            <w:szCs w:val="24"/>
            <w:u w:val="single"/>
          </w:rPr>
          <w:t>https://nationalautismassociation.org/docs/BigRedSafetyToolkit.pdf</w:t>
        </w:r>
      </w:hyperlink>
    </w:p>
    <w:p w14:paraId="5358DD4B" w14:textId="77777777" w:rsidR="001D0B4F" w:rsidRDefault="001D0B4F" w:rsidP="001F7BB5">
      <w:pPr>
        <w:widowControl w:val="0"/>
        <w:spacing w:line="240" w:lineRule="auto"/>
        <w:ind w:left="720"/>
        <w:rPr>
          <w:rFonts w:ascii="Georgia" w:eastAsia="Georgia" w:hAnsi="Georgia" w:cs="Georgia"/>
          <w:color w:val="0F0F0F"/>
          <w:sz w:val="24"/>
          <w:szCs w:val="24"/>
        </w:rPr>
      </w:pPr>
    </w:p>
    <w:p w14:paraId="132E5D3A" w14:textId="77777777" w:rsidR="001D0B4F" w:rsidRDefault="00000000" w:rsidP="001F7BB5">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Angel Sense -</w:t>
      </w:r>
      <w:hyperlink r:id="rId15">
        <w:r w:rsidR="001D0B4F">
          <w:rPr>
            <w:rFonts w:ascii="Georgia" w:eastAsia="Georgia" w:hAnsi="Georgia" w:cs="Georgia"/>
            <w:color w:val="0F0F0F"/>
            <w:sz w:val="24"/>
            <w:szCs w:val="24"/>
          </w:rPr>
          <w:t xml:space="preserve"> </w:t>
        </w:r>
      </w:hyperlink>
      <w:hyperlink r:id="rId16">
        <w:r w:rsidR="001D0B4F">
          <w:rPr>
            <w:rFonts w:ascii="Georgia" w:eastAsia="Georgia" w:hAnsi="Georgia" w:cs="Georgia"/>
            <w:color w:val="1155CC"/>
            <w:sz w:val="24"/>
            <w:szCs w:val="24"/>
            <w:u w:val="single"/>
          </w:rPr>
          <w:t>https://www.angelsense.com/gps-tracker-lifesaving-features/</w:t>
        </w:r>
      </w:hyperlink>
    </w:p>
    <w:p w14:paraId="74BB38A2" w14:textId="43B4FBF7" w:rsidR="001D0B4F" w:rsidRDefault="00000000" w:rsidP="001F7BB5">
      <w:pPr>
        <w:widowControl w:val="0"/>
        <w:spacing w:before="240" w:after="240" w:line="240" w:lineRule="auto"/>
        <w:rPr>
          <w:rFonts w:ascii="Georgia" w:eastAsia="Georgia" w:hAnsi="Georgia" w:cs="Georgia"/>
          <w:color w:val="007AC2"/>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To qualify for services, a person must have a diagnosis of a developmental disability along with documentation of cognitive and/or adaptive deficits. Based on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presentation,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could qualify for OPWDD waiver services due to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current delays. Information on Front Door Sessions can be found online at:</w:t>
      </w:r>
      <w:hyperlink r:id="rId17">
        <w:r w:rsidR="001D0B4F">
          <w:rPr>
            <w:rFonts w:ascii="Georgia" w:eastAsia="Georgia" w:hAnsi="Georgia" w:cs="Georgia"/>
            <w:color w:val="0F0F0F"/>
            <w:sz w:val="24"/>
            <w:szCs w:val="24"/>
          </w:rPr>
          <w:t xml:space="preserve"> </w:t>
        </w:r>
      </w:hyperlink>
      <w:hyperlink r:id="rId18">
        <w:r w:rsidR="001D0B4F">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and through the Office of Persons with Developmental Disabilities (OPWDD) directly, </w:t>
      </w:r>
      <w:r>
        <w:rPr>
          <w:rFonts w:ascii="Georgia" w:eastAsia="Georgia" w:hAnsi="Georgia" w:cs="Georgia"/>
          <w:b/>
          <w:color w:val="0F0F0F"/>
          <w:sz w:val="24"/>
          <w:szCs w:val="24"/>
        </w:rPr>
        <w:t>Front Door Office Finger Lakes</w:t>
      </w:r>
      <w:r>
        <w:rPr>
          <w:rFonts w:ascii="Georgia" w:eastAsia="Georgia" w:hAnsi="Georgia" w:cs="Georgia"/>
          <w:color w:val="0F0F0F"/>
          <w:sz w:val="24"/>
          <w:szCs w:val="24"/>
        </w:rPr>
        <w:t xml:space="preserve"> at </w:t>
      </w:r>
      <w:r>
        <w:rPr>
          <w:rFonts w:ascii="Georgia" w:eastAsia="Georgia" w:hAnsi="Georgia" w:cs="Georgia"/>
          <w:color w:val="007AC2"/>
          <w:sz w:val="24"/>
          <w:szCs w:val="24"/>
        </w:rPr>
        <w:t>855-679-3335</w:t>
      </w:r>
    </w:p>
    <w:p w14:paraId="4D789264" w14:textId="77777777" w:rsidR="001D0B4F" w:rsidRDefault="001D0B4F" w:rsidP="001F7BB5">
      <w:pPr>
        <w:widowControl w:val="0"/>
        <w:spacing w:line="240" w:lineRule="auto"/>
        <w:ind w:left="720"/>
        <w:rPr>
          <w:rFonts w:ascii="Georgia" w:eastAsia="Georgia" w:hAnsi="Georgia" w:cs="Georgia"/>
          <w:b/>
          <w:sz w:val="24"/>
          <w:szCs w:val="24"/>
          <w:u w:val="single"/>
        </w:rPr>
      </w:pPr>
    </w:p>
    <w:p w14:paraId="2594E3C4" w14:textId="77777777" w:rsidR="001D0B4F" w:rsidRDefault="001D0B4F" w:rsidP="001F7BB5">
      <w:pPr>
        <w:widowControl w:val="0"/>
        <w:spacing w:line="240" w:lineRule="auto"/>
        <w:rPr>
          <w:rFonts w:ascii="Georgia" w:eastAsia="Georgia" w:hAnsi="Georgia" w:cs="Georgia"/>
          <w:sz w:val="24"/>
          <w:szCs w:val="24"/>
        </w:rPr>
      </w:pPr>
    </w:p>
    <w:p w14:paraId="5BF29D15" w14:textId="6FB24BF2"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9">
        <w:r w:rsidR="001D0B4F">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0"/>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rsidP="001F7BB5">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rsidP="001F7BB5">
      <w:pPr>
        <w:spacing w:line="240" w:lineRule="auto"/>
        <w:rPr>
          <w:rFonts w:ascii="Georgia" w:eastAsia="Georgia" w:hAnsi="Georgia" w:cs="Georgia"/>
          <w:sz w:val="24"/>
          <w:szCs w:val="24"/>
        </w:rPr>
      </w:pPr>
    </w:p>
    <w:p w14:paraId="1BBAE3D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rsidP="001F7BB5">
      <w:pPr>
        <w:spacing w:line="240" w:lineRule="auto"/>
      </w:pPr>
    </w:p>
    <w:p w14:paraId="6BD7990F" w14:textId="77777777" w:rsidR="0057057F" w:rsidRDefault="0057057F" w:rsidP="001F7BB5">
      <w:pPr>
        <w:spacing w:line="240" w:lineRule="auto"/>
      </w:pPr>
    </w:p>
    <w:sectPr w:rsidR="0057057F">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9B854" w14:textId="77777777" w:rsidR="00095393" w:rsidRDefault="00095393">
      <w:pPr>
        <w:spacing w:line="240" w:lineRule="auto"/>
      </w:pPr>
      <w:r>
        <w:separator/>
      </w:r>
    </w:p>
  </w:endnote>
  <w:endnote w:type="continuationSeparator" w:id="0">
    <w:p w14:paraId="4272FD10" w14:textId="77777777" w:rsidR="00095393" w:rsidRDefault="000953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8D24149-6B09-4D63-BE92-D9BDC4BA3C1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1DE922C-0E40-4034-94EE-1098BD367C6E}"/>
    <w:embedBold r:id="rId3" w:fontKey="{69EB75E8-AF9B-4B25-A71A-375C1DE7F508}"/>
    <w:embedItalic r:id="rId4" w:fontKey="{A3BB9030-AECD-48B7-B5EA-C09C5FF9B8EC}"/>
    <w:embedBoldItalic r:id="rId5" w:fontKey="{BE8C4D93-7332-4463-8A34-29068EA51A1D}"/>
  </w:font>
  <w:font w:name="Cambria">
    <w:panose1 w:val="02040503050406030204"/>
    <w:charset w:val="00"/>
    <w:family w:val="roman"/>
    <w:pitch w:val="variable"/>
    <w:sig w:usb0="E00006FF" w:usb1="420024FF" w:usb2="02000000" w:usb3="00000000" w:csb0="0000019F" w:csb1="00000000"/>
    <w:embedRegular r:id="rId6" w:fontKey="{6AF48E69-AE3C-42EE-B8CE-A9544FD7666F}"/>
    <w:embedBold r:id="rId7" w:fontKey="{925094DA-C71B-4BCD-AAB6-9B9A89A58E8A}"/>
  </w:font>
  <w:font w:name="Calibri">
    <w:panose1 w:val="020F0502020204030204"/>
    <w:charset w:val="00"/>
    <w:family w:val="swiss"/>
    <w:pitch w:val="variable"/>
    <w:sig w:usb0="E4002EFF" w:usb1="C200247B" w:usb2="00000009" w:usb3="00000000" w:csb0="000001FF" w:csb1="00000000"/>
    <w:embedRegular r:id="rId8" w:fontKey="{A891EE6B-0FC5-4B98-8A64-14A908DF225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9BE9C" w14:textId="77777777" w:rsidR="00095393" w:rsidRDefault="00095393">
      <w:pPr>
        <w:spacing w:line="240" w:lineRule="auto"/>
      </w:pPr>
      <w:r>
        <w:separator/>
      </w:r>
    </w:p>
  </w:footnote>
  <w:footnote w:type="continuationSeparator" w:id="0">
    <w:p w14:paraId="25D6FAF4" w14:textId="77777777" w:rsidR="00095393" w:rsidRDefault="000953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1D0B4F">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1D0B4F">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E14CA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064FF6"/>
    <w:rsid w:val="00095393"/>
    <w:rsid w:val="00131C46"/>
    <w:rsid w:val="001842B0"/>
    <w:rsid w:val="001A04F1"/>
    <w:rsid w:val="001D0B4F"/>
    <w:rsid w:val="001F7BB5"/>
    <w:rsid w:val="002208A9"/>
    <w:rsid w:val="00222A9A"/>
    <w:rsid w:val="00263755"/>
    <w:rsid w:val="003874D7"/>
    <w:rsid w:val="004560B9"/>
    <w:rsid w:val="0057057F"/>
    <w:rsid w:val="00582A81"/>
    <w:rsid w:val="005E3F8A"/>
    <w:rsid w:val="00730CFD"/>
    <w:rsid w:val="00A7262D"/>
    <w:rsid w:val="00B82FB4"/>
    <w:rsid w:val="00BB57FD"/>
    <w:rsid w:val="00C512EC"/>
    <w:rsid w:val="00C81BBE"/>
    <w:rsid w:val="00C9209D"/>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rochesterregional.org/services/pediatrics/developmental-behavioral-pediatrics-program" TargetMode="External"/><Relationship Id="rId13" Type="http://schemas.openxmlformats.org/officeDocument/2006/relationships/hyperlink" Target="http://parenttoparentnys.org/offices/Finger-Lakes/" TargetMode="External"/><Relationship Id="rId18" Type="http://schemas.openxmlformats.org/officeDocument/2006/relationships/hyperlink" Target="https://opwdd.ny.gov/get-started/information-session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mealtimerediscovered.com/" TargetMode="External"/><Relationship Id="rId17" Type="http://schemas.openxmlformats.org/officeDocument/2006/relationships/hyperlink" Target="https://opwdd.ny.gov/get-started/information-session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ngelsense.com/gps-tracker-lifesaving-features/" TargetMode="External"/><Relationship Id="rId20"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bstherapycenter.com/feeding-therapy"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ngelsense.com/gps-tracker-lifesaving-features/" TargetMode="External"/><Relationship Id="rId23" Type="http://schemas.openxmlformats.org/officeDocument/2006/relationships/footer" Target="footer2.xml"/><Relationship Id="rId10" Type="http://schemas.openxmlformats.org/officeDocument/2006/relationships/hyperlink" Target="https://www.urmc.rochester.edu/childrens-hospital/developmental-disabilities/services/feeding-disorders.aspx" TargetMode="External"/><Relationship Id="rId19" Type="http://schemas.openxmlformats.org/officeDocument/2006/relationships/hyperlink" Target="mailto:bryan@bryanharrisonphd.com" TargetMode="External"/><Relationship Id="rId4" Type="http://schemas.openxmlformats.org/officeDocument/2006/relationships/webSettings" Target="webSettings.xml"/><Relationship Id="rId9" Type="http://schemas.openxmlformats.org/officeDocument/2006/relationships/hyperlink" Target="https://www.rochesterregional.org/services/pediatrics/developmental-behavioral-pediatrics-program" TargetMode="External"/><Relationship Id="rId14" Type="http://schemas.openxmlformats.org/officeDocument/2006/relationships/hyperlink" Target="https://nationalautismassociation.org/docs/BigRedSafetyToolkit.pdf"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14</cp:revision>
  <dcterms:created xsi:type="dcterms:W3CDTF">2025-06-27T04:04:00Z</dcterms:created>
  <dcterms:modified xsi:type="dcterms:W3CDTF">2025-07-08T21:55:00Z</dcterms:modified>
</cp:coreProperties>
</file>