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B3" w:rsidRDefault="00AF63B3" w:rsidP="00AF63B3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Основные элементы текстового документа</w:t>
      </w:r>
    </w:p>
    <w:p w:rsidR="00AF63B3" w:rsidRDefault="00AF63B3" w:rsidP="00AF63B3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  <w:sectPr w:rsidR="00AF63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63B3" w:rsidRDefault="00AF63B3" w:rsidP="00AF63B3">
      <w:pPr>
        <w:spacing w:line="36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lastRenderedPageBreak/>
        <w:t>Символ</w:t>
      </w:r>
      <w:r>
        <w:rPr>
          <w:rFonts w:ascii="Times New Roman" w:hAnsi="Times New Roman" w:cs="Times New Roman"/>
          <w:sz w:val="28"/>
          <w:szCs w:val="28"/>
        </w:rPr>
        <w:t xml:space="preserve"> – это отдельный знак в тексте.</w:t>
      </w:r>
    </w:p>
    <w:p w:rsidR="00AF63B3" w:rsidRDefault="00AF63B3" w:rsidP="00AF63B3">
      <w:pPr>
        <w:spacing w:line="36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Слово</w:t>
      </w:r>
      <w:r>
        <w:rPr>
          <w:rFonts w:ascii="Times New Roman" w:hAnsi="Times New Roman" w:cs="Times New Roman"/>
          <w:sz w:val="28"/>
          <w:szCs w:val="28"/>
        </w:rPr>
        <w:t xml:space="preserve"> – последовательность символов между двумя пробелами.</w:t>
      </w:r>
    </w:p>
    <w:p w:rsidR="00AF63B3" w:rsidRDefault="00AF63B3" w:rsidP="00AF63B3">
      <w:pPr>
        <w:spacing w:line="36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Предложение</w:t>
      </w:r>
      <w:r>
        <w:rPr>
          <w:rFonts w:ascii="Times New Roman" w:hAnsi="Times New Roman" w:cs="Times New Roman"/>
          <w:sz w:val="28"/>
          <w:szCs w:val="28"/>
        </w:rPr>
        <w:t xml:space="preserve"> – часть текста между двумя знаками конца предложения.</w:t>
      </w:r>
    </w:p>
    <w:p w:rsidR="00AF63B3" w:rsidRDefault="00AF63B3" w:rsidP="00AF63B3">
      <w:pPr>
        <w:spacing w:line="36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Абзац</w:t>
      </w:r>
      <w:r>
        <w:rPr>
          <w:rFonts w:ascii="Times New Roman" w:hAnsi="Times New Roman" w:cs="Times New Roman"/>
          <w:sz w:val="28"/>
          <w:szCs w:val="28"/>
        </w:rPr>
        <w:t xml:space="preserve"> – это фрагмент текста, который заканчивается непечатаемым</w:t>
      </w:r>
      <w:r w:rsidRPr="003713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символом «знак абзаца», вставляемым нажатием на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63B3" w:rsidRDefault="00AF63B3" w:rsidP="00AF63B3">
      <w:pPr>
        <w:spacing w:line="36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Колонтитул</w:t>
      </w:r>
      <w:r>
        <w:rPr>
          <w:rFonts w:ascii="Times New Roman" w:hAnsi="Times New Roman" w:cs="Times New Roman"/>
          <w:sz w:val="28"/>
          <w:szCs w:val="28"/>
        </w:rPr>
        <w:t xml:space="preserve"> – это некоторая надпись, которая повторяется на каждой странице документа. Под колонтитулы отводится специальное место вверху </w:t>
      </w:r>
      <w:r>
        <w:rPr>
          <w:rFonts w:ascii="Times New Roman" w:hAnsi="Times New Roman" w:cs="Times New Roman"/>
          <w:sz w:val="28"/>
          <w:szCs w:val="28"/>
        </w:rPr>
        <w:lastRenderedPageBreak/>
        <w:t>(верхний колонтитул) или внизу (нижний колонтитул) страницы. Номер страницы – это разновидность колонтитула, называемая колонцифрой.</w:t>
      </w:r>
    </w:p>
    <w:p w:rsidR="00AF63B3" w:rsidRDefault="00AF63B3" w:rsidP="00AF63B3">
      <w:pPr>
        <w:spacing w:line="36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Сноска</w:t>
      </w:r>
      <w:r>
        <w:rPr>
          <w:rFonts w:ascii="Times New Roman" w:hAnsi="Times New Roman" w:cs="Times New Roman"/>
          <w:sz w:val="28"/>
          <w:szCs w:val="28"/>
        </w:rPr>
        <w:t xml:space="preserve"> – примечание (пояснение) к отдельному слову или предложению, помещаемое внизу полосы (постраничная сноска) или в конце текста (концевая сноска). В качестве знака сноски может использоваться цифра, звездочка, реже – другие знаки.</w:t>
      </w:r>
    </w:p>
    <w:p w:rsidR="00AF63B3" w:rsidRPr="0012550F" w:rsidRDefault="00AF63B3" w:rsidP="00AF63B3">
      <w:pPr>
        <w:spacing w:line="36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– часть документа, для которой можно установить поля, колонтитулы. </w:t>
      </w:r>
    </w:p>
    <w:p w:rsidR="00AF63B3" w:rsidRDefault="00AF63B3" w:rsidP="00AF63B3">
      <w:pPr>
        <w:jc w:val="center"/>
        <w:rPr>
          <w:rFonts w:ascii="Arial Black" w:hAnsi="Arial Black"/>
          <w:sz w:val="32"/>
          <w:szCs w:val="32"/>
        </w:rPr>
        <w:sectPr w:rsidR="00AF63B3" w:rsidSect="00AF63B3">
          <w:type w:val="continuous"/>
          <w:pgSz w:w="11906" w:h="16838"/>
          <w:pgMar w:top="1134" w:right="850" w:bottom="1134" w:left="1701" w:header="708" w:footer="708" w:gutter="0"/>
          <w:cols w:num="2" w:space="1133"/>
          <w:docGrid w:linePitch="360"/>
        </w:sectPr>
      </w:pPr>
    </w:p>
    <w:p w:rsidR="00AF63B3" w:rsidRDefault="00AF63B3" w:rsidP="00AF63B3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Основные элементы текстового документа</w:t>
      </w:r>
    </w:p>
    <w:p w:rsidR="001D47DC" w:rsidRPr="001D47DC" w:rsidRDefault="001D47DC" w:rsidP="001D47DC">
      <w:pPr>
        <w:keepNext/>
        <w:framePr w:dropCap="drop" w:lines="2" w:wrap="around" w:vAnchor="text" w:hAnchor="text"/>
        <w:spacing w:before="320" w:after="0" w:line="883" w:lineRule="exact"/>
        <w:jc w:val="both"/>
        <w:textAlignment w:val="baseline"/>
        <w:rPr>
          <w:rFonts w:ascii="Times New Roman" w:hAnsi="Times New Roman" w:cs="Times New Roman"/>
          <w:b/>
          <w:position w:val="2"/>
          <w:sz w:val="96"/>
          <w:szCs w:val="28"/>
        </w:rPr>
      </w:pPr>
      <w:r w:rsidRPr="001D47DC">
        <w:rPr>
          <w:rFonts w:ascii="Times New Roman" w:hAnsi="Times New Roman" w:cs="Times New Roman"/>
          <w:b/>
          <w:position w:val="2"/>
          <w:sz w:val="96"/>
          <w:szCs w:val="28"/>
        </w:rPr>
        <w:t>С</w:t>
      </w:r>
    </w:p>
    <w:p w:rsidR="00AF63B3" w:rsidRDefault="001D47DC" w:rsidP="00AF63B3">
      <w:pPr>
        <w:spacing w:before="48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F63B3" w:rsidRPr="00AF63B3">
        <w:rPr>
          <w:rFonts w:ascii="Times New Roman" w:hAnsi="Times New Roman" w:cs="Times New Roman"/>
          <w:b/>
          <w:sz w:val="28"/>
          <w:szCs w:val="28"/>
        </w:rPr>
        <w:t>имвол</w:t>
      </w:r>
      <w:r w:rsidR="00AF63B3">
        <w:rPr>
          <w:rFonts w:ascii="Times New Roman" w:hAnsi="Times New Roman" w:cs="Times New Roman"/>
          <w:sz w:val="28"/>
          <w:szCs w:val="28"/>
        </w:rPr>
        <w:t xml:space="preserve"> – это отдельный знак в тексте.</w:t>
      </w:r>
    </w:p>
    <w:p w:rsidR="001D47DC" w:rsidRPr="001D47DC" w:rsidRDefault="001D47DC" w:rsidP="001D47DC">
      <w:pPr>
        <w:keepNext/>
        <w:framePr w:dropCap="drop" w:lines="2" w:wrap="around" w:vAnchor="text" w:hAnchor="text"/>
        <w:spacing w:before="360" w:after="0" w:line="883" w:lineRule="exact"/>
        <w:jc w:val="both"/>
        <w:textAlignment w:val="baseline"/>
        <w:rPr>
          <w:rFonts w:ascii="Times New Roman" w:hAnsi="Times New Roman" w:cs="Times New Roman"/>
          <w:b/>
          <w:position w:val="2"/>
          <w:sz w:val="96"/>
          <w:szCs w:val="28"/>
        </w:rPr>
      </w:pPr>
      <w:r w:rsidRPr="001D47DC">
        <w:rPr>
          <w:rFonts w:ascii="Times New Roman" w:hAnsi="Times New Roman" w:cs="Times New Roman"/>
          <w:b/>
          <w:position w:val="2"/>
          <w:sz w:val="96"/>
          <w:szCs w:val="28"/>
        </w:rPr>
        <w:t>С</w:t>
      </w:r>
    </w:p>
    <w:p w:rsidR="00AF63B3" w:rsidRDefault="001D47DC" w:rsidP="00AF63B3">
      <w:pPr>
        <w:spacing w:before="48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F63B3" w:rsidRPr="00AF63B3">
        <w:rPr>
          <w:rFonts w:ascii="Times New Roman" w:hAnsi="Times New Roman" w:cs="Times New Roman"/>
          <w:b/>
          <w:sz w:val="28"/>
          <w:szCs w:val="28"/>
        </w:rPr>
        <w:t>лово</w:t>
      </w:r>
      <w:r w:rsidR="00AF63B3">
        <w:rPr>
          <w:rFonts w:ascii="Times New Roman" w:hAnsi="Times New Roman" w:cs="Times New Roman"/>
          <w:sz w:val="28"/>
          <w:szCs w:val="28"/>
        </w:rPr>
        <w:t xml:space="preserve"> – последовательность символов между двумя пробелами.</w:t>
      </w:r>
    </w:p>
    <w:p w:rsidR="001D47DC" w:rsidRPr="001D47DC" w:rsidRDefault="001D47DC" w:rsidP="001D47DC">
      <w:pPr>
        <w:keepNext/>
        <w:framePr w:dropCap="drop" w:lines="2" w:wrap="around" w:vAnchor="text" w:hAnchor="text"/>
        <w:spacing w:before="360" w:after="0" w:line="883" w:lineRule="exact"/>
        <w:jc w:val="both"/>
        <w:textAlignment w:val="baseline"/>
        <w:rPr>
          <w:rFonts w:ascii="Times New Roman" w:hAnsi="Times New Roman" w:cs="Times New Roman"/>
          <w:b/>
          <w:sz w:val="100"/>
          <w:szCs w:val="28"/>
        </w:rPr>
      </w:pPr>
      <w:r w:rsidRPr="001D47DC">
        <w:rPr>
          <w:rFonts w:ascii="Times New Roman" w:hAnsi="Times New Roman" w:cs="Times New Roman"/>
          <w:b/>
          <w:sz w:val="100"/>
          <w:szCs w:val="28"/>
        </w:rPr>
        <w:t>П</w:t>
      </w:r>
    </w:p>
    <w:p w:rsidR="00AF63B3" w:rsidRDefault="001D47DC" w:rsidP="00AF63B3">
      <w:pPr>
        <w:spacing w:before="48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F63B3" w:rsidRPr="00AF63B3">
        <w:rPr>
          <w:rFonts w:ascii="Times New Roman" w:hAnsi="Times New Roman" w:cs="Times New Roman"/>
          <w:b/>
          <w:sz w:val="28"/>
          <w:szCs w:val="28"/>
        </w:rPr>
        <w:t>редложение</w:t>
      </w:r>
      <w:r w:rsidR="00AF63B3">
        <w:rPr>
          <w:rFonts w:ascii="Times New Roman" w:hAnsi="Times New Roman" w:cs="Times New Roman"/>
          <w:sz w:val="28"/>
          <w:szCs w:val="28"/>
        </w:rPr>
        <w:t xml:space="preserve"> – часть текста между двумя знаками конца предложения.</w:t>
      </w:r>
    </w:p>
    <w:p w:rsidR="001D47DC" w:rsidRPr="001D47DC" w:rsidRDefault="001D47DC" w:rsidP="001D47DC">
      <w:pPr>
        <w:keepNext/>
        <w:framePr w:dropCap="drop" w:lines="2" w:wrap="around" w:vAnchor="text" w:hAnchor="text"/>
        <w:spacing w:before="360" w:after="0" w:line="643" w:lineRule="exact"/>
        <w:jc w:val="both"/>
        <w:textAlignment w:val="baseline"/>
        <w:rPr>
          <w:rFonts w:ascii="Times New Roman" w:hAnsi="Times New Roman" w:cs="Times New Roman"/>
          <w:b/>
          <w:position w:val="-7"/>
          <w:sz w:val="80"/>
          <w:szCs w:val="28"/>
        </w:rPr>
      </w:pPr>
      <w:r w:rsidRPr="001D47DC">
        <w:rPr>
          <w:rFonts w:ascii="Times New Roman" w:hAnsi="Times New Roman" w:cs="Times New Roman"/>
          <w:b/>
          <w:position w:val="-7"/>
          <w:sz w:val="80"/>
          <w:szCs w:val="28"/>
        </w:rPr>
        <w:t>А</w:t>
      </w:r>
    </w:p>
    <w:p w:rsidR="00AF63B3" w:rsidRDefault="001D47DC" w:rsidP="00AF63B3">
      <w:pPr>
        <w:spacing w:before="48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F63B3" w:rsidRPr="00AF63B3">
        <w:rPr>
          <w:rFonts w:ascii="Times New Roman" w:hAnsi="Times New Roman" w:cs="Times New Roman"/>
          <w:b/>
          <w:sz w:val="28"/>
          <w:szCs w:val="28"/>
        </w:rPr>
        <w:t>бзац</w:t>
      </w:r>
      <w:r w:rsidR="00AF63B3">
        <w:rPr>
          <w:rFonts w:ascii="Times New Roman" w:hAnsi="Times New Roman" w:cs="Times New Roman"/>
          <w:sz w:val="28"/>
          <w:szCs w:val="28"/>
        </w:rPr>
        <w:t xml:space="preserve"> – это фрагмент текста, который заканчивается непечатаемым</w:t>
      </w:r>
      <w:r w:rsidR="00AF63B3" w:rsidRPr="003713AD">
        <w:rPr>
          <w:rFonts w:ascii="Times New Roman" w:hAnsi="Times New Roman" w:cs="Times New Roman"/>
          <w:sz w:val="28"/>
          <w:szCs w:val="28"/>
        </w:rPr>
        <w:t xml:space="preserve"> </w:t>
      </w:r>
      <w:r w:rsidR="00AF63B3">
        <w:rPr>
          <w:rFonts w:ascii="Times New Roman" w:hAnsi="Times New Roman" w:cs="Times New Roman"/>
          <w:sz w:val="28"/>
          <w:szCs w:val="28"/>
        </w:rPr>
        <w:br/>
        <w:t xml:space="preserve">символом «знак абзаца», вставляемым нажатием на клавишу </w:t>
      </w:r>
      <w:r w:rsidR="00AF63B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AF63B3">
        <w:rPr>
          <w:rFonts w:ascii="Times New Roman" w:hAnsi="Times New Roman" w:cs="Times New Roman"/>
          <w:sz w:val="28"/>
          <w:szCs w:val="28"/>
        </w:rPr>
        <w:t>.</w:t>
      </w:r>
    </w:p>
    <w:p w:rsidR="001D47DC" w:rsidRPr="001D47DC" w:rsidRDefault="001D47DC" w:rsidP="001D47DC">
      <w:pPr>
        <w:keepNext/>
        <w:framePr w:dropCap="drop" w:lines="2" w:wrap="around" w:vAnchor="text" w:hAnchor="text" w:y="-331"/>
        <w:spacing w:before="360" w:after="0" w:line="643" w:lineRule="exact"/>
        <w:jc w:val="both"/>
        <w:textAlignment w:val="baseline"/>
        <w:rPr>
          <w:rFonts w:ascii="Times New Roman" w:hAnsi="Times New Roman" w:cs="Times New Roman"/>
          <w:b/>
          <w:position w:val="-7"/>
          <w:sz w:val="81"/>
          <w:szCs w:val="28"/>
        </w:rPr>
      </w:pPr>
      <w:r w:rsidRPr="001D47DC">
        <w:rPr>
          <w:rFonts w:ascii="Times New Roman" w:hAnsi="Times New Roman" w:cs="Times New Roman"/>
          <w:b/>
          <w:position w:val="-7"/>
          <w:sz w:val="81"/>
          <w:szCs w:val="28"/>
        </w:rPr>
        <w:lastRenderedPageBreak/>
        <w:t>К</w:t>
      </w:r>
    </w:p>
    <w:p w:rsidR="00AF63B3" w:rsidRDefault="001D47DC" w:rsidP="00AF63B3">
      <w:pPr>
        <w:spacing w:before="48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F63B3" w:rsidRPr="00AF63B3">
        <w:rPr>
          <w:rFonts w:ascii="Times New Roman" w:hAnsi="Times New Roman" w:cs="Times New Roman"/>
          <w:b/>
          <w:sz w:val="28"/>
          <w:szCs w:val="28"/>
        </w:rPr>
        <w:t>олонтитул</w:t>
      </w:r>
      <w:r w:rsidR="00AF63B3">
        <w:rPr>
          <w:rFonts w:ascii="Times New Roman" w:hAnsi="Times New Roman" w:cs="Times New Roman"/>
          <w:sz w:val="28"/>
          <w:szCs w:val="28"/>
        </w:rPr>
        <w:t xml:space="preserve"> – это некоторая надпись, которая повторяется на каждой странице документа. Под колонтитулы отводится специальное место вверху (верхний колонтитул) или внизу (нижний колонтитул) страницы. Номер страницы – это разновидность колонтитула, называемая колонцифрой.</w:t>
      </w:r>
    </w:p>
    <w:p w:rsidR="001D47DC" w:rsidRPr="001D47DC" w:rsidRDefault="001D47DC" w:rsidP="001D47DC">
      <w:pPr>
        <w:keepNext/>
        <w:framePr w:dropCap="drop" w:lines="2" w:wrap="around" w:vAnchor="text" w:hAnchor="text"/>
        <w:spacing w:before="360" w:after="0" w:line="643" w:lineRule="exact"/>
        <w:jc w:val="both"/>
        <w:textAlignment w:val="baseline"/>
        <w:rPr>
          <w:rFonts w:ascii="Times New Roman" w:hAnsi="Times New Roman" w:cs="Times New Roman"/>
          <w:b/>
          <w:position w:val="-6"/>
          <w:sz w:val="78"/>
          <w:szCs w:val="28"/>
        </w:rPr>
      </w:pPr>
      <w:r w:rsidRPr="001D47DC">
        <w:rPr>
          <w:rFonts w:ascii="Times New Roman" w:hAnsi="Times New Roman" w:cs="Times New Roman"/>
          <w:b/>
          <w:position w:val="-6"/>
          <w:sz w:val="78"/>
          <w:szCs w:val="28"/>
        </w:rPr>
        <w:t>С</w:t>
      </w:r>
    </w:p>
    <w:p w:rsidR="00AF63B3" w:rsidRDefault="001D47DC" w:rsidP="00AF63B3">
      <w:pPr>
        <w:spacing w:before="48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F63B3" w:rsidRPr="00AF63B3">
        <w:rPr>
          <w:rFonts w:ascii="Times New Roman" w:hAnsi="Times New Roman" w:cs="Times New Roman"/>
          <w:b/>
          <w:sz w:val="28"/>
          <w:szCs w:val="28"/>
        </w:rPr>
        <w:t>носка</w:t>
      </w:r>
      <w:r w:rsidR="00AF63B3">
        <w:rPr>
          <w:rFonts w:ascii="Times New Roman" w:hAnsi="Times New Roman" w:cs="Times New Roman"/>
          <w:sz w:val="28"/>
          <w:szCs w:val="28"/>
        </w:rPr>
        <w:t xml:space="preserve"> – примечание (пояснение) к отдельному слову или предложению, помещаемое внизу полосы (постраничная сноска) или в конце текста (концевая сноска). В качестве знака сноски может использоваться цифра, звездочка, реже – другие знаки.</w:t>
      </w:r>
    </w:p>
    <w:p w:rsidR="001D47DC" w:rsidRPr="001D47DC" w:rsidRDefault="001D47DC" w:rsidP="001D47DC">
      <w:pPr>
        <w:keepNext/>
        <w:framePr w:dropCap="drop" w:lines="2" w:wrap="around" w:vAnchor="text" w:hAnchor="text"/>
        <w:spacing w:before="360" w:after="0" w:line="883" w:lineRule="exact"/>
        <w:jc w:val="both"/>
        <w:textAlignment w:val="baseline"/>
        <w:rPr>
          <w:rFonts w:ascii="Times New Roman" w:hAnsi="Times New Roman" w:cs="Times New Roman"/>
          <w:b/>
          <w:sz w:val="100"/>
          <w:szCs w:val="28"/>
        </w:rPr>
      </w:pPr>
      <w:r w:rsidRPr="001D47DC">
        <w:rPr>
          <w:rFonts w:ascii="Times New Roman" w:hAnsi="Times New Roman" w:cs="Times New Roman"/>
          <w:b/>
          <w:sz w:val="100"/>
          <w:szCs w:val="28"/>
        </w:rPr>
        <w:t>Р</w:t>
      </w:r>
    </w:p>
    <w:p w:rsidR="00AF63B3" w:rsidRPr="0012550F" w:rsidRDefault="001D47DC" w:rsidP="00AF63B3">
      <w:pPr>
        <w:spacing w:before="48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F63B3" w:rsidRPr="00AF63B3">
        <w:rPr>
          <w:rFonts w:ascii="Times New Roman" w:hAnsi="Times New Roman" w:cs="Times New Roman"/>
          <w:b/>
          <w:sz w:val="28"/>
          <w:szCs w:val="28"/>
        </w:rPr>
        <w:t>аздел</w:t>
      </w:r>
      <w:r w:rsidR="00AF63B3">
        <w:rPr>
          <w:rFonts w:ascii="Times New Roman" w:hAnsi="Times New Roman" w:cs="Times New Roman"/>
          <w:sz w:val="28"/>
          <w:szCs w:val="28"/>
        </w:rPr>
        <w:t xml:space="preserve"> – часть документа, для которой можно установить поля, колонтитулы. </w:t>
      </w:r>
    </w:p>
    <w:p w:rsidR="00AF63B3" w:rsidRDefault="00AF63B3" w:rsidP="00AF63B3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Основные элементы текстового документа</w:t>
      </w:r>
    </w:p>
    <w:p w:rsidR="00AF63B3" w:rsidRDefault="00AF63B3" w:rsidP="001D47DC">
      <w:pPr>
        <w:spacing w:line="240" w:lineRule="auto"/>
        <w:ind w:left="1134" w:right="113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F63B3">
        <w:rPr>
          <w:rFonts w:ascii="Times New Roman" w:hAnsi="Times New Roman" w:cs="Times New Roman"/>
          <w:b/>
          <w:sz w:val="28"/>
          <w:szCs w:val="28"/>
        </w:rPr>
        <w:t>Символ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– это отдельный знак в тексте.</w:t>
      </w:r>
    </w:p>
    <w:p w:rsidR="00AF63B3" w:rsidRDefault="00AF63B3" w:rsidP="001D47DC">
      <w:pPr>
        <w:spacing w:line="240" w:lineRule="auto"/>
        <w:ind w:left="1134" w:right="1134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Слово</w:t>
      </w:r>
      <w:r>
        <w:rPr>
          <w:rFonts w:ascii="Times New Roman" w:hAnsi="Times New Roman" w:cs="Times New Roman"/>
          <w:sz w:val="28"/>
          <w:szCs w:val="28"/>
        </w:rPr>
        <w:t xml:space="preserve"> – последовательность символов между двумя пробелами.</w:t>
      </w:r>
    </w:p>
    <w:p w:rsidR="00AF63B3" w:rsidRDefault="00AF63B3" w:rsidP="001D47DC">
      <w:pPr>
        <w:spacing w:line="240" w:lineRule="auto"/>
        <w:ind w:left="1134" w:right="1134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Предложение</w:t>
      </w:r>
      <w:r>
        <w:rPr>
          <w:rFonts w:ascii="Times New Roman" w:hAnsi="Times New Roman" w:cs="Times New Roman"/>
          <w:sz w:val="28"/>
          <w:szCs w:val="28"/>
        </w:rPr>
        <w:t xml:space="preserve"> – часть текста между двумя знаками конца предложения.</w:t>
      </w:r>
    </w:p>
    <w:p w:rsidR="00AF63B3" w:rsidRDefault="00AF63B3" w:rsidP="001D47DC">
      <w:pPr>
        <w:spacing w:line="240" w:lineRule="auto"/>
        <w:ind w:left="1134" w:right="1134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Абзац</w:t>
      </w:r>
      <w:r>
        <w:rPr>
          <w:rFonts w:ascii="Times New Roman" w:hAnsi="Times New Roman" w:cs="Times New Roman"/>
          <w:sz w:val="28"/>
          <w:szCs w:val="28"/>
        </w:rPr>
        <w:t xml:space="preserve"> – это фрагмент текста, который заканчивается непечатаемым</w:t>
      </w:r>
      <w:r w:rsidRPr="003713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символом «знак абзаца», вставляемым нажатием на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63B3" w:rsidRDefault="00AF63B3" w:rsidP="001D47DC">
      <w:pPr>
        <w:spacing w:line="240" w:lineRule="auto"/>
        <w:ind w:left="1134" w:right="1134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Колонтитул</w:t>
      </w:r>
      <w:r>
        <w:rPr>
          <w:rFonts w:ascii="Times New Roman" w:hAnsi="Times New Roman" w:cs="Times New Roman"/>
          <w:sz w:val="28"/>
          <w:szCs w:val="28"/>
        </w:rPr>
        <w:t xml:space="preserve"> – это некоторая надпись, которая повторяется на каждой странице документа. Под колонтитулы отводится специальное место вверху (верхний колонтитул) или внизу (нижний колонтитул) страницы. Номер страницы – это разновидность колонтитула, называемая колонцифрой.</w:t>
      </w:r>
    </w:p>
    <w:p w:rsidR="00AF63B3" w:rsidRDefault="00AF63B3" w:rsidP="001D47DC">
      <w:pPr>
        <w:spacing w:line="240" w:lineRule="auto"/>
        <w:ind w:left="1134" w:right="1134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Сноска</w:t>
      </w:r>
      <w:r>
        <w:rPr>
          <w:rFonts w:ascii="Times New Roman" w:hAnsi="Times New Roman" w:cs="Times New Roman"/>
          <w:sz w:val="28"/>
          <w:szCs w:val="28"/>
        </w:rPr>
        <w:t xml:space="preserve"> – примечание (пояснение) к отдельному слову или предложению, помещаемое внизу полосы (постраничная сноска) или в конце текста (концевая сноска). В качестве знака сноски может использоваться цифра, звездочка, реже – другие знаки.</w:t>
      </w:r>
    </w:p>
    <w:p w:rsidR="00AF63B3" w:rsidRPr="0012550F" w:rsidRDefault="00AF63B3" w:rsidP="001D47DC">
      <w:pPr>
        <w:spacing w:line="240" w:lineRule="auto"/>
        <w:ind w:left="1134" w:right="1134"/>
        <w:jc w:val="both"/>
        <w:rPr>
          <w:rFonts w:ascii="Times New Roman" w:hAnsi="Times New Roman" w:cs="Times New Roman"/>
          <w:sz w:val="28"/>
          <w:szCs w:val="28"/>
        </w:rPr>
      </w:pPr>
      <w:r w:rsidRPr="00AF63B3">
        <w:rPr>
          <w:rFonts w:ascii="Times New Roman" w:hAnsi="Times New Roman" w:cs="Times New Roman"/>
          <w:b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– часть документа, для которой можно установить поля, колонтитулы. </w:t>
      </w:r>
    </w:p>
    <w:p w:rsidR="00457B2C" w:rsidRDefault="001D47DC"/>
    <w:sectPr w:rsidR="00457B2C" w:rsidSect="00AF63B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9E"/>
    <w:rsid w:val="001D47DC"/>
    <w:rsid w:val="005553E6"/>
    <w:rsid w:val="00AF63B3"/>
    <w:rsid w:val="00C1119E"/>
    <w:rsid w:val="00D111BB"/>
    <w:rsid w:val="00F6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00AC"/>
  <w15:chartTrackingRefBased/>
  <w15:docId w15:val="{41C2F0D5-2E47-490E-B01D-4DBA23FA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B7FB-64EA-444E-B1DE-2389971D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2022-04-28T09:14:00Z</dcterms:created>
  <dcterms:modified xsi:type="dcterms:W3CDTF">2022-04-28T09:50:00Z</dcterms:modified>
</cp:coreProperties>
</file>