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6AC" w:rsidRDefault="003666AC" w:rsidP="003666AC">
      <w:pPr>
        <w:pStyle w:val="1"/>
        <w:ind w:left="0" w:firstLine="0"/>
        <w:jc w:val="both"/>
        <w:rPr>
          <w:rFonts w:hint="eastAsia"/>
          <w:color w:val="000000" w:themeColor="text1"/>
          <w:sz w:val="28"/>
          <w:szCs w:val="28"/>
        </w:rPr>
      </w:pPr>
      <w:r w:rsidRPr="003666AC">
        <w:rPr>
          <w:rFonts w:hint="eastAsia"/>
          <w:color w:val="000000" w:themeColor="text1"/>
          <w:sz w:val="28"/>
          <w:szCs w:val="28"/>
        </w:rPr>
        <w:t>如何</w:t>
      </w:r>
      <w:r w:rsidRPr="003666AC">
        <w:rPr>
          <w:rFonts w:hint="eastAsia"/>
          <w:color w:val="000000" w:themeColor="text1"/>
          <w:sz w:val="28"/>
          <w:szCs w:val="28"/>
        </w:rPr>
        <w:t>通过词根词缀统计</w:t>
      </w:r>
      <w:proofErr w:type="gramStart"/>
      <w:r w:rsidRPr="003666AC">
        <w:rPr>
          <w:rFonts w:hint="eastAsia"/>
          <w:color w:val="000000" w:themeColor="text1"/>
          <w:sz w:val="28"/>
          <w:szCs w:val="28"/>
        </w:rPr>
        <w:t>四六</w:t>
      </w:r>
      <w:proofErr w:type="gramEnd"/>
      <w:r w:rsidRPr="003666AC">
        <w:rPr>
          <w:rFonts w:hint="eastAsia"/>
          <w:color w:val="000000" w:themeColor="text1"/>
          <w:sz w:val="28"/>
          <w:szCs w:val="28"/>
        </w:rPr>
        <w:t>级单词需求分析</w:t>
      </w:r>
    </w:p>
    <w:p w:rsidR="003666AC" w:rsidRPr="003666AC" w:rsidRDefault="003666AC" w:rsidP="003666A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Pr="003666AC">
        <w:rPr>
          <w:b/>
          <w:sz w:val="28"/>
          <w:szCs w:val="28"/>
        </w:rPr>
        <w:t>功能需求</w:t>
      </w:r>
    </w:p>
    <w:p w:rsidR="003666AC" w:rsidRPr="003666AC" w:rsidRDefault="003666AC" w:rsidP="003666AC">
      <w:pPr>
        <w:rPr>
          <w:rFonts w:hint="eastAsia"/>
          <w:color w:val="000000" w:themeColor="text1"/>
          <w:sz w:val="28"/>
          <w:szCs w:val="28"/>
        </w:rPr>
      </w:pPr>
      <w:r w:rsidRPr="003666AC">
        <w:rPr>
          <w:rFonts w:hint="eastAsia"/>
          <w:sz w:val="28"/>
          <w:szCs w:val="28"/>
        </w:rPr>
        <w:t>通过指定系统提供</w:t>
      </w:r>
      <w:r w:rsidRPr="003666AC">
        <w:rPr>
          <w:rFonts w:hint="eastAsia"/>
          <w:color w:val="000000" w:themeColor="text1"/>
          <w:sz w:val="28"/>
          <w:szCs w:val="28"/>
        </w:rPr>
        <w:t>词根</w:t>
      </w:r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词</w:t>
      </w:r>
      <w:r w:rsidRPr="003666AC">
        <w:rPr>
          <w:rFonts w:hint="eastAsia"/>
          <w:color w:val="000000" w:themeColor="text1"/>
          <w:sz w:val="28"/>
          <w:szCs w:val="28"/>
        </w:rPr>
        <w:t>缀统计</w:t>
      </w:r>
      <w:proofErr w:type="gramStart"/>
      <w:r w:rsidRPr="003666AC">
        <w:rPr>
          <w:rFonts w:hint="eastAsia"/>
          <w:color w:val="000000" w:themeColor="text1"/>
          <w:sz w:val="28"/>
          <w:szCs w:val="28"/>
        </w:rPr>
        <w:t>四六</w:t>
      </w:r>
      <w:proofErr w:type="gramEnd"/>
      <w:r w:rsidRPr="003666AC">
        <w:rPr>
          <w:rFonts w:hint="eastAsia"/>
          <w:color w:val="000000" w:themeColor="text1"/>
          <w:sz w:val="28"/>
          <w:szCs w:val="28"/>
        </w:rPr>
        <w:t>级单词</w:t>
      </w:r>
      <w:r w:rsidRPr="003666AC">
        <w:rPr>
          <w:rFonts w:hint="eastAsia"/>
          <w:color w:val="000000" w:themeColor="text1"/>
          <w:sz w:val="28"/>
          <w:szCs w:val="28"/>
        </w:rPr>
        <w:t>。</w:t>
      </w:r>
    </w:p>
    <w:p w:rsidR="003666AC" w:rsidRPr="003666AC" w:rsidRDefault="003666AC" w:rsidP="003666AC">
      <w:pPr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2</w:t>
      </w:r>
      <w:r>
        <w:rPr>
          <w:rFonts w:hint="eastAsia"/>
          <w:b/>
          <w:color w:val="000000" w:themeColor="text1"/>
          <w:sz w:val="28"/>
          <w:szCs w:val="28"/>
        </w:rPr>
        <w:t>．</w:t>
      </w:r>
      <w:r w:rsidRPr="003666AC">
        <w:rPr>
          <w:rFonts w:hint="eastAsia"/>
          <w:b/>
          <w:color w:val="000000" w:themeColor="text1"/>
          <w:sz w:val="28"/>
          <w:szCs w:val="28"/>
        </w:rPr>
        <w:t>性能需求</w:t>
      </w:r>
    </w:p>
    <w:p w:rsidR="003666AC" w:rsidRPr="003666AC" w:rsidRDefault="003666AC" w:rsidP="003666AC">
      <w:pPr>
        <w:rPr>
          <w:rFonts w:hint="eastAsia"/>
          <w:color w:val="000000" w:themeColor="text1"/>
          <w:sz w:val="28"/>
          <w:szCs w:val="28"/>
        </w:rPr>
      </w:pPr>
      <w:r w:rsidRPr="003666AC">
        <w:rPr>
          <w:rFonts w:hint="eastAsia"/>
          <w:color w:val="000000" w:themeColor="text1"/>
          <w:sz w:val="28"/>
          <w:szCs w:val="28"/>
        </w:rPr>
        <w:t>满足</w:t>
      </w:r>
      <w:r w:rsidRPr="003666AC">
        <w:rPr>
          <w:rFonts w:hint="eastAsia"/>
          <w:sz w:val="28"/>
          <w:szCs w:val="28"/>
        </w:rPr>
        <w:t>指定系统提供</w:t>
      </w:r>
      <w:r w:rsidRPr="003666AC">
        <w:rPr>
          <w:rFonts w:hint="eastAsia"/>
          <w:color w:val="000000" w:themeColor="text1"/>
          <w:sz w:val="28"/>
          <w:szCs w:val="28"/>
        </w:rPr>
        <w:t>词根词缀统计</w:t>
      </w:r>
      <w:proofErr w:type="gramStart"/>
      <w:r w:rsidRPr="003666AC">
        <w:rPr>
          <w:rFonts w:hint="eastAsia"/>
          <w:color w:val="000000" w:themeColor="text1"/>
          <w:sz w:val="28"/>
          <w:szCs w:val="28"/>
        </w:rPr>
        <w:t>四六</w:t>
      </w:r>
      <w:proofErr w:type="gramEnd"/>
      <w:r w:rsidRPr="003666AC">
        <w:rPr>
          <w:rFonts w:hint="eastAsia"/>
          <w:color w:val="000000" w:themeColor="text1"/>
          <w:sz w:val="28"/>
          <w:szCs w:val="28"/>
        </w:rPr>
        <w:t>级单词</w:t>
      </w:r>
      <w:r w:rsidRPr="003666AC">
        <w:rPr>
          <w:rFonts w:hint="eastAsia"/>
          <w:color w:val="000000" w:themeColor="text1"/>
          <w:sz w:val="28"/>
          <w:szCs w:val="28"/>
        </w:rPr>
        <w:t>的定时约束或容量约束，通常包括</w:t>
      </w:r>
      <w:r w:rsidRPr="003666AC">
        <w:rPr>
          <w:rFonts w:hint="eastAsia"/>
          <w:color w:val="000000" w:themeColor="text1"/>
          <w:sz w:val="28"/>
          <w:szCs w:val="28"/>
        </w:rPr>
        <w:t>词根词缀统计</w:t>
      </w:r>
      <w:proofErr w:type="gramStart"/>
      <w:r w:rsidRPr="003666AC">
        <w:rPr>
          <w:rFonts w:hint="eastAsia"/>
          <w:color w:val="000000" w:themeColor="text1"/>
          <w:sz w:val="28"/>
          <w:szCs w:val="28"/>
        </w:rPr>
        <w:t>四六</w:t>
      </w:r>
      <w:proofErr w:type="gramEnd"/>
      <w:r w:rsidRPr="003666AC">
        <w:rPr>
          <w:rFonts w:hint="eastAsia"/>
          <w:color w:val="000000" w:themeColor="text1"/>
          <w:sz w:val="28"/>
          <w:szCs w:val="28"/>
        </w:rPr>
        <w:t>级单词</w:t>
      </w:r>
      <w:r w:rsidRPr="003666AC">
        <w:rPr>
          <w:rFonts w:hint="eastAsia"/>
          <w:color w:val="000000" w:themeColor="text1"/>
          <w:sz w:val="28"/>
          <w:szCs w:val="28"/>
        </w:rPr>
        <w:t>的响应时间，信息量速率，主存容量，安全性等方面的需求。例如，</w:t>
      </w:r>
      <w:r w:rsidRPr="003666AC">
        <w:rPr>
          <w:rFonts w:hint="eastAsia"/>
          <w:color w:val="000000" w:themeColor="text1"/>
          <w:sz w:val="28"/>
          <w:szCs w:val="28"/>
        </w:rPr>
        <w:t>词根词缀统计</w:t>
      </w:r>
      <w:proofErr w:type="gramStart"/>
      <w:r w:rsidRPr="003666AC">
        <w:rPr>
          <w:rFonts w:hint="eastAsia"/>
          <w:color w:val="000000" w:themeColor="text1"/>
          <w:sz w:val="28"/>
          <w:szCs w:val="28"/>
        </w:rPr>
        <w:t>四六</w:t>
      </w:r>
      <w:proofErr w:type="gramEnd"/>
      <w:r w:rsidRPr="003666AC">
        <w:rPr>
          <w:rFonts w:hint="eastAsia"/>
          <w:color w:val="000000" w:themeColor="text1"/>
          <w:sz w:val="28"/>
          <w:szCs w:val="28"/>
        </w:rPr>
        <w:t>级单词</w:t>
      </w:r>
      <w:r w:rsidRPr="003666AC">
        <w:rPr>
          <w:rFonts w:hint="eastAsia"/>
          <w:color w:val="000000" w:themeColor="text1"/>
          <w:sz w:val="28"/>
          <w:szCs w:val="28"/>
        </w:rPr>
        <w:t>分析程序必须在一分钟之内生成任何一个梁的</w:t>
      </w:r>
      <w:r w:rsidRPr="003666AC">
        <w:rPr>
          <w:rFonts w:hint="eastAsia"/>
          <w:color w:val="000000" w:themeColor="text1"/>
          <w:sz w:val="28"/>
          <w:szCs w:val="28"/>
        </w:rPr>
        <w:t>词根词缀统计</w:t>
      </w:r>
      <w:proofErr w:type="gramStart"/>
      <w:r w:rsidRPr="003666AC">
        <w:rPr>
          <w:rFonts w:hint="eastAsia"/>
          <w:color w:val="000000" w:themeColor="text1"/>
          <w:sz w:val="28"/>
          <w:szCs w:val="28"/>
        </w:rPr>
        <w:t>四六</w:t>
      </w:r>
      <w:proofErr w:type="gramEnd"/>
      <w:r w:rsidRPr="003666AC">
        <w:rPr>
          <w:rFonts w:hint="eastAsia"/>
          <w:color w:val="000000" w:themeColor="text1"/>
          <w:sz w:val="28"/>
          <w:szCs w:val="28"/>
        </w:rPr>
        <w:t>级单词</w:t>
      </w:r>
      <w:r w:rsidRPr="003666AC">
        <w:rPr>
          <w:rFonts w:hint="eastAsia"/>
          <w:color w:val="000000" w:themeColor="text1"/>
          <w:sz w:val="28"/>
          <w:szCs w:val="28"/>
        </w:rPr>
        <w:t>的报告，就是一项性能需求。</w:t>
      </w:r>
    </w:p>
    <w:p w:rsidR="003666AC" w:rsidRPr="003666AC" w:rsidRDefault="003666AC" w:rsidP="003666AC">
      <w:pPr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3.</w:t>
      </w:r>
      <w:r w:rsidRPr="003666AC">
        <w:rPr>
          <w:rFonts w:hint="eastAsia"/>
          <w:b/>
          <w:color w:val="000000" w:themeColor="text1"/>
          <w:sz w:val="28"/>
          <w:szCs w:val="28"/>
        </w:rPr>
        <w:t>可靠性和可用性需求</w:t>
      </w:r>
    </w:p>
    <w:p w:rsidR="003666AC" w:rsidRDefault="003666AC" w:rsidP="003666AC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3666AC">
        <w:rPr>
          <w:rFonts w:ascii="宋体" w:eastAsia="宋体" w:hAnsi="宋体" w:cs="宋体"/>
          <w:kern w:val="0"/>
          <w:sz w:val="28"/>
          <w:szCs w:val="28"/>
        </w:rPr>
        <w:t>可靠性需求定量的指定系统的可靠性 。</w:t>
      </w:r>
      <w:r w:rsidRPr="003666AC">
        <w:rPr>
          <w:rFonts w:ascii="宋体" w:eastAsia="宋体" w:hAnsi="宋体" w:cs="宋体" w:hint="eastAsia"/>
          <w:kern w:val="0"/>
          <w:sz w:val="28"/>
          <w:szCs w:val="28"/>
        </w:rPr>
        <w:t>例如：</w:t>
      </w:r>
      <w:r w:rsidRPr="003666AC">
        <w:rPr>
          <w:rFonts w:hint="eastAsia"/>
          <w:color w:val="000000" w:themeColor="text1"/>
          <w:sz w:val="28"/>
          <w:szCs w:val="28"/>
        </w:rPr>
        <w:t>词根词缀统计</w:t>
      </w:r>
      <w:proofErr w:type="gramStart"/>
      <w:r w:rsidRPr="003666AC">
        <w:rPr>
          <w:rFonts w:hint="eastAsia"/>
          <w:color w:val="000000" w:themeColor="text1"/>
          <w:sz w:val="28"/>
          <w:szCs w:val="28"/>
        </w:rPr>
        <w:t>四六</w:t>
      </w:r>
      <w:proofErr w:type="gramEnd"/>
      <w:r w:rsidRPr="003666AC">
        <w:rPr>
          <w:rFonts w:hint="eastAsia"/>
          <w:color w:val="000000" w:themeColor="text1"/>
          <w:sz w:val="28"/>
          <w:szCs w:val="28"/>
        </w:rPr>
        <w:t>级单词</w:t>
      </w:r>
      <w:r w:rsidRPr="003666AC">
        <w:rPr>
          <w:rFonts w:ascii="宋体" w:eastAsia="宋体" w:hAnsi="宋体" w:cs="宋体"/>
          <w:kern w:val="0"/>
          <w:sz w:val="28"/>
          <w:szCs w:val="28"/>
        </w:rPr>
        <w:t>系统在一个月内不能出现两次以上故障 可用性与可靠性密切相关，他量化了用户可以使用</w:t>
      </w:r>
      <w:r w:rsidRPr="003666AC">
        <w:rPr>
          <w:rFonts w:hint="eastAsia"/>
          <w:color w:val="000000" w:themeColor="text1"/>
          <w:sz w:val="28"/>
          <w:szCs w:val="28"/>
        </w:rPr>
        <w:t>词根词缀统计</w:t>
      </w:r>
      <w:proofErr w:type="gramStart"/>
      <w:r w:rsidRPr="003666AC">
        <w:rPr>
          <w:rFonts w:hint="eastAsia"/>
          <w:color w:val="000000" w:themeColor="text1"/>
          <w:sz w:val="28"/>
          <w:szCs w:val="28"/>
        </w:rPr>
        <w:t>四六</w:t>
      </w:r>
      <w:proofErr w:type="gramEnd"/>
      <w:r w:rsidRPr="003666AC">
        <w:rPr>
          <w:rFonts w:hint="eastAsia"/>
          <w:color w:val="000000" w:themeColor="text1"/>
          <w:sz w:val="28"/>
          <w:szCs w:val="28"/>
        </w:rPr>
        <w:t>级单词</w:t>
      </w:r>
      <w:r w:rsidRPr="003666AC">
        <w:rPr>
          <w:rFonts w:ascii="宋体" w:eastAsia="宋体" w:hAnsi="宋体" w:cs="宋体"/>
          <w:kern w:val="0"/>
          <w:sz w:val="28"/>
          <w:szCs w:val="28"/>
        </w:rPr>
        <w:t>系统的程度</w:t>
      </w:r>
      <w:r w:rsidRPr="003666AC">
        <w:rPr>
          <w:rFonts w:ascii="宋体" w:eastAsia="宋体" w:hAnsi="宋体" w:cs="宋体" w:hint="eastAsia"/>
          <w:kern w:val="0"/>
          <w:sz w:val="28"/>
          <w:szCs w:val="28"/>
        </w:rPr>
        <w:t>。例如：在任何时候</w:t>
      </w:r>
      <w:r w:rsidRPr="003666AC">
        <w:rPr>
          <w:rFonts w:ascii="宋体" w:eastAsia="宋体" w:hAnsi="宋体" w:cs="宋体"/>
          <w:kern w:val="0"/>
          <w:sz w:val="28"/>
          <w:szCs w:val="28"/>
        </w:rPr>
        <w:t>主机或备份机上的</w:t>
      </w:r>
      <w:r w:rsidRPr="003666AC">
        <w:rPr>
          <w:rFonts w:hint="eastAsia"/>
          <w:color w:val="000000" w:themeColor="text1"/>
          <w:sz w:val="28"/>
          <w:szCs w:val="28"/>
        </w:rPr>
        <w:t>根词缀统计</w:t>
      </w:r>
      <w:proofErr w:type="gramStart"/>
      <w:r w:rsidRPr="003666AC">
        <w:rPr>
          <w:rFonts w:hint="eastAsia"/>
          <w:color w:val="000000" w:themeColor="text1"/>
          <w:sz w:val="28"/>
          <w:szCs w:val="28"/>
        </w:rPr>
        <w:t>四六</w:t>
      </w:r>
      <w:proofErr w:type="gramEnd"/>
      <w:r w:rsidRPr="003666AC">
        <w:rPr>
          <w:rFonts w:hint="eastAsia"/>
          <w:color w:val="000000" w:themeColor="text1"/>
          <w:sz w:val="28"/>
          <w:szCs w:val="28"/>
        </w:rPr>
        <w:t>级单词</w:t>
      </w:r>
      <w:r w:rsidRPr="003666AC">
        <w:rPr>
          <w:rFonts w:ascii="宋体" w:eastAsia="宋体" w:hAnsi="宋体" w:cs="宋体"/>
          <w:kern w:val="0"/>
          <w:sz w:val="28"/>
          <w:szCs w:val="28"/>
        </w:rPr>
        <w:t>系统</w:t>
      </w:r>
      <w:r w:rsidRPr="003666AC">
        <w:rPr>
          <w:rFonts w:ascii="宋体" w:eastAsia="宋体" w:hAnsi="宋体" w:cs="宋体"/>
          <w:kern w:val="0"/>
          <w:sz w:val="28"/>
          <w:szCs w:val="28"/>
        </w:rPr>
        <w:t>应该至少有一个是可用的，而且在一个月内在任何一台计算机上该系统</w:t>
      </w:r>
      <w:proofErr w:type="gramStart"/>
      <w:r w:rsidRPr="003666AC">
        <w:rPr>
          <w:rFonts w:ascii="宋体" w:eastAsia="宋体" w:hAnsi="宋体" w:cs="宋体"/>
          <w:kern w:val="0"/>
          <w:sz w:val="28"/>
          <w:szCs w:val="28"/>
        </w:rPr>
        <w:t>不</w:t>
      </w:r>
      <w:proofErr w:type="gramEnd"/>
      <w:r w:rsidRPr="003666AC">
        <w:rPr>
          <w:rFonts w:ascii="宋体" w:eastAsia="宋体" w:hAnsi="宋体" w:cs="宋体"/>
          <w:kern w:val="0"/>
          <w:sz w:val="28"/>
          <w:szCs w:val="28"/>
        </w:rPr>
        <w:t>可用的时间不能超过总时间的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666AC" w:rsidRPr="003666AC" w:rsidRDefault="003666AC" w:rsidP="003666AC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4.</w:t>
      </w:r>
      <w:r w:rsidRPr="003666AC">
        <w:rPr>
          <w:rFonts w:ascii="宋体" w:eastAsia="宋体" w:hAnsi="宋体" w:cs="宋体" w:hint="eastAsia"/>
          <w:b/>
          <w:kern w:val="0"/>
          <w:sz w:val="28"/>
          <w:szCs w:val="28"/>
        </w:rPr>
        <w:t>出错处理需求</w:t>
      </w:r>
    </w:p>
    <w:p w:rsidR="003666AC" w:rsidRPr="003666AC" w:rsidRDefault="003666AC" w:rsidP="003666AC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  <w:r w:rsidRPr="003666AC">
        <w:rPr>
          <w:rFonts w:asciiTheme="minorEastAsia" w:hAnsiTheme="minorEastAsia" w:cs="宋体" w:hint="eastAsia"/>
          <w:kern w:val="0"/>
          <w:sz w:val="28"/>
          <w:szCs w:val="28"/>
        </w:rPr>
        <w:t>这类需求主要说明</w:t>
      </w:r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根词缀统计</w:t>
      </w:r>
      <w:proofErr w:type="gramStart"/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四六</w:t>
      </w:r>
      <w:proofErr w:type="gramEnd"/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级单词</w:t>
      </w:r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系统对环境错误应该怎样响应。例如：如果他接收到从另一个系统以来的违反协议格式的消息，应该做什么?注意，上述这类错误并不是由该应用系统本身造成的。</w:t>
      </w:r>
    </w:p>
    <w:p w:rsidR="003666AC" w:rsidRPr="003666AC" w:rsidRDefault="003666AC" w:rsidP="003666AC">
      <w:pPr>
        <w:rPr>
          <w:color w:val="000000" w:themeColor="text1"/>
          <w:sz w:val="28"/>
          <w:szCs w:val="28"/>
        </w:rPr>
      </w:pPr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在有些情况下，“出错处理”指的是当</w:t>
      </w:r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词根词缀统计</w:t>
      </w:r>
      <w:proofErr w:type="gramStart"/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四六</w:t>
      </w:r>
      <w:proofErr w:type="gramEnd"/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级单词</w:t>
      </w:r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应用系统发现它自己犯下一个错误时所采取的行动，但是，应该有选择地</w:t>
      </w:r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lastRenderedPageBreak/>
        <w:t>提出这类错误的</w:t>
      </w:r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词根词缀统计</w:t>
      </w:r>
      <w:proofErr w:type="gramStart"/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四六</w:t>
      </w:r>
      <w:proofErr w:type="gramEnd"/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级单词</w:t>
      </w:r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系统的处理需求。我们的目的是开发出正确的</w:t>
      </w:r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词根词缀统计</w:t>
      </w:r>
      <w:proofErr w:type="gramStart"/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四六</w:t>
      </w:r>
      <w:proofErr w:type="gramEnd"/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级单词</w:t>
      </w:r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系统，而不是用无休止的出错处理代码掩盖自己的错误。总之，对</w:t>
      </w:r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词根词缀统计</w:t>
      </w:r>
      <w:proofErr w:type="gramStart"/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四六</w:t>
      </w:r>
      <w:proofErr w:type="gramEnd"/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级单词</w:t>
      </w:r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应用系统本身错误的检测应该仅限于</w:t>
      </w:r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词根词缀统计</w:t>
      </w:r>
      <w:proofErr w:type="gramStart"/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四六</w:t>
      </w:r>
      <w:proofErr w:type="gramEnd"/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级单词</w:t>
      </w:r>
      <w:r w:rsidRPr="003666AC">
        <w:rPr>
          <w:rFonts w:asciiTheme="minorEastAsia" w:hAnsiTheme="minorEastAsia" w:hint="eastAsia"/>
          <w:color w:val="000000" w:themeColor="text1"/>
          <w:sz w:val="28"/>
          <w:szCs w:val="28"/>
        </w:rPr>
        <w:t>系统的关键部分，而且应该尽可能少。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276190" cy="32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@JC1)8X~BY3XTF}Y9VY(O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66AC" w:rsidRPr="003666AC" w:rsidRDefault="003666AC" w:rsidP="003666AC">
      <w:pPr>
        <w:rPr>
          <w:rFonts w:ascii="宋体" w:eastAsia="宋体" w:hAnsi="宋体" w:cs="宋体"/>
          <w:kern w:val="0"/>
          <w:sz w:val="28"/>
          <w:szCs w:val="28"/>
        </w:rPr>
      </w:pPr>
    </w:p>
    <w:p w:rsidR="003666AC" w:rsidRPr="003666AC" w:rsidRDefault="003666AC" w:rsidP="003666AC">
      <w:pPr>
        <w:rPr>
          <w:rFonts w:ascii="宋体" w:eastAsia="宋体" w:hAnsi="宋体" w:cs="宋体"/>
          <w:kern w:val="0"/>
          <w:sz w:val="28"/>
          <w:szCs w:val="28"/>
        </w:rPr>
      </w:pPr>
    </w:p>
    <w:p w:rsidR="003666AC" w:rsidRPr="003666AC" w:rsidRDefault="003666AC" w:rsidP="003666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1671" w:rsidRPr="003666AC" w:rsidRDefault="008D1671"/>
    <w:sectPr w:rsidR="008D1671" w:rsidRPr="00366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41"/>
    <w:rsid w:val="003666AC"/>
    <w:rsid w:val="00802E41"/>
    <w:rsid w:val="008D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uiPriority w:val="9"/>
    <w:unhideWhenUsed/>
    <w:qFormat/>
    <w:rsid w:val="003666AC"/>
    <w:pPr>
      <w:keepNext/>
      <w:keepLines/>
      <w:spacing w:after="50" w:line="259" w:lineRule="auto"/>
      <w:ind w:left="380" w:hanging="10"/>
      <w:jc w:val="center"/>
      <w:outlineLvl w:val="0"/>
    </w:pPr>
    <w:rPr>
      <w:rFonts w:ascii="微软雅黑" w:eastAsia="微软雅黑" w:hAnsi="微软雅黑" w:cs="微软雅黑"/>
      <w:color w:val="FF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66AC"/>
    <w:rPr>
      <w:rFonts w:ascii="微软雅黑" w:eastAsia="微软雅黑" w:hAnsi="微软雅黑" w:cs="微软雅黑"/>
      <w:color w:val="FF0000"/>
      <w:sz w:val="24"/>
    </w:rPr>
  </w:style>
  <w:style w:type="paragraph" w:styleId="a3">
    <w:name w:val="Balloon Text"/>
    <w:basedOn w:val="a"/>
    <w:link w:val="Char"/>
    <w:uiPriority w:val="99"/>
    <w:semiHidden/>
    <w:unhideWhenUsed/>
    <w:rsid w:val="003666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66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uiPriority w:val="9"/>
    <w:unhideWhenUsed/>
    <w:qFormat/>
    <w:rsid w:val="003666AC"/>
    <w:pPr>
      <w:keepNext/>
      <w:keepLines/>
      <w:spacing w:after="50" w:line="259" w:lineRule="auto"/>
      <w:ind w:left="380" w:hanging="10"/>
      <w:jc w:val="center"/>
      <w:outlineLvl w:val="0"/>
    </w:pPr>
    <w:rPr>
      <w:rFonts w:ascii="微软雅黑" w:eastAsia="微软雅黑" w:hAnsi="微软雅黑" w:cs="微软雅黑"/>
      <w:color w:val="FF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66AC"/>
    <w:rPr>
      <w:rFonts w:ascii="微软雅黑" w:eastAsia="微软雅黑" w:hAnsi="微软雅黑" w:cs="微软雅黑"/>
      <w:color w:val="FF0000"/>
      <w:sz w:val="24"/>
    </w:rPr>
  </w:style>
  <w:style w:type="paragraph" w:styleId="a3">
    <w:name w:val="Balloon Text"/>
    <w:basedOn w:val="a"/>
    <w:link w:val="Char"/>
    <w:uiPriority w:val="99"/>
    <w:semiHidden/>
    <w:unhideWhenUsed/>
    <w:rsid w:val="003666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66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2019-06-09T08:28:00Z</dcterms:created>
  <dcterms:modified xsi:type="dcterms:W3CDTF">2019-06-09T09:10:00Z</dcterms:modified>
</cp:coreProperties>
</file>