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6AA" w:rsidRDefault="00DF76AA" w:rsidP="00DF76AA">
      <w:proofErr w:type="spellStart"/>
      <w:r>
        <w:t>ARDL.flex</w:t>
      </w:r>
      <w:proofErr w:type="spellEnd"/>
      <w:r>
        <w:t xml:space="preserve"> (</w:t>
      </w:r>
      <w:proofErr w:type="spellStart"/>
      <w:proofErr w:type="gramStart"/>
      <w:r>
        <w:t>data.input</w:t>
      </w:r>
      <w:proofErr w:type="spellEnd"/>
      <w:proofErr w:type="gramEnd"/>
      <w:r>
        <w:t xml:space="preserve"> = </w:t>
      </w:r>
      <w:proofErr w:type="spellStart"/>
      <w:r>
        <w:t>df.now</w:t>
      </w:r>
      <w:proofErr w:type="spellEnd"/>
      <w:r>
        <w:t xml:space="preserve">, y = "Movement", </w:t>
      </w:r>
      <w:proofErr w:type="spellStart"/>
      <w:r>
        <w:t>max.p</w:t>
      </w:r>
      <w:proofErr w:type="spellEnd"/>
      <w:r>
        <w:t xml:space="preserve"> = 3, </w:t>
      </w:r>
      <w:proofErr w:type="spellStart"/>
      <w:r>
        <w:t>max.q</w:t>
      </w:r>
      <w:proofErr w:type="spellEnd"/>
      <w:r>
        <w:t xml:space="preserve"> = 3, </w:t>
      </w:r>
      <w:proofErr w:type="spellStart"/>
      <w:r>
        <w:t>write.output</w:t>
      </w:r>
      <w:proofErr w:type="spellEnd"/>
      <w:r>
        <w:t xml:space="preserve"> = FALSE, </w:t>
      </w:r>
      <w:proofErr w:type="spellStart"/>
      <w:r>
        <w:t>path.output</w:t>
      </w:r>
      <w:proofErr w:type="spellEnd"/>
      <w:r>
        <w:t xml:space="preserve"> = "ARDL-</w:t>
      </w:r>
      <w:proofErr w:type="spellStart"/>
      <w:r>
        <w:t>output.Rds</w:t>
      </w:r>
      <w:proofErr w:type="spellEnd"/>
      <w:r>
        <w:t xml:space="preserve">", </w:t>
      </w:r>
      <w:proofErr w:type="spellStart"/>
      <w:r>
        <w:t>by.var</w:t>
      </w:r>
      <w:proofErr w:type="spellEnd"/>
      <w:r>
        <w:t xml:space="preserve"> = "Country")</w:t>
      </w:r>
    </w:p>
    <w:p w:rsidR="000D3E25" w:rsidRDefault="00CA49C1" w:rsidP="00CA49C1">
      <w:pPr>
        <w:pStyle w:val="Heading2"/>
      </w:pPr>
      <w:r>
        <w:t>Description</w:t>
      </w:r>
    </w:p>
    <w:p w:rsidR="00CA49C1" w:rsidRDefault="00CA49C1" w:rsidP="00CA49C1">
      <w:proofErr w:type="spellStart"/>
      <w:r>
        <w:t>ARDL.flex</w:t>
      </w:r>
      <w:proofErr w:type="spellEnd"/>
      <w:r>
        <w:t xml:space="preserve"> estimates ARDL(</w:t>
      </w:r>
      <w:proofErr w:type="spellStart"/>
      <w:proofErr w:type="gramStart"/>
      <w:r>
        <w:t>p,q</w:t>
      </w:r>
      <w:proofErr w:type="spellEnd"/>
      <w:proofErr w:type="gramEnd"/>
      <w:r>
        <w:t>) models flexibly, and automates model selection based on a variety of statistical criteria and in line with good econometric practice.</w:t>
      </w:r>
    </w:p>
    <w:p w:rsidR="00CA49C1" w:rsidRDefault="00CA49C1" w:rsidP="00CA49C1">
      <w:r>
        <w:t xml:space="preserve">In its current form, it estimates models of different lag lengths specified with </w:t>
      </w:r>
      <w:proofErr w:type="spellStart"/>
      <w:proofErr w:type="gramStart"/>
      <w:r w:rsidRPr="00CA49C1">
        <w:rPr>
          <w:i/>
        </w:rPr>
        <w:t>max.p</w:t>
      </w:r>
      <w:proofErr w:type="spellEnd"/>
      <w:proofErr w:type="gramEnd"/>
      <w:r>
        <w:t xml:space="preserve"> and </w:t>
      </w:r>
      <w:proofErr w:type="spellStart"/>
      <w:r w:rsidRPr="00CA49C1">
        <w:rPr>
          <w:i/>
        </w:rPr>
        <w:t>max.q</w:t>
      </w:r>
      <w:proofErr w:type="spellEnd"/>
      <w:r>
        <w:rPr>
          <w:i/>
        </w:rPr>
        <w:t xml:space="preserve"> </w:t>
      </w:r>
      <w:r>
        <w:t xml:space="preserve">and selects based on the Bayesian Information Criterion (BIC) among those models that pass the </w:t>
      </w:r>
      <w:proofErr w:type="spellStart"/>
      <w:r>
        <w:t>Breush</w:t>
      </w:r>
      <w:proofErr w:type="spellEnd"/>
      <w:r>
        <w:t xml:space="preserve">-Godfrey test for serial autocorrelation in the error term; it is designed to carry out this operation for any number of units, e.g. countries or cities (specified using </w:t>
      </w:r>
      <w:proofErr w:type="spellStart"/>
      <w:r w:rsidRPr="00CA49C1">
        <w:rPr>
          <w:i/>
        </w:rPr>
        <w:t>by.var</w:t>
      </w:r>
      <w:proofErr w:type="spellEnd"/>
      <w:r>
        <w:t>).</w:t>
      </w:r>
    </w:p>
    <w:p w:rsidR="00CA49C1" w:rsidRDefault="00CA49C1" w:rsidP="00CA49C1">
      <w:r>
        <w:t>It returns a list with the following objects:</w:t>
      </w:r>
    </w:p>
    <w:p w:rsidR="00CA49C1" w:rsidRDefault="00CA49C1" w:rsidP="00CA49C1">
      <w:r>
        <w:tab/>
      </w:r>
      <w:bookmarkStart w:id="0" w:name="_GoBack"/>
      <w:r>
        <w:t>summary</w:t>
      </w:r>
      <w:r>
        <w:tab/>
        <w:t xml:space="preserve">A </w:t>
      </w:r>
      <w:proofErr w:type="spellStart"/>
      <w:proofErr w:type="gramStart"/>
      <w:r>
        <w:t>data.frame</w:t>
      </w:r>
      <w:proofErr w:type="spellEnd"/>
      <w:proofErr w:type="gramEnd"/>
      <w:r>
        <w:t xml:space="preserve"> summarising for each observational unit the model chosen, the underlying criteria, and key parameters (e.g. long run coefficient).</w:t>
      </w:r>
    </w:p>
    <w:p w:rsidR="00CA49C1" w:rsidRDefault="00CA49C1" w:rsidP="00CA49C1">
      <w:r>
        <w:tab/>
      </w:r>
      <w:proofErr w:type="spellStart"/>
      <w:r>
        <w:t>bic</w:t>
      </w:r>
      <w:proofErr w:type="spellEnd"/>
      <w:r>
        <w:t xml:space="preserve"> </w:t>
      </w:r>
      <w:r>
        <w:tab/>
      </w:r>
      <w:r>
        <w:tab/>
        <w:t>A list of matrices collecting the BIC for all considered models for each country.</w:t>
      </w:r>
    </w:p>
    <w:p w:rsidR="00CA49C1" w:rsidRDefault="00CA49C1" w:rsidP="00CA49C1">
      <w:pPr>
        <w:ind w:firstLine="720"/>
      </w:pPr>
      <w:proofErr w:type="spellStart"/>
      <w:r>
        <w:t>bg.test</w:t>
      </w:r>
      <w:proofErr w:type="spellEnd"/>
      <w:r>
        <w:t xml:space="preserve"> </w:t>
      </w:r>
      <w:r>
        <w:tab/>
      </w:r>
      <w:r>
        <w:tab/>
        <w:t xml:space="preserve">A list of matrices collecting the p-value of the </w:t>
      </w:r>
      <w:proofErr w:type="spellStart"/>
      <w:r>
        <w:t>Breush</w:t>
      </w:r>
      <w:proofErr w:type="spellEnd"/>
      <w:r>
        <w:t>-Godfrey test for all considered models for each country</w:t>
      </w:r>
    </w:p>
    <w:p w:rsidR="00CA49C1" w:rsidRDefault="00CA49C1" w:rsidP="00CA49C1">
      <w:pPr>
        <w:ind w:firstLine="720"/>
      </w:pPr>
      <w:r>
        <w:t>model</w:t>
      </w:r>
      <w:r>
        <w:tab/>
      </w:r>
      <w:r>
        <w:tab/>
      </w:r>
      <w:proofErr w:type="gramStart"/>
      <w:r>
        <w:t>The</w:t>
      </w:r>
      <w:proofErr w:type="gramEnd"/>
      <w:r>
        <w:t xml:space="preserve"> selected model for each country (</w:t>
      </w:r>
      <w:proofErr w:type="spellStart"/>
      <w:r>
        <w:t>ardlDlm</w:t>
      </w:r>
      <w:proofErr w:type="spellEnd"/>
      <w:r>
        <w:t xml:space="preserve"> object)</w:t>
      </w:r>
    </w:p>
    <w:p w:rsidR="0054613F" w:rsidRPr="00CA49C1" w:rsidRDefault="0054613F" w:rsidP="0054613F"/>
    <w:bookmarkEnd w:id="0"/>
    <w:p w:rsidR="00CA49C1" w:rsidRDefault="00CA49C1" w:rsidP="00CA49C1">
      <w:pPr>
        <w:pStyle w:val="Heading2"/>
      </w:pPr>
      <w:r>
        <w:t>Arguments</w:t>
      </w:r>
    </w:p>
    <w:p w:rsidR="003B2113" w:rsidRPr="003B2113" w:rsidRDefault="003B2113" w:rsidP="003B2113">
      <w:pPr>
        <w:rPr>
          <w:color w:val="FF0000"/>
        </w:rPr>
      </w:pPr>
      <w:r w:rsidRPr="003B2113">
        <w:rPr>
          <w:color w:val="FF0000"/>
        </w:rPr>
        <w:t>Red = still currently hard-coded.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76AA" w:rsidTr="00DF76AA">
        <w:tc>
          <w:tcPr>
            <w:tcW w:w="4508" w:type="dxa"/>
          </w:tcPr>
          <w:p w:rsidR="00DF76AA" w:rsidRDefault="003B2113">
            <w:proofErr w:type="spellStart"/>
            <w:proofErr w:type="gramStart"/>
            <w:r>
              <w:t>data.input</w:t>
            </w:r>
            <w:proofErr w:type="spellEnd"/>
            <w:proofErr w:type="gramEnd"/>
          </w:p>
        </w:tc>
        <w:tc>
          <w:tcPr>
            <w:tcW w:w="4508" w:type="dxa"/>
          </w:tcPr>
          <w:p w:rsidR="00DF76AA" w:rsidRDefault="003B2113">
            <w:r>
              <w:t xml:space="preserve">The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 xml:space="preserve"> to be used for estimation.</w:t>
            </w:r>
          </w:p>
          <w:p w:rsidR="0054613F" w:rsidRDefault="0054613F">
            <w:pPr>
              <w:rPr>
                <w:color w:val="FF0000"/>
              </w:rPr>
            </w:pPr>
            <w:r>
              <w:t>Note: The function doesn’t do the differencing of the data, this needs to be done be</w:t>
            </w:r>
            <w:r w:rsidR="00017E99">
              <w:t>forehand</w:t>
            </w:r>
            <w:r w:rsidR="00E95F54">
              <w:t>.</w:t>
            </w:r>
          </w:p>
          <w:p w:rsidR="00017E99" w:rsidRDefault="00017E99">
            <w:r>
              <w:t>See test-</w:t>
            </w:r>
            <w:proofErr w:type="spellStart"/>
            <w:r>
              <w:t>ARDL_</w:t>
            </w:r>
            <w:proofErr w:type="gramStart"/>
            <w:r>
              <w:t>fun.R</w:t>
            </w:r>
            <w:proofErr w:type="spellEnd"/>
            <w:proofErr w:type="gramEnd"/>
            <w:r>
              <w:t xml:space="preserve"> for functional code chunk to prepare data.</w:t>
            </w:r>
          </w:p>
        </w:tc>
      </w:tr>
      <w:tr w:rsidR="00DF76AA" w:rsidTr="00DF76AA">
        <w:tc>
          <w:tcPr>
            <w:tcW w:w="4508" w:type="dxa"/>
          </w:tcPr>
          <w:p w:rsidR="00DF76AA" w:rsidRPr="009D7693" w:rsidRDefault="009F3BA9">
            <w:proofErr w:type="spellStart"/>
            <w:r w:rsidRPr="009D7693">
              <w:t>depvar</w:t>
            </w:r>
            <w:proofErr w:type="spellEnd"/>
          </w:p>
        </w:tc>
        <w:tc>
          <w:tcPr>
            <w:tcW w:w="4508" w:type="dxa"/>
          </w:tcPr>
          <w:p w:rsidR="00DF76AA" w:rsidRPr="009D7693" w:rsidRDefault="003B2113">
            <w:r w:rsidRPr="009D7693">
              <w:t>Dependent variable</w:t>
            </w:r>
          </w:p>
        </w:tc>
      </w:tr>
      <w:tr w:rsidR="009F3BA9" w:rsidTr="00DF76AA">
        <w:tc>
          <w:tcPr>
            <w:tcW w:w="4508" w:type="dxa"/>
          </w:tcPr>
          <w:p w:rsidR="009F3BA9" w:rsidRPr="009D7693" w:rsidRDefault="009F3BA9">
            <w:proofErr w:type="spellStart"/>
            <w:r w:rsidRPr="009D7693">
              <w:t>indepvar</w:t>
            </w:r>
            <w:proofErr w:type="spellEnd"/>
          </w:p>
        </w:tc>
        <w:tc>
          <w:tcPr>
            <w:tcW w:w="4508" w:type="dxa"/>
          </w:tcPr>
          <w:p w:rsidR="009F3BA9" w:rsidRPr="009D7693" w:rsidRDefault="009F3BA9">
            <w:r w:rsidRPr="009D7693">
              <w:t>Independent variable(s)</w:t>
            </w:r>
          </w:p>
        </w:tc>
      </w:tr>
      <w:tr w:rsidR="009F3BA9" w:rsidTr="00DF76AA">
        <w:tc>
          <w:tcPr>
            <w:tcW w:w="4508" w:type="dxa"/>
          </w:tcPr>
          <w:p w:rsidR="009F3BA9" w:rsidRPr="009D7693" w:rsidRDefault="00C52E66">
            <w:proofErr w:type="spellStart"/>
            <w:r w:rsidRPr="009D7693">
              <w:t>impulsevar</w:t>
            </w:r>
            <w:proofErr w:type="spellEnd"/>
          </w:p>
        </w:tc>
        <w:tc>
          <w:tcPr>
            <w:tcW w:w="4508" w:type="dxa"/>
          </w:tcPr>
          <w:p w:rsidR="009F3BA9" w:rsidRPr="009D7693" w:rsidRDefault="00C52E66">
            <w:r w:rsidRPr="009D7693">
              <w:t xml:space="preserve">The independent variable for which long-run responses etc. shall be computed. By </w:t>
            </w:r>
            <w:proofErr w:type="gramStart"/>
            <w:r w:rsidRPr="009D7693">
              <w:t>default</w:t>
            </w:r>
            <w:proofErr w:type="gramEnd"/>
            <w:r w:rsidRPr="009D7693">
              <w:t xml:space="preserve"> corresponds to the first element of </w:t>
            </w:r>
            <w:proofErr w:type="spellStart"/>
            <w:r w:rsidRPr="009D7693">
              <w:t>indepvar</w:t>
            </w:r>
            <w:proofErr w:type="spellEnd"/>
            <w:r w:rsidRPr="009D7693">
              <w:t>, but can be altered.</w:t>
            </w:r>
          </w:p>
        </w:tc>
      </w:tr>
      <w:tr w:rsidR="00DF76AA" w:rsidTr="00DF76AA">
        <w:tc>
          <w:tcPr>
            <w:tcW w:w="4508" w:type="dxa"/>
          </w:tcPr>
          <w:p w:rsidR="00DF76AA" w:rsidRDefault="003B2113">
            <w:proofErr w:type="spellStart"/>
            <w:proofErr w:type="gramStart"/>
            <w:r>
              <w:t>max.p</w:t>
            </w:r>
            <w:proofErr w:type="spellEnd"/>
            <w:proofErr w:type="gramEnd"/>
          </w:p>
        </w:tc>
        <w:tc>
          <w:tcPr>
            <w:tcW w:w="4508" w:type="dxa"/>
          </w:tcPr>
          <w:p w:rsidR="00DF76AA" w:rsidRDefault="003B2113">
            <w:r>
              <w:t>Maximum number of lags to be considered for the independent variable (at least 1).</w:t>
            </w:r>
          </w:p>
        </w:tc>
      </w:tr>
      <w:tr w:rsidR="003B2113" w:rsidTr="00DF76AA">
        <w:tc>
          <w:tcPr>
            <w:tcW w:w="4508" w:type="dxa"/>
          </w:tcPr>
          <w:p w:rsidR="003B2113" w:rsidRDefault="003B2113" w:rsidP="003B2113">
            <w:proofErr w:type="spellStart"/>
            <w:proofErr w:type="gramStart"/>
            <w:r>
              <w:t>max.p</w:t>
            </w:r>
            <w:proofErr w:type="spellEnd"/>
            <w:proofErr w:type="gramEnd"/>
          </w:p>
        </w:tc>
        <w:tc>
          <w:tcPr>
            <w:tcW w:w="4508" w:type="dxa"/>
          </w:tcPr>
          <w:p w:rsidR="003B2113" w:rsidRDefault="003B2113" w:rsidP="003B2113">
            <w:r>
              <w:t>Maximum number of (autoregressive) lags to be considered for the dependent variable (at least 1).</w:t>
            </w:r>
          </w:p>
        </w:tc>
      </w:tr>
      <w:tr w:rsidR="0064137A" w:rsidTr="00DF76AA">
        <w:tc>
          <w:tcPr>
            <w:tcW w:w="4508" w:type="dxa"/>
          </w:tcPr>
          <w:p w:rsidR="0064137A" w:rsidRDefault="0064137A" w:rsidP="0064137A">
            <w:proofErr w:type="spellStart"/>
            <w:proofErr w:type="gramStart"/>
            <w:r>
              <w:t>write.output</w:t>
            </w:r>
            <w:proofErr w:type="spellEnd"/>
            <w:proofErr w:type="gramEnd"/>
          </w:p>
        </w:tc>
        <w:tc>
          <w:tcPr>
            <w:tcW w:w="4508" w:type="dxa"/>
          </w:tcPr>
          <w:p w:rsidR="0064137A" w:rsidRDefault="0064137A" w:rsidP="0064137A">
            <w:r>
              <w:t>Logical indication whether or not to save key results in separate dataset.</w:t>
            </w:r>
          </w:p>
        </w:tc>
      </w:tr>
      <w:tr w:rsidR="0064137A" w:rsidTr="00DF76AA">
        <w:tc>
          <w:tcPr>
            <w:tcW w:w="4508" w:type="dxa"/>
          </w:tcPr>
          <w:p w:rsidR="0064137A" w:rsidRDefault="0064137A" w:rsidP="0064137A">
            <w:proofErr w:type="spellStart"/>
            <w:proofErr w:type="gramStart"/>
            <w:r>
              <w:t>path.output</w:t>
            </w:r>
            <w:proofErr w:type="spellEnd"/>
            <w:proofErr w:type="gramEnd"/>
          </w:p>
        </w:tc>
        <w:tc>
          <w:tcPr>
            <w:tcW w:w="4508" w:type="dxa"/>
          </w:tcPr>
          <w:p w:rsidR="0064137A" w:rsidRDefault="0064137A" w:rsidP="0064137A">
            <w:r>
              <w:t xml:space="preserve">If </w:t>
            </w:r>
            <w:proofErr w:type="spellStart"/>
            <w:proofErr w:type="gramStart"/>
            <w:r>
              <w:t>write.output</w:t>
            </w:r>
            <w:proofErr w:type="spellEnd"/>
            <w:proofErr w:type="gramEnd"/>
            <w:r>
              <w:t xml:space="preserve"> == TRUE, where to save it.</w:t>
            </w:r>
          </w:p>
        </w:tc>
      </w:tr>
      <w:tr w:rsidR="0064137A" w:rsidTr="00DF76AA">
        <w:tc>
          <w:tcPr>
            <w:tcW w:w="4508" w:type="dxa"/>
          </w:tcPr>
          <w:p w:rsidR="0064137A" w:rsidRDefault="0064137A" w:rsidP="0064137A">
            <w:proofErr w:type="spellStart"/>
            <w:r>
              <w:t>by.var</w:t>
            </w:r>
            <w:proofErr w:type="spellEnd"/>
          </w:p>
        </w:tc>
        <w:tc>
          <w:tcPr>
            <w:tcW w:w="4508" w:type="dxa"/>
          </w:tcPr>
          <w:p w:rsidR="0064137A" w:rsidRDefault="0064137A" w:rsidP="0064137A">
            <w:r>
              <w:t xml:space="preserve">Which variable determines the observational unit in </w:t>
            </w:r>
            <w:proofErr w:type="spellStart"/>
            <w:proofErr w:type="gramStart"/>
            <w:r>
              <w:t>data.input</w:t>
            </w:r>
            <w:proofErr w:type="spellEnd"/>
            <w:proofErr w:type="gramEnd"/>
            <w:r>
              <w:t>? E.g., Country or City.</w:t>
            </w:r>
          </w:p>
        </w:tc>
      </w:tr>
    </w:tbl>
    <w:p w:rsidR="00CA49C1" w:rsidRDefault="00D651A4" w:rsidP="00D651A4">
      <w:pPr>
        <w:pStyle w:val="Heading2"/>
      </w:pPr>
      <w:r>
        <w:t>Next features</w:t>
      </w:r>
    </w:p>
    <w:p w:rsidR="00D651A4" w:rsidRDefault="00D651A4" w:rsidP="00D651A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Seasonality</w:t>
      </w:r>
      <w:proofErr w:type="spellEnd"/>
    </w:p>
    <w:p w:rsidR="00D651A4" w:rsidRDefault="00D651A4" w:rsidP="00D651A4">
      <w:pPr>
        <w:pStyle w:val="ListParagraph"/>
        <w:numPr>
          <w:ilvl w:val="1"/>
          <w:numId w:val="1"/>
        </w:numPr>
      </w:pPr>
      <w:proofErr w:type="spellStart"/>
      <w:r w:rsidRPr="00D651A4">
        <w:lastRenderedPageBreak/>
        <w:t>Centered</w:t>
      </w:r>
      <w:proofErr w:type="spellEnd"/>
      <w:r w:rsidRPr="00D651A4">
        <w:t xml:space="preserve"> seasonal </w:t>
      </w:r>
      <w:proofErr w:type="gramStart"/>
      <w:r w:rsidRPr="00D651A4">
        <w:t>variable ;</w:t>
      </w:r>
      <w:proofErr w:type="gramEnd"/>
      <w:r w:rsidRPr="00D651A4">
        <w:t xml:space="preserve"> double check </w:t>
      </w:r>
      <w:r>
        <w:t>conventions</w:t>
      </w:r>
    </w:p>
    <w:p w:rsidR="00D651A4" w:rsidRPr="00D651A4" w:rsidRDefault="00D651A4" w:rsidP="00D651A4">
      <w:pPr>
        <w:pStyle w:val="ListParagraph"/>
        <w:numPr>
          <w:ilvl w:val="0"/>
          <w:numId w:val="1"/>
        </w:numPr>
      </w:pPr>
      <w:r>
        <w:t xml:space="preserve">Store LR </w:t>
      </w:r>
      <w:proofErr w:type="spellStart"/>
      <w:r>
        <w:t>coeffs</w:t>
      </w:r>
      <w:proofErr w:type="spellEnd"/>
      <w:r>
        <w:t xml:space="preserve"> for competing models as well (matrix like </w:t>
      </w:r>
      <w:proofErr w:type="spellStart"/>
      <w:r>
        <w:t>bg</w:t>
      </w:r>
      <w:proofErr w:type="spellEnd"/>
      <w:r>
        <w:t xml:space="preserve">, </w:t>
      </w:r>
      <w:proofErr w:type="spellStart"/>
      <w:r>
        <w:t>bic</w:t>
      </w:r>
      <w:proofErr w:type="spellEnd"/>
      <w:r>
        <w:t>)</w:t>
      </w:r>
    </w:p>
    <w:sectPr w:rsidR="00D651A4" w:rsidRPr="00D651A4" w:rsidSect="008C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A78E8"/>
    <w:multiLevelType w:val="hybridMultilevel"/>
    <w:tmpl w:val="A2460520"/>
    <w:lvl w:ilvl="0" w:tplc="544072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C1"/>
    <w:rsid w:val="00017E99"/>
    <w:rsid w:val="000D3E25"/>
    <w:rsid w:val="00364BB0"/>
    <w:rsid w:val="003B2113"/>
    <w:rsid w:val="0054613F"/>
    <w:rsid w:val="0064137A"/>
    <w:rsid w:val="008C1A0B"/>
    <w:rsid w:val="009D7693"/>
    <w:rsid w:val="009F3BA9"/>
    <w:rsid w:val="00C52E66"/>
    <w:rsid w:val="00C63598"/>
    <w:rsid w:val="00CA49C1"/>
    <w:rsid w:val="00D651A4"/>
    <w:rsid w:val="00DF76AA"/>
    <w:rsid w:val="00E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25F7"/>
  <w15:chartTrackingRefBased/>
  <w15:docId w15:val="{743D2503-3CAC-4918-95D7-D3C3FCE6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4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Roger</dc:creator>
  <cp:keywords/>
  <dc:description/>
  <cp:lastModifiedBy>Lionel Roger</cp:lastModifiedBy>
  <cp:revision>7</cp:revision>
  <dcterms:created xsi:type="dcterms:W3CDTF">2020-07-13T17:19:00Z</dcterms:created>
  <dcterms:modified xsi:type="dcterms:W3CDTF">2020-07-14T21:27:00Z</dcterms:modified>
</cp:coreProperties>
</file>