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BD5" w:rsidRDefault="00B125C3">
      <w:pPr>
        <w:tabs>
          <w:tab w:val="right" w:pos="10205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i1025" type="#_x0000_t75" style="width:191.8pt;height:76.3pt">
            <v:imagedata r:id="rId8" o:title=""/>
          </v:shape>
        </w:pict>
      </w:r>
      <w:r w:rsidR="00162A50">
        <w:tab/>
      </w:r>
      <w:r>
        <w:pict>
          <v:shape id="Imagem 1" o:spid="_x0000_i1026" type="#_x0000_t75" style="width:72.55pt;height:83.8pt">
            <v:imagedata r:id="rId9" o:title=""/>
          </v:shape>
        </w:pict>
      </w:r>
    </w:p>
    <w:p w:rsidR="00F67BD5" w:rsidRDefault="00F67BD5"/>
    <w:p w:rsidR="00F67BD5" w:rsidRDefault="00F67BD5">
      <w:pPr>
        <w:jc w:val="center"/>
      </w:pPr>
    </w:p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162A50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RFFE_v2_AC</w:t>
      </w:r>
    </w:p>
    <w:p w:rsidR="00F67BD5" w:rsidRDefault="00162A50">
      <w:pPr>
        <w:jc w:val="center"/>
        <w:rPr>
          <w:b/>
          <w:sz w:val="64"/>
          <w:szCs w:val="64"/>
        </w:rPr>
      </w:pPr>
      <w:r>
        <w:rPr>
          <w:b/>
          <w:sz w:val="64"/>
          <w:szCs w:val="64"/>
        </w:rPr>
        <w:t>RFFE_v2_BD</w:t>
      </w:r>
    </w:p>
    <w:p w:rsidR="00F67BD5" w:rsidRDefault="00162A50">
      <w:pPr>
        <w:jc w:val="center"/>
        <w:rPr>
          <w:i/>
          <w:sz w:val="40"/>
          <w:szCs w:val="56"/>
        </w:rPr>
      </w:pPr>
      <w:r>
        <w:rPr>
          <w:i/>
          <w:sz w:val="40"/>
          <w:szCs w:val="56"/>
        </w:rPr>
        <w:t xml:space="preserve">Manufacturing specifications </w:t>
      </w:r>
    </w:p>
    <w:p w:rsidR="00F67BD5" w:rsidRDefault="00F67BD5">
      <w:pPr>
        <w:jc w:val="center"/>
        <w:rPr>
          <w:sz w:val="36"/>
          <w:szCs w:val="28"/>
        </w:rPr>
      </w:pPr>
    </w:p>
    <w:p w:rsidR="00F67BD5" w:rsidRDefault="00F67BD5">
      <w:pPr>
        <w:jc w:val="center"/>
        <w:rPr>
          <w:sz w:val="36"/>
          <w:szCs w:val="28"/>
        </w:rPr>
      </w:pPr>
    </w:p>
    <w:p w:rsidR="00F67BD5" w:rsidRDefault="00162A50">
      <w:pPr>
        <w:jc w:val="center"/>
        <w:rPr>
          <w:sz w:val="36"/>
          <w:szCs w:val="28"/>
        </w:rPr>
      </w:pPr>
      <w:r>
        <w:rPr>
          <w:sz w:val="36"/>
          <w:szCs w:val="28"/>
        </w:rPr>
        <w:t>November 2015</w:t>
      </w:r>
    </w:p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CD4F89">
      <w:pPr>
        <w:jc w:val="center"/>
        <w:rPr>
          <w:sz w:val="28"/>
          <w:szCs w:val="36"/>
        </w:rPr>
      </w:pPr>
      <w:r>
        <w:pict>
          <v:shape id="Imagem 2" o:spid="_x0000_i1027" type="#_x0000_t75" style="width:363.2pt;height:24.7pt">
            <v:imagedata r:id="rId10" o:title=""/>
          </v:shape>
        </w:pict>
      </w:r>
    </w:p>
    <w:p w:rsidR="00F67BD5" w:rsidRDefault="00162A50">
      <w:pPr>
        <w:jc w:val="center"/>
        <w:rPr>
          <w:i/>
          <w:sz w:val="24"/>
          <w:szCs w:val="36"/>
        </w:rPr>
      </w:pPr>
      <w:r>
        <w:rPr>
          <w:i/>
          <w:sz w:val="40"/>
          <w:szCs w:val="36"/>
        </w:rPr>
        <w:t>Beam Diagnostics Group (DIG)</w:t>
      </w:r>
    </w:p>
    <w:p w:rsidR="00F67BD5" w:rsidRDefault="00F67BD5">
      <w:pPr>
        <w:jc w:val="center"/>
        <w:rPr>
          <w:sz w:val="28"/>
          <w:szCs w:val="28"/>
        </w:rPr>
      </w:pPr>
    </w:p>
    <w:p w:rsidR="00F67BD5" w:rsidRDefault="00F67BD5">
      <w:pPr>
        <w:jc w:val="center"/>
        <w:rPr>
          <w:sz w:val="28"/>
          <w:szCs w:val="28"/>
        </w:rPr>
      </w:pPr>
    </w:p>
    <w:p w:rsidR="00F67BD5" w:rsidRDefault="00F67BD5">
      <w:pPr>
        <w:jc w:val="center"/>
        <w:rPr>
          <w:sz w:val="28"/>
          <w:szCs w:val="28"/>
        </w:rPr>
      </w:pPr>
    </w:p>
    <w:p w:rsidR="00F67BD5" w:rsidRDefault="00F67BD5">
      <w:pPr>
        <w:jc w:val="center"/>
        <w:rPr>
          <w:sz w:val="28"/>
          <w:szCs w:val="28"/>
        </w:rPr>
      </w:pPr>
    </w:p>
    <w:p w:rsidR="00F67BD5" w:rsidRDefault="00F67BD5">
      <w:pPr>
        <w:jc w:val="center"/>
        <w:rPr>
          <w:sz w:val="10"/>
        </w:rPr>
        <w:sectPr w:rsidR="00F67BD5">
          <w:headerReference w:type="default" r:id="rId11"/>
          <w:footerReference w:type="default" r:id="rId12"/>
          <w:type w:val="continuous"/>
          <w:pgSz w:w="11907" w:h="16840"/>
          <w:pgMar w:top="1134" w:right="851" w:bottom="1134" w:left="851" w:header="709" w:footer="709" w:gutter="0"/>
          <w:cols w:space="720"/>
          <w:docGrid w:linePitch="360"/>
        </w:sectPr>
      </w:pPr>
    </w:p>
    <w:p w:rsidR="00F67BD5" w:rsidRDefault="00162A50">
      <w:pPr>
        <w:jc w:val="center"/>
        <w:rPr>
          <w:szCs w:val="20"/>
        </w:rPr>
      </w:pPr>
      <w:r>
        <w:rPr>
          <w:b/>
          <w:color w:val="FFFFFF"/>
        </w:rPr>
        <w:lastRenderedPageBreak/>
        <w:t>BLANK PAGE</w:t>
      </w: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</w:pPr>
    </w:p>
    <w:p w:rsidR="00F67BD5" w:rsidRDefault="00162A50">
      <w:pPr>
        <w:tabs>
          <w:tab w:val="left" w:pos="5900"/>
        </w:tabs>
        <w:rPr>
          <w:szCs w:val="20"/>
        </w:rPr>
      </w:pPr>
      <w:r>
        <w:rPr>
          <w:szCs w:val="20"/>
        </w:rPr>
        <w:tab/>
      </w:r>
    </w:p>
    <w:p w:rsidR="00F67BD5" w:rsidRDefault="00F67BD5">
      <w:pPr>
        <w:rPr>
          <w:szCs w:val="20"/>
        </w:rPr>
      </w:pPr>
    </w:p>
    <w:p w:rsidR="00F67BD5" w:rsidRDefault="00F67BD5">
      <w:pPr>
        <w:rPr>
          <w:szCs w:val="20"/>
        </w:rPr>
        <w:sectPr w:rsidR="00F67BD5">
          <w:footerReference w:type="default" r:id="rId13"/>
          <w:pgSz w:w="11907" w:h="16840"/>
          <w:pgMar w:top="1134" w:right="851" w:bottom="1134" w:left="851" w:header="709" w:footer="709" w:gutter="0"/>
          <w:cols w:space="720"/>
          <w:docGrid w:linePitch="360"/>
        </w:sectPr>
      </w:pPr>
    </w:p>
    <w:p w:rsidR="00F67BD5" w:rsidRDefault="00162A50">
      <w:pPr>
        <w:pStyle w:val="Heading1"/>
        <w:numPr>
          <w:ilvl w:val="0"/>
          <w:numId w:val="0"/>
        </w:numPr>
      </w:pPr>
      <w:r>
        <w:lastRenderedPageBreak/>
        <w:t>PCB Fabrication Specification</w:t>
      </w:r>
    </w:p>
    <w:p w:rsidR="00F67BD5" w:rsidRDefault="00F67BD5"/>
    <w:tbl>
      <w:tblPr>
        <w:tblW w:w="10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363"/>
        <w:gridCol w:w="2621"/>
        <w:gridCol w:w="2587"/>
      </w:tblGrid>
      <w:tr w:rsidR="00F67BD5">
        <w:trPr>
          <w:trHeight w:val="486"/>
        </w:trPr>
        <w:tc>
          <w:tcPr>
            <w:tcW w:w="10380" w:type="dxa"/>
            <w:gridSpan w:val="4"/>
          </w:tcPr>
          <w:p w:rsidR="00F67BD5" w:rsidRDefault="00162A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Design references</w:t>
            </w: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3363" w:type="dxa"/>
          </w:tcPr>
          <w:p w:rsidR="00F67BD5" w:rsidRDefault="00162A50">
            <w:pPr>
              <w:spacing w:line="276" w:lineRule="auto"/>
            </w:pPr>
            <w:r>
              <w:t>RFFE_V2_AC and RFFE_V2_BD</w:t>
            </w:r>
          </w:p>
        </w:tc>
        <w:tc>
          <w:tcPr>
            <w:tcW w:w="2621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587" w:type="dxa"/>
          </w:tcPr>
          <w:p w:rsidR="00F67BD5" w:rsidRDefault="00162A50">
            <w:pPr>
              <w:spacing w:line="276" w:lineRule="auto"/>
            </w:pPr>
            <w:r>
              <w:t>Date: 25/11/2014</w:t>
            </w: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r>
              <w:rPr>
                <w:i/>
              </w:rPr>
              <w:t>File name</w:t>
            </w:r>
          </w:p>
        </w:tc>
        <w:tc>
          <w:tcPr>
            <w:tcW w:w="3363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621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587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r>
              <w:rPr>
                <w:i/>
              </w:rPr>
              <w:t>Designer</w:t>
            </w:r>
          </w:p>
        </w:tc>
        <w:tc>
          <w:tcPr>
            <w:tcW w:w="3363" w:type="dxa"/>
          </w:tcPr>
          <w:p w:rsidR="00F67BD5" w:rsidRDefault="00162A50">
            <w:pPr>
              <w:spacing w:line="276" w:lineRule="auto"/>
            </w:pPr>
            <w:r>
              <w:t>Rafael Antonio Baron</w:t>
            </w:r>
          </w:p>
        </w:tc>
        <w:tc>
          <w:tcPr>
            <w:tcW w:w="2621" w:type="dxa"/>
          </w:tcPr>
          <w:p w:rsidR="00F67BD5" w:rsidRDefault="00162A50">
            <w:pPr>
              <w:spacing w:line="276" w:lineRule="auto"/>
            </w:pPr>
            <w:r>
              <w:t>Fernando Sant’anna</w:t>
            </w:r>
          </w:p>
        </w:tc>
        <w:tc>
          <w:tcPr>
            <w:tcW w:w="2587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r>
              <w:rPr>
                <w:i/>
              </w:rPr>
              <w:t>E-mail</w:t>
            </w:r>
          </w:p>
        </w:tc>
        <w:tc>
          <w:tcPr>
            <w:tcW w:w="3363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621" w:type="dxa"/>
          </w:tcPr>
          <w:p w:rsidR="00F67BD5" w:rsidRDefault="00B125C3">
            <w:pPr>
              <w:spacing w:line="276" w:lineRule="auto"/>
            </w:pPr>
            <w:hyperlink r:id="rId14" w:history="1">
              <w:r w:rsidR="00162A50">
                <w:rPr>
                  <w:rStyle w:val="Hyperlink"/>
                </w:rPr>
                <w:t>fernando.santanna@lnls.br</w:t>
              </w:r>
            </w:hyperlink>
            <w:r w:rsidR="00162A50">
              <w:t xml:space="preserve"> </w:t>
            </w:r>
          </w:p>
        </w:tc>
        <w:tc>
          <w:tcPr>
            <w:tcW w:w="2587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r>
              <w:rPr>
                <w:i/>
              </w:rPr>
              <w:t>Fone</w:t>
            </w:r>
          </w:p>
        </w:tc>
        <w:tc>
          <w:tcPr>
            <w:tcW w:w="3363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621" w:type="dxa"/>
          </w:tcPr>
          <w:p w:rsidR="00F67BD5" w:rsidRDefault="00162A50">
            <w:pPr>
              <w:spacing w:line="276" w:lineRule="auto"/>
            </w:pPr>
            <w:r>
              <w:t>+55 19 3512-5071</w:t>
            </w:r>
          </w:p>
        </w:tc>
        <w:tc>
          <w:tcPr>
            <w:tcW w:w="2587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809" w:type="dxa"/>
          </w:tcPr>
          <w:p w:rsidR="00F67BD5" w:rsidRDefault="00162A50">
            <w:pPr>
              <w:spacing w:line="276" w:lineRule="auto"/>
              <w:rPr>
                <w:i/>
              </w:rPr>
            </w:pPr>
            <w:r>
              <w:rPr>
                <w:i/>
              </w:rPr>
              <w:t>Cel</w:t>
            </w:r>
          </w:p>
        </w:tc>
        <w:tc>
          <w:tcPr>
            <w:tcW w:w="3363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621" w:type="dxa"/>
          </w:tcPr>
          <w:p w:rsidR="00F67BD5" w:rsidRDefault="00162A50">
            <w:pPr>
              <w:spacing w:line="276" w:lineRule="auto"/>
            </w:pPr>
            <w:r>
              <w:t>+55 16 99206-8595</w:t>
            </w:r>
          </w:p>
        </w:tc>
        <w:tc>
          <w:tcPr>
            <w:tcW w:w="2587" w:type="dxa"/>
          </w:tcPr>
          <w:p w:rsidR="00F67BD5" w:rsidRDefault="00F67BD5">
            <w:pPr>
              <w:spacing w:line="276" w:lineRule="auto"/>
            </w:pPr>
          </w:p>
        </w:tc>
      </w:tr>
    </w:tbl>
    <w:p w:rsidR="00F67BD5" w:rsidRDefault="00F67BD5">
      <w:pPr>
        <w:spacing w:line="276" w:lineRule="auto"/>
      </w:pPr>
    </w:p>
    <w:p w:rsidR="00F67BD5" w:rsidRDefault="00F67BD5">
      <w:pPr>
        <w:spacing w:line="276" w:lineRule="auto"/>
      </w:pPr>
    </w:p>
    <w:tbl>
      <w:tblPr>
        <w:tblW w:w="10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7118"/>
      </w:tblGrid>
      <w:tr w:rsidR="00F67BD5">
        <w:tc>
          <w:tcPr>
            <w:tcW w:w="10345" w:type="dxa"/>
            <w:gridSpan w:val="2"/>
          </w:tcPr>
          <w:p w:rsidR="00F67BD5" w:rsidRDefault="00162A5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Mechanical characteristics</w:t>
            </w:r>
          </w:p>
          <w:p w:rsidR="00F67BD5" w:rsidRDefault="00F67BD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External size (mm)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50 mm x 105 mm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Thickness (mm)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1.6 mm</w:t>
            </w:r>
          </w:p>
        </w:tc>
      </w:tr>
      <w:tr w:rsidR="00F67BD5">
        <w:tc>
          <w:tcPr>
            <w:tcW w:w="3227" w:type="dxa"/>
          </w:tcPr>
          <w:p w:rsidR="00F67BD5" w:rsidRDefault="00CD4F89">
            <w:pPr>
              <w:spacing w:line="276" w:lineRule="auto"/>
            </w:pPr>
            <w:r>
              <w:t>Number of layers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4 layers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Min track width (mm/mils)</w:t>
            </w:r>
          </w:p>
        </w:tc>
        <w:tc>
          <w:tcPr>
            <w:tcW w:w="7118" w:type="dxa"/>
          </w:tcPr>
          <w:p w:rsidR="00F67BD5" w:rsidRDefault="00CD4F89">
            <w:pPr>
              <w:spacing w:line="276" w:lineRule="auto"/>
            </w:pPr>
            <w:r>
              <w:t>0.203mm / 8 mils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Min Hole size (mm/mils)</w:t>
            </w:r>
          </w:p>
        </w:tc>
        <w:tc>
          <w:tcPr>
            <w:tcW w:w="7118" w:type="dxa"/>
          </w:tcPr>
          <w:p w:rsidR="00F67BD5" w:rsidRDefault="00CD4F89">
            <w:pPr>
              <w:spacing w:line="276" w:lineRule="auto"/>
            </w:pPr>
            <w:r>
              <w:t>0.200mmm / 7.8 mils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Laminate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RO4350 on top layer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Pre-preg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FR-4</w:t>
            </w:r>
          </w:p>
        </w:tc>
      </w:tr>
      <w:tr w:rsidR="00F67BD5">
        <w:tc>
          <w:tcPr>
            <w:tcW w:w="10345" w:type="dxa"/>
            <w:gridSpan w:val="2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0345" w:type="dxa"/>
            <w:gridSpan w:val="2"/>
          </w:tcPr>
          <w:p w:rsidR="00F67BD5" w:rsidRDefault="00162A5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Finish Copper</w:t>
            </w:r>
            <w:r w:rsidR="00CD4F89">
              <w:rPr>
                <w:b/>
                <w:sz w:val="28"/>
                <w:szCs w:val="28"/>
              </w:rPr>
              <w:t xml:space="preserve"> Thickness</w:t>
            </w:r>
          </w:p>
          <w:p w:rsidR="00F67BD5" w:rsidRDefault="00F67BD5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67BD5">
        <w:tc>
          <w:tcPr>
            <w:tcW w:w="3227" w:type="dxa"/>
          </w:tcPr>
          <w:p w:rsidR="00F67BD5" w:rsidRDefault="00162A50" w:rsidP="00CD4F89">
            <w:pPr>
              <w:spacing w:line="276" w:lineRule="auto"/>
            </w:pPr>
            <w:r>
              <w:t>External layers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F67BD5">
        <w:tc>
          <w:tcPr>
            <w:tcW w:w="3227" w:type="dxa"/>
          </w:tcPr>
          <w:p w:rsidR="00F67BD5" w:rsidRDefault="00CD4F89" w:rsidP="00CD4F89">
            <w:pPr>
              <w:spacing w:line="276" w:lineRule="auto"/>
            </w:pPr>
            <w:r>
              <w:t xml:space="preserve">Via plating </w:t>
            </w:r>
            <w:bookmarkStart w:id="0" w:name="_GoBack"/>
            <w:bookmarkEnd w:id="0"/>
            <w:r w:rsidR="00162A50">
              <w:t>(</w:t>
            </w:r>
            <w:r w:rsidR="00162A50">
              <w:rPr>
                <w:rFonts w:cs="Arial"/>
              </w:rPr>
              <w:t>µ</w:t>
            </w:r>
            <w:r w:rsidR="00162A50">
              <w:t>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 xml:space="preserve">25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Internal Layers-Planes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Internal Layers-Signals (</w:t>
            </w:r>
            <w:r>
              <w:rPr>
                <w:rFonts w:cs="Arial"/>
              </w:rPr>
              <w:t>µ</w:t>
            </w:r>
            <w:r>
              <w:t>m)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 xml:space="preserve">35 </w:t>
            </w:r>
            <w:r>
              <w:rPr>
                <w:rFonts w:cs="Arial"/>
              </w:rPr>
              <w:t>µ</w:t>
            </w:r>
            <w:r>
              <w:t>m</w:t>
            </w:r>
          </w:p>
        </w:tc>
      </w:tr>
      <w:tr w:rsidR="00F67BD5">
        <w:tc>
          <w:tcPr>
            <w:tcW w:w="10345" w:type="dxa"/>
            <w:gridSpan w:val="2"/>
          </w:tcPr>
          <w:p w:rsidR="00F67BD5" w:rsidRDefault="00162A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 finishing requirements</w:t>
            </w:r>
          </w:p>
          <w:p w:rsidR="00F67BD5" w:rsidRDefault="00F67BD5">
            <w:pPr>
              <w:jc w:val="center"/>
            </w:pPr>
          </w:p>
        </w:tc>
      </w:tr>
      <w:tr w:rsidR="00F67BD5">
        <w:tc>
          <w:tcPr>
            <w:tcW w:w="3227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7118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3227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7118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Silkscreen on top layer (color)</w:t>
            </w:r>
          </w:p>
        </w:tc>
        <w:tc>
          <w:tcPr>
            <w:tcW w:w="7118" w:type="dxa"/>
          </w:tcPr>
          <w:p w:rsidR="00F67BD5" w:rsidRDefault="00A756AC" w:rsidP="00A756AC">
            <w:pPr>
              <w:spacing w:line="276" w:lineRule="auto"/>
            </w:pPr>
            <w:r>
              <w:t>White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Silkscreen on bottom layer (color)</w:t>
            </w:r>
          </w:p>
        </w:tc>
        <w:tc>
          <w:tcPr>
            <w:tcW w:w="7118" w:type="dxa"/>
          </w:tcPr>
          <w:p w:rsidR="00F67BD5" w:rsidRDefault="00A756AC">
            <w:pPr>
              <w:spacing w:line="276" w:lineRule="auto"/>
            </w:pPr>
            <w:r>
              <w:t>White</w:t>
            </w:r>
          </w:p>
        </w:tc>
      </w:tr>
      <w:tr w:rsidR="00F67BD5">
        <w:tc>
          <w:tcPr>
            <w:tcW w:w="3227" w:type="dxa"/>
          </w:tcPr>
          <w:p w:rsidR="00F67BD5" w:rsidRDefault="00A756AC">
            <w:pPr>
              <w:spacing w:line="276" w:lineRule="auto"/>
            </w:pPr>
            <w:r>
              <w:t>Board color</w:t>
            </w:r>
          </w:p>
        </w:tc>
        <w:tc>
          <w:tcPr>
            <w:tcW w:w="7118" w:type="dxa"/>
          </w:tcPr>
          <w:p w:rsidR="00F67BD5" w:rsidRDefault="00055B75">
            <w:pPr>
              <w:spacing w:line="276" w:lineRule="auto"/>
            </w:pPr>
            <w:r>
              <w:t>Red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Surface Finishing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ENIG – Electroless Nickel / Immersion Gold according to IPC-4552</w:t>
            </w:r>
          </w:p>
        </w:tc>
      </w:tr>
      <w:tr w:rsidR="00F67BD5" w:rsidRPr="00CD4F89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Thickness</w:t>
            </w:r>
          </w:p>
        </w:tc>
        <w:tc>
          <w:tcPr>
            <w:tcW w:w="7118" w:type="dxa"/>
          </w:tcPr>
          <w:p w:rsidR="00F67BD5" w:rsidRPr="00A756AC" w:rsidRDefault="00162A50">
            <w:pPr>
              <w:spacing w:line="276" w:lineRule="auto"/>
              <w:rPr>
                <w:lang w:val="pt-BR"/>
              </w:rPr>
            </w:pPr>
            <w:r w:rsidRPr="00A756AC">
              <w:rPr>
                <w:lang w:val="pt-BR"/>
              </w:rPr>
              <w:t xml:space="preserve">Ni: 3 </w:t>
            </w:r>
            <w:r w:rsidRPr="00A756AC">
              <w:rPr>
                <w:rFonts w:cs="Arial"/>
                <w:lang w:val="pt-BR"/>
              </w:rPr>
              <w:t>µ</w:t>
            </w:r>
            <w:r w:rsidRPr="00A756AC">
              <w:rPr>
                <w:lang w:val="pt-BR"/>
              </w:rPr>
              <w:t xml:space="preserve">m min, 6 </w:t>
            </w:r>
            <w:r w:rsidRPr="00A756AC">
              <w:rPr>
                <w:rFonts w:cs="Arial"/>
                <w:lang w:val="pt-BR"/>
              </w:rPr>
              <w:t>µ</w:t>
            </w:r>
            <w:r w:rsidRPr="00A756AC">
              <w:rPr>
                <w:lang w:val="pt-BR"/>
              </w:rPr>
              <w:t xml:space="preserve">m máx. Au: 0.05 </w:t>
            </w:r>
            <w:r w:rsidRPr="00A756AC">
              <w:rPr>
                <w:rFonts w:cs="Arial"/>
                <w:lang w:val="pt-BR"/>
              </w:rPr>
              <w:t>µ</w:t>
            </w:r>
            <w:r w:rsidRPr="00A756AC">
              <w:rPr>
                <w:lang w:val="pt-BR"/>
              </w:rPr>
              <w:t xml:space="preserve">m min, 0.125 </w:t>
            </w:r>
            <w:r w:rsidRPr="00A756AC">
              <w:rPr>
                <w:rFonts w:cs="Arial"/>
                <w:lang w:val="pt-BR"/>
              </w:rPr>
              <w:t>µ</w:t>
            </w:r>
            <w:r w:rsidRPr="00A756AC">
              <w:rPr>
                <w:lang w:val="pt-BR"/>
              </w:rPr>
              <w:t>m máx</w:t>
            </w:r>
          </w:p>
        </w:tc>
      </w:tr>
      <w:tr w:rsidR="00F67BD5" w:rsidRPr="00CD4F89">
        <w:tc>
          <w:tcPr>
            <w:tcW w:w="3227" w:type="dxa"/>
          </w:tcPr>
          <w:p w:rsidR="00F67BD5" w:rsidRPr="00A756AC" w:rsidRDefault="00F67BD5">
            <w:pPr>
              <w:spacing w:line="276" w:lineRule="auto"/>
              <w:rPr>
                <w:lang w:val="pt-BR"/>
              </w:rPr>
            </w:pPr>
          </w:p>
        </w:tc>
        <w:tc>
          <w:tcPr>
            <w:tcW w:w="7118" w:type="dxa"/>
          </w:tcPr>
          <w:p w:rsidR="00F67BD5" w:rsidRPr="00A756AC" w:rsidRDefault="00F67BD5">
            <w:pPr>
              <w:spacing w:line="276" w:lineRule="auto"/>
              <w:rPr>
                <w:lang w:val="pt-BR"/>
              </w:rPr>
            </w:pPr>
          </w:p>
        </w:tc>
      </w:tr>
    </w:tbl>
    <w:p w:rsidR="00F67BD5" w:rsidRPr="00A756AC" w:rsidRDefault="00F67BD5">
      <w:pPr>
        <w:rPr>
          <w:lang w:val="pt-BR"/>
        </w:rPr>
      </w:pPr>
    </w:p>
    <w:tbl>
      <w:tblPr>
        <w:tblW w:w="10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7118"/>
      </w:tblGrid>
      <w:tr w:rsidR="00F67BD5">
        <w:trPr>
          <w:trHeight w:val="339"/>
        </w:trPr>
        <w:tc>
          <w:tcPr>
            <w:tcW w:w="10345" w:type="dxa"/>
            <w:gridSpan w:val="2"/>
          </w:tcPr>
          <w:p w:rsidR="00F67BD5" w:rsidRDefault="00162A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Information</w:t>
            </w:r>
          </w:p>
          <w:p w:rsidR="00F67BD5" w:rsidRDefault="00F67BD5">
            <w:pPr>
              <w:jc w:val="center"/>
            </w:pP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Impedance test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No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Packaging requirements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No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Documentation to be delivered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No</w:t>
            </w:r>
          </w:p>
        </w:tc>
      </w:tr>
      <w:tr w:rsidR="00F67BD5">
        <w:tc>
          <w:tcPr>
            <w:tcW w:w="3227" w:type="dxa"/>
          </w:tcPr>
          <w:p w:rsidR="00F67BD5" w:rsidRDefault="00162A50">
            <w:pPr>
              <w:spacing w:line="276" w:lineRule="auto"/>
            </w:pPr>
            <w:r>
              <w:t>Additional control quality requirements</w:t>
            </w:r>
          </w:p>
        </w:tc>
        <w:tc>
          <w:tcPr>
            <w:tcW w:w="7118" w:type="dxa"/>
          </w:tcPr>
          <w:p w:rsidR="00F67BD5" w:rsidRDefault="00162A50">
            <w:pPr>
              <w:spacing w:line="276" w:lineRule="auto"/>
            </w:pPr>
            <w:r>
              <w:t>No</w:t>
            </w:r>
          </w:p>
        </w:tc>
      </w:tr>
    </w:tbl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p w:rsidR="00F67BD5" w:rsidRDefault="00F67BD5"/>
    <w:tbl>
      <w:tblPr>
        <w:tblW w:w="103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4112"/>
        <w:gridCol w:w="2409"/>
        <w:gridCol w:w="2410"/>
        <w:gridCol w:w="31"/>
      </w:tblGrid>
      <w:tr w:rsidR="00F67BD5">
        <w:tc>
          <w:tcPr>
            <w:tcW w:w="10346" w:type="dxa"/>
            <w:gridSpan w:val="5"/>
          </w:tcPr>
          <w:p w:rsidR="00F67BD5" w:rsidRDefault="00162A5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 Stackup Information</w:t>
            </w:r>
          </w:p>
          <w:p w:rsidR="00F67BD5" w:rsidRDefault="00F67BD5"/>
        </w:tc>
      </w:tr>
      <w:tr w:rsidR="00F67BD5">
        <w:trPr>
          <w:gridAfter w:val="1"/>
          <w:wAfter w:w="31" w:type="dxa"/>
        </w:trPr>
        <w:tc>
          <w:tcPr>
            <w:tcW w:w="1384" w:type="dxa"/>
          </w:tcPr>
          <w:p w:rsidR="00F67BD5" w:rsidRDefault="00162A50">
            <w:pPr>
              <w:spacing w:line="276" w:lineRule="auto"/>
            </w:pPr>
            <w:r>
              <w:t>Layer 1</w:t>
            </w:r>
          </w:p>
        </w:tc>
        <w:tc>
          <w:tcPr>
            <w:tcW w:w="4112" w:type="dxa"/>
          </w:tcPr>
          <w:p w:rsidR="00F67BD5" w:rsidRDefault="00162A50">
            <w:pPr>
              <w:spacing w:line="276" w:lineRule="auto"/>
            </w:pPr>
            <w:r>
              <w:t>RF signals</w:t>
            </w:r>
          </w:p>
        </w:tc>
        <w:tc>
          <w:tcPr>
            <w:tcW w:w="2409" w:type="dxa"/>
          </w:tcPr>
          <w:p w:rsidR="00F67BD5" w:rsidRDefault="00162A50">
            <w:pPr>
              <w:spacing w:line="276" w:lineRule="auto"/>
            </w:pPr>
            <w:r>
              <w:t>Laminate/pre-preg</w:t>
            </w:r>
          </w:p>
        </w:tc>
        <w:tc>
          <w:tcPr>
            <w:tcW w:w="2410" w:type="dxa"/>
          </w:tcPr>
          <w:p w:rsidR="00F67BD5" w:rsidRDefault="00162A50">
            <w:pPr>
              <w:spacing w:line="276" w:lineRule="auto"/>
            </w:pPr>
            <w:r>
              <w:t>Thickness (mm/mils)</w:t>
            </w:r>
          </w:p>
        </w:tc>
      </w:tr>
      <w:tr w:rsidR="00F67BD5">
        <w:trPr>
          <w:gridAfter w:val="1"/>
          <w:wAfter w:w="31" w:type="dxa"/>
        </w:trPr>
        <w:tc>
          <w:tcPr>
            <w:tcW w:w="1384" w:type="dxa"/>
          </w:tcPr>
          <w:p w:rsidR="00F67BD5" w:rsidRDefault="00162A50">
            <w:pPr>
              <w:spacing w:line="276" w:lineRule="auto"/>
            </w:pPr>
            <w:r>
              <w:t>Layer 2</w:t>
            </w:r>
          </w:p>
        </w:tc>
        <w:tc>
          <w:tcPr>
            <w:tcW w:w="4112" w:type="dxa"/>
          </w:tcPr>
          <w:p w:rsidR="00F67BD5" w:rsidRDefault="00162A50">
            <w:pPr>
              <w:spacing w:line="276" w:lineRule="auto"/>
            </w:pPr>
            <w:r>
              <w:t>RF Ground Plane</w:t>
            </w:r>
          </w:p>
        </w:tc>
        <w:tc>
          <w:tcPr>
            <w:tcW w:w="2409" w:type="dxa"/>
          </w:tcPr>
          <w:p w:rsidR="00F67BD5" w:rsidRDefault="00162A50">
            <w:pPr>
              <w:spacing w:line="276" w:lineRule="auto"/>
            </w:pPr>
            <w:r>
              <w:t>RO4350</w:t>
            </w:r>
          </w:p>
        </w:tc>
        <w:tc>
          <w:tcPr>
            <w:tcW w:w="2410" w:type="dxa"/>
          </w:tcPr>
          <w:p w:rsidR="00F67BD5" w:rsidRDefault="00162A50">
            <w:pPr>
              <w:spacing w:line="276" w:lineRule="auto"/>
            </w:pPr>
            <w:r>
              <w:t>20 mils</w:t>
            </w:r>
          </w:p>
        </w:tc>
      </w:tr>
      <w:tr w:rsidR="00F67BD5">
        <w:trPr>
          <w:gridAfter w:val="1"/>
          <w:wAfter w:w="31" w:type="dxa"/>
        </w:trPr>
        <w:tc>
          <w:tcPr>
            <w:tcW w:w="1384" w:type="dxa"/>
          </w:tcPr>
          <w:p w:rsidR="00F67BD5" w:rsidRDefault="00162A50">
            <w:pPr>
              <w:spacing w:line="276" w:lineRule="auto"/>
            </w:pPr>
            <w:r>
              <w:t>Layer 3</w:t>
            </w:r>
          </w:p>
        </w:tc>
        <w:tc>
          <w:tcPr>
            <w:tcW w:w="4112" w:type="dxa"/>
          </w:tcPr>
          <w:p w:rsidR="00F67BD5" w:rsidRDefault="00162A50">
            <w:pPr>
              <w:spacing w:line="276" w:lineRule="auto"/>
            </w:pPr>
            <w:r>
              <w:t>Digital signaling</w:t>
            </w:r>
          </w:p>
        </w:tc>
        <w:tc>
          <w:tcPr>
            <w:tcW w:w="2409" w:type="dxa"/>
          </w:tcPr>
          <w:p w:rsidR="00F67BD5" w:rsidRDefault="00162A50">
            <w:pPr>
              <w:spacing w:line="276" w:lineRule="auto"/>
            </w:pPr>
            <w:r>
              <w:t>FR4</w:t>
            </w:r>
          </w:p>
        </w:tc>
        <w:tc>
          <w:tcPr>
            <w:tcW w:w="2410" w:type="dxa"/>
          </w:tcPr>
          <w:p w:rsidR="00F67BD5" w:rsidRDefault="00162A50">
            <w:pPr>
              <w:spacing w:line="276" w:lineRule="auto"/>
            </w:pPr>
            <w:r>
              <w:t>20 mils</w:t>
            </w:r>
          </w:p>
        </w:tc>
      </w:tr>
      <w:tr w:rsidR="00F67BD5">
        <w:trPr>
          <w:gridAfter w:val="1"/>
          <w:wAfter w:w="31" w:type="dxa"/>
        </w:trPr>
        <w:tc>
          <w:tcPr>
            <w:tcW w:w="1384" w:type="dxa"/>
          </w:tcPr>
          <w:p w:rsidR="00F67BD5" w:rsidRDefault="00162A50">
            <w:pPr>
              <w:spacing w:line="276" w:lineRule="auto"/>
            </w:pPr>
            <w:r>
              <w:t>Layer 4</w:t>
            </w:r>
          </w:p>
        </w:tc>
        <w:tc>
          <w:tcPr>
            <w:tcW w:w="4112" w:type="dxa"/>
          </w:tcPr>
          <w:p w:rsidR="00F67BD5" w:rsidRDefault="00162A50">
            <w:pPr>
              <w:spacing w:line="276" w:lineRule="auto"/>
            </w:pPr>
            <w:r>
              <w:t>Digital Ground plane</w:t>
            </w:r>
          </w:p>
        </w:tc>
        <w:tc>
          <w:tcPr>
            <w:tcW w:w="2409" w:type="dxa"/>
          </w:tcPr>
          <w:p w:rsidR="00F67BD5" w:rsidRDefault="00162A50">
            <w:pPr>
              <w:spacing w:line="276" w:lineRule="auto"/>
            </w:pPr>
            <w:r>
              <w:t>FR4</w:t>
            </w:r>
          </w:p>
        </w:tc>
        <w:tc>
          <w:tcPr>
            <w:tcW w:w="2410" w:type="dxa"/>
          </w:tcPr>
          <w:p w:rsidR="00F67BD5" w:rsidRDefault="00162A50">
            <w:pPr>
              <w:spacing w:line="276" w:lineRule="auto"/>
            </w:pPr>
            <w:r>
              <w:t>20 mils</w:t>
            </w:r>
          </w:p>
        </w:tc>
      </w:tr>
      <w:tr w:rsidR="00F67BD5">
        <w:trPr>
          <w:gridAfter w:val="1"/>
          <w:wAfter w:w="31" w:type="dxa"/>
        </w:trPr>
        <w:tc>
          <w:tcPr>
            <w:tcW w:w="1384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4112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409" w:type="dxa"/>
          </w:tcPr>
          <w:p w:rsidR="00F67BD5" w:rsidRDefault="00F67BD5">
            <w:pPr>
              <w:spacing w:line="276" w:lineRule="auto"/>
            </w:pPr>
          </w:p>
        </w:tc>
        <w:tc>
          <w:tcPr>
            <w:tcW w:w="2410" w:type="dxa"/>
          </w:tcPr>
          <w:p w:rsidR="00F67BD5" w:rsidRDefault="00F67BD5">
            <w:pPr>
              <w:spacing w:line="276" w:lineRule="auto"/>
            </w:pPr>
          </w:p>
        </w:tc>
      </w:tr>
      <w:tr w:rsidR="00F67BD5">
        <w:tc>
          <w:tcPr>
            <w:tcW w:w="10346" w:type="dxa"/>
            <w:gridSpan w:val="5"/>
          </w:tcPr>
          <w:p w:rsidR="00F67BD5" w:rsidRDefault="00162A50">
            <w:r>
              <w:t xml:space="preserve">                 </w:t>
            </w:r>
          </w:p>
          <w:p w:rsidR="00F67BD5" w:rsidRDefault="00F67BD5"/>
          <w:p w:rsidR="00F67BD5" w:rsidRDefault="00F67BD5"/>
          <w:p w:rsidR="00F67BD5" w:rsidRDefault="00B125C3">
            <w:r>
              <w:pict>
                <v:group id="Group 3" o:spid="_x0000_s1031" style="width:506.5pt;height:146.45pt;mso-position-horizontal-relative:char;mso-position-vertical-relative:line" coordorigin="851,5749" coordsize="10130,2929">
                  <v:shape id="Picture 2" o:spid="_x0000_s1032" type="#_x0000_t75" style="position:absolute;left:851;top:5749;width:10130;height:2929" o:preferrelative="f">
                    <o:lock v:ext="edit" text="t"/>
                  </v:shape>
                  <v:shape id="Picture 4" o:spid="_x0000_s1033" type="#_x0000_t75" style="position:absolute;left:851;top:5979;width:8180;height:2699" filled="t">
                    <v:imagedata r:id="rId15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Quad Arrow 5" o:spid="_x0000_s1034" type="#_x0000_t202" style="position:absolute;left:8171;top:6585;width:2386;height:552" o:preferrelative="t" stroked="f">
                    <v:textbox style="mso-fit-shape-to-text:t">
                      <w:txbxContent>
                        <w:p w:rsidR="00F67BD5" w:rsidRDefault="00162A50">
                          <w:r>
                            <w:rPr>
                              <w:sz w:val="16"/>
                              <w:szCs w:val="16"/>
                            </w:rPr>
                            <w:t xml:space="preserve">(20 mil) </w:t>
                          </w:r>
                          <w:r>
                            <w:t>Rogers RO4350</w:t>
                          </w:r>
                        </w:p>
                      </w:txbxContent>
                    </v:textbox>
                  </v:shape>
                  <v:shape id="Quad Arrow 6" o:spid="_x0000_s1035" type="#_x0000_t202" style="position:absolute;left:8168;top:7338;width:1883;height:552" o:preferrelative="t" stroked="f">
                    <v:textbox style="mso-fit-shape-to-text:t">
                      <w:txbxContent>
                        <w:p w:rsidR="00F67BD5" w:rsidRDefault="00162A50">
                          <w:r>
                            <w:rPr>
                              <w:sz w:val="16"/>
                              <w:szCs w:val="16"/>
                            </w:rPr>
                            <w:t>(20 mil)</w:t>
                          </w:r>
                          <w:r>
                            <w:t xml:space="preserve"> FR-4</w:t>
                          </w:r>
                        </w:p>
                      </w:txbxContent>
                    </v:textbox>
                  </v:shape>
                  <v:shape id="Quad Arrow 7" o:spid="_x0000_s1036" type="#_x0000_t202" style="position:absolute;left:8379;top:7004;width:1884;height:552" o:preferrelative="t" stroked="f">
                    <v:textbox style="mso-fit-shape-to-text:t">
                      <w:txbxContent>
                        <w:p w:rsidR="00F67BD5" w:rsidRDefault="00162A50">
                          <w:r>
                            <w:rPr>
                              <w:sz w:val="16"/>
                              <w:szCs w:val="16"/>
                            </w:rPr>
                            <w:t xml:space="preserve">(20 mil) </w:t>
                          </w:r>
                          <w:r>
                            <w:t>FR-4</w:t>
                          </w:r>
                        </w:p>
                      </w:txbxContent>
                    </v:textbox>
                  </v:shape>
                  <v:shape id="Quad Arrow 9" o:spid="_x0000_s1037" type="#_x0000_t202" style="position:absolute;left:8771;top:6155;width:1884;height:552" o:preferrelative="t" filled="f" stroked="f">
                    <v:textbox style="mso-fit-shape-to-text:t">
                      <w:txbxContent>
                        <w:p w:rsidR="00F67BD5" w:rsidRDefault="00162A50">
                          <w:r>
                            <w:t>60 mils (1.6 mm)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F67BD5" w:rsidRDefault="00162A50">
            <w:r>
              <w:t xml:space="preserve"> </w:t>
            </w:r>
          </w:p>
          <w:p w:rsidR="00F67BD5" w:rsidRDefault="00F67BD5"/>
          <w:p w:rsidR="00F67BD5" w:rsidRDefault="00F67BD5"/>
        </w:tc>
      </w:tr>
    </w:tbl>
    <w:p w:rsidR="00F67BD5" w:rsidRDefault="00F67BD5"/>
    <w:sectPr w:rsidR="00F67BD5">
      <w:headerReference w:type="default" r:id="rId16"/>
      <w:footerReference w:type="default" r:id="rId17"/>
      <w:pgSz w:w="11907" w:h="16840"/>
      <w:pgMar w:top="1134" w:right="851" w:bottom="1134" w:left="85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5C3" w:rsidRDefault="00B125C3">
      <w:pPr>
        <w:spacing w:after="0" w:line="240" w:lineRule="auto"/>
      </w:pPr>
      <w:r>
        <w:separator/>
      </w:r>
    </w:p>
  </w:endnote>
  <w:endnote w:type="continuationSeparator" w:id="0">
    <w:p w:rsidR="00B125C3" w:rsidRDefault="00B1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BD5" w:rsidRDefault="00162A50">
    <w:pPr>
      <w:pBdr>
        <w:bottom w:val="single" w:sz="12" w:space="1" w:color="auto"/>
      </w:pBdr>
      <w:jc w:val="center"/>
    </w:pPr>
    <w:r>
      <w:rPr>
        <w:rStyle w:val="PageNumber"/>
      </w:rPr>
      <w:tab/>
    </w:r>
  </w:p>
  <w:p w:rsidR="00F67BD5" w:rsidRPr="00A756AC" w:rsidRDefault="00162A50">
    <w:pPr>
      <w:jc w:val="center"/>
      <w:rPr>
        <w:b/>
        <w:sz w:val="24"/>
        <w:lang w:val="pt-BR"/>
      </w:rPr>
    </w:pPr>
    <w:r w:rsidRPr="00A756AC">
      <w:rPr>
        <w:b/>
        <w:sz w:val="24"/>
        <w:lang w:val="pt-BR"/>
      </w:rPr>
      <w:t>Centro Nacional de Pesquisa em Energia e Materiais (CNPEM)</w:t>
    </w:r>
  </w:p>
  <w:p w:rsidR="00F67BD5" w:rsidRPr="00A756AC" w:rsidRDefault="00162A50">
    <w:pPr>
      <w:jc w:val="center"/>
      <w:rPr>
        <w:b/>
        <w:sz w:val="24"/>
        <w:lang w:val="pt-BR"/>
      </w:rPr>
    </w:pPr>
    <w:r w:rsidRPr="00A756AC">
      <w:rPr>
        <w:b/>
        <w:sz w:val="24"/>
        <w:lang w:val="pt-BR"/>
      </w:rPr>
      <w:t>Laboratório Nacional de Luz Síncrotron (LNLS)</w:t>
    </w:r>
  </w:p>
  <w:p w:rsidR="00F67BD5" w:rsidRPr="00A756AC" w:rsidRDefault="00162A50">
    <w:pPr>
      <w:jc w:val="center"/>
      <w:rPr>
        <w:sz w:val="24"/>
        <w:lang w:val="pt-BR"/>
      </w:rPr>
    </w:pPr>
    <w:r w:rsidRPr="00A756AC">
      <w:rPr>
        <w:sz w:val="24"/>
        <w:lang w:val="pt-BR"/>
      </w:rPr>
      <w:t>Rua Giuseppe Maximo Scolfaro, 10000, Polo II de Alta Tecnologia</w:t>
    </w:r>
  </w:p>
  <w:p w:rsidR="00F67BD5" w:rsidRPr="00A756AC" w:rsidRDefault="00162A50">
    <w:pPr>
      <w:jc w:val="center"/>
      <w:rPr>
        <w:sz w:val="24"/>
        <w:lang w:val="pt-BR"/>
      </w:rPr>
    </w:pPr>
    <w:r w:rsidRPr="00A756AC">
      <w:rPr>
        <w:sz w:val="24"/>
        <w:lang w:val="pt-BR"/>
      </w:rPr>
      <w:t>Campinas, São Paulo, Brazil</w:t>
    </w:r>
  </w:p>
  <w:p w:rsidR="00F67BD5" w:rsidRPr="00A756AC" w:rsidRDefault="00162A50">
    <w:pPr>
      <w:jc w:val="center"/>
      <w:rPr>
        <w:sz w:val="24"/>
        <w:lang w:val="pt-BR"/>
      </w:rPr>
    </w:pPr>
    <w:r w:rsidRPr="00A756AC">
      <w:rPr>
        <w:sz w:val="24"/>
        <w:lang w:val="pt-BR"/>
      </w:rPr>
      <w:t>CEP 13083-970 – Caixa Postal 6192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BD5" w:rsidRDefault="00F67BD5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BD5" w:rsidRDefault="00162A50">
    <w:pPr>
      <w:pStyle w:val="Footer"/>
      <w:pBdr>
        <w:top w:val="single" w:sz="8" w:space="1" w:color="000000"/>
      </w:pBdr>
      <w:tabs>
        <w:tab w:val="clear" w:pos="4320"/>
        <w:tab w:val="clear" w:pos="8640"/>
        <w:tab w:val="center" w:pos="5103"/>
        <w:tab w:val="right" w:pos="10206"/>
      </w:tabs>
    </w:pPr>
    <w:r>
      <w:rPr>
        <w:rStyle w:val="PageNumber"/>
      </w:rPr>
      <w:t xml:space="preserve">Last update: </w:t>
    </w:r>
    <w:r>
      <w:rPr>
        <w:rStyle w:val="PageNumber"/>
      </w:rPr>
      <w:fldChar w:fldCharType="begin"/>
    </w:r>
    <w:r>
      <w:rPr>
        <w:rStyle w:val="PageNumber"/>
      </w:rPr>
      <w:instrText xml:space="preserve"> SAVEDATE  \@ "d MMMM yyyy - HH:mm" </w:instrText>
    </w:r>
    <w:r>
      <w:rPr>
        <w:rStyle w:val="PageNumber"/>
      </w:rPr>
      <w:fldChar w:fldCharType="separate"/>
    </w:r>
    <w:r w:rsidR="00CD4F89">
      <w:rPr>
        <w:rStyle w:val="PageNumber"/>
        <w:noProof/>
      </w:rPr>
      <w:t>5 January 2016 - 11:08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 </w:instrText>
    </w:r>
    <w:r>
      <w:rPr>
        <w:rStyle w:val="PageNumber"/>
      </w:rPr>
      <w:fldChar w:fldCharType="separate"/>
    </w:r>
    <w:r w:rsidR="00CD4F89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5C3" w:rsidRDefault="00B125C3">
      <w:pPr>
        <w:spacing w:after="0" w:line="240" w:lineRule="auto"/>
      </w:pPr>
      <w:r>
        <w:separator/>
      </w:r>
    </w:p>
  </w:footnote>
  <w:footnote w:type="continuationSeparator" w:id="0">
    <w:p w:rsidR="00B125C3" w:rsidRDefault="00B1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BD5" w:rsidRDefault="00F67BD5">
    <w:pPr>
      <w:pStyle w:val="Header"/>
      <w:tabs>
        <w:tab w:val="clear" w:pos="4320"/>
        <w:tab w:val="clear" w:pos="8640"/>
        <w:tab w:val="center" w:pos="5103"/>
        <w:tab w:val="right" w:pos="10206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BD5" w:rsidRDefault="00B125C3">
    <w:pPr>
      <w:pStyle w:val="Header"/>
      <w:pBdr>
        <w:bottom w:val="single" w:sz="18" w:space="1" w:color="000000"/>
      </w:pBdr>
      <w:tabs>
        <w:tab w:val="clear" w:pos="4320"/>
        <w:tab w:val="clear" w:pos="8640"/>
        <w:tab w:val="center" w:pos="5103"/>
        <w:tab w:val="right" w:pos="10206"/>
      </w:tabs>
      <w:rPr>
        <w:rStyle w:val="PageNumber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5" o:spid="_x0000_s2050" type="#_x0000_t75" style="position:absolute;left:0;text-align:left;margin-left:0;margin-top:-.65pt;width:26.4pt;height:24pt;z-index:-2">
          <v:imagedata r:id="rId1" o:title=""/>
        </v:shape>
      </w:pict>
    </w:r>
    <w:r>
      <w:pict>
        <v:shape id="Imagem 6" o:spid="_x0000_s2049" type="#_x0000_t75" style="position:absolute;left:0;text-align:left;margin-left:30pt;margin-top:6.95pt;width:177pt;height:13.8pt;z-index:-1">
          <v:imagedata r:id="rId2" o:title="" cropbottom="1214f"/>
        </v:shape>
      </w:pict>
    </w:r>
    <w:r w:rsidR="00162A50">
      <w:t xml:space="preserve">  </w:t>
    </w:r>
    <w:r w:rsidR="00162A50">
      <w:rPr>
        <w:rStyle w:val="PageNumber"/>
      </w:rPr>
      <w:tab/>
    </w:r>
  </w:p>
  <w:p w:rsidR="00F67BD5" w:rsidRDefault="00162A50">
    <w:pPr>
      <w:pStyle w:val="Header"/>
      <w:pBdr>
        <w:bottom w:val="single" w:sz="18" w:space="1" w:color="000000"/>
      </w:pBdr>
      <w:tabs>
        <w:tab w:val="clear" w:pos="4320"/>
        <w:tab w:val="clear" w:pos="8640"/>
        <w:tab w:val="right" w:pos="10206"/>
      </w:tabs>
      <w:rPr>
        <w:i/>
      </w:rPr>
    </w:pPr>
    <w:r>
      <w:rPr>
        <w:rStyle w:val="PageNumbe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21639"/>
    <w:multiLevelType w:val="multilevel"/>
    <w:tmpl w:val="2E221639"/>
    <w:lvl w:ilvl="0" w:tentative="1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oNotTrackMoves/>
  <w:defaultTabStop w:val="57"/>
  <w:hyphenationZone w:val="425"/>
  <w:drawingGridHorizontalSpacing w:val="0"/>
  <w:characterSpacingControl w:val="doNotCompress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7BD5"/>
    <w:rsid w:val="00055B75"/>
    <w:rsid w:val="00162A50"/>
    <w:rsid w:val="003C1364"/>
    <w:rsid w:val="00423F1B"/>
    <w:rsid w:val="00A756AC"/>
    <w:rsid w:val="00B125C3"/>
    <w:rsid w:val="00CD4F89"/>
    <w:rsid w:val="00F6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48A3F9C6"/>
  <w15:docId w15:val="{9B20C451-1EAB-498B-AF05-AA1F5D626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locked="1" w:uiPriority="99" w:qFormat="1"/>
    <w:lsdException w:name="heading 2" w:locked="1" w:uiPriority="99" w:qFormat="1"/>
    <w:lsdException w:name="heading 3" w:locked="1" w:uiPriority="99" w:qFormat="1"/>
    <w:lsdException w:name="heading 4" w:locked="1" w:unhideWhenUsed="1" w:qFormat="1"/>
    <w:lsdException w:name="heading 5" w:locked="1" w:uiPriority="99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semiHidden="1" w:uiPriority="99"/>
    <w:lsdException w:name="toc 5" w:locked="1" w:semiHidden="1" w:uiPriority="99"/>
    <w:lsdException w:name="toc 6" w:locked="1" w:semiHidden="1" w:uiPriority="99"/>
    <w:lsdException w:name="toc 7" w:locked="1" w:semiHidden="1" w:uiPriority="99"/>
    <w:lsdException w:name="toc 8" w:locked="1" w:semiHidden="1" w:uiPriority="99"/>
    <w:lsdException w:name="toc 9" w:locked="1" w:semiHidden="1" w:uiPriority="99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caption" w:locked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uiPriority="99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iPriority="99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uiPriority="99"/>
    <w:lsdException w:name="Balloon Text" w:semiHidden="1" w:uiPriority="99" w:unhideWhenUsed="1"/>
    <w:lsdException w:name="Table Grid" w:uiPriority="99"/>
    <w:lsdException w:name="Table Them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after="160" w:line="259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locked/>
    <w:pPr>
      <w:keepNext/>
      <w:keepLines/>
      <w:spacing w:before="200"/>
      <w:outlineLvl w:val="3"/>
    </w:pPr>
    <w:rPr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9"/>
    <w:qFormat/>
    <w:locked/>
    <w:pPr>
      <w:widowControl w:val="0"/>
      <w:tabs>
        <w:tab w:val="left" w:pos="709"/>
      </w:tabs>
      <w:suppressAutoHyphens/>
      <w:spacing w:before="240" w:after="60"/>
      <w:jc w:val="left"/>
      <w:outlineLvl w:val="4"/>
    </w:pPr>
    <w:rPr>
      <w:rFonts w:ascii="Times New Roman" w:hAnsi="Times New Roman" w:cs="Mangal"/>
      <w:b/>
      <w:bCs/>
      <w:i/>
      <w:iCs/>
      <w:color w:val="00000A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locked/>
    <w:pPr>
      <w:spacing w:after="200"/>
      <w:jc w:val="center"/>
    </w:pPr>
    <w:rPr>
      <w:bCs/>
      <w:szCs w:val="18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100" w:beforeAutospacing="1" w:after="119"/>
      <w:jc w:val="left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uiPriority w:val="39"/>
    <w:locked/>
    <w:pPr>
      <w:spacing w:before="240" w:after="120"/>
      <w:jc w:val="left"/>
    </w:pPr>
    <w:rPr>
      <w:rFonts w:ascii="Times New Roman" w:hAnsi="Times New Roman"/>
      <w:b/>
      <w:bCs/>
      <w:szCs w:val="20"/>
    </w:rPr>
  </w:style>
  <w:style w:type="paragraph" w:styleId="TOC2">
    <w:name w:val="toc 2"/>
    <w:basedOn w:val="Normal"/>
    <w:next w:val="Normal"/>
    <w:uiPriority w:val="39"/>
    <w:locked/>
    <w:pPr>
      <w:spacing w:before="120"/>
      <w:ind w:left="200"/>
      <w:jc w:val="left"/>
    </w:pPr>
    <w:rPr>
      <w:rFonts w:ascii="Times New Roman" w:hAnsi="Times New Roman"/>
      <w:i/>
      <w:iCs/>
      <w:szCs w:val="20"/>
    </w:rPr>
  </w:style>
  <w:style w:type="paragraph" w:styleId="TOC3">
    <w:name w:val="toc 3"/>
    <w:basedOn w:val="Normal"/>
    <w:next w:val="Normal"/>
    <w:uiPriority w:val="39"/>
    <w:locked/>
    <w:pPr>
      <w:ind w:left="400"/>
      <w:jc w:val="left"/>
    </w:pPr>
    <w:rPr>
      <w:rFonts w:ascii="Times New Roman" w:hAnsi="Times New Roman"/>
      <w:szCs w:val="20"/>
    </w:rPr>
  </w:style>
  <w:style w:type="paragraph" w:styleId="TOC4">
    <w:name w:val="toc 4"/>
    <w:basedOn w:val="Normal"/>
    <w:next w:val="Normal"/>
    <w:uiPriority w:val="99"/>
    <w:semiHidden/>
    <w:locked/>
    <w:pPr>
      <w:ind w:left="600"/>
      <w:jc w:val="left"/>
    </w:pPr>
    <w:rPr>
      <w:rFonts w:ascii="Times New Roman" w:hAnsi="Times New Roman"/>
      <w:szCs w:val="20"/>
    </w:rPr>
  </w:style>
  <w:style w:type="paragraph" w:styleId="TOC5">
    <w:name w:val="toc 5"/>
    <w:basedOn w:val="Normal"/>
    <w:next w:val="Normal"/>
    <w:uiPriority w:val="99"/>
    <w:semiHidden/>
    <w:locked/>
    <w:pPr>
      <w:ind w:left="800"/>
      <w:jc w:val="left"/>
    </w:pPr>
    <w:rPr>
      <w:rFonts w:ascii="Times New Roman" w:hAnsi="Times New Roman"/>
      <w:szCs w:val="20"/>
    </w:rPr>
  </w:style>
  <w:style w:type="paragraph" w:styleId="TOC6">
    <w:name w:val="toc 6"/>
    <w:basedOn w:val="Normal"/>
    <w:next w:val="Normal"/>
    <w:uiPriority w:val="99"/>
    <w:semiHidden/>
    <w:locked/>
    <w:pPr>
      <w:ind w:left="1000"/>
      <w:jc w:val="left"/>
    </w:pPr>
    <w:rPr>
      <w:rFonts w:ascii="Times New Roman" w:hAnsi="Times New Roman"/>
      <w:szCs w:val="20"/>
    </w:rPr>
  </w:style>
  <w:style w:type="paragraph" w:styleId="TOC7">
    <w:name w:val="toc 7"/>
    <w:basedOn w:val="Normal"/>
    <w:next w:val="Normal"/>
    <w:uiPriority w:val="99"/>
    <w:semiHidden/>
    <w:locked/>
    <w:pPr>
      <w:ind w:left="1200"/>
      <w:jc w:val="left"/>
    </w:pPr>
    <w:rPr>
      <w:rFonts w:ascii="Times New Roman" w:hAnsi="Times New Roman"/>
      <w:szCs w:val="20"/>
    </w:rPr>
  </w:style>
  <w:style w:type="paragraph" w:styleId="TOC8">
    <w:name w:val="toc 8"/>
    <w:basedOn w:val="Normal"/>
    <w:next w:val="Normal"/>
    <w:uiPriority w:val="99"/>
    <w:semiHidden/>
    <w:locked/>
    <w:pPr>
      <w:ind w:left="1400"/>
      <w:jc w:val="left"/>
    </w:pPr>
    <w:rPr>
      <w:rFonts w:ascii="Times New Roman" w:hAnsi="Times New Roman"/>
      <w:szCs w:val="20"/>
    </w:rPr>
  </w:style>
  <w:style w:type="paragraph" w:styleId="TOC9">
    <w:name w:val="toc 9"/>
    <w:basedOn w:val="Normal"/>
    <w:next w:val="Normal"/>
    <w:uiPriority w:val="99"/>
    <w:semiHidden/>
    <w:locked/>
    <w:pPr>
      <w:ind w:left="1600"/>
      <w:jc w:val="left"/>
    </w:pPr>
    <w:rPr>
      <w:rFonts w:ascii="Times New Roman" w:hAnsi="Times New Roman"/>
      <w:szCs w:val="20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rPr>
      <w:rFonts w:ascii="Arial" w:hAnsi="Arial" w:cs="Times New Roman"/>
      <w:color w:val="0000FF"/>
      <w:sz w:val="20"/>
      <w:u w:val="single"/>
    </w:rPr>
  </w:style>
  <w:style w:type="character" w:styleId="PageNumber">
    <w:name w:val="page number"/>
    <w:uiPriority w:val="99"/>
    <w:rPr>
      <w:rFonts w:ascii="Arial" w:hAnsi="Arial" w:cs="Times New Roman"/>
    </w:rPr>
  </w:style>
  <w:style w:type="paragraph" w:customStyle="1" w:styleId="Textbody">
    <w:name w:val="Text body"/>
    <w:basedOn w:val="Normal"/>
    <w:uiPriority w:val="99"/>
    <w:pPr>
      <w:widowControl w:val="0"/>
      <w:tabs>
        <w:tab w:val="left" w:pos="709"/>
      </w:tabs>
      <w:suppressAutoHyphens/>
      <w:spacing w:after="120"/>
      <w:jc w:val="left"/>
    </w:pPr>
    <w:rPr>
      <w:rFonts w:ascii="Times New Roman" w:hAnsi="Times New Roman" w:cs="Mangal"/>
      <w:color w:val="00000A"/>
      <w:sz w:val="24"/>
      <w:lang w:eastAsia="zh-CN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link w:val="Heading1"/>
    <w:uiPriority w:val="99"/>
    <w:locked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9"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uiPriority w:val="99"/>
    <w:semiHidden/>
    <w:locked/>
    <w:rPr>
      <w:rFonts w:cs="Mangal"/>
      <w:b/>
      <w:bCs/>
      <w:i/>
      <w:iCs/>
      <w:color w:val="00000A"/>
      <w:sz w:val="26"/>
      <w:szCs w:val="26"/>
      <w:lang w:eastAsia="zh-CN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</w:r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4"/>
      <w:szCs w:val="24"/>
    </w:rPr>
  </w:style>
  <w:style w:type="character" w:customStyle="1" w:styleId="DocumentMapChar">
    <w:name w:val="Document Map Char"/>
    <w:link w:val="DocumentMap"/>
    <w:uiPriority w:val="99"/>
    <w:semiHidden/>
    <w:locked/>
    <w:rPr>
      <w:rFonts w:cs="Times New Roman"/>
      <w:sz w:val="2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link w:val="Heading4"/>
    <w:rPr>
      <w:rFonts w:ascii="Arial" w:hAnsi="Arial"/>
      <w:b/>
      <w:bCs/>
      <w:i/>
      <w:iCs/>
      <w:color w:val="000000"/>
      <w:szCs w:val="24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Pr>
      <w:rFonts w:ascii="Arial" w:hAnsi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fernando.santanna@lnls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246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_x0001_	_x0001_</vt:lpstr>
    </vt:vector>
  </TitlesOfParts>
  <Company>LNLS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	_x0001_</dc:title>
  <dc:creator>LNLS</dc:creator>
  <cp:lastModifiedBy>Gustavo Barbosa Monteiro Bruno</cp:lastModifiedBy>
  <cp:revision>4</cp:revision>
  <cp:lastPrinted>2016-01-05T13:07:00Z</cp:lastPrinted>
  <dcterms:created xsi:type="dcterms:W3CDTF">2014-11-25T17:55:00Z</dcterms:created>
  <dcterms:modified xsi:type="dcterms:W3CDTF">2016-05-17T19:59:00Z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