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Default Extension="gif" ContentType="image/gif"/>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466" w:rsidRDefault="00725466" w:rsidP="00725466">
      <w:pPr>
        <w:rPr>
          <w:lang w:val="pt-BR"/>
        </w:rPr>
      </w:pPr>
    </w:p>
    <w:p w:rsidR="00725466" w:rsidRPr="00725466" w:rsidRDefault="00725466" w:rsidP="00725466">
      <w:pPr>
        <w:rPr>
          <w:lang w:val="pt-BR"/>
        </w:rPr>
      </w:pPr>
    </w:p>
    <w:p w:rsidR="00725466" w:rsidRDefault="00725466" w:rsidP="00725466">
      <w:pPr>
        <w:pStyle w:val="Ttulo"/>
        <w:rPr>
          <w:lang w:val="pt-BR"/>
        </w:rPr>
      </w:pPr>
    </w:p>
    <w:p w:rsidR="00725466" w:rsidRPr="00725466" w:rsidRDefault="00725466" w:rsidP="00725466">
      <w:pPr>
        <w:pStyle w:val="Ttulo"/>
        <w:jc w:val="center"/>
        <w:rPr>
          <w:lang w:val="pt-BR"/>
        </w:rPr>
      </w:pPr>
      <w:r w:rsidRPr="00725466">
        <w:rPr>
          <w:lang w:val="pt-BR"/>
        </w:rPr>
        <w:t>Bancos de dados ACID e sistemas operacionais</w:t>
      </w:r>
    </w:p>
    <w:p w:rsidR="00725466" w:rsidRDefault="00725466" w:rsidP="00725466">
      <w:pPr>
        <w:pStyle w:val="Subttulo"/>
        <w:jc w:val="center"/>
        <w:rPr>
          <w:lang w:val="pt-BR"/>
        </w:rPr>
      </w:pPr>
      <w:r>
        <w:rPr>
          <w:lang w:val="pt-BR"/>
        </w:rPr>
        <w:t>Estudo de caso do comportamento do SQL Server com relação ao sistema operacional e benefícios dessa sinergia.</w:t>
      </w:r>
    </w:p>
    <w:p w:rsidR="00725466" w:rsidRDefault="00725466" w:rsidP="00725466">
      <w:pPr>
        <w:rPr>
          <w:lang w:val="pt-BR"/>
        </w:rPr>
      </w:pPr>
    </w:p>
    <w:p w:rsidR="00725466" w:rsidRDefault="00725466" w:rsidP="00725466">
      <w:pPr>
        <w:rPr>
          <w:lang w:val="pt-BR"/>
        </w:rPr>
      </w:pPr>
    </w:p>
    <w:p w:rsidR="00725466" w:rsidRDefault="00725466" w:rsidP="00725466">
      <w:pPr>
        <w:rPr>
          <w:lang w:val="pt-BR"/>
        </w:rPr>
      </w:pPr>
    </w:p>
    <w:p w:rsidR="00725466" w:rsidRDefault="00725466" w:rsidP="00725466">
      <w:pPr>
        <w:rPr>
          <w:lang w:val="pt-BR"/>
        </w:rPr>
      </w:pPr>
    </w:p>
    <w:p w:rsidR="00725466" w:rsidRDefault="00725466" w:rsidP="00725466">
      <w:pPr>
        <w:rPr>
          <w:lang w:val="pt-BR"/>
        </w:rPr>
      </w:pPr>
    </w:p>
    <w:p w:rsidR="00725466" w:rsidRDefault="00725466" w:rsidP="00725466">
      <w:pPr>
        <w:rPr>
          <w:lang w:val="pt-BR"/>
        </w:rPr>
      </w:pPr>
    </w:p>
    <w:p w:rsidR="00725466" w:rsidRDefault="00725466" w:rsidP="00725466">
      <w:pPr>
        <w:rPr>
          <w:lang w:val="pt-BR"/>
        </w:rPr>
      </w:pPr>
    </w:p>
    <w:p w:rsidR="00725466" w:rsidRDefault="00725466" w:rsidP="00725466">
      <w:pPr>
        <w:rPr>
          <w:lang w:val="pt-BR"/>
        </w:rPr>
      </w:pPr>
    </w:p>
    <w:p w:rsidR="00725466" w:rsidRDefault="00725466" w:rsidP="00725466">
      <w:pPr>
        <w:rPr>
          <w:lang w:val="pt-BR"/>
        </w:rPr>
      </w:pPr>
    </w:p>
    <w:p w:rsidR="00725466" w:rsidRDefault="00725466" w:rsidP="00725466">
      <w:pPr>
        <w:rPr>
          <w:lang w:val="pt-BR"/>
        </w:rPr>
      </w:pPr>
    </w:p>
    <w:p w:rsidR="00725466" w:rsidRDefault="00725466" w:rsidP="00725466">
      <w:pPr>
        <w:rPr>
          <w:lang w:val="pt-BR"/>
        </w:rPr>
      </w:pPr>
    </w:p>
    <w:p w:rsidR="00725466" w:rsidRDefault="00725466" w:rsidP="00725466">
      <w:pPr>
        <w:pStyle w:val="Ttulo4"/>
        <w:rPr>
          <w:lang w:val="pt-BR"/>
        </w:rPr>
      </w:pPr>
      <w:r>
        <w:rPr>
          <w:lang w:val="pt-BR"/>
        </w:rPr>
        <w:t>UFABC</w:t>
      </w:r>
      <w:r>
        <w:rPr>
          <w:lang w:val="pt-BR"/>
        </w:rPr>
        <w:br/>
        <w:t>Curso de sistemas operacionais / 2 Quadrimestre de 2016</w:t>
      </w:r>
      <w:r>
        <w:rPr>
          <w:lang w:val="pt-BR"/>
        </w:rPr>
        <w:br/>
        <w:t>Professor Fernando Teubl Ferreira</w:t>
      </w:r>
    </w:p>
    <w:p w:rsidR="00725466" w:rsidRDefault="00725466" w:rsidP="00725466">
      <w:pPr>
        <w:rPr>
          <w:lang w:val="pt-BR"/>
        </w:rPr>
      </w:pPr>
      <w:r>
        <w:rPr>
          <w:lang w:val="pt-BR"/>
        </w:rPr>
        <w:t xml:space="preserve">Lênin </w:t>
      </w:r>
      <w:proofErr w:type="spellStart"/>
      <w:r>
        <w:rPr>
          <w:lang w:val="pt-BR"/>
        </w:rPr>
        <w:t>Cristi</w:t>
      </w:r>
      <w:proofErr w:type="spellEnd"/>
      <w:r>
        <w:rPr>
          <w:lang w:val="pt-BR"/>
        </w:rPr>
        <w:t xml:space="preserve"> Fernandes</w:t>
      </w:r>
      <w:r>
        <w:rPr>
          <w:lang w:val="pt-BR"/>
        </w:rPr>
        <w:br/>
        <w:t>RA: 21030114</w:t>
      </w:r>
    </w:p>
    <w:p w:rsidR="00725466" w:rsidRDefault="00725466" w:rsidP="00725466">
      <w:pPr>
        <w:rPr>
          <w:lang w:val="pt-BR"/>
        </w:rPr>
      </w:pPr>
    </w:p>
    <w:p w:rsidR="00725466" w:rsidRDefault="00725466" w:rsidP="00725466">
      <w:pPr>
        <w:rPr>
          <w:lang w:val="pt-BR"/>
        </w:rPr>
      </w:pPr>
    </w:p>
    <w:p w:rsidR="00725466" w:rsidRDefault="00725466" w:rsidP="00725466">
      <w:pPr>
        <w:rPr>
          <w:lang w:val="pt-BR"/>
        </w:rPr>
      </w:pPr>
    </w:p>
    <w:p w:rsidR="00725466" w:rsidRDefault="00725466" w:rsidP="00725466">
      <w:pPr>
        <w:rPr>
          <w:lang w:val="pt-BR"/>
        </w:rPr>
      </w:pPr>
    </w:p>
    <w:sdt>
      <w:sdtPr>
        <w:id w:val="32058704"/>
        <w:docPartObj>
          <w:docPartGallery w:val="Table of Contents"/>
          <w:docPartUnique/>
        </w:docPartObj>
      </w:sdtPr>
      <w:sdtEndPr>
        <w:rPr>
          <w:b w:val="0"/>
          <w:bCs w:val="0"/>
          <w:caps w:val="0"/>
          <w:color w:val="auto"/>
          <w:spacing w:val="0"/>
          <w:sz w:val="20"/>
          <w:szCs w:val="20"/>
          <w:lang w:val="pt-BR"/>
        </w:rPr>
      </w:sdtEndPr>
      <w:sdtContent>
        <w:p w:rsidR="001E07F7" w:rsidRDefault="001E07F7">
          <w:pPr>
            <w:pStyle w:val="CabealhodoSumrio"/>
          </w:pPr>
          <w:r>
            <w:t>Conteúdo</w:t>
          </w:r>
        </w:p>
        <w:p w:rsidR="001E07F7" w:rsidRDefault="001E07F7">
          <w:pPr>
            <w:pStyle w:val="Sumrio1"/>
            <w:tabs>
              <w:tab w:val="right" w:leader="dot" w:pos="10456"/>
            </w:tabs>
            <w:rPr>
              <w:noProof/>
              <w:sz w:val="22"/>
              <w:szCs w:val="22"/>
              <w:lang w:val="pt-BR" w:eastAsia="pt-BR" w:bidi="he-IL"/>
            </w:rPr>
          </w:pPr>
          <w:r>
            <w:rPr>
              <w:lang w:val="pt-BR"/>
            </w:rPr>
            <w:fldChar w:fldCharType="begin"/>
          </w:r>
          <w:r>
            <w:rPr>
              <w:lang w:val="pt-BR"/>
            </w:rPr>
            <w:instrText xml:space="preserve"> TOC \o "1-3" \h \z \u </w:instrText>
          </w:r>
          <w:r>
            <w:rPr>
              <w:lang w:val="pt-BR"/>
            </w:rPr>
            <w:fldChar w:fldCharType="separate"/>
          </w:r>
          <w:hyperlink w:anchor="_Toc459192529" w:history="1">
            <w:r w:rsidRPr="00201F99">
              <w:rPr>
                <w:rStyle w:val="Hyperlink"/>
                <w:noProof/>
                <w:lang w:val="pt-BR"/>
              </w:rPr>
              <w:t>Bancos de dados ACID e sistemas operacionais</w:t>
            </w:r>
            <w:r>
              <w:rPr>
                <w:noProof/>
                <w:webHidden/>
              </w:rPr>
              <w:tab/>
            </w:r>
            <w:r>
              <w:rPr>
                <w:noProof/>
                <w:webHidden/>
              </w:rPr>
              <w:fldChar w:fldCharType="begin"/>
            </w:r>
            <w:r>
              <w:rPr>
                <w:noProof/>
                <w:webHidden/>
              </w:rPr>
              <w:instrText xml:space="preserve"> PAGEREF _Toc459192529 \h </w:instrText>
            </w:r>
            <w:r>
              <w:rPr>
                <w:noProof/>
                <w:webHidden/>
              </w:rPr>
            </w:r>
            <w:r>
              <w:rPr>
                <w:noProof/>
                <w:webHidden/>
              </w:rPr>
              <w:fldChar w:fldCharType="separate"/>
            </w:r>
            <w:r>
              <w:rPr>
                <w:noProof/>
                <w:webHidden/>
              </w:rPr>
              <w:t>3</w:t>
            </w:r>
            <w:r>
              <w:rPr>
                <w:noProof/>
                <w:webHidden/>
              </w:rPr>
              <w:fldChar w:fldCharType="end"/>
            </w:r>
          </w:hyperlink>
        </w:p>
        <w:p w:rsidR="001E07F7" w:rsidRDefault="001E07F7">
          <w:pPr>
            <w:pStyle w:val="Sumrio2"/>
            <w:tabs>
              <w:tab w:val="right" w:leader="dot" w:pos="10456"/>
            </w:tabs>
            <w:rPr>
              <w:noProof/>
              <w:sz w:val="22"/>
              <w:szCs w:val="22"/>
              <w:lang w:val="pt-BR" w:eastAsia="pt-BR" w:bidi="he-IL"/>
            </w:rPr>
          </w:pPr>
          <w:hyperlink w:anchor="_Toc459192530" w:history="1">
            <w:r w:rsidRPr="00201F99">
              <w:rPr>
                <w:rStyle w:val="Hyperlink"/>
                <w:noProof/>
                <w:lang w:val="pt-BR"/>
              </w:rPr>
              <w:t>O que é um SGBD e o que é ACID?</w:t>
            </w:r>
            <w:r>
              <w:rPr>
                <w:noProof/>
                <w:webHidden/>
              </w:rPr>
              <w:tab/>
            </w:r>
            <w:r>
              <w:rPr>
                <w:noProof/>
                <w:webHidden/>
              </w:rPr>
              <w:fldChar w:fldCharType="begin"/>
            </w:r>
            <w:r>
              <w:rPr>
                <w:noProof/>
                <w:webHidden/>
              </w:rPr>
              <w:instrText xml:space="preserve"> PAGEREF _Toc459192530 \h </w:instrText>
            </w:r>
            <w:r>
              <w:rPr>
                <w:noProof/>
                <w:webHidden/>
              </w:rPr>
            </w:r>
            <w:r>
              <w:rPr>
                <w:noProof/>
                <w:webHidden/>
              </w:rPr>
              <w:fldChar w:fldCharType="separate"/>
            </w:r>
            <w:r>
              <w:rPr>
                <w:noProof/>
                <w:webHidden/>
              </w:rPr>
              <w:t>3</w:t>
            </w:r>
            <w:r>
              <w:rPr>
                <w:noProof/>
                <w:webHidden/>
              </w:rPr>
              <w:fldChar w:fldCharType="end"/>
            </w:r>
          </w:hyperlink>
        </w:p>
        <w:p w:rsidR="001E07F7" w:rsidRDefault="001E07F7">
          <w:pPr>
            <w:pStyle w:val="Sumrio3"/>
            <w:tabs>
              <w:tab w:val="right" w:leader="dot" w:pos="10456"/>
            </w:tabs>
            <w:rPr>
              <w:noProof/>
              <w:sz w:val="22"/>
              <w:szCs w:val="22"/>
              <w:lang w:val="pt-BR" w:eastAsia="pt-BR" w:bidi="he-IL"/>
            </w:rPr>
          </w:pPr>
          <w:hyperlink w:anchor="_Toc459192531" w:history="1">
            <w:r w:rsidRPr="00201F99">
              <w:rPr>
                <w:rStyle w:val="Hyperlink"/>
                <w:noProof/>
                <w:lang w:val="pt-BR"/>
              </w:rPr>
              <w:t>SGBD</w:t>
            </w:r>
            <w:r>
              <w:rPr>
                <w:noProof/>
                <w:webHidden/>
              </w:rPr>
              <w:tab/>
            </w:r>
            <w:r>
              <w:rPr>
                <w:noProof/>
                <w:webHidden/>
              </w:rPr>
              <w:fldChar w:fldCharType="begin"/>
            </w:r>
            <w:r>
              <w:rPr>
                <w:noProof/>
                <w:webHidden/>
              </w:rPr>
              <w:instrText xml:space="preserve"> PAGEREF _Toc459192531 \h </w:instrText>
            </w:r>
            <w:r>
              <w:rPr>
                <w:noProof/>
                <w:webHidden/>
              </w:rPr>
            </w:r>
            <w:r>
              <w:rPr>
                <w:noProof/>
                <w:webHidden/>
              </w:rPr>
              <w:fldChar w:fldCharType="separate"/>
            </w:r>
            <w:r>
              <w:rPr>
                <w:noProof/>
                <w:webHidden/>
              </w:rPr>
              <w:t>3</w:t>
            </w:r>
            <w:r>
              <w:rPr>
                <w:noProof/>
                <w:webHidden/>
              </w:rPr>
              <w:fldChar w:fldCharType="end"/>
            </w:r>
          </w:hyperlink>
        </w:p>
        <w:p w:rsidR="001E07F7" w:rsidRDefault="001E07F7">
          <w:pPr>
            <w:pStyle w:val="Sumrio3"/>
            <w:tabs>
              <w:tab w:val="right" w:leader="dot" w:pos="10456"/>
            </w:tabs>
            <w:rPr>
              <w:noProof/>
              <w:sz w:val="22"/>
              <w:szCs w:val="22"/>
              <w:lang w:val="pt-BR" w:eastAsia="pt-BR" w:bidi="he-IL"/>
            </w:rPr>
          </w:pPr>
          <w:hyperlink w:anchor="_Toc459192532" w:history="1">
            <w:r w:rsidRPr="00201F99">
              <w:rPr>
                <w:rStyle w:val="Hyperlink"/>
                <w:noProof/>
                <w:lang w:val="pt-BR"/>
              </w:rPr>
              <w:t>ACID</w:t>
            </w:r>
            <w:r>
              <w:rPr>
                <w:noProof/>
                <w:webHidden/>
              </w:rPr>
              <w:tab/>
            </w:r>
            <w:r>
              <w:rPr>
                <w:noProof/>
                <w:webHidden/>
              </w:rPr>
              <w:fldChar w:fldCharType="begin"/>
            </w:r>
            <w:r>
              <w:rPr>
                <w:noProof/>
                <w:webHidden/>
              </w:rPr>
              <w:instrText xml:space="preserve"> PAGEREF _Toc459192532 \h </w:instrText>
            </w:r>
            <w:r>
              <w:rPr>
                <w:noProof/>
                <w:webHidden/>
              </w:rPr>
            </w:r>
            <w:r>
              <w:rPr>
                <w:noProof/>
                <w:webHidden/>
              </w:rPr>
              <w:fldChar w:fldCharType="separate"/>
            </w:r>
            <w:r>
              <w:rPr>
                <w:noProof/>
                <w:webHidden/>
              </w:rPr>
              <w:t>3</w:t>
            </w:r>
            <w:r>
              <w:rPr>
                <w:noProof/>
                <w:webHidden/>
              </w:rPr>
              <w:fldChar w:fldCharType="end"/>
            </w:r>
          </w:hyperlink>
        </w:p>
        <w:p w:rsidR="001E07F7" w:rsidRDefault="001E07F7">
          <w:pPr>
            <w:pStyle w:val="Sumrio2"/>
            <w:tabs>
              <w:tab w:val="right" w:leader="dot" w:pos="10456"/>
            </w:tabs>
            <w:rPr>
              <w:noProof/>
              <w:sz w:val="22"/>
              <w:szCs w:val="22"/>
              <w:lang w:val="pt-BR" w:eastAsia="pt-BR" w:bidi="he-IL"/>
            </w:rPr>
          </w:pPr>
          <w:hyperlink w:anchor="_Toc459192533" w:history="1">
            <w:r w:rsidRPr="00201F99">
              <w:rPr>
                <w:rStyle w:val="Hyperlink"/>
                <w:noProof/>
                <w:lang w:val="pt-BR"/>
              </w:rPr>
              <w:t>O que é o SQL Server?</w:t>
            </w:r>
            <w:r>
              <w:rPr>
                <w:noProof/>
                <w:webHidden/>
              </w:rPr>
              <w:tab/>
            </w:r>
            <w:r>
              <w:rPr>
                <w:noProof/>
                <w:webHidden/>
              </w:rPr>
              <w:fldChar w:fldCharType="begin"/>
            </w:r>
            <w:r>
              <w:rPr>
                <w:noProof/>
                <w:webHidden/>
              </w:rPr>
              <w:instrText xml:space="preserve"> PAGEREF _Toc459192533 \h </w:instrText>
            </w:r>
            <w:r>
              <w:rPr>
                <w:noProof/>
                <w:webHidden/>
              </w:rPr>
            </w:r>
            <w:r>
              <w:rPr>
                <w:noProof/>
                <w:webHidden/>
              </w:rPr>
              <w:fldChar w:fldCharType="separate"/>
            </w:r>
            <w:r>
              <w:rPr>
                <w:noProof/>
                <w:webHidden/>
              </w:rPr>
              <w:t>3</w:t>
            </w:r>
            <w:r>
              <w:rPr>
                <w:noProof/>
                <w:webHidden/>
              </w:rPr>
              <w:fldChar w:fldCharType="end"/>
            </w:r>
          </w:hyperlink>
        </w:p>
        <w:p w:rsidR="001E07F7" w:rsidRDefault="001E07F7">
          <w:pPr>
            <w:pStyle w:val="Sumrio2"/>
            <w:tabs>
              <w:tab w:val="right" w:leader="dot" w:pos="10456"/>
            </w:tabs>
            <w:rPr>
              <w:noProof/>
              <w:sz w:val="22"/>
              <w:szCs w:val="22"/>
              <w:lang w:val="pt-BR" w:eastAsia="pt-BR" w:bidi="he-IL"/>
            </w:rPr>
          </w:pPr>
          <w:hyperlink w:anchor="_Toc459192534" w:history="1">
            <w:r w:rsidRPr="00201F99">
              <w:rPr>
                <w:rStyle w:val="Hyperlink"/>
                <w:noProof/>
                <w:lang w:val="pt-BR"/>
              </w:rPr>
              <w:t>Estrutura de um OS x Estrutura do SQLOS</w:t>
            </w:r>
            <w:r>
              <w:rPr>
                <w:noProof/>
                <w:webHidden/>
              </w:rPr>
              <w:tab/>
            </w:r>
            <w:r>
              <w:rPr>
                <w:noProof/>
                <w:webHidden/>
              </w:rPr>
              <w:fldChar w:fldCharType="begin"/>
            </w:r>
            <w:r>
              <w:rPr>
                <w:noProof/>
                <w:webHidden/>
              </w:rPr>
              <w:instrText xml:space="preserve"> PAGEREF _Toc459192534 \h </w:instrText>
            </w:r>
            <w:r>
              <w:rPr>
                <w:noProof/>
                <w:webHidden/>
              </w:rPr>
            </w:r>
            <w:r>
              <w:rPr>
                <w:noProof/>
                <w:webHidden/>
              </w:rPr>
              <w:fldChar w:fldCharType="separate"/>
            </w:r>
            <w:r>
              <w:rPr>
                <w:noProof/>
                <w:webHidden/>
              </w:rPr>
              <w:t>5</w:t>
            </w:r>
            <w:r>
              <w:rPr>
                <w:noProof/>
                <w:webHidden/>
              </w:rPr>
              <w:fldChar w:fldCharType="end"/>
            </w:r>
          </w:hyperlink>
        </w:p>
        <w:p w:rsidR="001E07F7" w:rsidRDefault="001E07F7">
          <w:pPr>
            <w:pStyle w:val="Sumrio2"/>
            <w:tabs>
              <w:tab w:val="right" w:leader="dot" w:pos="10456"/>
            </w:tabs>
            <w:rPr>
              <w:noProof/>
              <w:sz w:val="22"/>
              <w:szCs w:val="22"/>
              <w:lang w:val="pt-BR" w:eastAsia="pt-BR" w:bidi="he-IL"/>
            </w:rPr>
          </w:pPr>
          <w:hyperlink w:anchor="_Toc459192535" w:history="1">
            <w:r w:rsidRPr="00201F99">
              <w:rPr>
                <w:rStyle w:val="Hyperlink"/>
                <w:noProof/>
                <w:lang w:val="pt-BR"/>
              </w:rPr>
              <w:t>CPU (Agendadores escalonamento e Threads)</w:t>
            </w:r>
            <w:r>
              <w:rPr>
                <w:noProof/>
                <w:webHidden/>
              </w:rPr>
              <w:tab/>
            </w:r>
            <w:r>
              <w:rPr>
                <w:noProof/>
                <w:webHidden/>
              </w:rPr>
              <w:fldChar w:fldCharType="begin"/>
            </w:r>
            <w:r>
              <w:rPr>
                <w:noProof/>
                <w:webHidden/>
              </w:rPr>
              <w:instrText xml:space="preserve"> PAGEREF _Toc459192535 \h </w:instrText>
            </w:r>
            <w:r>
              <w:rPr>
                <w:noProof/>
                <w:webHidden/>
              </w:rPr>
            </w:r>
            <w:r>
              <w:rPr>
                <w:noProof/>
                <w:webHidden/>
              </w:rPr>
              <w:fldChar w:fldCharType="separate"/>
            </w:r>
            <w:r>
              <w:rPr>
                <w:noProof/>
                <w:webHidden/>
              </w:rPr>
              <w:t>5</w:t>
            </w:r>
            <w:r>
              <w:rPr>
                <w:noProof/>
                <w:webHidden/>
              </w:rPr>
              <w:fldChar w:fldCharType="end"/>
            </w:r>
          </w:hyperlink>
        </w:p>
        <w:p w:rsidR="001E07F7" w:rsidRDefault="001E07F7">
          <w:pPr>
            <w:pStyle w:val="Sumrio2"/>
            <w:tabs>
              <w:tab w:val="right" w:leader="dot" w:pos="10456"/>
            </w:tabs>
            <w:rPr>
              <w:noProof/>
              <w:sz w:val="22"/>
              <w:szCs w:val="22"/>
              <w:lang w:val="pt-BR" w:eastAsia="pt-BR" w:bidi="he-IL"/>
            </w:rPr>
          </w:pPr>
          <w:hyperlink w:anchor="_Toc459192536" w:history="1">
            <w:r w:rsidRPr="00201F99">
              <w:rPr>
                <w:rStyle w:val="Hyperlink"/>
                <w:noProof/>
              </w:rPr>
              <w:t>Conectividade (Shared Memory, Named Pipes e Sockets)</w:t>
            </w:r>
            <w:r>
              <w:rPr>
                <w:noProof/>
                <w:webHidden/>
              </w:rPr>
              <w:tab/>
            </w:r>
            <w:r>
              <w:rPr>
                <w:noProof/>
                <w:webHidden/>
              </w:rPr>
              <w:fldChar w:fldCharType="begin"/>
            </w:r>
            <w:r>
              <w:rPr>
                <w:noProof/>
                <w:webHidden/>
              </w:rPr>
              <w:instrText xml:space="preserve"> PAGEREF _Toc459192536 \h </w:instrText>
            </w:r>
            <w:r>
              <w:rPr>
                <w:noProof/>
                <w:webHidden/>
              </w:rPr>
            </w:r>
            <w:r>
              <w:rPr>
                <w:noProof/>
                <w:webHidden/>
              </w:rPr>
              <w:fldChar w:fldCharType="separate"/>
            </w:r>
            <w:r>
              <w:rPr>
                <w:noProof/>
                <w:webHidden/>
              </w:rPr>
              <w:t>6</w:t>
            </w:r>
            <w:r>
              <w:rPr>
                <w:noProof/>
                <w:webHidden/>
              </w:rPr>
              <w:fldChar w:fldCharType="end"/>
            </w:r>
          </w:hyperlink>
        </w:p>
        <w:p w:rsidR="001E07F7" w:rsidRDefault="001E07F7">
          <w:pPr>
            <w:pStyle w:val="Sumrio2"/>
            <w:tabs>
              <w:tab w:val="right" w:leader="dot" w:pos="10456"/>
            </w:tabs>
            <w:rPr>
              <w:noProof/>
              <w:sz w:val="22"/>
              <w:szCs w:val="22"/>
              <w:lang w:val="pt-BR" w:eastAsia="pt-BR" w:bidi="he-IL"/>
            </w:rPr>
          </w:pPr>
          <w:hyperlink w:anchor="_Toc459192537" w:history="1">
            <w:r w:rsidRPr="00201F99">
              <w:rPr>
                <w:rStyle w:val="Hyperlink"/>
                <w:noProof/>
                <w:lang w:val="pt-BR"/>
              </w:rPr>
              <w:t>MemóriA (in-Memory OLTP)</w:t>
            </w:r>
            <w:r>
              <w:rPr>
                <w:noProof/>
                <w:webHidden/>
              </w:rPr>
              <w:tab/>
            </w:r>
            <w:r>
              <w:rPr>
                <w:noProof/>
                <w:webHidden/>
              </w:rPr>
              <w:fldChar w:fldCharType="begin"/>
            </w:r>
            <w:r>
              <w:rPr>
                <w:noProof/>
                <w:webHidden/>
              </w:rPr>
              <w:instrText xml:space="preserve"> PAGEREF _Toc459192537 \h </w:instrText>
            </w:r>
            <w:r>
              <w:rPr>
                <w:noProof/>
                <w:webHidden/>
              </w:rPr>
            </w:r>
            <w:r>
              <w:rPr>
                <w:noProof/>
                <w:webHidden/>
              </w:rPr>
              <w:fldChar w:fldCharType="separate"/>
            </w:r>
            <w:r>
              <w:rPr>
                <w:noProof/>
                <w:webHidden/>
              </w:rPr>
              <w:t>7</w:t>
            </w:r>
            <w:r>
              <w:rPr>
                <w:noProof/>
                <w:webHidden/>
              </w:rPr>
              <w:fldChar w:fldCharType="end"/>
            </w:r>
          </w:hyperlink>
        </w:p>
        <w:p w:rsidR="001E07F7" w:rsidRDefault="001E07F7">
          <w:pPr>
            <w:pStyle w:val="Sumrio2"/>
            <w:tabs>
              <w:tab w:val="right" w:leader="dot" w:pos="10456"/>
            </w:tabs>
            <w:rPr>
              <w:noProof/>
              <w:sz w:val="22"/>
              <w:szCs w:val="22"/>
              <w:lang w:val="pt-BR" w:eastAsia="pt-BR" w:bidi="he-IL"/>
            </w:rPr>
          </w:pPr>
          <w:hyperlink w:anchor="_Toc459192538" w:history="1">
            <w:r w:rsidRPr="00201F99">
              <w:rPr>
                <w:rStyle w:val="Hyperlink"/>
                <w:noProof/>
                <w:lang w:val="pt-BR"/>
              </w:rPr>
              <w:t>I/O (Design de storage, Distribuição de carga)</w:t>
            </w:r>
            <w:r>
              <w:rPr>
                <w:noProof/>
                <w:webHidden/>
              </w:rPr>
              <w:tab/>
            </w:r>
            <w:r>
              <w:rPr>
                <w:noProof/>
                <w:webHidden/>
              </w:rPr>
              <w:fldChar w:fldCharType="begin"/>
            </w:r>
            <w:r>
              <w:rPr>
                <w:noProof/>
                <w:webHidden/>
              </w:rPr>
              <w:instrText xml:space="preserve"> PAGEREF _Toc459192538 \h </w:instrText>
            </w:r>
            <w:r>
              <w:rPr>
                <w:noProof/>
                <w:webHidden/>
              </w:rPr>
            </w:r>
            <w:r>
              <w:rPr>
                <w:noProof/>
                <w:webHidden/>
              </w:rPr>
              <w:fldChar w:fldCharType="separate"/>
            </w:r>
            <w:r>
              <w:rPr>
                <w:noProof/>
                <w:webHidden/>
              </w:rPr>
              <w:t>8</w:t>
            </w:r>
            <w:r>
              <w:rPr>
                <w:noProof/>
                <w:webHidden/>
              </w:rPr>
              <w:fldChar w:fldCharType="end"/>
            </w:r>
          </w:hyperlink>
        </w:p>
        <w:p w:rsidR="001E07F7" w:rsidRDefault="001E07F7">
          <w:pPr>
            <w:pStyle w:val="Sumrio2"/>
            <w:tabs>
              <w:tab w:val="right" w:leader="dot" w:pos="10456"/>
            </w:tabs>
            <w:rPr>
              <w:noProof/>
              <w:sz w:val="22"/>
              <w:szCs w:val="22"/>
              <w:lang w:val="pt-BR" w:eastAsia="pt-BR" w:bidi="he-IL"/>
            </w:rPr>
          </w:pPr>
          <w:hyperlink w:anchor="_Toc459192539" w:history="1">
            <w:r w:rsidRPr="00201F99">
              <w:rPr>
                <w:rStyle w:val="Hyperlink"/>
                <w:noProof/>
                <w:lang w:val="pt-BR"/>
              </w:rPr>
              <w:t>Boas práticas básicas do SQL Server</w:t>
            </w:r>
            <w:r>
              <w:rPr>
                <w:noProof/>
                <w:webHidden/>
              </w:rPr>
              <w:tab/>
            </w:r>
            <w:r>
              <w:rPr>
                <w:noProof/>
                <w:webHidden/>
              </w:rPr>
              <w:fldChar w:fldCharType="begin"/>
            </w:r>
            <w:r>
              <w:rPr>
                <w:noProof/>
                <w:webHidden/>
              </w:rPr>
              <w:instrText xml:space="preserve"> PAGEREF _Toc459192539 \h </w:instrText>
            </w:r>
            <w:r>
              <w:rPr>
                <w:noProof/>
                <w:webHidden/>
              </w:rPr>
            </w:r>
            <w:r>
              <w:rPr>
                <w:noProof/>
                <w:webHidden/>
              </w:rPr>
              <w:fldChar w:fldCharType="separate"/>
            </w:r>
            <w:r>
              <w:rPr>
                <w:noProof/>
                <w:webHidden/>
              </w:rPr>
              <w:t>10</w:t>
            </w:r>
            <w:r>
              <w:rPr>
                <w:noProof/>
                <w:webHidden/>
              </w:rPr>
              <w:fldChar w:fldCharType="end"/>
            </w:r>
          </w:hyperlink>
        </w:p>
        <w:p w:rsidR="001E07F7" w:rsidRDefault="001E07F7">
          <w:pPr>
            <w:pStyle w:val="Sumrio2"/>
            <w:tabs>
              <w:tab w:val="right" w:leader="dot" w:pos="10456"/>
            </w:tabs>
            <w:rPr>
              <w:noProof/>
              <w:sz w:val="22"/>
              <w:szCs w:val="22"/>
              <w:lang w:val="pt-BR" w:eastAsia="pt-BR" w:bidi="he-IL"/>
            </w:rPr>
          </w:pPr>
          <w:hyperlink w:anchor="_Toc459192540" w:history="1">
            <w:r w:rsidRPr="00201F99">
              <w:rPr>
                <w:rStyle w:val="Hyperlink"/>
                <w:noProof/>
                <w:lang w:val="pt-BR"/>
              </w:rPr>
              <w:t>Bibliografia</w:t>
            </w:r>
            <w:r>
              <w:rPr>
                <w:noProof/>
                <w:webHidden/>
              </w:rPr>
              <w:tab/>
            </w:r>
            <w:r>
              <w:rPr>
                <w:noProof/>
                <w:webHidden/>
              </w:rPr>
              <w:fldChar w:fldCharType="begin"/>
            </w:r>
            <w:r>
              <w:rPr>
                <w:noProof/>
                <w:webHidden/>
              </w:rPr>
              <w:instrText xml:space="preserve"> PAGEREF _Toc459192540 \h </w:instrText>
            </w:r>
            <w:r>
              <w:rPr>
                <w:noProof/>
                <w:webHidden/>
              </w:rPr>
            </w:r>
            <w:r>
              <w:rPr>
                <w:noProof/>
                <w:webHidden/>
              </w:rPr>
              <w:fldChar w:fldCharType="separate"/>
            </w:r>
            <w:r>
              <w:rPr>
                <w:noProof/>
                <w:webHidden/>
              </w:rPr>
              <w:t>11</w:t>
            </w:r>
            <w:r>
              <w:rPr>
                <w:noProof/>
                <w:webHidden/>
              </w:rPr>
              <w:fldChar w:fldCharType="end"/>
            </w:r>
          </w:hyperlink>
        </w:p>
        <w:p w:rsidR="001E07F7" w:rsidRDefault="001E07F7">
          <w:pPr>
            <w:rPr>
              <w:lang w:val="pt-BR"/>
            </w:rPr>
          </w:pPr>
          <w:r>
            <w:rPr>
              <w:lang w:val="pt-BR"/>
            </w:rPr>
            <w:fldChar w:fldCharType="end"/>
          </w:r>
        </w:p>
      </w:sdtContent>
    </w:sdt>
    <w:p w:rsidR="001E07F7" w:rsidRDefault="001E07F7" w:rsidP="001E07F7">
      <w:pPr>
        <w:rPr>
          <w:lang w:val="pt-BR"/>
        </w:rPr>
      </w:pPr>
    </w:p>
    <w:p w:rsidR="001E07F7" w:rsidRDefault="001E07F7" w:rsidP="001E07F7">
      <w:pPr>
        <w:rPr>
          <w:lang w:val="pt-BR"/>
        </w:rPr>
      </w:pPr>
    </w:p>
    <w:p w:rsidR="001E07F7" w:rsidRDefault="001E07F7" w:rsidP="001E07F7">
      <w:pPr>
        <w:rPr>
          <w:lang w:val="pt-BR"/>
        </w:rPr>
      </w:pPr>
    </w:p>
    <w:p w:rsidR="001E07F7" w:rsidRDefault="001E07F7" w:rsidP="001E07F7">
      <w:pPr>
        <w:rPr>
          <w:lang w:val="pt-BR"/>
        </w:rPr>
      </w:pPr>
    </w:p>
    <w:p w:rsidR="001E07F7" w:rsidRDefault="001E07F7" w:rsidP="001E07F7">
      <w:pPr>
        <w:rPr>
          <w:lang w:val="pt-BR"/>
        </w:rPr>
      </w:pPr>
    </w:p>
    <w:p w:rsidR="001E07F7" w:rsidRDefault="001E07F7" w:rsidP="001E07F7">
      <w:pPr>
        <w:rPr>
          <w:lang w:val="pt-BR"/>
        </w:rPr>
      </w:pPr>
    </w:p>
    <w:p w:rsidR="001E07F7" w:rsidRDefault="001E07F7" w:rsidP="001E07F7">
      <w:pPr>
        <w:rPr>
          <w:lang w:val="pt-BR"/>
        </w:rPr>
      </w:pPr>
    </w:p>
    <w:p w:rsidR="001E07F7" w:rsidRDefault="001E07F7" w:rsidP="001E07F7">
      <w:pPr>
        <w:rPr>
          <w:lang w:val="pt-BR"/>
        </w:rPr>
      </w:pPr>
    </w:p>
    <w:p w:rsidR="001E07F7" w:rsidRDefault="001E07F7" w:rsidP="001E07F7">
      <w:pPr>
        <w:rPr>
          <w:lang w:val="pt-BR"/>
        </w:rPr>
      </w:pPr>
    </w:p>
    <w:p w:rsidR="001E07F7" w:rsidRDefault="001E07F7" w:rsidP="001E07F7">
      <w:pPr>
        <w:rPr>
          <w:lang w:val="pt-BR"/>
        </w:rPr>
      </w:pPr>
    </w:p>
    <w:p w:rsidR="001E07F7" w:rsidRDefault="001E07F7" w:rsidP="001E07F7">
      <w:pPr>
        <w:rPr>
          <w:lang w:val="pt-BR"/>
        </w:rPr>
      </w:pPr>
    </w:p>
    <w:p w:rsidR="001E07F7" w:rsidRDefault="001E07F7" w:rsidP="001E07F7">
      <w:pPr>
        <w:rPr>
          <w:lang w:val="pt-BR"/>
        </w:rPr>
      </w:pPr>
    </w:p>
    <w:p w:rsidR="001E07F7" w:rsidRDefault="001E07F7" w:rsidP="001E07F7">
      <w:pPr>
        <w:rPr>
          <w:lang w:val="pt-BR"/>
        </w:rPr>
      </w:pPr>
    </w:p>
    <w:p w:rsidR="001E07F7" w:rsidRDefault="001E07F7" w:rsidP="001E07F7">
      <w:pPr>
        <w:rPr>
          <w:lang w:val="pt-BR"/>
        </w:rPr>
      </w:pPr>
    </w:p>
    <w:p w:rsidR="001E07F7" w:rsidRDefault="001E07F7" w:rsidP="001E07F7">
      <w:pPr>
        <w:rPr>
          <w:lang w:val="pt-BR"/>
        </w:rPr>
      </w:pPr>
    </w:p>
    <w:p w:rsidR="001E07F7" w:rsidRDefault="001E07F7" w:rsidP="001E07F7">
      <w:pPr>
        <w:rPr>
          <w:lang w:val="pt-BR"/>
        </w:rPr>
      </w:pPr>
    </w:p>
    <w:p w:rsidR="001E07F7" w:rsidRPr="001E07F7" w:rsidRDefault="001E07F7" w:rsidP="001E07F7">
      <w:pPr>
        <w:rPr>
          <w:lang w:val="pt-BR"/>
        </w:rPr>
      </w:pPr>
    </w:p>
    <w:p w:rsidR="009B4E8B" w:rsidRDefault="0044342B" w:rsidP="00750E17">
      <w:pPr>
        <w:pStyle w:val="Ttulo1"/>
        <w:rPr>
          <w:lang w:val="pt-BR"/>
        </w:rPr>
      </w:pPr>
      <w:bookmarkStart w:id="0" w:name="_Toc459192529"/>
      <w:r>
        <w:rPr>
          <w:lang w:val="pt-BR"/>
        </w:rPr>
        <w:lastRenderedPageBreak/>
        <w:t>Bancos de dados ACID e sistemas operacionais</w:t>
      </w:r>
      <w:bookmarkEnd w:id="0"/>
    </w:p>
    <w:p w:rsidR="00437B2D" w:rsidRDefault="00437B2D" w:rsidP="005768CE">
      <w:pPr>
        <w:ind w:firstLine="708"/>
        <w:rPr>
          <w:lang w:val="pt-BR"/>
        </w:rPr>
      </w:pPr>
      <w:r>
        <w:rPr>
          <w:lang w:val="pt-BR"/>
        </w:rPr>
        <w:t xml:space="preserve">Sistemas gerenciadores de bancos de dados têm algumas estruturas bastante semelhantes </w:t>
      </w:r>
      <w:r w:rsidR="005771A6">
        <w:rPr>
          <w:lang w:val="pt-BR"/>
        </w:rPr>
        <w:t>das vistas</w:t>
      </w:r>
      <w:r>
        <w:rPr>
          <w:lang w:val="pt-BR"/>
        </w:rPr>
        <w:t xml:space="preserve"> </w:t>
      </w:r>
      <w:r w:rsidR="005771A6">
        <w:rPr>
          <w:lang w:val="pt-BR"/>
        </w:rPr>
        <w:t>em</w:t>
      </w:r>
      <w:r>
        <w:rPr>
          <w:lang w:val="pt-BR"/>
        </w:rPr>
        <w:t xml:space="preserve"> sistemas operacionais, e </w:t>
      </w:r>
      <w:proofErr w:type="gramStart"/>
      <w:r>
        <w:rPr>
          <w:lang w:val="pt-BR"/>
        </w:rPr>
        <w:t>implementam</w:t>
      </w:r>
      <w:proofErr w:type="gramEnd"/>
      <w:r>
        <w:rPr>
          <w:lang w:val="pt-BR"/>
        </w:rPr>
        <w:t xml:space="preserve"> boa parte das técnicas de interação com o sistema aprendidas no curso</w:t>
      </w:r>
      <w:r w:rsidR="005771A6">
        <w:rPr>
          <w:lang w:val="pt-BR"/>
        </w:rPr>
        <w:t>, o objetivo do relatório é comparar suas estruturas de blocos, mostrar essas semelhanças e indicar algumas boas práticas de ambiente com reflexo na performance do banco de dados.</w:t>
      </w:r>
    </w:p>
    <w:p w:rsidR="005771A6" w:rsidRDefault="005771A6" w:rsidP="005768CE">
      <w:pPr>
        <w:ind w:firstLine="708"/>
        <w:rPr>
          <w:lang w:val="pt-BR"/>
        </w:rPr>
      </w:pPr>
      <w:r>
        <w:rPr>
          <w:lang w:val="pt-BR"/>
        </w:rPr>
        <w:t>Dado os sistemas gerenciadores de bancos de dados (</w:t>
      </w:r>
      <w:proofErr w:type="spellStart"/>
      <w:r>
        <w:rPr>
          <w:lang w:val="pt-BR"/>
        </w:rPr>
        <w:t>SGBD’s</w:t>
      </w:r>
      <w:proofErr w:type="spellEnd"/>
      <w:r>
        <w:rPr>
          <w:lang w:val="pt-BR"/>
        </w:rPr>
        <w:t xml:space="preserve">) terem estruturas muito semelhantes entre si entre diferentes fornecedores, sejam o SQL Server da Microsoft, o DB2 ou o </w:t>
      </w:r>
      <w:proofErr w:type="spellStart"/>
      <w:r>
        <w:rPr>
          <w:lang w:val="pt-BR"/>
        </w:rPr>
        <w:t>Informix</w:t>
      </w:r>
      <w:proofErr w:type="spellEnd"/>
      <w:r>
        <w:rPr>
          <w:lang w:val="pt-BR"/>
        </w:rPr>
        <w:t xml:space="preserve"> ambos da IBM, o Oracle </w:t>
      </w:r>
      <w:proofErr w:type="spellStart"/>
      <w:r>
        <w:rPr>
          <w:lang w:val="pt-BR"/>
        </w:rPr>
        <w:t>xg</w:t>
      </w:r>
      <w:proofErr w:type="spellEnd"/>
      <w:r>
        <w:rPr>
          <w:lang w:val="pt-BR"/>
        </w:rPr>
        <w:t xml:space="preserve"> e o </w:t>
      </w:r>
      <w:proofErr w:type="spellStart"/>
      <w:proofErr w:type="gramStart"/>
      <w:r>
        <w:rPr>
          <w:lang w:val="pt-BR"/>
        </w:rPr>
        <w:t>MySQL</w:t>
      </w:r>
      <w:proofErr w:type="spellEnd"/>
      <w:proofErr w:type="gramEnd"/>
      <w:r>
        <w:rPr>
          <w:lang w:val="pt-BR"/>
        </w:rPr>
        <w:t xml:space="preserve"> ambos da Oracle, apesar de usarmos aqui o banco multiplataforma SQL Server, </w:t>
      </w:r>
      <w:r w:rsidR="00750E17">
        <w:rPr>
          <w:lang w:val="pt-BR"/>
        </w:rPr>
        <w:t xml:space="preserve">as técnicas em especial no sentido de I/O podem ser consideradas em qualquer destes </w:t>
      </w:r>
      <w:proofErr w:type="spellStart"/>
      <w:r w:rsidR="00750E17">
        <w:rPr>
          <w:lang w:val="pt-BR"/>
        </w:rPr>
        <w:t>SGBD’s</w:t>
      </w:r>
      <w:proofErr w:type="spellEnd"/>
      <w:r w:rsidR="00890E8C">
        <w:rPr>
          <w:lang w:val="pt-BR"/>
        </w:rPr>
        <w:t xml:space="preserve"> que tenham aderência ao ACID</w:t>
      </w:r>
      <w:r w:rsidR="00750E17">
        <w:rPr>
          <w:lang w:val="pt-BR"/>
        </w:rPr>
        <w:t xml:space="preserve">, mas com implementação em nível de código distinta. A versão do banco utilizada foi a </w:t>
      </w:r>
      <w:r w:rsidR="00890E8C">
        <w:rPr>
          <w:lang w:val="pt-BR"/>
        </w:rPr>
        <w:t xml:space="preserve">“SQL Server 2016 </w:t>
      </w:r>
      <w:proofErr w:type="spellStart"/>
      <w:r w:rsidR="00890E8C">
        <w:rPr>
          <w:lang w:val="pt-BR"/>
        </w:rPr>
        <w:t>Developer</w:t>
      </w:r>
      <w:proofErr w:type="spellEnd"/>
      <w:r w:rsidR="00890E8C">
        <w:rPr>
          <w:lang w:val="pt-BR"/>
        </w:rPr>
        <w:t xml:space="preserve"> </w:t>
      </w:r>
      <w:proofErr w:type="spellStart"/>
      <w:r w:rsidR="00890E8C">
        <w:rPr>
          <w:lang w:val="pt-BR"/>
        </w:rPr>
        <w:t>Edition</w:t>
      </w:r>
      <w:proofErr w:type="spellEnd"/>
      <w:r w:rsidR="00890E8C">
        <w:rPr>
          <w:lang w:val="pt-BR"/>
        </w:rPr>
        <w:t xml:space="preserve">” que é gratuita para desenvolvimento e a </w:t>
      </w:r>
      <w:r w:rsidR="00750E17">
        <w:rPr>
          <w:lang w:val="pt-BR"/>
        </w:rPr>
        <w:t xml:space="preserve">última disponível </w:t>
      </w:r>
      <w:r w:rsidR="00890E8C">
        <w:rPr>
          <w:lang w:val="pt-BR"/>
        </w:rPr>
        <w:t>na confecção do relatório</w:t>
      </w:r>
      <w:r w:rsidR="00750E17">
        <w:rPr>
          <w:lang w:val="pt-BR"/>
        </w:rPr>
        <w:t>.</w:t>
      </w:r>
    </w:p>
    <w:p w:rsidR="00890E8C" w:rsidRDefault="00890E8C" w:rsidP="00890E8C">
      <w:pPr>
        <w:pStyle w:val="Ttulo2"/>
        <w:rPr>
          <w:lang w:val="pt-BR"/>
        </w:rPr>
      </w:pPr>
      <w:bookmarkStart w:id="1" w:name="_Toc459192530"/>
      <w:r>
        <w:rPr>
          <w:lang w:val="pt-BR"/>
        </w:rPr>
        <w:t>O que é um SGBD e o que é ACID?</w:t>
      </w:r>
      <w:bookmarkEnd w:id="1"/>
    </w:p>
    <w:p w:rsidR="001B6263" w:rsidRDefault="001B6263" w:rsidP="001B6263">
      <w:pPr>
        <w:pStyle w:val="Ttulo3"/>
        <w:rPr>
          <w:lang w:val="pt-BR"/>
        </w:rPr>
      </w:pPr>
      <w:bookmarkStart w:id="2" w:name="_Toc459192531"/>
      <w:r>
        <w:rPr>
          <w:lang w:val="pt-BR"/>
        </w:rPr>
        <w:t>SGBD</w:t>
      </w:r>
      <w:bookmarkEnd w:id="2"/>
    </w:p>
    <w:p w:rsidR="00890E8C" w:rsidRDefault="00890E8C" w:rsidP="005768CE">
      <w:pPr>
        <w:ind w:firstLine="708"/>
        <w:rPr>
          <w:lang w:val="pt-BR"/>
        </w:rPr>
      </w:pPr>
      <w:r>
        <w:rPr>
          <w:lang w:val="pt-BR"/>
        </w:rPr>
        <w:t xml:space="preserve">Um sistema gerenciador de banco de dados </w:t>
      </w:r>
      <w:r w:rsidR="001B6263">
        <w:rPr>
          <w:lang w:val="pt-BR"/>
        </w:rPr>
        <w:t xml:space="preserve">ou </w:t>
      </w:r>
      <w:r>
        <w:rPr>
          <w:lang w:val="pt-BR"/>
        </w:rPr>
        <w:t>SGBD</w:t>
      </w:r>
      <w:r w:rsidR="001B6263">
        <w:rPr>
          <w:lang w:val="pt-BR"/>
        </w:rPr>
        <w:t xml:space="preserve"> (do inglês DBMS - Data Base Management System)</w:t>
      </w:r>
      <w:r>
        <w:rPr>
          <w:lang w:val="pt-BR"/>
        </w:rPr>
        <w:t xml:space="preserve"> é um conjunto de aplicações responsável por gerenciar um armazenamento de dados, e permitir a outros aplicativos </w:t>
      </w:r>
      <w:r w:rsidR="001B6263">
        <w:rPr>
          <w:lang w:val="pt-BR"/>
        </w:rPr>
        <w:t>consultar e manipular dados.</w:t>
      </w:r>
    </w:p>
    <w:p w:rsidR="001B6263" w:rsidRDefault="001B6263" w:rsidP="005768CE">
      <w:pPr>
        <w:ind w:firstLine="708"/>
        <w:rPr>
          <w:lang w:val="pt-BR"/>
        </w:rPr>
      </w:pPr>
      <w:r>
        <w:rPr>
          <w:lang w:val="pt-BR"/>
        </w:rPr>
        <w:t xml:space="preserve">No nosso caso, vamos nos ater a </w:t>
      </w:r>
      <w:proofErr w:type="spellStart"/>
      <w:r>
        <w:rPr>
          <w:lang w:val="pt-BR"/>
        </w:rPr>
        <w:t>SGBD’s</w:t>
      </w:r>
      <w:proofErr w:type="spellEnd"/>
      <w:r>
        <w:rPr>
          <w:lang w:val="pt-BR"/>
        </w:rPr>
        <w:t xml:space="preserve"> relacionais</w:t>
      </w:r>
      <w:proofErr w:type="gramStart"/>
      <w:r>
        <w:rPr>
          <w:lang w:val="pt-BR"/>
        </w:rPr>
        <w:t xml:space="preserve"> ou seja</w:t>
      </w:r>
      <w:proofErr w:type="gramEnd"/>
      <w:r>
        <w:rPr>
          <w:lang w:val="pt-BR"/>
        </w:rPr>
        <w:t>, que são capazes de manter e forçar políticas de relação de chave entre tabelas de dados respeitando relacionamentos 1-</w:t>
      </w:r>
      <w:proofErr w:type="spellStart"/>
      <w:r>
        <w:rPr>
          <w:lang w:val="pt-BR"/>
        </w:rPr>
        <w:t>para-muitos</w:t>
      </w:r>
      <w:proofErr w:type="spellEnd"/>
      <w:r>
        <w:rPr>
          <w:lang w:val="pt-BR"/>
        </w:rPr>
        <w:t xml:space="preserve"> ou 1-para-1 por exemplo entre seus dados</w:t>
      </w:r>
      <w:r w:rsidR="005768CE">
        <w:rPr>
          <w:lang w:val="pt-BR"/>
        </w:rPr>
        <w:t>.</w:t>
      </w:r>
      <w:r>
        <w:rPr>
          <w:lang w:val="pt-BR"/>
        </w:rPr>
        <w:t xml:space="preserve"> </w:t>
      </w:r>
      <w:r w:rsidR="005768CE">
        <w:rPr>
          <w:lang w:val="pt-BR"/>
        </w:rPr>
        <w:t>M</w:t>
      </w:r>
      <w:r>
        <w:rPr>
          <w:lang w:val="pt-BR"/>
        </w:rPr>
        <w:t xml:space="preserve">as vou comparar rapidamente suas características com sistemas </w:t>
      </w:r>
      <w:proofErr w:type="spellStart"/>
      <w:proofErr w:type="gramStart"/>
      <w:r>
        <w:rPr>
          <w:lang w:val="pt-BR"/>
        </w:rPr>
        <w:t>NoSQL</w:t>
      </w:r>
      <w:proofErr w:type="spellEnd"/>
      <w:proofErr w:type="gramEnd"/>
      <w:r>
        <w:rPr>
          <w:lang w:val="pt-BR"/>
        </w:rPr>
        <w:t xml:space="preserve"> (do inglês </w:t>
      </w:r>
      <w:proofErr w:type="spellStart"/>
      <w:r>
        <w:rPr>
          <w:lang w:val="pt-BR"/>
        </w:rPr>
        <w:t>Not</w:t>
      </w:r>
      <w:proofErr w:type="spellEnd"/>
      <w:r>
        <w:rPr>
          <w:lang w:val="pt-BR"/>
        </w:rPr>
        <w:t xml:space="preserve"> </w:t>
      </w:r>
      <w:proofErr w:type="spellStart"/>
      <w:r>
        <w:rPr>
          <w:lang w:val="pt-BR"/>
        </w:rPr>
        <w:t>Only</w:t>
      </w:r>
      <w:proofErr w:type="spellEnd"/>
      <w:r>
        <w:rPr>
          <w:lang w:val="pt-BR"/>
        </w:rPr>
        <w:t xml:space="preserve"> SQL).</w:t>
      </w:r>
    </w:p>
    <w:p w:rsidR="001B6263" w:rsidRDefault="001B6263" w:rsidP="001B6263">
      <w:pPr>
        <w:pStyle w:val="Ttulo3"/>
        <w:rPr>
          <w:lang w:val="pt-BR"/>
        </w:rPr>
      </w:pPr>
      <w:bookmarkStart w:id="3" w:name="_Toc459192532"/>
      <w:r>
        <w:rPr>
          <w:lang w:val="pt-BR"/>
        </w:rPr>
        <w:t>ACID</w:t>
      </w:r>
      <w:bookmarkEnd w:id="3"/>
    </w:p>
    <w:p w:rsidR="001B6263" w:rsidRDefault="001B6263" w:rsidP="005768CE">
      <w:pPr>
        <w:ind w:firstLine="708"/>
        <w:rPr>
          <w:lang w:val="pt-BR"/>
        </w:rPr>
      </w:pPr>
      <w:r>
        <w:rPr>
          <w:lang w:val="pt-BR"/>
        </w:rPr>
        <w:t xml:space="preserve">ACID </w:t>
      </w:r>
      <w:r w:rsidR="005768CE">
        <w:rPr>
          <w:lang w:val="pt-BR"/>
        </w:rPr>
        <w:t xml:space="preserve">é o acrônimo de Atomicidade, Consistência, Isolamento e Durabilidade (do inglês ACID - </w:t>
      </w:r>
      <w:proofErr w:type="spellStart"/>
      <w:r w:rsidR="005768CE">
        <w:rPr>
          <w:lang w:val="pt-BR"/>
        </w:rPr>
        <w:t>Atomicity</w:t>
      </w:r>
      <w:proofErr w:type="spellEnd"/>
      <w:r w:rsidR="005768CE">
        <w:rPr>
          <w:lang w:val="pt-BR"/>
        </w:rPr>
        <w:t xml:space="preserve">, </w:t>
      </w:r>
      <w:proofErr w:type="spellStart"/>
      <w:r w:rsidR="005768CE">
        <w:rPr>
          <w:lang w:val="pt-BR"/>
        </w:rPr>
        <w:t>Consistency</w:t>
      </w:r>
      <w:proofErr w:type="spellEnd"/>
      <w:r w:rsidR="005768CE">
        <w:rPr>
          <w:lang w:val="pt-BR"/>
        </w:rPr>
        <w:t xml:space="preserve">, </w:t>
      </w:r>
      <w:proofErr w:type="spellStart"/>
      <w:r w:rsidR="005768CE">
        <w:rPr>
          <w:lang w:val="pt-BR"/>
        </w:rPr>
        <w:t>Isolation</w:t>
      </w:r>
      <w:proofErr w:type="spellEnd"/>
      <w:r w:rsidR="005768CE">
        <w:rPr>
          <w:lang w:val="pt-BR"/>
        </w:rPr>
        <w:t xml:space="preserve"> </w:t>
      </w:r>
      <w:proofErr w:type="spellStart"/>
      <w:r w:rsidR="005768CE">
        <w:rPr>
          <w:lang w:val="pt-BR"/>
        </w:rPr>
        <w:t>and</w:t>
      </w:r>
      <w:proofErr w:type="spellEnd"/>
      <w:r w:rsidR="005768CE">
        <w:rPr>
          <w:lang w:val="pt-BR"/>
        </w:rPr>
        <w:t xml:space="preserve"> </w:t>
      </w:r>
      <w:proofErr w:type="spellStart"/>
      <w:r w:rsidR="005768CE">
        <w:rPr>
          <w:lang w:val="pt-BR"/>
        </w:rPr>
        <w:t>Durability</w:t>
      </w:r>
      <w:proofErr w:type="spellEnd"/>
      <w:r w:rsidR="005768CE">
        <w:rPr>
          <w:lang w:val="pt-BR"/>
        </w:rPr>
        <w:t>) que é um conceito geralmente ligado ao conceito de transação num SGBD. Transação num SGBD pode ser entendida como um conjunto de comandos de manipulação de dados ou alteração de esquema que devem ser executadas pelo SGBD.</w:t>
      </w:r>
    </w:p>
    <w:p w:rsidR="005768CE" w:rsidRDefault="005768CE" w:rsidP="0052155F">
      <w:pPr>
        <w:pStyle w:val="PargrafodaLista"/>
        <w:numPr>
          <w:ilvl w:val="0"/>
          <w:numId w:val="1"/>
        </w:numPr>
        <w:rPr>
          <w:lang w:val="pt-BR"/>
        </w:rPr>
      </w:pPr>
      <w:r w:rsidRPr="0052155F">
        <w:rPr>
          <w:b/>
          <w:bCs/>
          <w:lang w:val="pt-BR"/>
        </w:rPr>
        <w:t>Atomicidade</w:t>
      </w:r>
      <w:r>
        <w:rPr>
          <w:lang w:val="pt-BR"/>
        </w:rPr>
        <w:t xml:space="preserve"> - Trata o conjunto de comandos da transação como indivisível</w:t>
      </w:r>
      <w:r w:rsidR="0052155F">
        <w:rPr>
          <w:lang w:val="pt-BR"/>
        </w:rPr>
        <w:t>, ou todos são executados ou os dados são mantidos como se a transação nunca tivesse ocorrido, os dados e esquema não devem ficar em estados intermediários (geralmente “</w:t>
      </w:r>
      <w:proofErr w:type="spellStart"/>
      <w:r w:rsidR="0052155F">
        <w:rPr>
          <w:lang w:val="pt-BR"/>
        </w:rPr>
        <w:t>commit</w:t>
      </w:r>
      <w:proofErr w:type="spellEnd"/>
      <w:r w:rsidR="0052155F">
        <w:rPr>
          <w:lang w:val="pt-BR"/>
        </w:rPr>
        <w:t>” no caso de sucesso ou “</w:t>
      </w:r>
      <w:proofErr w:type="spellStart"/>
      <w:r w:rsidR="0052155F">
        <w:rPr>
          <w:lang w:val="pt-BR"/>
        </w:rPr>
        <w:t>rollback</w:t>
      </w:r>
      <w:proofErr w:type="spellEnd"/>
      <w:r w:rsidR="0052155F">
        <w:rPr>
          <w:lang w:val="pt-BR"/>
        </w:rPr>
        <w:t>” para reverter);</w:t>
      </w:r>
    </w:p>
    <w:p w:rsidR="005768CE" w:rsidRDefault="0052155F" w:rsidP="0052155F">
      <w:pPr>
        <w:pStyle w:val="PargrafodaLista"/>
        <w:numPr>
          <w:ilvl w:val="0"/>
          <w:numId w:val="1"/>
        </w:numPr>
        <w:rPr>
          <w:lang w:val="pt-BR"/>
        </w:rPr>
      </w:pPr>
      <w:r w:rsidRPr="0052155F">
        <w:rPr>
          <w:b/>
          <w:bCs/>
          <w:lang w:val="pt-BR"/>
        </w:rPr>
        <w:t>Consistência</w:t>
      </w:r>
      <w:r>
        <w:rPr>
          <w:lang w:val="pt-BR"/>
        </w:rPr>
        <w:t xml:space="preserve"> - A transação deve levar os dados de um estado consistente a um estado consistente com relação ao esquema, todas as políticas com relação a tipo ou relação</w:t>
      </w:r>
      <w:proofErr w:type="gramStart"/>
      <w:r>
        <w:rPr>
          <w:lang w:val="pt-BR"/>
        </w:rPr>
        <w:t xml:space="preserve"> por exemplo</w:t>
      </w:r>
      <w:proofErr w:type="gramEnd"/>
      <w:r>
        <w:rPr>
          <w:lang w:val="pt-BR"/>
        </w:rPr>
        <w:t xml:space="preserve"> devem ser respeitadas;</w:t>
      </w:r>
    </w:p>
    <w:p w:rsidR="0052155F" w:rsidRDefault="0052155F" w:rsidP="0052155F">
      <w:pPr>
        <w:pStyle w:val="PargrafodaLista"/>
        <w:numPr>
          <w:ilvl w:val="0"/>
          <w:numId w:val="1"/>
        </w:numPr>
        <w:rPr>
          <w:lang w:val="pt-BR"/>
        </w:rPr>
      </w:pPr>
      <w:r w:rsidRPr="0052155F">
        <w:rPr>
          <w:b/>
          <w:bCs/>
          <w:lang w:val="pt-BR"/>
        </w:rPr>
        <w:t>Isolamento</w:t>
      </w:r>
      <w:r>
        <w:rPr>
          <w:lang w:val="pt-BR"/>
        </w:rPr>
        <w:t xml:space="preserve"> - As transações paralelas num sistema multiusuário não interferem umas nas outras, transações diferentes não “veem” os estados intermediários dos dados de </w:t>
      </w:r>
      <w:proofErr w:type="gramStart"/>
      <w:r>
        <w:rPr>
          <w:lang w:val="pt-BR"/>
        </w:rPr>
        <w:t>uma outra</w:t>
      </w:r>
      <w:proofErr w:type="gramEnd"/>
      <w:r>
        <w:rPr>
          <w:lang w:val="pt-BR"/>
        </w:rPr>
        <w:t xml:space="preserve"> transação sendo executada nos seus dados;</w:t>
      </w:r>
    </w:p>
    <w:p w:rsidR="0052155F" w:rsidRPr="005768CE" w:rsidRDefault="0052155F" w:rsidP="0052155F">
      <w:pPr>
        <w:pStyle w:val="PargrafodaLista"/>
        <w:numPr>
          <w:ilvl w:val="0"/>
          <w:numId w:val="1"/>
        </w:numPr>
        <w:rPr>
          <w:lang w:val="pt-BR"/>
        </w:rPr>
      </w:pPr>
      <w:r w:rsidRPr="0052155F">
        <w:rPr>
          <w:b/>
          <w:bCs/>
          <w:lang w:val="pt-BR"/>
        </w:rPr>
        <w:t>Durabilidade</w:t>
      </w:r>
      <w:r>
        <w:rPr>
          <w:lang w:val="pt-BR"/>
        </w:rPr>
        <w:t xml:space="preserve"> - Os efeitos de uma transação bem sucedida devem ser persistentes mesmo em casos de falha do próprio SGDB, do sistema ou hardware.</w:t>
      </w:r>
    </w:p>
    <w:p w:rsidR="00750E17" w:rsidRDefault="00750E17" w:rsidP="00750E17">
      <w:pPr>
        <w:pStyle w:val="Ttulo2"/>
        <w:rPr>
          <w:lang w:val="pt-BR"/>
        </w:rPr>
      </w:pPr>
      <w:bookmarkStart w:id="4" w:name="_Toc459192533"/>
      <w:r>
        <w:rPr>
          <w:lang w:val="pt-BR"/>
        </w:rPr>
        <w:t>O que é o SQL Server?</w:t>
      </w:r>
      <w:bookmarkEnd w:id="4"/>
    </w:p>
    <w:p w:rsidR="00686338" w:rsidRDefault="00241ECF" w:rsidP="00271E69">
      <w:pPr>
        <w:ind w:firstLine="708"/>
        <w:rPr>
          <w:lang w:val="pt-BR"/>
        </w:rPr>
      </w:pPr>
      <w:r>
        <w:rPr>
          <w:noProof/>
          <w:lang w:val="pt-BR" w:eastAsia="pt-BR" w:bidi="he-IL"/>
        </w:rPr>
        <w:pict>
          <v:shapetype id="_x0000_t202" coordsize="21600,21600" o:spt="202" path="m,l,21600r21600,l21600,xe">
            <v:stroke joinstyle="miter"/>
            <v:path gradientshapeok="t" o:connecttype="rect"/>
          </v:shapetype>
          <v:shape id="_x0000_s1039" type="#_x0000_t202" style="position:absolute;left:0;text-align:left;margin-left:451.8pt;margin-top:701.4pt;width:78.3pt;height:11.5pt;z-index:251668480;mso-position-horizontal-relative:margin;mso-position-vertical-relative:margin" filled="f" stroked="f">
            <v:textbox style="mso-next-textbox:#_x0000_s1039" inset=",0,,0">
              <w:txbxContent>
                <w:p w:rsidR="00673A27" w:rsidRPr="000869B4" w:rsidRDefault="00673A27" w:rsidP="00D46C0D">
                  <w:pPr>
                    <w:spacing w:before="0" w:after="0"/>
                    <w:rPr>
                      <w:sz w:val="16"/>
                      <w:szCs w:val="16"/>
                      <w:lang w:val="pt-BR"/>
                    </w:rPr>
                  </w:pPr>
                  <w:r>
                    <w:rPr>
                      <w:sz w:val="16"/>
                      <w:szCs w:val="16"/>
                      <w:lang w:val="pt-BR"/>
                    </w:rPr>
                    <w:t xml:space="preserve">Logo do SQL </w:t>
                  </w:r>
                  <w:r w:rsidR="001E07F7">
                    <w:rPr>
                      <w:sz w:val="16"/>
                      <w:szCs w:val="16"/>
                      <w:lang w:val="pt-BR"/>
                    </w:rPr>
                    <w:t>S</w:t>
                  </w:r>
                  <w:r>
                    <w:rPr>
                      <w:sz w:val="16"/>
                      <w:szCs w:val="16"/>
                      <w:lang w:val="pt-BR"/>
                    </w:rPr>
                    <w:t>erver</w:t>
                  </w:r>
                </w:p>
              </w:txbxContent>
            </v:textbox>
            <w10:wrap anchorx="margin" anchory="margin"/>
          </v:shape>
        </w:pict>
      </w:r>
      <w:r w:rsidR="00D46C0D">
        <w:rPr>
          <w:noProof/>
          <w:lang w:val="pt-BR" w:eastAsia="pt-BR" w:bidi="he-IL"/>
        </w:rPr>
        <w:drawing>
          <wp:anchor distT="0" distB="0" distL="114300" distR="114300" simplePos="0" relativeHeight="251667456" behindDoc="0" locked="0" layoutInCell="1" allowOverlap="1">
            <wp:simplePos x="0" y="0"/>
            <wp:positionH relativeFrom="column">
              <wp:posOffset>5778500</wp:posOffset>
            </wp:positionH>
            <wp:positionV relativeFrom="paragraph">
              <wp:posOffset>133350</wp:posOffset>
            </wp:positionV>
            <wp:extent cx="795655" cy="666750"/>
            <wp:effectExtent l="19050" t="0" r="4445" b="0"/>
            <wp:wrapSquare wrapText="bothSides"/>
            <wp:docPr id="9" name="Imagem 7" descr="C:\Users\lenin\AppData\Local\Microsoft\Windows\INetCache\Content.Word\sql-logo-no-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in\AppData\Local\Microsoft\Windows\INetCache\Content.Word\sql-logo-no-version.png"/>
                    <pic:cNvPicPr>
                      <a:picLocks noChangeAspect="1" noChangeArrowheads="1"/>
                    </pic:cNvPicPr>
                  </pic:nvPicPr>
                  <pic:blipFill>
                    <a:blip r:embed="rId8" cstate="print"/>
                    <a:srcRect/>
                    <a:stretch>
                      <a:fillRect/>
                    </a:stretch>
                  </pic:blipFill>
                  <pic:spPr bwMode="auto">
                    <a:xfrm>
                      <a:off x="0" y="0"/>
                      <a:ext cx="795655" cy="666750"/>
                    </a:xfrm>
                    <a:prstGeom prst="rect">
                      <a:avLst/>
                    </a:prstGeom>
                    <a:noFill/>
                    <a:ln w="9525">
                      <a:noFill/>
                      <a:miter lim="800000"/>
                      <a:headEnd/>
                      <a:tailEnd/>
                    </a:ln>
                  </pic:spPr>
                </pic:pic>
              </a:graphicData>
            </a:graphic>
          </wp:anchor>
        </w:drawing>
      </w:r>
      <w:r w:rsidR="00890E8C">
        <w:rPr>
          <w:lang w:val="pt-BR"/>
        </w:rPr>
        <w:t>O SQL Server é um sistema SGBD</w:t>
      </w:r>
      <w:r w:rsidR="00557DD6">
        <w:rPr>
          <w:lang w:val="pt-BR"/>
        </w:rPr>
        <w:t xml:space="preserve"> desenvolvido atualmente pela Microsoft, foi criado em 1988 pela Sybase para a plataforma OS/2, e em 1994 a Microsoft assumiu o desenvolvimento do produto. Ele é completamente aderente ao ACID e trabalha com o padrão ANSI SQL</w:t>
      </w:r>
      <w:r w:rsidR="00271E69">
        <w:rPr>
          <w:lang w:val="pt-BR"/>
        </w:rPr>
        <w:t>, mas</w:t>
      </w:r>
      <w:r w:rsidR="00557DD6">
        <w:rPr>
          <w:lang w:val="pt-BR"/>
        </w:rPr>
        <w:t xml:space="preserve"> o estende num dialeto específico chamado T-SQL</w:t>
      </w:r>
      <w:r w:rsidR="00271E69">
        <w:rPr>
          <w:lang w:val="pt-BR"/>
        </w:rPr>
        <w:t xml:space="preserve">. Sua versão 2014 foi </w:t>
      </w:r>
      <w:proofErr w:type="gramStart"/>
      <w:r w:rsidR="00271E69">
        <w:rPr>
          <w:lang w:val="pt-BR"/>
        </w:rPr>
        <w:t>a</w:t>
      </w:r>
      <w:proofErr w:type="gramEnd"/>
      <w:r w:rsidR="00271E69">
        <w:rPr>
          <w:lang w:val="pt-BR"/>
        </w:rPr>
        <w:t xml:space="preserve"> última a suportar plataforma 32bits e a versão atual 2016 será a primeira lançada também para sistemas operacionais Linux. </w:t>
      </w:r>
    </w:p>
    <w:p w:rsidR="001C0EF2" w:rsidRDefault="001C0EF2" w:rsidP="00271E69">
      <w:pPr>
        <w:ind w:firstLine="708"/>
        <w:rPr>
          <w:lang w:val="pt-BR"/>
        </w:rPr>
      </w:pPr>
    </w:p>
    <w:p w:rsidR="00557DD6" w:rsidRDefault="00271E69" w:rsidP="00271E69">
      <w:pPr>
        <w:ind w:firstLine="708"/>
        <w:rPr>
          <w:lang w:val="pt-BR"/>
        </w:rPr>
      </w:pPr>
      <w:r>
        <w:rPr>
          <w:lang w:val="pt-BR"/>
        </w:rPr>
        <w:lastRenderedPageBreak/>
        <w:t>Uma importante virada no produto SQL Server ocorreu em</w:t>
      </w:r>
      <w:r w:rsidR="00557DD6">
        <w:rPr>
          <w:lang w:val="pt-BR"/>
        </w:rPr>
        <w:t xml:space="preserve"> novembro de 2005 </w:t>
      </w:r>
      <w:r>
        <w:rPr>
          <w:lang w:val="pt-BR"/>
        </w:rPr>
        <w:t xml:space="preserve">quando </w:t>
      </w:r>
      <w:r w:rsidR="00557DD6">
        <w:rPr>
          <w:lang w:val="pt-BR"/>
        </w:rPr>
        <w:t xml:space="preserve">foi lançado o SQL Server 2005 </w:t>
      </w:r>
      <w:proofErr w:type="spellStart"/>
      <w:r w:rsidR="00557DD6">
        <w:rPr>
          <w:lang w:val="pt-BR"/>
        </w:rPr>
        <w:t>codenome</w:t>
      </w:r>
      <w:proofErr w:type="spellEnd"/>
      <w:r w:rsidR="00557DD6">
        <w:rPr>
          <w:lang w:val="pt-BR"/>
        </w:rPr>
        <w:t xml:space="preserve"> “Yukon”, </w:t>
      </w:r>
      <w:r>
        <w:rPr>
          <w:lang w:val="pt-BR"/>
        </w:rPr>
        <w:t xml:space="preserve">onde foram </w:t>
      </w:r>
      <w:r w:rsidR="00557DD6">
        <w:rPr>
          <w:lang w:val="pt-BR"/>
        </w:rPr>
        <w:t>inclu</w:t>
      </w:r>
      <w:r>
        <w:rPr>
          <w:lang w:val="pt-BR"/>
        </w:rPr>
        <w:t>í</w:t>
      </w:r>
      <w:r w:rsidR="00557DD6">
        <w:rPr>
          <w:lang w:val="pt-BR"/>
        </w:rPr>
        <w:t>do</w:t>
      </w:r>
      <w:r>
        <w:rPr>
          <w:lang w:val="pt-BR"/>
        </w:rPr>
        <w:t>s</w:t>
      </w:r>
      <w:r w:rsidR="00557DD6">
        <w:rPr>
          <w:lang w:val="pt-BR"/>
        </w:rPr>
        <w:t xml:space="preserve"> </w:t>
      </w:r>
      <w:r>
        <w:rPr>
          <w:lang w:val="pt-BR"/>
        </w:rPr>
        <w:t xml:space="preserve">com uma visão mais completa de produtos </w:t>
      </w:r>
      <w:r w:rsidR="00557DD6">
        <w:rPr>
          <w:lang w:val="pt-BR"/>
        </w:rPr>
        <w:t>“na caixa” do mecanismo de dados outros serviços</w:t>
      </w:r>
      <w:r w:rsidR="00686338">
        <w:rPr>
          <w:lang w:val="pt-BR"/>
        </w:rPr>
        <w:t xml:space="preserve">, </w:t>
      </w:r>
      <w:r>
        <w:rPr>
          <w:lang w:val="pt-BR"/>
        </w:rPr>
        <w:t xml:space="preserve">sendo </w:t>
      </w:r>
      <w:r w:rsidR="00686338">
        <w:rPr>
          <w:lang w:val="pt-BR"/>
        </w:rPr>
        <w:t>os principais:</w:t>
      </w:r>
    </w:p>
    <w:p w:rsidR="00557DD6" w:rsidRDefault="00241ECF" w:rsidP="006B3FF8">
      <w:pPr>
        <w:pStyle w:val="PargrafodaLista"/>
        <w:numPr>
          <w:ilvl w:val="0"/>
          <w:numId w:val="3"/>
        </w:numPr>
        <w:rPr>
          <w:lang w:val="pt-BR"/>
        </w:rPr>
      </w:pPr>
      <w:r w:rsidRPr="00241EC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353.3pt;margin-top:95.5pt;width:161.2pt;height:144.5pt;z-index:-251655168;mso-position-horizontal-relative:margin;mso-position-vertical-relative:margin" wrapcoords="-74 0 -74 21517 21600 21517 21600 0 -74 0">
            <v:imagedata r:id="rId9" o:title="IC102493"/>
            <w10:wrap type="tight" anchorx="margin" anchory="margin"/>
          </v:shape>
        </w:pict>
      </w:r>
      <w:r w:rsidR="00557DD6" w:rsidRPr="00B859A0">
        <w:rPr>
          <w:b/>
          <w:bCs/>
          <w:lang w:val="pt-BR"/>
        </w:rPr>
        <w:t xml:space="preserve">Database </w:t>
      </w:r>
      <w:proofErr w:type="spellStart"/>
      <w:r w:rsidR="00557DD6" w:rsidRPr="00B859A0">
        <w:rPr>
          <w:b/>
          <w:bCs/>
          <w:lang w:val="pt-BR"/>
        </w:rPr>
        <w:t>Engine</w:t>
      </w:r>
      <w:proofErr w:type="spellEnd"/>
      <w:r w:rsidR="00557DD6">
        <w:rPr>
          <w:lang w:val="pt-BR"/>
        </w:rPr>
        <w:t xml:space="preserve"> - </w:t>
      </w:r>
      <w:r w:rsidR="006B3FF8">
        <w:rPr>
          <w:lang w:val="pt-BR"/>
        </w:rPr>
        <w:t>É o mecanismo de núcleo para armazenamento, processamento e segurança dos dados (no sentido de autorização e recuperação). Ele é usado para criar armazenamentos de dados para OLTP ou OLAP</w:t>
      </w:r>
      <w:r w:rsidR="00557DD6">
        <w:rPr>
          <w:lang w:val="pt-BR"/>
        </w:rPr>
        <w:t>;</w:t>
      </w:r>
    </w:p>
    <w:p w:rsidR="00557DD6" w:rsidRDefault="00557DD6" w:rsidP="001621BF">
      <w:pPr>
        <w:pStyle w:val="PargrafodaLista"/>
        <w:numPr>
          <w:ilvl w:val="0"/>
          <w:numId w:val="3"/>
        </w:numPr>
        <w:rPr>
          <w:lang w:val="pt-BR"/>
        </w:rPr>
      </w:pPr>
      <w:proofErr w:type="spellStart"/>
      <w:r w:rsidRPr="00B859A0">
        <w:rPr>
          <w:b/>
          <w:bCs/>
          <w:lang w:val="pt-BR"/>
        </w:rPr>
        <w:t>Analysis</w:t>
      </w:r>
      <w:proofErr w:type="spellEnd"/>
      <w:r w:rsidRPr="00B859A0">
        <w:rPr>
          <w:b/>
          <w:bCs/>
          <w:lang w:val="pt-BR"/>
        </w:rPr>
        <w:t xml:space="preserve"> </w:t>
      </w:r>
      <w:proofErr w:type="spellStart"/>
      <w:r w:rsidRPr="00B859A0">
        <w:rPr>
          <w:b/>
          <w:bCs/>
          <w:lang w:val="pt-BR"/>
        </w:rPr>
        <w:t>Services</w:t>
      </w:r>
      <w:proofErr w:type="spellEnd"/>
      <w:r>
        <w:rPr>
          <w:lang w:val="pt-BR"/>
        </w:rPr>
        <w:t xml:space="preserve"> - Mecanismo para criação de </w:t>
      </w:r>
      <w:r w:rsidR="006B3FF8">
        <w:rPr>
          <w:lang w:val="pt-BR"/>
        </w:rPr>
        <w:t>“</w:t>
      </w:r>
      <w:proofErr w:type="spellStart"/>
      <w:r>
        <w:rPr>
          <w:lang w:val="pt-BR"/>
        </w:rPr>
        <w:t>datawarehouses</w:t>
      </w:r>
      <w:proofErr w:type="spellEnd"/>
      <w:r w:rsidR="006B3FF8">
        <w:rPr>
          <w:lang w:val="pt-BR"/>
        </w:rPr>
        <w:t>” e “</w:t>
      </w:r>
      <w:proofErr w:type="spellStart"/>
      <w:r w:rsidR="006B3FF8">
        <w:rPr>
          <w:lang w:val="pt-BR"/>
        </w:rPr>
        <w:t>datamarts</w:t>
      </w:r>
      <w:proofErr w:type="spellEnd"/>
      <w:r w:rsidR="006B3FF8">
        <w:rPr>
          <w:lang w:val="pt-BR"/>
        </w:rPr>
        <w:t>”</w:t>
      </w:r>
      <w:r w:rsidR="00271E69">
        <w:rPr>
          <w:lang w:val="pt-BR"/>
        </w:rPr>
        <w:t xml:space="preserve"> </w:t>
      </w:r>
      <w:r>
        <w:rPr>
          <w:lang w:val="pt-BR"/>
        </w:rPr>
        <w:t xml:space="preserve">um tipo específico de </w:t>
      </w:r>
      <w:r w:rsidR="006B3FF8">
        <w:rPr>
          <w:lang w:val="pt-BR"/>
        </w:rPr>
        <w:t xml:space="preserve">armazenagem de dados </w:t>
      </w:r>
      <w:proofErr w:type="gramStart"/>
      <w:r w:rsidR="006B3FF8">
        <w:rPr>
          <w:lang w:val="pt-BR"/>
        </w:rPr>
        <w:t>otimizado</w:t>
      </w:r>
      <w:proofErr w:type="gramEnd"/>
      <w:r w:rsidR="006B3FF8">
        <w:rPr>
          <w:lang w:val="pt-BR"/>
        </w:rPr>
        <w:t xml:space="preserve"> para</w:t>
      </w:r>
      <w:r>
        <w:rPr>
          <w:lang w:val="pt-BR"/>
        </w:rPr>
        <w:t xml:space="preserve"> análise</w:t>
      </w:r>
      <w:r w:rsidR="00271E69">
        <w:rPr>
          <w:lang w:val="pt-BR"/>
        </w:rPr>
        <w:t xml:space="preserve"> organizados em cubos OLAP, e ferramentas de mineração de dados “data </w:t>
      </w:r>
      <w:proofErr w:type="spellStart"/>
      <w:r w:rsidR="00271E69">
        <w:rPr>
          <w:lang w:val="pt-BR"/>
        </w:rPr>
        <w:t>minning</w:t>
      </w:r>
      <w:proofErr w:type="spellEnd"/>
      <w:r w:rsidR="00271E69">
        <w:rPr>
          <w:lang w:val="pt-BR"/>
        </w:rPr>
        <w:t>”</w:t>
      </w:r>
      <w:r w:rsidR="001621BF">
        <w:rPr>
          <w:lang w:val="pt-BR"/>
        </w:rPr>
        <w:t>;</w:t>
      </w:r>
    </w:p>
    <w:p w:rsidR="006B3FF8" w:rsidRDefault="006B3FF8" w:rsidP="0065395E">
      <w:pPr>
        <w:pStyle w:val="PargrafodaLista"/>
        <w:numPr>
          <w:ilvl w:val="0"/>
          <w:numId w:val="3"/>
        </w:numPr>
        <w:rPr>
          <w:lang w:val="pt-BR"/>
        </w:rPr>
      </w:pPr>
      <w:proofErr w:type="spellStart"/>
      <w:r w:rsidRPr="00B859A0">
        <w:rPr>
          <w:b/>
          <w:bCs/>
          <w:lang w:val="pt-BR"/>
        </w:rPr>
        <w:t>Integration</w:t>
      </w:r>
      <w:proofErr w:type="spellEnd"/>
      <w:r w:rsidRPr="00B859A0">
        <w:rPr>
          <w:b/>
          <w:bCs/>
          <w:lang w:val="pt-BR"/>
        </w:rPr>
        <w:t xml:space="preserve"> </w:t>
      </w:r>
      <w:proofErr w:type="spellStart"/>
      <w:r w:rsidRPr="00B859A0">
        <w:rPr>
          <w:b/>
          <w:bCs/>
          <w:lang w:val="pt-BR"/>
        </w:rPr>
        <w:t>Services</w:t>
      </w:r>
      <w:proofErr w:type="spellEnd"/>
      <w:r>
        <w:rPr>
          <w:lang w:val="pt-BR"/>
        </w:rPr>
        <w:t xml:space="preserve"> - </w:t>
      </w:r>
      <w:r w:rsidR="00686338">
        <w:rPr>
          <w:lang w:val="pt-BR"/>
        </w:rPr>
        <w:t>É o mecanismo de ETL (</w:t>
      </w:r>
      <w:proofErr w:type="spellStart"/>
      <w:r w:rsidR="00686338">
        <w:rPr>
          <w:lang w:val="pt-BR"/>
        </w:rPr>
        <w:t>Extract</w:t>
      </w:r>
      <w:proofErr w:type="spellEnd"/>
      <w:r w:rsidR="00686338">
        <w:rPr>
          <w:lang w:val="pt-BR"/>
        </w:rPr>
        <w:t xml:space="preserve">, </w:t>
      </w:r>
      <w:proofErr w:type="spellStart"/>
      <w:r w:rsidR="00686338">
        <w:rPr>
          <w:lang w:val="pt-BR"/>
        </w:rPr>
        <w:t>Transform</w:t>
      </w:r>
      <w:proofErr w:type="spellEnd"/>
      <w:r w:rsidR="00686338">
        <w:rPr>
          <w:lang w:val="pt-BR"/>
        </w:rPr>
        <w:t xml:space="preserve">, </w:t>
      </w:r>
      <w:proofErr w:type="spellStart"/>
      <w:r w:rsidR="00686338">
        <w:rPr>
          <w:lang w:val="pt-BR"/>
        </w:rPr>
        <w:t>Load</w:t>
      </w:r>
      <w:proofErr w:type="spellEnd"/>
      <w:r w:rsidR="00686338">
        <w:rPr>
          <w:lang w:val="pt-BR"/>
        </w:rPr>
        <w:t>)</w:t>
      </w:r>
      <w:r w:rsidR="0065395E">
        <w:rPr>
          <w:lang w:val="pt-BR"/>
        </w:rPr>
        <w:t xml:space="preserve"> da plataforma, é possível integrar e transformar dados de diferentes plataformas e formatos com ele. Até a versão 2005 ele se chamava DTS (Data </w:t>
      </w:r>
      <w:proofErr w:type="spellStart"/>
      <w:r w:rsidR="0065395E">
        <w:rPr>
          <w:lang w:val="pt-BR"/>
        </w:rPr>
        <w:t>Transformation</w:t>
      </w:r>
      <w:proofErr w:type="spellEnd"/>
      <w:r w:rsidR="0065395E">
        <w:rPr>
          <w:lang w:val="pt-BR"/>
        </w:rPr>
        <w:t xml:space="preserve"> </w:t>
      </w:r>
      <w:proofErr w:type="spellStart"/>
      <w:r w:rsidR="0065395E">
        <w:rPr>
          <w:lang w:val="pt-BR"/>
        </w:rPr>
        <w:t>Services</w:t>
      </w:r>
      <w:proofErr w:type="spellEnd"/>
      <w:r w:rsidR="0065395E">
        <w:rPr>
          <w:lang w:val="pt-BR"/>
        </w:rPr>
        <w:t>);</w:t>
      </w:r>
    </w:p>
    <w:p w:rsidR="006B3FF8" w:rsidRDefault="00241ECF" w:rsidP="00D46C0D">
      <w:pPr>
        <w:pStyle w:val="PargrafodaLista"/>
        <w:numPr>
          <w:ilvl w:val="0"/>
          <w:numId w:val="3"/>
        </w:numPr>
        <w:rPr>
          <w:lang w:val="pt-BR"/>
        </w:rPr>
      </w:pPr>
      <w:r w:rsidRPr="00241ECF">
        <w:rPr>
          <w:b/>
          <w:bCs/>
          <w:noProof/>
          <w:lang w:val="pt-BR" w:eastAsia="pt-BR" w:bidi="he-IL"/>
        </w:rPr>
        <w:pict>
          <v:shape id="_x0000_s1026" type="#_x0000_t202" style="position:absolute;left:0;text-align:left;margin-left:347.8pt;margin-top:52.25pt;width:168.5pt;height:11.5pt;z-index:251659264" filled="f" stroked="f">
            <v:textbox style="mso-next-textbox:#_x0000_s1026" inset=",0,,0">
              <w:txbxContent>
                <w:p w:rsidR="00673A27" w:rsidRPr="000869B4" w:rsidRDefault="00673A27" w:rsidP="000869B4">
                  <w:pPr>
                    <w:spacing w:before="0" w:after="0"/>
                    <w:rPr>
                      <w:sz w:val="16"/>
                      <w:szCs w:val="16"/>
                      <w:lang w:val="pt-BR"/>
                    </w:rPr>
                  </w:pPr>
                  <w:r w:rsidRPr="000869B4">
                    <w:rPr>
                      <w:sz w:val="16"/>
                      <w:szCs w:val="16"/>
                      <w:lang w:val="pt-BR"/>
                    </w:rPr>
                    <w:t>Serviços do SQL Server a</w:t>
                  </w:r>
                  <w:r>
                    <w:rPr>
                      <w:sz w:val="16"/>
                      <w:szCs w:val="16"/>
                      <w:lang w:val="pt-BR"/>
                    </w:rPr>
                    <w:t xml:space="preserve"> </w:t>
                  </w:r>
                  <w:r w:rsidRPr="000869B4">
                    <w:rPr>
                      <w:sz w:val="16"/>
                      <w:szCs w:val="16"/>
                      <w:lang w:val="pt-BR"/>
                    </w:rPr>
                    <w:t>partir da versão 2005</w:t>
                  </w:r>
                </w:p>
              </w:txbxContent>
            </v:textbox>
          </v:shape>
        </w:pict>
      </w:r>
      <w:proofErr w:type="spellStart"/>
      <w:r w:rsidR="006B3FF8" w:rsidRPr="00B859A0">
        <w:rPr>
          <w:b/>
          <w:bCs/>
          <w:lang w:val="pt-BR"/>
        </w:rPr>
        <w:t>Reporting</w:t>
      </w:r>
      <w:proofErr w:type="spellEnd"/>
      <w:r w:rsidR="006B3FF8" w:rsidRPr="00B859A0">
        <w:rPr>
          <w:b/>
          <w:bCs/>
          <w:lang w:val="pt-BR"/>
        </w:rPr>
        <w:t xml:space="preserve"> </w:t>
      </w:r>
      <w:proofErr w:type="spellStart"/>
      <w:r w:rsidR="006B3FF8" w:rsidRPr="00B859A0">
        <w:rPr>
          <w:b/>
          <w:bCs/>
          <w:lang w:val="pt-BR"/>
        </w:rPr>
        <w:t>Services</w:t>
      </w:r>
      <w:proofErr w:type="spellEnd"/>
      <w:r w:rsidR="006B3FF8">
        <w:rPr>
          <w:lang w:val="pt-BR"/>
        </w:rPr>
        <w:t xml:space="preserve"> </w:t>
      </w:r>
      <w:r w:rsidR="00B859A0">
        <w:rPr>
          <w:lang w:val="pt-BR"/>
        </w:rPr>
        <w:t>-</w:t>
      </w:r>
      <w:r w:rsidR="006B3FF8">
        <w:rPr>
          <w:lang w:val="pt-BR"/>
        </w:rPr>
        <w:t xml:space="preserve"> </w:t>
      </w:r>
      <w:r w:rsidR="00B859A0">
        <w:rPr>
          <w:lang w:val="pt-BR"/>
        </w:rPr>
        <w:t>Uma plataforma de desenvolvimento, gerenciamento e distribuição de relatórios interativos, formato papel, tabular ou painéis (</w:t>
      </w:r>
      <w:proofErr w:type="spellStart"/>
      <w:r w:rsidR="00B859A0">
        <w:rPr>
          <w:lang w:val="pt-BR"/>
        </w:rPr>
        <w:t>Dashboards</w:t>
      </w:r>
      <w:proofErr w:type="spellEnd"/>
      <w:r w:rsidR="00B859A0">
        <w:rPr>
          <w:lang w:val="pt-BR"/>
        </w:rPr>
        <w:t xml:space="preserve">) que podem ser consumidos na plataforma, entregues para agendamento ou consumidos por </w:t>
      </w:r>
      <w:proofErr w:type="spellStart"/>
      <w:r w:rsidR="00B859A0">
        <w:rPr>
          <w:lang w:val="pt-BR"/>
        </w:rPr>
        <w:t>API’s</w:t>
      </w:r>
      <w:proofErr w:type="spellEnd"/>
      <w:r w:rsidR="00B859A0">
        <w:rPr>
          <w:lang w:val="pt-BR"/>
        </w:rPr>
        <w:t xml:space="preserve"> multiplataforma.</w:t>
      </w:r>
    </w:p>
    <w:p w:rsidR="001621BF" w:rsidRDefault="001621BF" w:rsidP="00D46C0D">
      <w:pPr>
        <w:ind w:firstLine="708"/>
        <w:rPr>
          <w:lang w:val="pt-BR"/>
        </w:rPr>
      </w:pPr>
      <w:r>
        <w:rPr>
          <w:lang w:val="pt-BR"/>
        </w:rPr>
        <w:t xml:space="preserve">Os componentes adicionais são essenciais a estruturas de tomada de decisão (DSS - </w:t>
      </w:r>
      <w:proofErr w:type="spellStart"/>
      <w:r>
        <w:rPr>
          <w:lang w:val="pt-BR"/>
        </w:rPr>
        <w:t>Decision</w:t>
      </w:r>
      <w:proofErr w:type="spellEnd"/>
      <w:r>
        <w:rPr>
          <w:lang w:val="pt-BR"/>
        </w:rPr>
        <w:t xml:space="preserve"> </w:t>
      </w:r>
      <w:proofErr w:type="spellStart"/>
      <w:r>
        <w:rPr>
          <w:lang w:val="pt-BR"/>
        </w:rPr>
        <w:t>Support</w:t>
      </w:r>
      <w:proofErr w:type="spellEnd"/>
      <w:r>
        <w:rPr>
          <w:lang w:val="pt-BR"/>
        </w:rPr>
        <w:t xml:space="preserve"> Systems) e de inteligência de negócios (BI - Business </w:t>
      </w:r>
      <w:proofErr w:type="spellStart"/>
      <w:r>
        <w:rPr>
          <w:lang w:val="pt-BR"/>
        </w:rPr>
        <w:t>Intelligence</w:t>
      </w:r>
      <w:proofErr w:type="spellEnd"/>
      <w:r>
        <w:rPr>
          <w:lang w:val="pt-BR"/>
        </w:rPr>
        <w:t>).</w:t>
      </w:r>
    </w:p>
    <w:p w:rsidR="001C0EF2" w:rsidRDefault="001621BF" w:rsidP="001C0EF2">
      <w:pPr>
        <w:ind w:firstLine="708"/>
        <w:rPr>
          <w:lang w:val="pt-BR"/>
        </w:rPr>
      </w:pPr>
      <w:r>
        <w:rPr>
          <w:lang w:val="pt-BR"/>
        </w:rPr>
        <w:t>A</w:t>
      </w:r>
      <w:r w:rsidR="00B859A0">
        <w:rPr>
          <w:lang w:val="pt-BR"/>
        </w:rPr>
        <w:t xml:space="preserve"> inclusão de</w:t>
      </w:r>
      <w:r>
        <w:rPr>
          <w:lang w:val="pt-BR"/>
        </w:rPr>
        <w:t xml:space="preserve">stes </w:t>
      </w:r>
      <w:r w:rsidR="00B859A0">
        <w:rPr>
          <w:lang w:val="pt-BR"/>
        </w:rPr>
        <w:t>serviços</w:t>
      </w:r>
      <w:r w:rsidR="00271E69">
        <w:rPr>
          <w:lang w:val="pt-BR"/>
        </w:rPr>
        <w:t xml:space="preserve"> </w:t>
      </w:r>
      <w:r w:rsidR="00B859A0">
        <w:rPr>
          <w:lang w:val="pt-BR"/>
        </w:rPr>
        <w:t xml:space="preserve">na plataforma diminuiu drasticamente o custo de aquisição do produto, visto que os concorrentes disponibilizavam (e ainda disponibilizam) plataformas </w:t>
      </w:r>
      <w:r w:rsidR="00271E69">
        <w:rPr>
          <w:lang w:val="pt-BR"/>
        </w:rPr>
        <w:t xml:space="preserve">BI, </w:t>
      </w:r>
      <w:r w:rsidR="00B859A0">
        <w:rPr>
          <w:lang w:val="pt-BR"/>
        </w:rPr>
        <w:t>OLAP</w:t>
      </w:r>
      <w:r w:rsidR="00271E69">
        <w:rPr>
          <w:lang w:val="pt-BR"/>
        </w:rPr>
        <w:t xml:space="preserve"> e ETL</w:t>
      </w:r>
      <w:r w:rsidR="00B859A0">
        <w:rPr>
          <w:lang w:val="pt-BR"/>
        </w:rPr>
        <w:t xml:space="preserve"> licenciadas em separado</w:t>
      </w:r>
      <w:r w:rsidR="00271E69">
        <w:rPr>
          <w:lang w:val="pt-BR"/>
        </w:rPr>
        <w:t xml:space="preserve"> e em alguns casos com custo semelhante ao do mecanismo de dados</w:t>
      </w:r>
      <w:r w:rsidR="00B859A0">
        <w:rPr>
          <w:lang w:val="pt-BR"/>
        </w:rPr>
        <w:t>.</w:t>
      </w:r>
      <w:r w:rsidR="00D46C0D" w:rsidRPr="00D46C0D">
        <w:rPr>
          <w:noProof/>
          <w:lang w:val="pt-BR" w:eastAsia="pt-BR" w:bidi="he-IL"/>
        </w:rPr>
        <w:t xml:space="preserve"> </w:t>
      </w:r>
    </w:p>
    <w:p w:rsidR="00D46C0D" w:rsidRDefault="00D46C0D" w:rsidP="001C0EF2">
      <w:pPr>
        <w:ind w:firstLine="708"/>
        <w:rPr>
          <w:lang w:val="pt-BR"/>
        </w:rPr>
      </w:pPr>
      <w:r>
        <w:rPr>
          <w:noProof/>
          <w:lang w:val="pt-BR" w:eastAsia="pt-BR" w:bidi="he-IL"/>
        </w:rPr>
        <w:drawing>
          <wp:anchor distT="0" distB="0" distL="114300" distR="114300" simplePos="0" relativeHeight="251670528" behindDoc="1" locked="0" layoutInCell="1" allowOverlap="1">
            <wp:simplePos x="0" y="0"/>
            <wp:positionH relativeFrom="column">
              <wp:posOffset>241300</wp:posOffset>
            </wp:positionH>
            <wp:positionV relativeFrom="paragraph">
              <wp:posOffset>31750</wp:posOffset>
            </wp:positionV>
            <wp:extent cx="3333750" cy="3429000"/>
            <wp:effectExtent l="19050" t="0" r="0" b="0"/>
            <wp:wrapTight wrapText="bothSides">
              <wp:wrapPolygon edited="0">
                <wp:start x="-123" y="0"/>
                <wp:lineTo x="-123" y="21480"/>
                <wp:lineTo x="21600" y="21480"/>
                <wp:lineTo x="21600" y="0"/>
                <wp:lineTo x="-123" y="0"/>
              </wp:wrapPolygon>
            </wp:wrapTight>
            <wp:docPr id="10" name="Imagem 21" descr="C:\Users\lenin\AppData\Local\Microsoft\Windows\INetCache\Content.Word\gart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nin\AppData\Local\Microsoft\Windows\INetCache\Content.Word\gartner.png"/>
                    <pic:cNvPicPr>
                      <a:picLocks noChangeAspect="1" noChangeArrowheads="1"/>
                    </pic:cNvPicPr>
                  </pic:nvPicPr>
                  <pic:blipFill>
                    <a:blip r:embed="rId10" cstate="print"/>
                    <a:srcRect/>
                    <a:stretch>
                      <a:fillRect/>
                    </a:stretch>
                  </pic:blipFill>
                  <pic:spPr bwMode="auto">
                    <a:xfrm>
                      <a:off x="0" y="0"/>
                      <a:ext cx="3333750" cy="3429000"/>
                    </a:xfrm>
                    <a:prstGeom prst="rect">
                      <a:avLst/>
                    </a:prstGeom>
                    <a:noFill/>
                    <a:ln w="9525">
                      <a:noFill/>
                      <a:miter lim="800000"/>
                      <a:headEnd/>
                      <a:tailEnd/>
                    </a:ln>
                  </pic:spPr>
                </pic:pic>
              </a:graphicData>
            </a:graphic>
          </wp:anchor>
        </w:drawing>
      </w:r>
    </w:p>
    <w:p w:rsidR="00750E17" w:rsidRDefault="00241ECF" w:rsidP="001C0EF2">
      <w:pPr>
        <w:ind w:firstLine="708"/>
        <w:rPr>
          <w:lang w:val="pt-BR"/>
        </w:rPr>
      </w:pPr>
      <w:r>
        <w:rPr>
          <w:noProof/>
          <w:lang w:val="pt-BR" w:eastAsia="pt-BR" w:bidi="he-IL"/>
        </w:rPr>
        <w:pict>
          <v:shape id="_x0000_s1035" type="#_x0000_t202" style="position:absolute;left:0;text-align:left;margin-left:347.8pt;margin-top:209.25pt;width:168.5pt;height:11.5pt;z-index:251665408" filled="f" stroked="f">
            <v:textbox style="mso-next-textbox:#_x0000_s1035" inset=",0,,0">
              <w:txbxContent>
                <w:p w:rsidR="00673A27" w:rsidRPr="000869B4" w:rsidRDefault="00673A27" w:rsidP="00D46C0D">
                  <w:pPr>
                    <w:spacing w:before="0" w:after="0"/>
                    <w:rPr>
                      <w:sz w:val="16"/>
                      <w:szCs w:val="16"/>
                      <w:lang w:val="pt-BR"/>
                    </w:rPr>
                  </w:pPr>
                  <w:r w:rsidRPr="000869B4">
                    <w:rPr>
                      <w:sz w:val="16"/>
                      <w:szCs w:val="16"/>
                      <w:lang w:val="pt-BR"/>
                    </w:rPr>
                    <w:t>Serviços do SQL Server a</w:t>
                  </w:r>
                  <w:r>
                    <w:rPr>
                      <w:sz w:val="16"/>
                      <w:szCs w:val="16"/>
                      <w:lang w:val="pt-BR"/>
                    </w:rPr>
                    <w:t xml:space="preserve"> </w:t>
                  </w:r>
                  <w:r w:rsidRPr="000869B4">
                    <w:rPr>
                      <w:sz w:val="16"/>
                      <w:szCs w:val="16"/>
                      <w:lang w:val="pt-BR"/>
                    </w:rPr>
                    <w:t>partir da versão 2005</w:t>
                  </w:r>
                </w:p>
              </w:txbxContent>
            </v:textbox>
          </v:shape>
        </w:pict>
      </w:r>
      <w:r w:rsidR="00271E69">
        <w:rPr>
          <w:lang w:val="pt-BR"/>
        </w:rPr>
        <w:t xml:space="preserve">Dez anos após esse lançamento estamos na versão 2016 do produto e esse posicionamento agressivo foi um fator decisivo para colocá-lo em destaque no </w:t>
      </w:r>
      <w:r w:rsidR="001C0EF2">
        <w:rPr>
          <w:lang w:val="pt-BR"/>
        </w:rPr>
        <w:t xml:space="preserve">último levantamento da </w:t>
      </w:r>
      <w:proofErr w:type="spellStart"/>
      <w:r w:rsidR="001C0EF2">
        <w:rPr>
          <w:lang w:val="pt-BR"/>
        </w:rPr>
        <w:t>Gartner</w:t>
      </w:r>
      <w:proofErr w:type="spellEnd"/>
      <w:r w:rsidR="001C0EF2">
        <w:rPr>
          <w:lang w:val="pt-BR"/>
        </w:rPr>
        <w:t xml:space="preserve"> sobre </w:t>
      </w:r>
      <w:proofErr w:type="spellStart"/>
      <w:r w:rsidR="001C0EF2">
        <w:rPr>
          <w:lang w:val="pt-BR"/>
        </w:rPr>
        <w:t>SGDB’s</w:t>
      </w:r>
      <w:proofErr w:type="spellEnd"/>
      <w:r w:rsidR="001C0EF2">
        <w:rPr>
          <w:lang w:val="pt-BR"/>
        </w:rPr>
        <w:t xml:space="preserve"> conhecido popularmente como </w:t>
      </w:r>
      <w:r w:rsidR="00271E69">
        <w:rPr>
          <w:lang w:val="pt-BR"/>
        </w:rPr>
        <w:t>“quadrante mágico”</w:t>
      </w:r>
      <w:r w:rsidR="001C0EF2">
        <w:rPr>
          <w:lang w:val="pt-BR"/>
        </w:rPr>
        <w:t xml:space="preserve"> frente aos concorrentes mais diretos.</w:t>
      </w:r>
    </w:p>
    <w:p w:rsidR="00D46C0D" w:rsidRDefault="00D46C0D" w:rsidP="001C0EF2">
      <w:pPr>
        <w:ind w:firstLine="708"/>
        <w:rPr>
          <w:lang w:val="pt-BR"/>
        </w:rPr>
      </w:pPr>
    </w:p>
    <w:p w:rsidR="00D46C0D" w:rsidRDefault="00D46C0D" w:rsidP="001C0EF2">
      <w:pPr>
        <w:ind w:firstLine="708"/>
        <w:rPr>
          <w:lang w:val="pt-BR"/>
        </w:rPr>
      </w:pPr>
    </w:p>
    <w:p w:rsidR="00D46C0D" w:rsidRDefault="00D46C0D" w:rsidP="001C0EF2">
      <w:pPr>
        <w:ind w:firstLine="708"/>
        <w:rPr>
          <w:lang w:val="pt-BR"/>
        </w:rPr>
      </w:pPr>
    </w:p>
    <w:p w:rsidR="00D46C0D" w:rsidRDefault="00D46C0D" w:rsidP="001C0EF2">
      <w:pPr>
        <w:ind w:firstLine="708"/>
        <w:rPr>
          <w:lang w:val="pt-BR"/>
        </w:rPr>
      </w:pPr>
    </w:p>
    <w:p w:rsidR="00D46C0D" w:rsidRDefault="00D46C0D" w:rsidP="001C0EF2">
      <w:pPr>
        <w:ind w:firstLine="708"/>
        <w:rPr>
          <w:lang w:val="pt-BR"/>
        </w:rPr>
      </w:pPr>
    </w:p>
    <w:p w:rsidR="00D46C0D" w:rsidRDefault="00D46C0D" w:rsidP="001C0EF2">
      <w:pPr>
        <w:ind w:firstLine="708"/>
        <w:rPr>
          <w:lang w:val="pt-BR"/>
        </w:rPr>
      </w:pPr>
    </w:p>
    <w:p w:rsidR="00D46C0D" w:rsidRDefault="00241ECF" w:rsidP="001C0EF2">
      <w:pPr>
        <w:ind w:firstLine="708"/>
        <w:rPr>
          <w:lang w:val="pt-BR"/>
        </w:rPr>
      </w:pPr>
      <w:r>
        <w:rPr>
          <w:noProof/>
          <w:lang w:val="pt-BR" w:eastAsia="pt-BR" w:bidi="he-IL"/>
        </w:rPr>
        <w:pict>
          <v:shape id="_x0000_s1041" type="#_x0000_t202" style="position:absolute;left:0;text-align:left;margin-left:-279.7pt;margin-top:10.5pt;width:285.2pt;height:26pt;z-index:251671552" filled="f" stroked="f">
            <v:textbox style="mso-next-textbox:#_x0000_s1041" inset=",0,,0">
              <w:txbxContent>
                <w:p w:rsidR="00673A27" w:rsidRPr="000869B4" w:rsidRDefault="00673A27" w:rsidP="007467BD">
                  <w:pPr>
                    <w:spacing w:before="0" w:after="0"/>
                    <w:rPr>
                      <w:sz w:val="16"/>
                      <w:szCs w:val="16"/>
                      <w:lang w:val="pt-BR"/>
                    </w:rPr>
                  </w:pPr>
                  <w:r>
                    <w:rPr>
                      <w:sz w:val="16"/>
                      <w:szCs w:val="16"/>
                      <w:lang w:val="pt-BR"/>
                    </w:rPr>
                    <w:t xml:space="preserve">Quadrante mágico da </w:t>
                  </w:r>
                  <w:proofErr w:type="spellStart"/>
                  <w:r>
                    <w:rPr>
                      <w:sz w:val="16"/>
                      <w:szCs w:val="16"/>
                      <w:lang w:val="pt-BR"/>
                    </w:rPr>
                    <w:t>Gartner</w:t>
                  </w:r>
                  <w:proofErr w:type="spellEnd"/>
                  <w:r>
                    <w:rPr>
                      <w:sz w:val="16"/>
                      <w:szCs w:val="16"/>
                      <w:lang w:val="pt-BR"/>
                    </w:rPr>
                    <w:t xml:space="preserve"> para Outubro de 2015 em </w:t>
                  </w:r>
                  <w:proofErr w:type="spellStart"/>
                  <w:r>
                    <w:rPr>
                      <w:sz w:val="16"/>
                      <w:szCs w:val="16"/>
                      <w:lang w:val="pt-BR"/>
                    </w:rPr>
                    <w:t>DBMS’s</w:t>
                  </w:r>
                  <w:proofErr w:type="spellEnd"/>
                  <w:r>
                    <w:rPr>
                      <w:sz w:val="16"/>
                      <w:szCs w:val="16"/>
                      <w:lang w:val="pt-BR"/>
                    </w:rPr>
                    <w:t>. Importante notar que eles consideraram bancos não ACID neste levantamento.</w:t>
                  </w:r>
                </w:p>
              </w:txbxContent>
            </v:textbox>
          </v:shape>
        </w:pict>
      </w:r>
    </w:p>
    <w:p w:rsidR="00D46C0D" w:rsidRDefault="00D46C0D" w:rsidP="001C0EF2">
      <w:pPr>
        <w:ind w:firstLine="708"/>
        <w:rPr>
          <w:lang w:val="pt-BR"/>
        </w:rPr>
      </w:pPr>
    </w:p>
    <w:p w:rsidR="001E07F7" w:rsidRDefault="001E07F7" w:rsidP="001C0EF2">
      <w:pPr>
        <w:ind w:firstLine="708"/>
        <w:rPr>
          <w:lang w:val="pt-BR"/>
        </w:rPr>
      </w:pPr>
    </w:p>
    <w:p w:rsidR="001E07F7" w:rsidRDefault="001E07F7" w:rsidP="001C0EF2">
      <w:pPr>
        <w:ind w:firstLine="708"/>
        <w:rPr>
          <w:lang w:val="pt-BR"/>
        </w:rPr>
      </w:pPr>
    </w:p>
    <w:p w:rsidR="001E07F7" w:rsidRDefault="001E07F7" w:rsidP="001C0EF2">
      <w:pPr>
        <w:ind w:firstLine="708"/>
        <w:rPr>
          <w:lang w:val="pt-BR"/>
        </w:rPr>
      </w:pPr>
    </w:p>
    <w:p w:rsidR="001E07F7" w:rsidRDefault="001E07F7" w:rsidP="001C0EF2">
      <w:pPr>
        <w:ind w:firstLine="708"/>
        <w:rPr>
          <w:lang w:val="pt-BR"/>
        </w:rPr>
      </w:pPr>
    </w:p>
    <w:p w:rsidR="00750E17" w:rsidRDefault="00750E17" w:rsidP="00750E17">
      <w:pPr>
        <w:pStyle w:val="Ttulo2"/>
        <w:rPr>
          <w:lang w:val="pt-BR"/>
        </w:rPr>
      </w:pPr>
      <w:bookmarkStart w:id="5" w:name="_Toc459192534"/>
      <w:r>
        <w:rPr>
          <w:lang w:val="pt-BR"/>
        </w:rPr>
        <w:lastRenderedPageBreak/>
        <w:t>Estrutura de um OS x Estrutura do SQLOS</w:t>
      </w:r>
      <w:bookmarkEnd w:id="5"/>
    </w:p>
    <w:p w:rsidR="0032707E" w:rsidRDefault="005E3281" w:rsidP="0032707E">
      <w:pPr>
        <w:ind w:firstLine="708"/>
        <w:rPr>
          <w:lang w:val="pt-BR"/>
        </w:rPr>
      </w:pPr>
      <w:r>
        <w:rPr>
          <w:lang w:val="pt-BR"/>
        </w:rPr>
        <w:t xml:space="preserve">No passado a </w:t>
      </w:r>
      <w:proofErr w:type="spellStart"/>
      <w:r>
        <w:rPr>
          <w:lang w:val="pt-BR"/>
        </w:rPr>
        <w:t>escalabilidade</w:t>
      </w:r>
      <w:proofErr w:type="spellEnd"/>
      <w:r>
        <w:rPr>
          <w:lang w:val="pt-BR"/>
        </w:rPr>
        <w:t xml:space="preserve"> do SQL Server sempre foi </w:t>
      </w:r>
      <w:proofErr w:type="gramStart"/>
      <w:r>
        <w:rPr>
          <w:lang w:val="pt-BR"/>
        </w:rPr>
        <w:t>questionada</w:t>
      </w:r>
      <w:proofErr w:type="gramEnd"/>
      <w:r>
        <w:rPr>
          <w:lang w:val="pt-BR"/>
        </w:rPr>
        <w:t xml:space="preserve"> quando entravam em cena volumes transacionais muito grandes ou bancos de dados muito massivos. O mercado classificou o produto como um SGBD capaz de gerenciar volumes de dados de pequeno e médio porte devido limitações de </w:t>
      </w:r>
      <w:r w:rsidR="0032707E">
        <w:rPr>
          <w:lang w:val="pt-BR"/>
        </w:rPr>
        <w:t xml:space="preserve">seu mecanismo. </w:t>
      </w:r>
      <w:r>
        <w:rPr>
          <w:lang w:val="pt-BR"/>
        </w:rPr>
        <w:t>Esse retorno de mercado levou a equipe de desenvolvimento a uma profunda alteração na engenharia do produto</w:t>
      </w:r>
      <w:r w:rsidR="0032707E">
        <w:rPr>
          <w:lang w:val="pt-BR"/>
        </w:rPr>
        <w:t>: A</w:t>
      </w:r>
      <w:r>
        <w:rPr>
          <w:lang w:val="pt-BR"/>
        </w:rPr>
        <w:t xml:space="preserve"> criação do SQLOS ou sistema operacional do SQL Server.</w:t>
      </w:r>
    </w:p>
    <w:p w:rsidR="0032707E" w:rsidRDefault="00143020" w:rsidP="00143020">
      <w:pPr>
        <w:ind w:firstLine="708"/>
        <w:rPr>
          <w:lang w:val="pt-BR"/>
        </w:rPr>
      </w:pPr>
      <w:r>
        <w:rPr>
          <w:lang w:val="pt-BR"/>
        </w:rPr>
        <w:t>Resumidamente, o SQLOS é uma camada fina de software rodando em modo de usuário entre o SQL Server e o Windows. Ela é usada para operações de baixo nível como agendamento, entrada/saída, gerenciamento de memória e de recursos.</w:t>
      </w:r>
    </w:p>
    <w:p w:rsidR="00725466" w:rsidRDefault="00241ECF" w:rsidP="00635D31">
      <w:pPr>
        <w:ind w:firstLine="708"/>
        <w:jc w:val="center"/>
        <w:rPr>
          <w:lang w:val="pt-BR"/>
        </w:rPr>
      </w:pPr>
      <w:r>
        <w:rPr>
          <w:noProof/>
          <w:lang w:val="pt-BR" w:eastAsia="pt-BR" w:bidi="he-IL"/>
        </w:rPr>
        <w:pict>
          <v:shape id="_x0000_s1045" type="#_x0000_t202" style="position:absolute;left:0;text-align:left;margin-left:2in;margin-top:214.9pt;width:272.4pt;height:11.5pt;z-index:251672576" filled="f" stroked="f">
            <v:textbox style="mso-next-textbox:#_x0000_s1045" inset=",0,,0">
              <w:txbxContent>
                <w:p w:rsidR="00635D31" w:rsidRPr="000869B4" w:rsidRDefault="00635D31" w:rsidP="00635D31">
                  <w:pPr>
                    <w:spacing w:before="0" w:after="0"/>
                    <w:jc w:val="center"/>
                    <w:rPr>
                      <w:sz w:val="16"/>
                      <w:szCs w:val="16"/>
                      <w:lang w:val="pt-BR"/>
                    </w:rPr>
                  </w:pPr>
                  <w:r>
                    <w:rPr>
                      <w:lang w:val="pt-BR"/>
                    </w:rPr>
                    <w:t>Diagrama de blocos do SQL Server e do SQLOS</w:t>
                  </w:r>
                </w:p>
              </w:txbxContent>
            </v:textbox>
          </v:shape>
        </w:pict>
      </w:r>
      <w:r w:rsidR="00725466" w:rsidRPr="00725466">
        <w:rPr>
          <w:noProof/>
          <w:lang w:val="pt-BR" w:eastAsia="pt-BR" w:bidi="he-IL"/>
        </w:rPr>
        <w:drawing>
          <wp:inline distT="0" distB="0" distL="0" distR="0">
            <wp:extent cx="3394710" cy="2667000"/>
            <wp:effectExtent l="19050" t="0" r="0" b="0"/>
            <wp:docPr id="22" name="Imagem 42" descr="C:\Users\lenin\AppData\Local\Microsoft\Windows\INetCache\Content.Word\sqlserve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lenin\AppData\Local\Microsoft\Windows\INetCache\Content.Word\sqlserveros.jpg"/>
                    <pic:cNvPicPr>
                      <a:picLocks noChangeAspect="1" noChangeArrowheads="1"/>
                    </pic:cNvPicPr>
                  </pic:nvPicPr>
                  <pic:blipFill>
                    <a:blip r:embed="rId11" cstate="print"/>
                    <a:srcRect/>
                    <a:stretch>
                      <a:fillRect/>
                    </a:stretch>
                  </pic:blipFill>
                  <pic:spPr bwMode="auto">
                    <a:xfrm>
                      <a:off x="0" y="0"/>
                      <a:ext cx="3394710" cy="2667000"/>
                    </a:xfrm>
                    <a:prstGeom prst="rect">
                      <a:avLst/>
                    </a:prstGeom>
                    <a:noFill/>
                    <a:ln w="9525">
                      <a:noFill/>
                      <a:miter lim="800000"/>
                      <a:headEnd/>
                      <a:tailEnd/>
                    </a:ln>
                  </pic:spPr>
                </pic:pic>
              </a:graphicData>
            </a:graphic>
          </wp:inline>
        </w:drawing>
      </w:r>
    </w:p>
    <w:p w:rsidR="00725466" w:rsidRDefault="00725466" w:rsidP="00635D31">
      <w:pPr>
        <w:rPr>
          <w:lang w:val="pt-BR"/>
        </w:rPr>
      </w:pPr>
    </w:p>
    <w:p w:rsidR="00750E17" w:rsidRPr="00750E17" w:rsidRDefault="00DF49B9" w:rsidP="00DF49B9">
      <w:pPr>
        <w:pStyle w:val="Ttulo2"/>
        <w:rPr>
          <w:lang w:val="pt-BR"/>
        </w:rPr>
      </w:pPr>
      <w:bookmarkStart w:id="6" w:name="_Toc459192535"/>
      <w:r>
        <w:rPr>
          <w:lang w:val="pt-BR"/>
        </w:rPr>
        <w:t xml:space="preserve">CPU (Agendadores </w:t>
      </w:r>
      <w:r w:rsidR="00750E17">
        <w:rPr>
          <w:lang w:val="pt-BR"/>
        </w:rPr>
        <w:t>escalonamento e</w:t>
      </w:r>
      <w:r>
        <w:rPr>
          <w:lang w:val="pt-BR"/>
        </w:rPr>
        <w:t xml:space="preserve"> Threads)</w:t>
      </w:r>
      <w:bookmarkEnd w:id="6"/>
    </w:p>
    <w:p w:rsidR="007F7BF2" w:rsidRDefault="007F7BF2" w:rsidP="007F7BF2">
      <w:pPr>
        <w:ind w:firstLine="708"/>
        <w:rPr>
          <w:lang w:val="pt-BR"/>
        </w:rPr>
      </w:pPr>
      <w:r>
        <w:rPr>
          <w:lang w:val="pt-BR"/>
        </w:rPr>
        <w:t xml:space="preserve">O SQL Server pode rodar em modo thread ou fibra (thread </w:t>
      </w:r>
      <w:proofErr w:type="spellStart"/>
      <w:r>
        <w:rPr>
          <w:lang w:val="pt-BR"/>
        </w:rPr>
        <w:t>mode</w:t>
      </w:r>
      <w:proofErr w:type="spellEnd"/>
      <w:r>
        <w:rPr>
          <w:lang w:val="pt-BR"/>
        </w:rPr>
        <w:t>,</w:t>
      </w:r>
      <w:proofErr w:type="gramStart"/>
      <w:r>
        <w:rPr>
          <w:lang w:val="pt-BR"/>
        </w:rPr>
        <w:t xml:space="preserve">  </w:t>
      </w:r>
      <w:proofErr w:type="spellStart"/>
      <w:proofErr w:type="gramEnd"/>
      <w:r>
        <w:rPr>
          <w:lang w:val="pt-BR"/>
        </w:rPr>
        <w:t>fiber</w:t>
      </w:r>
      <w:proofErr w:type="spellEnd"/>
      <w:r>
        <w:rPr>
          <w:lang w:val="pt-BR"/>
        </w:rPr>
        <w:t xml:space="preserve"> </w:t>
      </w:r>
      <w:proofErr w:type="spellStart"/>
      <w:r>
        <w:rPr>
          <w:lang w:val="pt-BR"/>
        </w:rPr>
        <w:t>mode</w:t>
      </w:r>
      <w:proofErr w:type="spellEnd"/>
      <w:r>
        <w:rPr>
          <w:lang w:val="pt-BR"/>
        </w:rPr>
        <w:t>) sendo o padrão o modo thread, o modo fibra é um modo de pool mais leve mas só recomendado em situações específicas.</w:t>
      </w:r>
    </w:p>
    <w:p w:rsidR="00DB224B" w:rsidRDefault="00DB224B" w:rsidP="00DB224B">
      <w:pPr>
        <w:ind w:firstLine="708"/>
        <w:rPr>
          <w:lang w:val="pt-BR"/>
        </w:rPr>
      </w:pPr>
      <w:r>
        <w:rPr>
          <w:lang w:val="pt-BR"/>
        </w:rPr>
        <w:t>Os elementos desse processo de trabalho são:</w:t>
      </w:r>
    </w:p>
    <w:p w:rsidR="00DB224B" w:rsidRDefault="00DB224B" w:rsidP="00A43116">
      <w:pPr>
        <w:pStyle w:val="PargrafodaLista"/>
        <w:numPr>
          <w:ilvl w:val="0"/>
          <w:numId w:val="4"/>
        </w:numPr>
        <w:rPr>
          <w:lang w:val="pt-BR"/>
        </w:rPr>
      </w:pPr>
      <w:r w:rsidRPr="00014A21">
        <w:rPr>
          <w:b/>
          <w:bCs/>
          <w:lang w:val="pt-BR"/>
        </w:rPr>
        <w:t>Agendadores (</w:t>
      </w:r>
      <w:proofErr w:type="spellStart"/>
      <w:r w:rsidRPr="00014A21">
        <w:rPr>
          <w:b/>
          <w:bCs/>
          <w:lang w:val="pt-BR"/>
        </w:rPr>
        <w:t>Schedulers</w:t>
      </w:r>
      <w:proofErr w:type="spellEnd"/>
      <w:r w:rsidRPr="00014A21">
        <w:rPr>
          <w:b/>
          <w:bCs/>
          <w:lang w:val="pt-BR"/>
        </w:rPr>
        <w:t>)</w:t>
      </w:r>
      <w:r w:rsidRPr="00DB224B">
        <w:rPr>
          <w:lang w:val="pt-BR"/>
        </w:rPr>
        <w:t xml:space="preserve"> - </w:t>
      </w:r>
      <w:r w:rsidR="005C01ED" w:rsidRPr="00DB224B">
        <w:rPr>
          <w:lang w:val="pt-BR"/>
        </w:rPr>
        <w:t>No inicio do serviço, o SQL Server reserva um agendador (</w:t>
      </w:r>
      <w:proofErr w:type="spellStart"/>
      <w:r w:rsidR="005C01ED" w:rsidRPr="00DB224B">
        <w:rPr>
          <w:lang w:val="pt-BR"/>
        </w:rPr>
        <w:t>scheduler</w:t>
      </w:r>
      <w:proofErr w:type="spellEnd"/>
      <w:r w:rsidR="005C01ED" w:rsidRPr="00DB224B">
        <w:rPr>
          <w:lang w:val="pt-BR"/>
        </w:rPr>
        <w:t>) para cada processador lógico no sistema</w:t>
      </w:r>
      <w:r w:rsidR="00A43116">
        <w:rPr>
          <w:lang w:val="pt-BR"/>
        </w:rPr>
        <w:t>*</w:t>
      </w:r>
      <w:r w:rsidR="005C01ED" w:rsidRPr="00DB224B">
        <w:rPr>
          <w:lang w:val="pt-BR"/>
        </w:rPr>
        <w:t xml:space="preserve">. Ele controla a execução das requisições e não substitui o agendador do Windows, mas gerencia a execução sem retornar o controla para ele, o que diminui significativamente as trocas de contexto. Ele opera de modo </w:t>
      </w:r>
      <w:proofErr w:type="spellStart"/>
      <w:r w:rsidR="005C01ED" w:rsidRPr="00DB224B">
        <w:rPr>
          <w:lang w:val="pt-BR"/>
        </w:rPr>
        <w:t>não-preemptivo</w:t>
      </w:r>
      <w:proofErr w:type="spellEnd"/>
      <w:r w:rsidR="005C01ED" w:rsidRPr="00DB224B">
        <w:rPr>
          <w:lang w:val="pt-BR"/>
        </w:rPr>
        <w:t>, uma vez que as requisições têm a obrigação de devolver o controle para o agendador quando termina se</w:t>
      </w:r>
      <w:r w:rsidR="00014A21">
        <w:rPr>
          <w:lang w:val="pt-BR"/>
        </w:rPr>
        <w:t>u tempo de CPU ou são suspensas;</w:t>
      </w:r>
    </w:p>
    <w:p w:rsidR="00014A21" w:rsidRDefault="00014A21" w:rsidP="00014A21">
      <w:pPr>
        <w:pStyle w:val="PargrafodaLista"/>
        <w:numPr>
          <w:ilvl w:val="1"/>
          <w:numId w:val="4"/>
        </w:numPr>
        <w:rPr>
          <w:lang w:val="pt-BR"/>
        </w:rPr>
      </w:pPr>
      <w:r>
        <w:rPr>
          <w:lang w:val="pt-BR"/>
        </w:rPr>
        <w:t xml:space="preserve">Agendadores podem ser monitorados pela view dinâmica de gerenciamento (DMV) </w:t>
      </w:r>
      <w:proofErr w:type="spellStart"/>
      <w:proofErr w:type="gramStart"/>
      <w:r w:rsidRPr="00014A21">
        <w:rPr>
          <w:lang w:val="pt-BR"/>
        </w:rPr>
        <w:t>sys</w:t>
      </w:r>
      <w:proofErr w:type="spellEnd"/>
      <w:r w:rsidRPr="00014A21">
        <w:rPr>
          <w:lang w:val="pt-BR"/>
        </w:rPr>
        <w:t>.</w:t>
      </w:r>
      <w:proofErr w:type="spellStart"/>
      <w:proofErr w:type="gramEnd"/>
      <w:r w:rsidRPr="00014A21">
        <w:rPr>
          <w:lang w:val="pt-BR"/>
        </w:rPr>
        <w:t>dm_os_schedulers</w:t>
      </w:r>
      <w:proofErr w:type="spellEnd"/>
      <w:r>
        <w:rPr>
          <w:lang w:val="pt-BR"/>
        </w:rPr>
        <w:t>;</w:t>
      </w:r>
    </w:p>
    <w:p w:rsidR="005C01ED" w:rsidRDefault="00DB224B" w:rsidP="00DB224B">
      <w:pPr>
        <w:pStyle w:val="PargrafodaLista"/>
        <w:numPr>
          <w:ilvl w:val="0"/>
          <w:numId w:val="4"/>
        </w:numPr>
        <w:rPr>
          <w:lang w:val="pt-BR"/>
        </w:rPr>
      </w:pPr>
      <w:r w:rsidRPr="00014A21">
        <w:rPr>
          <w:b/>
          <w:bCs/>
          <w:lang w:val="pt-BR"/>
        </w:rPr>
        <w:t>Trabalhadores (</w:t>
      </w:r>
      <w:proofErr w:type="spellStart"/>
      <w:r w:rsidRPr="00014A21">
        <w:rPr>
          <w:b/>
          <w:bCs/>
          <w:lang w:val="pt-BR"/>
        </w:rPr>
        <w:t>Workers</w:t>
      </w:r>
      <w:proofErr w:type="spellEnd"/>
      <w:r w:rsidRPr="00014A21">
        <w:rPr>
          <w:b/>
          <w:bCs/>
          <w:lang w:val="pt-BR"/>
        </w:rPr>
        <w:t>)</w:t>
      </w:r>
      <w:r>
        <w:rPr>
          <w:lang w:val="pt-BR"/>
        </w:rPr>
        <w:t xml:space="preserve"> </w:t>
      </w:r>
      <w:r w:rsidR="00014A21">
        <w:rPr>
          <w:lang w:val="pt-BR"/>
        </w:rPr>
        <w:t>-</w:t>
      </w:r>
      <w:r>
        <w:rPr>
          <w:lang w:val="pt-BR"/>
        </w:rPr>
        <w:t xml:space="preserve"> O trabalhador nessa estrutura é um elemento que define uma capacidade de trabalho, ele é ligado a </w:t>
      </w:r>
      <w:proofErr w:type="gramStart"/>
      <w:r>
        <w:rPr>
          <w:lang w:val="pt-BR"/>
        </w:rPr>
        <w:t>uma thread</w:t>
      </w:r>
      <w:proofErr w:type="gramEnd"/>
      <w:r>
        <w:rPr>
          <w:lang w:val="pt-BR"/>
        </w:rPr>
        <w:t xml:space="preserve"> do sistema e é dividido em grupos (pools) associados por sua vez aos agendadores. Eles recuperam tarefas de uma lista de trabalho </w:t>
      </w:r>
      <w:r w:rsidR="00014A21">
        <w:rPr>
          <w:lang w:val="pt-BR"/>
        </w:rPr>
        <w:t>e cada uma delas roda até completar. Eles podem ser trocados de agendador depend</w:t>
      </w:r>
      <w:r w:rsidR="005B531A">
        <w:rPr>
          <w:lang w:val="pt-BR"/>
        </w:rPr>
        <w:t>e</w:t>
      </w:r>
      <w:r w:rsidR="00014A21">
        <w:rPr>
          <w:lang w:val="pt-BR"/>
        </w:rPr>
        <w:t>ndo da afinidade de CPU configurada;</w:t>
      </w:r>
    </w:p>
    <w:p w:rsidR="005B531A" w:rsidRDefault="005B531A" w:rsidP="005B531A">
      <w:pPr>
        <w:pStyle w:val="PargrafodaLista"/>
        <w:numPr>
          <w:ilvl w:val="1"/>
          <w:numId w:val="4"/>
        </w:numPr>
        <w:rPr>
          <w:lang w:val="pt-BR"/>
        </w:rPr>
      </w:pPr>
      <w:r w:rsidRPr="005B531A">
        <w:rPr>
          <w:lang w:val="pt-BR"/>
        </w:rPr>
        <w:t xml:space="preserve">Trabalhadores são calculados </w:t>
      </w:r>
      <w:r>
        <w:rPr>
          <w:lang w:val="pt-BR"/>
        </w:rPr>
        <w:t xml:space="preserve">segundo o critério onde “n” é o número de </w:t>
      </w:r>
      <w:proofErr w:type="spellStart"/>
      <w:r>
        <w:rPr>
          <w:lang w:val="pt-BR"/>
        </w:rPr>
        <w:t>CPUs</w:t>
      </w:r>
      <w:proofErr w:type="spellEnd"/>
      <w:r>
        <w:rPr>
          <w:lang w:val="pt-BR"/>
        </w:rPr>
        <w:t xml:space="preserve"> lógicas no sistema:</w:t>
      </w:r>
    </w:p>
    <w:p w:rsidR="005B531A" w:rsidRDefault="005B531A" w:rsidP="005B531A">
      <w:pPr>
        <w:pStyle w:val="PargrafodaLista"/>
        <w:numPr>
          <w:ilvl w:val="2"/>
          <w:numId w:val="4"/>
        </w:numPr>
        <w:rPr>
          <w:lang w:val="pt-BR"/>
        </w:rPr>
      </w:pPr>
      <w:r>
        <w:rPr>
          <w:lang w:val="pt-BR"/>
        </w:rPr>
        <w:t xml:space="preserve">Se n é menor ou igual a </w:t>
      </w:r>
      <w:proofErr w:type="gramStart"/>
      <w:r>
        <w:rPr>
          <w:lang w:val="pt-BR"/>
        </w:rPr>
        <w:t>4</w:t>
      </w:r>
      <w:proofErr w:type="gramEnd"/>
      <w:r>
        <w:rPr>
          <w:lang w:val="pt-BR"/>
        </w:rPr>
        <w:t xml:space="preserve"> o máximo é de 512 trabalhadores;</w:t>
      </w:r>
    </w:p>
    <w:p w:rsidR="005B531A" w:rsidRPr="005B531A" w:rsidRDefault="005B531A" w:rsidP="005B531A">
      <w:pPr>
        <w:pStyle w:val="PargrafodaLista"/>
        <w:numPr>
          <w:ilvl w:val="2"/>
          <w:numId w:val="4"/>
        </w:numPr>
        <w:rPr>
          <w:lang w:val="pt-BR"/>
        </w:rPr>
      </w:pPr>
      <w:r>
        <w:rPr>
          <w:lang w:val="pt-BR"/>
        </w:rPr>
        <w:t xml:space="preserve">Se n é maior que </w:t>
      </w:r>
      <w:proofErr w:type="gramStart"/>
      <w:r>
        <w:rPr>
          <w:lang w:val="pt-BR"/>
        </w:rPr>
        <w:t>4</w:t>
      </w:r>
      <w:proofErr w:type="gramEnd"/>
      <w:r>
        <w:rPr>
          <w:lang w:val="pt-BR"/>
        </w:rPr>
        <w:t xml:space="preserve"> o máximo de trabalhadores é dado por (512 + (n - 4)*16)</w:t>
      </w:r>
    </w:p>
    <w:p w:rsidR="00014A21" w:rsidRDefault="00014A21" w:rsidP="00014A21">
      <w:pPr>
        <w:pStyle w:val="PargrafodaLista"/>
        <w:numPr>
          <w:ilvl w:val="1"/>
          <w:numId w:val="4"/>
        </w:numPr>
        <w:rPr>
          <w:lang w:val="pt-BR"/>
        </w:rPr>
      </w:pPr>
      <w:r>
        <w:rPr>
          <w:lang w:val="pt-BR"/>
        </w:rPr>
        <w:t xml:space="preserve">Trabalhadores são monitorados pela view </w:t>
      </w:r>
      <w:proofErr w:type="spellStart"/>
      <w:proofErr w:type="gramStart"/>
      <w:r w:rsidRPr="00014A21">
        <w:rPr>
          <w:lang w:val="pt-BR"/>
        </w:rPr>
        <w:t>sys</w:t>
      </w:r>
      <w:proofErr w:type="spellEnd"/>
      <w:r w:rsidRPr="00014A21">
        <w:rPr>
          <w:lang w:val="pt-BR"/>
        </w:rPr>
        <w:t>.</w:t>
      </w:r>
      <w:proofErr w:type="spellStart"/>
      <w:proofErr w:type="gramEnd"/>
      <w:r w:rsidRPr="00014A21">
        <w:rPr>
          <w:lang w:val="pt-BR"/>
        </w:rPr>
        <w:t>dm_os_workers</w:t>
      </w:r>
      <w:proofErr w:type="spellEnd"/>
      <w:r>
        <w:rPr>
          <w:lang w:val="pt-BR"/>
        </w:rPr>
        <w:t xml:space="preserve"> e threads em uso são monitorados pela view </w:t>
      </w:r>
      <w:proofErr w:type="spellStart"/>
      <w:r w:rsidRPr="00014A21">
        <w:rPr>
          <w:lang w:val="pt-BR"/>
        </w:rPr>
        <w:t>sys</w:t>
      </w:r>
      <w:proofErr w:type="spellEnd"/>
      <w:r w:rsidRPr="00014A21">
        <w:rPr>
          <w:lang w:val="pt-BR"/>
        </w:rPr>
        <w:t>.</w:t>
      </w:r>
      <w:proofErr w:type="spellStart"/>
      <w:r w:rsidRPr="00014A21">
        <w:rPr>
          <w:lang w:val="pt-BR"/>
        </w:rPr>
        <w:t>dm_os_threads</w:t>
      </w:r>
      <w:proofErr w:type="spellEnd"/>
      <w:r>
        <w:rPr>
          <w:lang w:val="pt-BR"/>
        </w:rPr>
        <w:t>;</w:t>
      </w:r>
    </w:p>
    <w:p w:rsidR="00DB224B" w:rsidRDefault="00DB224B" w:rsidP="001F177C">
      <w:pPr>
        <w:pStyle w:val="PargrafodaLista"/>
        <w:numPr>
          <w:ilvl w:val="0"/>
          <w:numId w:val="4"/>
        </w:numPr>
        <w:rPr>
          <w:lang w:val="pt-BR"/>
        </w:rPr>
      </w:pPr>
      <w:r w:rsidRPr="00014A21">
        <w:rPr>
          <w:b/>
          <w:bCs/>
          <w:lang w:val="pt-BR"/>
        </w:rPr>
        <w:t>Tarefas (</w:t>
      </w:r>
      <w:proofErr w:type="spellStart"/>
      <w:r w:rsidRPr="00014A21">
        <w:rPr>
          <w:b/>
          <w:bCs/>
          <w:lang w:val="pt-BR"/>
        </w:rPr>
        <w:t>Tasks</w:t>
      </w:r>
      <w:proofErr w:type="spellEnd"/>
      <w:r w:rsidRPr="00014A21">
        <w:rPr>
          <w:b/>
          <w:bCs/>
          <w:lang w:val="pt-BR"/>
        </w:rPr>
        <w:t>)</w:t>
      </w:r>
      <w:r>
        <w:rPr>
          <w:lang w:val="pt-BR"/>
        </w:rPr>
        <w:t xml:space="preserve"> </w:t>
      </w:r>
      <w:r w:rsidR="001F177C">
        <w:rPr>
          <w:lang w:val="pt-BR"/>
        </w:rPr>
        <w:t>-</w:t>
      </w:r>
      <w:r>
        <w:rPr>
          <w:lang w:val="pt-BR"/>
        </w:rPr>
        <w:t xml:space="preserve"> </w:t>
      </w:r>
      <w:r w:rsidR="00014A21">
        <w:rPr>
          <w:lang w:val="pt-BR"/>
        </w:rPr>
        <w:t xml:space="preserve">Tarefas são executadas quando retiradas de uma fila de trabalho (work </w:t>
      </w:r>
      <w:proofErr w:type="spellStart"/>
      <w:r w:rsidR="00014A21">
        <w:rPr>
          <w:lang w:val="pt-BR"/>
        </w:rPr>
        <w:t>queue</w:t>
      </w:r>
      <w:proofErr w:type="spellEnd"/>
      <w:r w:rsidR="00014A21">
        <w:rPr>
          <w:lang w:val="pt-BR"/>
        </w:rPr>
        <w:t xml:space="preserve">) de modo </w:t>
      </w:r>
      <w:proofErr w:type="spellStart"/>
      <w:r w:rsidR="00014A21">
        <w:rPr>
          <w:lang w:val="pt-BR"/>
        </w:rPr>
        <w:t>não-preemptivo</w:t>
      </w:r>
      <w:proofErr w:type="spellEnd"/>
      <w:r w:rsidR="00014A21">
        <w:rPr>
          <w:lang w:val="pt-BR"/>
        </w:rPr>
        <w:t xml:space="preserve"> o que novamente denota o modelo cooperativo do SQL Server. Elas são atribuídas a </w:t>
      </w:r>
      <w:proofErr w:type="gramStart"/>
      <w:r w:rsidR="00014A21">
        <w:rPr>
          <w:lang w:val="pt-BR"/>
        </w:rPr>
        <w:t xml:space="preserve">um agendador </w:t>
      </w:r>
      <w:r w:rsidR="00014A21">
        <w:rPr>
          <w:lang w:val="pt-BR"/>
        </w:rPr>
        <w:lastRenderedPageBreak/>
        <w:t>(para serem executadas por um trabalhador de seu grupo) baseada</w:t>
      </w:r>
      <w:proofErr w:type="gramEnd"/>
      <w:r w:rsidR="00014A21">
        <w:rPr>
          <w:lang w:val="pt-BR"/>
        </w:rPr>
        <w:t xml:space="preserve"> em NUMA, configurações de afinidade ou balanceamento de carga por pressão relativa nos agendadores</w:t>
      </w:r>
      <w:r w:rsidR="00A43116">
        <w:rPr>
          <w:lang w:val="pt-BR"/>
        </w:rPr>
        <w:t>**</w:t>
      </w:r>
      <w:r w:rsidR="00014A21">
        <w:rPr>
          <w:lang w:val="pt-BR"/>
        </w:rPr>
        <w:t>;</w:t>
      </w:r>
    </w:p>
    <w:p w:rsidR="00014A21" w:rsidRDefault="00014A21" w:rsidP="00014A21">
      <w:pPr>
        <w:pStyle w:val="PargrafodaLista"/>
        <w:numPr>
          <w:ilvl w:val="1"/>
          <w:numId w:val="4"/>
        </w:numPr>
        <w:rPr>
          <w:lang w:val="pt-BR"/>
        </w:rPr>
      </w:pPr>
      <w:r w:rsidRPr="00014A21">
        <w:rPr>
          <w:lang w:val="pt-BR"/>
        </w:rPr>
        <w:t xml:space="preserve">Tarefas podem ser monitoradas pela view </w:t>
      </w:r>
      <w:proofErr w:type="spellStart"/>
      <w:proofErr w:type="gramStart"/>
      <w:r w:rsidRPr="00014A21">
        <w:rPr>
          <w:lang w:val="pt-BR"/>
        </w:rPr>
        <w:t>sys</w:t>
      </w:r>
      <w:proofErr w:type="spellEnd"/>
      <w:r w:rsidRPr="00014A21">
        <w:rPr>
          <w:lang w:val="pt-BR"/>
        </w:rPr>
        <w:t>.</w:t>
      </w:r>
      <w:proofErr w:type="spellStart"/>
      <w:proofErr w:type="gramEnd"/>
      <w:r w:rsidRPr="00014A21">
        <w:rPr>
          <w:lang w:val="pt-BR"/>
        </w:rPr>
        <w:t>dm_os_tasks</w:t>
      </w:r>
      <w:proofErr w:type="spellEnd"/>
      <w:r>
        <w:rPr>
          <w:lang w:val="pt-BR"/>
        </w:rPr>
        <w:t xml:space="preserve">, a view </w:t>
      </w:r>
      <w:proofErr w:type="spellStart"/>
      <w:r w:rsidRPr="00014A21">
        <w:rPr>
          <w:lang w:val="pt-BR"/>
        </w:rPr>
        <w:t>sys</w:t>
      </w:r>
      <w:proofErr w:type="spellEnd"/>
      <w:r w:rsidRPr="00014A21">
        <w:rPr>
          <w:lang w:val="pt-BR"/>
        </w:rPr>
        <w:t>.</w:t>
      </w:r>
      <w:proofErr w:type="spellStart"/>
      <w:r w:rsidRPr="00014A21">
        <w:rPr>
          <w:lang w:val="pt-BR"/>
        </w:rPr>
        <w:t>dm_os_waiting_tasks</w:t>
      </w:r>
      <w:proofErr w:type="spellEnd"/>
      <w:r>
        <w:rPr>
          <w:lang w:val="pt-BR"/>
        </w:rPr>
        <w:t xml:space="preserve"> que informa as tarefas esperando por um recurso qualquer;</w:t>
      </w:r>
    </w:p>
    <w:p w:rsidR="00A43116" w:rsidRPr="00A43116" w:rsidRDefault="00A43116" w:rsidP="005B531A">
      <w:pPr>
        <w:rPr>
          <w:lang w:val="pt-BR"/>
        </w:rPr>
      </w:pPr>
      <w:r>
        <w:rPr>
          <w:lang w:val="pt-BR"/>
        </w:rPr>
        <w:t xml:space="preserve">Nota*: Na verdade, o SQL </w:t>
      </w:r>
      <w:r w:rsidR="005B531A">
        <w:rPr>
          <w:lang w:val="pt-BR"/>
        </w:rPr>
        <w:t>Server</w:t>
      </w:r>
      <w:r>
        <w:rPr>
          <w:lang w:val="pt-BR"/>
        </w:rPr>
        <w:t xml:space="preserve"> mostra dois agendadores por CPU, sendo que um deles é reservado para tarefas internas </w:t>
      </w:r>
      <w:r w:rsidR="005B531A">
        <w:rPr>
          <w:lang w:val="pt-BR"/>
        </w:rPr>
        <w:t>e o outro para execução de requisições, mais um na CPU zero para conexões administrativas diretas, usada somente em casos especiais para correções mais críticas. Para nosso escopo de compreender o agendamento, pode ser interessante simplificar em um por CPU.</w:t>
      </w:r>
    </w:p>
    <w:p w:rsidR="00900A74" w:rsidRPr="00900A74" w:rsidRDefault="00900A74" w:rsidP="00A43116">
      <w:pPr>
        <w:rPr>
          <w:lang w:val="pt-BR"/>
        </w:rPr>
      </w:pPr>
      <w:r>
        <w:rPr>
          <w:lang w:val="pt-BR"/>
        </w:rPr>
        <w:t>Nota</w:t>
      </w:r>
      <w:r w:rsidR="00A43116">
        <w:rPr>
          <w:lang w:val="pt-BR"/>
        </w:rPr>
        <w:t>**</w:t>
      </w:r>
      <w:r>
        <w:rPr>
          <w:lang w:val="pt-BR"/>
        </w:rPr>
        <w:t>:</w:t>
      </w:r>
      <w:r w:rsidR="00A43116">
        <w:rPr>
          <w:lang w:val="pt-BR"/>
        </w:rPr>
        <w:t xml:space="preserve"> </w:t>
      </w:r>
      <w:r>
        <w:rPr>
          <w:lang w:val="pt-BR"/>
        </w:rPr>
        <w:t xml:space="preserve">Antes do SQL 2005, o agendador do SQL Server trabalhava no conceito de </w:t>
      </w:r>
      <w:proofErr w:type="spellStart"/>
      <w:proofErr w:type="gramStart"/>
      <w:r>
        <w:rPr>
          <w:lang w:val="pt-BR"/>
        </w:rPr>
        <w:t>round</w:t>
      </w:r>
      <w:proofErr w:type="gramEnd"/>
      <w:r>
        <w:rPr>
          <w:lang w:val="pt-BR"/>
        </w:rPr>
        <w:t>-robin</w:t>
      </w:r>
      <w:proofErr w:type="spellEnd"/>
      <w:r>
        <w:rPr>
          <w:lang w:val="pt-BR"/>
        </w:rPr>
        <w:t xml:space="preserve">, e a tarefa não tinha garantias de ser agendada num agendador </w:t>
      </w:r>
      <w:proofErr w:type="spellStart"/>
      <w:r>
        <w:rPr>
          <w:lang w:val="pt-BR"/>
        </w:rPr>
        <w:t>sub-utilizado</w:t>
      </w:r>
      <w:proofErr w:type="spellEnd"/>
      <w:r>
        <w:rPr>
          <w:lang w:val="pt-BR"/>
        </w:rPr>
        <w:t>. Essa característica afetava o mecanismo a ponto de tornar desafiadores trabalhos volumosos OLTP ou OLAP.</w:t>
      </w:r>
    </w:p>
    <w:p w:rsidR="00014A21" w:rsidRDefault="00014A21" w:rsidP="00014A21">
      <w:pPr>
        <w:ind w:firstLine="708"/>
        <w:rPr>
          <w:lang w:val="pt-BR"/>
        </w:rPr>
      </w:pPr>
      <w:r>
        <w:rPr>
          <w:lang w:val="pt-BR"/>
        </w:rPr>
        <w:t>Simplificadamente o plano de execução é</w:t>
      </w:r>
      <w:r w:rsidR="00900A74">
        <w:rPr>
          <w:lang w:val="pt-BR"/>
        </w:rPr>
        <w:t>:</w:t>
      </w:r>
    </w:p>
    <w:p w:rsidR="00900A74" w:rsidRDefault="00900A74" w:rsidP="00900A74">
      <w:pPr>
        <w:pStyle w:val="PargrafodaLista"/>
        <w:numPr>
          <w:ilvl w:val="0"/>
          <w:numId w:val="6"/>
        </w:numPr>
        <w:rPr>
          <w:lang w:val="pt-BR"/>
        </w:rPr>
      </w:pPr>
      <w:r>
        <w:rPr>
          <w:lang w:val="pt-BR"/>
        </w:rPr>
        <w:t>O usuário conecta ao mecanismo;</w:t>
      </w:r>
    </w:p>
    <w:p w:rsidR="00900A74" w:rsidRDefault="00900A74" w:rsidP="00900A74">
      <w:pPr>
        <w:pStyle w:val="PargrafodaLista"/>
        <w:numPr>
          <w:ilvl w:val="0"/>
          <w:numId w:val="6"/>
        </w:numPr>
        <w:rPr>
          <w:lang w:val="pt-BR"/>
        </w:rPr>
      </w:pPr>
      <w:r>
        <w:rPr>
          <w:lang w:val="pt-BR"/>
        </w:rPr>
        <w:t>O usuário executa comandos;</w:t>
      </w:r>
    </w:p>
    <w:p w:rsidR="00900A74" w:rsidRDefault="00900A74" w:rsidP="00900A74">
      <w:pPr>
        <w:pStyle w:val="PargrafodaLista"/>
        <w:numPr>
          <w:ilvl w:val="0"/>
          <w:numId w:val="6"/>
        </w:numPr>
        <w:rPr>
          <w:lang w:val="pt-BR"/>
        </w:rPr>
      </w:pPr>
      <w:r>
        <w:rPr>
          <w:lang w:val="pt-BR"/>
        </w:rPr>
        <w:t>Os comandos são divididos em uma ou mais tarefas (no caso de paralelismo ser necessário);</w:t>
      </w:r>
    </w:p>
    <w:p w:rsidR="00900A74" w:rsidRDefault="00900A74" w:rsidP="00900A74">
      <w:pPr>
        <w:pStyle w:val="PargrafodaLista"/>
        <w:numPr>
          <w:ilvl w:val="0"/>
          <w:numId w:val="6"/>
        </w:numPr>
        <w:rPr>
          <w:lang w:val="pt-BR"/>
        </w:rPr>
      </w:pPr>
      <w:r>
        <w:rPr>
          <w:lang w:val="pt-BR"/>
        </w:rPr>
        <w:t>Cada tarefa é atribuída a um trabalhador;</w:t>
      </w:r>
    </w:p>
    <w:p w:rsidR="00900A74" w:rsidRDefault="00900A74" w:rsidP="00900A74">
      <w:pPr>
        <w:pStyle w:val="PargrafodaLista"/>
        <w:numPr>
          <w:ilvl w:val="0"/>
          <w:numId w:val="6"/>
        </w:numPr>
        <w:rPr>
          <w:lang w:val="pt-BR"/>
        </w:rPr>
      </w:pPr>
      <w:r>
        <w:rPr>
          <w:lang w:val="pt-BR"/>
        </w:rPr>
        <w:t>O agendador “agenda” o trabalhador para execução;</w:t>
      </w:r>
    </w:p>
    <w:p w:rsidR="00900A74" w:rsidRDefault="00900A74" w:rsidP="00900A74">
      <w:pPr>
        <w:pStyle w:val="PargrafodaLista"/>
        <w:numPr>
          <w:ilvl w:val="0"/>
          <w:numId w:val="6"/>
        </w:numPr>
        <w:rPr>
          <w:lang w:val="pt-BR"/>
        </w:rPr>
      </w:pPr>
      <w:r>
        <w:rPr>
          <w:lang w:val="pt-BR"/>
        </w:rPr>
        <w:t>O trabalhador entra nos estados RUNNING, RUNNABLE ou SUSPENDED;</w:t>
      </w:r>
    </w:p>
    <w:p w:rsidR="00900A74" w:rsidRDefault="00900A74" w:rsidP="00900A74">
      <w:pPr>
        <w:pStyle w:val="PargrafodaLista"/>
        <w:numPr>
          <w:ilvl w:val="0"/>
          <w:numId w:val="6"/>
        </w:numPr>
        <w:rPr>
          <w:lang w:val="pt-BR"/>
        </w:rPr>
      </w:pPr>
      <w:r>
        <w:rPr>
          <w:lang w:val="pt-BR"/>
        </w:rPr>
        <w:t>A tarefa é concluída;</w:t>
      </w:r>
    </w:p>
    <w:p w:rsidR="00900A74" w:rsidRDefault="00DF49B9" w:rsidP="00DF49B9">
      <w:pPr>
        <w:jc w:val="center"/>
        <w:rPr>
          <w:lang w:val="pt-BR"/>
        </w:rPr>
      </w:pPr>
      <w:r>
        <w:rPr>
          <w:noProof/>
          <w:lang w:val="pt-BR" w:eastAsia="pt-BR" w:bidi="he-IL"/>
        </w:rPr>
        <w:drawing>
          <wp:inline distT="0" distB="0" distL="0" distR="0">
            <wp:extent cx="6214110" cy="1691640"/>
            <wp:effectExtent l="19050" t="0" r="15240" b="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635D31" w:rsidRPr="00900A74" w:rsidRDefault="00635D31" w:rsidP="00635D31">
      <w:pPr>
        <w:jc w:val="center"/>
        <w:rPr>
          <w:lang w:val="pt-BR"/>
        </w:rPr>
      </w:pPr>
      <w:r>
        <w:rPr>
          <w:lang w:val="pt-BR"/>
        </w:rPr>
        <w:t>Diagrama de blocos do plano de execução</w:t>
      </w:r>
    </w:p>
    <w:p w:rsidR="00750E17" w:rsidRPr="005C01ED" w:rsidRDefault="00750E17" w:rsidP="00DF49B9">
      <w:pPr>
        <w:pStyle w:val="Ttulo2"/>
      </w:pPr>
      <w:bookmarkStart w:id="7" w:name="_Toc459192536"/>
      <w:r w:rsidRPr="005C01ED">
        <w:t>Conectividade</w:t>
      </w:r>
      <w:r w:rsidR="00DF49B9">
        <w:t xml:space="preserve"> (</w:t>
      </w:r>
      <w:r w:rsidRPr="005C01ED">
        <w:t>Shared Memory, Named Pipes e Sockets</w:t>
      </w:r>
      <w:r w:rsidR="00DF49B9">
        <w:t>)</w:t>
      </w:r>
      <w:bookmarkEnd w:id="7"/>
    </w:p>
    <w:p w:rsidR="00750E17" w:rsidRDefault="00DF49B9" w:rsidP="00DF49B9">
      <w:pPr>
        <w:ind w:firstLine="708"/>
        <w:rPr>
          <w:lang w:val="pt-BR"/>
        </w:rPr>
      </w:pPr>
      <w:r w:rsidRPr="00DF49B9">
        <w:rPr>
          <w:lang w:val="pt-BR"/>
        </w:rPr>
        <w:t>Para conectar ao SQL Server, um protocol</w:t>
      </w:r>
      <w:r>
        <w:rPr>
          <w:lang w:val="pt-BR"/>
        </w:rPr>
        <w:t>o de conectividade deve estar ativo:</w:t>
      </w:r>
    </w:p>
    <w:p w:rsidR="00DF49B9" w:rsidRDefault="00DF49B9" w:rsidP="00B065E6">
      <w:pPr>
        <w:pStyle w:val="PargrafodaLista"/>
        <w:numPr>
          <w:ilvl w:val="0"/>
          <w:numId w:val="7"/>
        </w:numPr>
        <w:rPr>
          <w:lang w:val="pt-BR"/>
        </w:rPr>
      </w:pPr>
      <w:r>
        <w:rPr>
          <w:lang w:val="pt-BR"/>
        </w:rPr>
        <w:t>Memória compartilhada (</w:t>
      </w:r>
      <w:proofErr w:type="spellStart"/>
      <w:r>
        <w:rPr>
          <w:lang w:val="pt-BR"/>
        </w:rPr>
        <w:t>Shared</w:t>
      </w:r>
      <w:proofErr w:type="spellEnd"/>
      <w:r>
        <w:rPr>
          <w:lang w:val="pt-BR"/>
        </w:rPr>
        <w:t xml:space="preserve"> Memory) </w:t>
      </w:r>
      <w:r w:rsidR="00B065E6">
        <w:rPr>
          <w:lang w:val="pt-BR"/>
        </w:rPr>
        <w:t>-</w:t>
      </w:r>
      <w:r>
        <w:rPr>
          <w:lang w:val="pt-BR"/>
        </w:rPr>
        <w:t xml:space="preserve"> É o protocolo de </w:t>
      </w:r>
      <w:r w:rsidR="00B065E6">
        <w:rPr>
          <w:lang w:val="pt-BR"/>
        </w:rPr>
        <w:t xml:space="preserve">conexão </w:t>
      </w:r>
      <w:r>
        <w:rPr>
          <w:lang w:val="pt-BR"/>
        </w:rPr>
        <w:t xml:space="preserve">mais simples, </w:t>
      </w:r>
      <w:r w:rsidR="00B065E6">
        <w:rPr>
          <w:lang w:val="pt-BR"/>
        </w:rPr>
        <w:t xml:space="preserve">e </w:t>
      </w:r>
      <w:r>
        <w:rPr>
          <w:lang w:val="pt-BR"/>
        </w:rPr>
        <w:t>como só funciona no escopo local</w:t>
      </w:r>
      <w:r w:rsidR="00B065E6">
        <w:rPr>
          <w:lang w:val="pt-BR"/>
        </w:rPr>
        <w:t xml:space="preserve"> </w:t>
      </w:r>
      <w:r>
        <w:rPr>
          <w:lang w:val="pt-BR"/>
        </w:rPr>
        <w:t>geralmente não é muito utilizado, mas é muito útil em casos de conexão para resolução de problemas, por exemplo;</w:t>
      </w:r>
    </w:p>
    <w:p w:rsidR="00B065E6" w:rsidRDefault="00B065E6" w:rsidP="00B065E6">
      <w:pPr>
        <w:pStyle w:val="PargrafodaLista"/>
        <w:numPr>
          <w:ilvl w:val="0"/>
          <w:numId w:val="7"/>
        </w:numPr>
        <w:rPr>
          <w:lang w:val="pt-BR"/>
        </w:rPr>
      </w:pPr>
      <w:proofErr w:type="spellStart"/>
      <w:r>
        <w:rPr>
          <w:lang w:val="pt-BR"/>
        </w:rPr>
        <w:t>Pipes</w:t>
      </w:r>
      <w:proofErr w:type="spellEnd"/>
      <w:r>
        <w:rPr>
          <w:lang w:val="pt-BR"/>
        </w:rPr>
        <w:t xml:space="preserve"> nomeados (</w:t>
      </w:r>
      <w:proofErr w:type="spellStart"/>
      <w:r>
        <w:rPr>
          <w:lang w:val="pt-BR"/>
        </w:rPr>
        <w:t>Named</w:t>
      </w:r>
      <w:proofErr w:type="spellEnd"/>
      <w:r>
        <w:rPr>
          <w:lang w:val="pt-BR"/>
        </w:rPr>
        <w:t xml:space="preserve"> </w:t>
      </w:r>
      <w:proofErr w:type="spellStart"/>
      <w:r>
        <w:rPr>
          <w:lang w:val="pt-BR"/>
        </w:rPr>
        <w:t>pipes</w:t>
      </w:r>
      <w:proofErr w:type="spellEnd"/>
      <w:r>
        <w:rPr>
          <w:lang w:val="pt-BR"/>
        </w:rPr>
        <w:t>) - É um protocolo pensado para redes locais, uma parte da memória é usada para passar informação para outros processos, num esquema de “tubos” de entrada/saída, a outra ponta pode estar na máquina local ou num computador da rede;</w:t>
      </w:r>
    </w:p>
    <w:p w:rsidR="00DF49B9" w:rsidRDefault="00B065E6" w:rsidP="00B065E6">
      <w:pPr>
        <w:pStyle w:val="PargrafodaLista"/>
        <w:numPr>
          <w:ilvl w:val="0"/>
          <w:numId w:val="7"/>
        </w:numPr>
        <w:rPr>
          <w:lang w:val="pt-BR"/>
        </w:rPr>
      </w:pPr>
      <w:r>
        <w:rPr>
          <w:lang w:val="pt-BR"/>
        </w:rPr>
        <w:t>TCP/IP (</w:t>
      </w:r>
      <w:proofErr w:type="spellStart"/>
      <w:r>
        <w:rPr>
          <w:lang w:val="pt-BR"/>
        </w:rPr>
        <w:t>Sockets</w:t>
      </w:r>
      <w:proofErr w:type="spellEnd"/>
      <w:r>
        <w:rPr>
          <w:lang w:val="pt-BR"/>
        </w:rPr>
        <w:t xml:space="preserve">) - É o protocolo de rede mais usado na internet hoje. Ele é interoperável em várias arquiteturas e sistemas operacionais, tem padrões de </w:t>
      </w:r>
      <w:proofErr w:type="spellStart"/>
      <w:r>
        <w:rPr>
          <w:lang w:val="pt-BR"/>
        </w:rPr>
        <w:t>roteamento</w:t>
      </w:r>
      <w:proofErr w:type="spellEnd"/>
      <w:r>
        <w:rPr>
          <w:lang w:val="pt-BR"/>
        </w:rPr>
        <w:t xml:space="preserve"> </w:t>
      </w:r>
      <w:r w:rsidR="009C2B7A">
        <w:rPr>
          <w:lang w:val="pt-BR"/>
        </w:rPr>
        <w:t xml:space="preserve">e oferece </w:t>
      </w:r>
      <w:r>
        <w:rPr>
          <w:lang w:val="pt-BR"/>
        </w:rPr>
        <w:t xml:space="preserve">características </w:t>
      </w:r>
      <w:r w:rsidR="009C2B7A">
        <w:rPr>
          <w:lang w:val="pt-BR"/>
        </w:rPr>
        <w:t xml:space="preserve">avançada </w:t>
      </w:r>
      <w:proofErr w:type="spellStart"/>
      <w:r w:rsidR="009C2B7A">
        <w:rPr>
          <w:lang w:val="pt-BR"/>
        </w:rPr>
        <w:t>sde</w:t>
      </w:r>
      <w:proofErr w:type="spellEnd"/>
      <w:r w:rsidR="009C2B7A">
        <w:rPr>
          <w:lang w:val="pt-BR"/>
        </w:rPr>
        <w:t xml:space="preserve"> segurança.</w:t>
      </w:r>
    </w:p>
    <w:p w:rsidR="009C2B7A" w:rsidRDefault="009C2B7A" w:rsidP="009C2B7A">
      <w:pPr>
        <w:rPr>
          <w:lang w:val="pt-BR"/>
        </w:rPr>
      </w:pPr>
      <w:r>
        <w:rPr>
          <w:lang w:val="pt-BR"/>
        </w:rPr>
        <w:t xml:space="preserve">Nota: Em redes locais rápidas, não há diferenças significativas de velocidade entre TCP/IP e </w:t>
      </w:r>
      <w:proofErr w:type="spellStart"/>
      <w:r>
        <w:rPr>
          <w:lang w:val="pt-BR"/>
        </w:rPr>
        <w:t>pipes</w:t>
      </w:r>
      <w:proofErr w:type="spellEnd"/>
      <w:r>
        <w:rPr>
          <w:lang w:val="pt-BR"/>
        </w:rPr>
        <w:t xml:space="preserve"> nomeados, mas esta diferença se torna mais clara em redes mais lentas como as de área mais ampla (</w:t>
      </w:r>
      <w:proofErr w:type="spellStart"/>
      <w:r>
        <w:rPr>
          <w:lang w:val="pt-BR"/>
        </w:rPr>
        <w:t>WAN’s</w:t>
      </w:r>
      <w:proofErr w:type="spellEnd"/>
      <w:r>
        <w:rPr>
          <w:lang w:val="pt-BR"/>
        </w:rPr>
        <w:t>) ou de conectividade discada.</w:t>
      </w:r>
    </w:p>
    <w:p w:rsidR="001E07F7" w:rsidRDefault="001E07F7" w:rsidP="009C2B7A">
      <w:pPr>
        <w:rPr>
          <w:lang w:val="pt-BR"/>
        </w:rPr>
      </w:pPr>
    </w:p>
    <w:p w:rsidR="001E07F7" w:rsidRPr="009C2B7A" w:rsidRDefault="001E07F7" w:rsidP="009C2B7A">
      <w:pPr>
        <w:rPr>
          <w:lang w:val="pt-BR"/>
        </w:rPr>
      </w:pPr>
    </w:p>
    <w:p w:rsidR="00750E17" w:rsidRPr="00026D31" w:rsidRDefault="00750E17" w:rsidP="00DF49B9">
      <w:pPr>
        <w:pStyle w:val="Ttulo2"/>
        <w:rPr>
          <w:lang w:val="pt-BR"/>
        </w:rPr>
      </w:pPr>
      <w:bookmarkStart w:id="8" w:name="_Toc459192537"/>
      <w:r w:rsidRPr="00026D31">
        <w:rPr>
          <w:lang w:val="pt-BR"/>
        </w:rPr>
        <w:lastRenderedPageBreak/>
        <w:t>MemóriA</w:t>
      </w:r>
      <w:r w:rsidR="00DF49B9" w:rsidRPr="00026D31">
        <w:rPr>
          <w:lang w:val="pt-BR"/>
        </w:rPr>
        <w:t xml:space="preserve"> (</w:t>
      </w:r>
      <w:r w:rsidRPr="00026D31">
        <w:rPr>
          <w:lang w:val="pt-BR"/>
        </w:rPr>
        <w:t>in-Memory OLTP)</w:t>
      </w:r>
      <w:bookmarkEnd w:id="8"/>
    </w:p>
    <w:p w:rsidR="00673A27" w:rsidRDefault="00673A27" w:rsidP="00673A27">
      <w:pPr>
        <w:ind w:firstLine="708"/>
        <w:rPr>
          <w:lang w:val="pt-BR"/>
        </w:rPr>
      </w:pPr>
      <w:r>
        <w:rPr>
          <w:lang w:val="pt-BR"/>
        </w:rPr>
        <w:t xml:space="preserve">Nota: Não vou abordar aqui como no caso da CPU o gerenciamento de memória do SQL Server como um todo, mas uma tecnologia específica que ajuda a lidar com um problema discutido durante o curso: A diferença de latência e possível troca de contexto de um thread que deixa de acessar dados em memória e passa a acessar dados em disco, e como esse problema foi endereçado nessa plataforma. É importante notar que grandes fornecedores de SGBD também tem soluções </w:t>
      </w:r>
      <w:proofErr w:type="gramStart"/>
      <w:r>
        <w:rPr>
          <w:lang w:val="pt-BR"/>
        </w:rPr>
        <w:t>a grosso modo</w:t>
      </w:r>
      <w:proofErr w:type="gramEnd"/>
      <w:r>
        <w:rPr>
          <w:lang w:val="pt-BR"/>
        </w:rPr>
        <w:t xml:space="preserve"> semelhantes para esse mesmo problema.</w:t>
      </w:r>
    </w:p>
    <w:p w:rsidR="00026D31" w:rsidRDefault="00026D31" w:rsidP="00026D31">
      <w:pPr>
        <w:ind w:firstLine="708"/>
        <w:rPr>
          <w:lang w:val="pt-BR"/>
        </w:rPr>
      </w:pPr>
      <w:r>
        <w:rPr>
          <w:lang w:val="pt-BR"/>
        </w:rPr>
        <w:t xml:space="preserve">Uma característica importante ao considerar bancos de dados é o acesso a disco, e numa aplicação usual, esse acesso geralmente causa um tempo de espera pelo recurso disco (que é mais lento) e potencial troca de contexto </w:t>
      </w:r>
      <w:proofErr w:type="gramStart"/>
      <w:r>
        <w:rPr>
          <w:lang w:val="pt-BR"/>
        </w:rPr>
        <w:t>da thread</w:t>
      </w:r>
      <w:proofErr w:type="gramEnd"/>
      <w:r>
        <w:rPr>
          <w:lang w:val="pt-BR"/>
        </w:rPr>
        <w:t xml:space="preserve"> do ponto de vista do sistema operacional, uma solução para esse problema é a tecnologia chamada </w:t>
      </w:r>
      <w:proofErr w:type="spellStart"/>
      <w:r>
        <w:rPr>
          <w:lang w:val="pt-BR"/>
        </w:rPr>
        <w:t>in-Memory</w:t>
      </w:r>
      <w:proofErr w:type="spellEnd"/>
      <w:r>
        <w:rPr>
          <w:lang w:val="pt-BR"/>
        </w:rPr>
        <w:t xml:space="preserve"> OLTP.</w:t>
      </w:r>
    </w:p>
    <w:p w:rsidR="00026D31" w:rsidRDefault="00026D31" w:rsidP="00026D31">
      <w:pPr>
        <w:ind w:firstLine="708"/>
        <w:rPr>
          <w:lang w:val="pt-BR"/>
        </w:rPr>
      </w:pPr>
      <w:r>
        <w:rPr>
          <w:lang w:val="pt-BR"/>
        </w:rPr>
        <w:t xml:space="preserve">Quando uma tabela é muito usada em memória, não é incomum os mecanismos mais avançados de banco de dados carregarem porções dela em memória para </w:t>
      </w:r>
      <w:proofErr w:type="gramStart"/>
      <w:r>
        <w:rPr>
          <w:lang w:val="pt-BR"/>
        </w:rPr>
        <w:t>otimizar</w:t>
      </w:r>
      <w:proofErr w:type="gramEnd"/>
      <w:r>
        <w:rPr>
          <w:lang w:val="pt-BR"/>
        </w:rPr>
        <w:t xml:space="preserve"> a leitura, na verdade isso evita acessos mais frequentes a disco e em bancos que não abstraiam os agendadores do sistema, causar trocas de contexto com outras aplicações rodando e degradar mais seriamente a performance já na leitura de dados.</w:t>
      </w:r>
    </w:p>
    <w:p w:rsidR="00026D31" w:rsidRDefault="00026D31" w:rsidP="000D185F">
      <w:pPr>
        <w:ind w:firstLine="708"/>
        <w:rPr>
          <w:lang w:val="pt-BR"/>
        </w:rPr>
      </w:pPr>
      <w:r>
        <w:rPr>
          <w:lang w:val="pt-BR"/>
        </w:rPr>
        <w:t xml:space="preserve">Mas quando abordamos o cenário OLTP, ou transacional com parcelas relevantes de escrita e leitura, manter uma tabela na memória e manter o banco estritamente aderente ao ACID pode se tornar um desafio, pois uma tabela que receba um </w:t>
      </w:r>
      <w:r>
        <w:rPr>
          <w:lang w:val="pt-BR"/>
        </w:rPr>
        <w:br/>
      </w:r>
      <w:proofErr w:type="gramStart"/>
      <w:r>
        <w:rPr>
          <w:lang w:val="pt-BR"/>
        </w:rPr>
        <w:t>“</w:t>
      </w:r>
      <w:proofErr w:type="spellStart"/>
      <w:proofErr w:type="gramEnd"/>
      <w:r>
        <w:rPr>
          <w:lang w:val="pt-BR"/>
        </w:rPr>
        <w:t>commit</w:t>
      </w:r>
      <w:proofErr w:type="spellEnd"/>
      <w:r>
        <w:rPr>
          <w:lang w:val="pt-BR"/>
        </w:rPr>
        <w:t>” de alterações na memória, para todos os efeitos não passa no quesito “</w:t>
      </w:r>
      <w:r w:rsidR="000D185F">
        <w:rPr>
          <w:lang w:val="pt-BR"/>
        </w:rPr>
        <w:t>d</w:t>
      </w:r>
      <w:r>
        <w:rPr>
          <w:lang w:val="pt-BR"/>
        </w:rPr>
        <w:t>urabilidade” do ACID, visto que a memória é sujeita a falhas de energia por exemplo que fariam com que fosse esvaziada e as transações confirmadas perdidas.</w:t>
      </w:r>
    </w:p>
    <w:p w:rsidR="00750E17" w:rsidRDefault="000D185F" w:rsidP="000D185F">
      <w:pPr>
        <w:ind w:firstLine="708"/>
        <w:rPr>
          <w:lang w:val="pt-BR"/>
        </w:rPr>
      </w:pPr>
      <w:r>
        <w:rPr>
          <w:lang w:val="pt-BR"/>
        </w:rPr>
        <w:t xml:space="preserve">O recurso </w:t>
      </w:r>
      <w:proofErr w:type="spellStart"/>
      <w:r>
        <w:rPr>
          <w:lang w:val="pt-BR"/>
        </w:rPr>
        <w:t>in-Memory</w:t>
      </w:r>
      <w:proofErr w:type="spellEnd"/>
      <w:r>
        <w:rPr>
          <w:lang w:val="pt-BR"/>
        </w:rPr>
        <w:t xml:space="preserve"> OLTP vem para resolver esse problema, de um lado impedindo acessos constantes ao disco para confirmação de transações de escrita e dando durabilidade a transações mesmo em memória, ela também é </w:t>
      </w:r>
      <w:proofErr w:type="gramStart"/>
      <w:r>
        <w:rPr>
          <w:lang w:val="pt-BR"/>
        </w:rPr>
        <w:t>otimizada</w:t>
      </w:r>
      <w:proofErr w:type="gramEnd"/>
      <w:r>
        <w:rPr>
          <w:lang w:val="pt-BR"/>
        </w:rPr>
        <w:t xml:space="preserve"> para trabalhar com dados residentes na memória, ao invés de dados baseados em disco.</w:t>
      </w:r>
    </w:p>
    <w:p w:rsidR="000D185F" w:rsidRDefault="000D185F" w:rsidP="000D185F">
      <w:pPr>
        <w:ind w:firstLine="708"/>
        <w:rPr>
          <w:lang w:val="pt-BR"/>
        </w:rPr>
      </w:pPr>
      <w:r>
        <w:rPr>
          <w:lang w:val="pt-BR"/>
        </w:rPr>
        <w:t>Essas características são conseguidas do seguinte modo:</w:t>
      </w:r>
    </w:p>
    <w:p w:rsidR="000D185F" w:rsidRDefault="000D185F" w:rsidP="000D185F">
      <w:pPr>
        <w:pStyle w:val="PargrafodaLista"/>
        <w:numPr>
          <w:ilvl w:val="0"/>
          <w:numId w:val="8"/>
        </w:numPr>
        <w:rPr>
          <w:lang w:val="pt-BR"/>
        </w:rPr>
      </w:pPr>
      <w:r>
        <w:rPr>
          <w:lang w:val="pt-BR"/>
        </w:rPr>
        <w:t xml:space="preserve">A informação escrita em disco é resumida a </w:t>
      </w:r>
      <w:proofErr w:type="spellStart"/>
      <w:r>
        <w:rPr>
          <w:lang w:val="pt-BR"/>
        </w:rPr>
        <w:t>log</w:t>
      </w:r>
      <w:proofErr w:type="spellEnd"/>
      <w:r>
        <w:rPr>
          <w:lang w:val="pt-BR"/>
        </w:rPr>
        <w:t xml:space="preserve"> </w:t>
      </w:r>
      <w:proofErr w:type="spellStart"/>
      <w:r>
        <w:rPr>
          <w:lang w:val="pt-BR"/>
        </w:rPr>
        <w:t>streams</w:t>
      </w:r>
      <w:proofErr w:type="spellEnd"/>
      <w:r>
        <w:rPr>
          <w:lang w:val="pt-BR"/>
        </w:rPr>
        <w:t xml:space="preserve"> e checkpoint </w:t>
      </w:r>
      <w:proofErr w:type="spellStart"/>
      <w:r>
        <w:rPr>
          <w:lang w:val="pt-BR"/>
        </w:rPr>
        <w:t>streams</w:t>
      </w:r>
      <w:proofErr w:type="spellEnd"/>
    </w:p>
    <w:p w:rsidR="000D185F" w:rsidRDefault="000D185F" w:rsidP="000D185F">
      <w:pPr>
        <w:pStyle w:val="PargrafodaLista"/>
        <w:numPr>
          <w:ilvl w:val="1"/>
          <w:numId w:val="8"/>
        </w:numPr>
        <w:rPr>
          <w:lang w:val="pt-BR"/>
        </w:rPr>
      </w:pPr>
      <w:proofErr w:type="spellStart"/>
      <w:r>
        <w:rPr>
          <w:lang w:val="pt-BR"/>
        </w:rPr>
        <w:t>Log</w:t>
      </w:r>
      <w:proofErr w:type="spellEnd"/>
      <w:r>
        <w:rPr>
          <w:lang w:val="pt-BR"/>
        </w:rPr>
        <w:t xml:space="preserve"> </w:t>
      </w:r>
      <w:proofErr w:type="spellStart"/>
      <w:r>
        <w:rPr>
          <w:lang w:val="pt-BR"/>
        </w:rPr>
        <w:t>streams</w:t>
      </w:r>
      <w:proofErr w:type="spellEnd"/>
      <w:r>
        <w:rPr>
          <w:lang w:val="pt-BR"/>
        </w:rPr>
        <w:t xml:space="preserve"> são as alterações feitas por transações</w:t>
      </w:r>
    </w:p>
    <w:p w:rsidR="000D185F" w:rsidRDefault="000D185F" w:rsidP="000D185F">
      <w:pPr>
        <w:pStyle w:val="PargrafodaLista"/>
        <w:numPr>
          <w:ilvl w:val="1"/>
          <w:numId w:val="8"/>
        </w:numPr>
        <w:rPr>
          <w:lang w:val="pt-BR"/>
        </w:rPr>
      </w:pPr>
      <w:proofErr w:type="gramStart"/>
      <w:r>
        <w:rPr>
          <w:lang w:val="pt-BR"/>
        </w:rPr>
        <w:t xml:space="preserve">Checkpoint </w:t>
      </w:r>
      <w:proofErr w:type="spellStart"/>
      <w:r>
        <w:rPr>
          <w:lang w:val="pt-BR"/>
        </w:rPr>
        <w:t>streams</w:t>
      </w:r>
      <w:proofErr w:type="spellEnd"/>
      <w:r>
        <w:rPr>
          <w:lang w:val="pt-BR"/>
        </w:rPr>
        <w:t xml:space="preserve"> são</w:t>
      </w:r>
      <w:proofErr w:type="gramEnd"/>
      <w:r>
        <w:rPr>
          <w:lang w:val="pt-BR"/>
        </w:rPr>
        <w:t xml:space="preserve"> divididos em</w:t>
      </w:r>
    </w:p>
    <w:p w:rsidR="000D185F" w:rsidRDefault="000D185F" w:rsidP="000D185F">
      <w:pPr>
        <w:pStyle w:val="PargrafodaLista"/>
        <w:numPr>
          <w:ilvl w:val="2"/>
          <w:numId w:val="8"/>
        </w:numPr>
        <w:rPr>
          <w:lang w:val="pt-BR"/>
        </w:rPr>
      </w:pPr>
      <w:r>
        <w:rPr>
          <w:lang w:val="pt-BR"/>
        </w:rPr>
        <w:t xml:space="preserve">Data </w:t>
      </w:r>
      <w:proofErr w:type="spellStart"/>
      <w:r>
        <w:rPr>
          <w:lang w:val="pt-BR"/>
        </w:rPr>
        <w:t>streams</w:t>
      </w:r>
      <w:proofErr w:type="spellEnd"/>
      <w:r>
        <w:rPr>
          <w:lang w:val="pt-BR"/>
        </w:rPr>
        <w:t xml:space="preserve"> que contém versões de linha num intervalo de tempo</w:t>
      </w:r>
    </w:p>
    <w:p w:rsidR="000D185F" w:rsidRDefault="000D185F" w:rsidP="000D185F">
      <w:pPr>
        <w:pStyle w:val="PargrafodaLista"/>
        <w:numPr>
          <w:ilvl w:val="2"/>
          <w:numId w:val="8"/>
        </w:numPr>
        <w:rPr>
          <w:lang w:val="pt-BR"/>
        </w:rPr>
      </w:pPr>
      <w:r>
        <w:rPr>
          <w:lang w:val="pt-BR"/>
        </w:rPr>
        <w:t xml:space="preserve">Delta </w:t>
      </w:r>
      <w:proofErr w:type="spellStart"/>
      <w:r>
        <w:rPr>
          <w:lang w:val="pt-BR"/>
        </w:rPr>
        <w:t>streams</w:t>
      </w:r>
      <w:proofErr w:type="spellEnd"/>
      <w:r>
        <w:rPr>
          <w:lang w:val="pt-BR"/>
        </w:rPr>
        <w:t xml:space="preserve"> que são um registro de deleção de linha relacionado </w:t>
      </w:r>
      <w:proofErr w:type="gramStart"/>
      <w:r>
        <w:rPr>
          <w:lang w:val="pt-BR"/>
        </w:rPr>
        <w:t>aos data</w:t>
      </w:r>
      <w:proofErr w:type="gramEnd"/>
      <w:r>
        <w:rPr>
          <w:lang w:val="pt-BR"/>
        </w:rPr>
        <w:t xml:space="preserve"> </w:t>
      </w:r>
      <w:proofErr w:type="spellStart"/>
      <w:r>
        <w:rPr>
          <w:lang w:val="pt-BR"/>
        </w:rPr>
        <w:t>streams</w:t>
      </w:r>
      <w:proofErr w:type="spellEnd"/>
    </w:p>
    <w:p w:rsidR="000D185F" w:rsidRDefault="000D185F" w:rsidP="007467BD">
      <w:pPr>
        <w:ind w:firstLine="708"/>
        <w:rPr>
          <w:lang w:val="pt-BR"/>
        </w:rPr>
      </w:pPr>
      <w:r>
        <w:rPr>
          <w:lang w:val="pt-BR"/>
        </w:rPr>
        <w:t>Um par de checkpoints</w:t>
      </w:r>
      <w:r w:rsidR="005A182B">
        <w:rPr>
          <w:lang w:val="pt-BR"/>
        </w:rPr>
        <w:t xml:space="preserve"> (CFP – </w:t>
      </w:r>
      <w:proofErr w:type="spellStart"/>
      <w:r w:rsidR="005A182B">
        <w:rPr>
          <w:lang w:val="pt-BR"/>
        </w:rPr>
        <w:t>Check</w:t>
      </w:r>
      <w:proofErr w:type="spellEnd"/>
      <w:r w:rsidR="005A182B">
        <w:rPr>
          <w:lang w:val="pt-BR"/>
        </w:rPr>
        <w:t xml:space="preserve"> </w:t>
      </w:r>
      <w:proofErr w:type="spellStart"/>
      <w:r w:rsidR="005A182B">
        <w:rPr>
          <w:lang w:val="pt-BR"/>
        </w:rPr>
        <w:t>point</w:t>
      </w:r>
      <w:proofErr w:type="spellEnd"/>
      <w:r w:rsidR="005A182B">
        <w:rPr>
          <w:lang w:val="pt-BR"/>
        </w:rPr>
        <w:t xml:space="preserve"> file </w:t>
      </w:r>
      <w:proofErr w:type="spellStart"/>
      <w:r w:rsidR="005A182B">
        <w:rPr>
          <w:lang w:val="pt-BR"/>
        </w:rPr>
        <w:t>pairs</w:t>
      </w:r>
      <w:proofErr w:type="spellEnd"/>
      <w:r w:rsidR="005A182B">
        <w:rPr>
          <w:lang w:val="pt-BR"/>
        </w:rPr>
        <w:t>)</w:t>
      </w:r>
      <w:r>
        <w:rPr>
          <w:lang w:val="pt-BR"/>
        </w:rPr>
        <w:t xml:space="preserve">, data e deltas representam um segmento do </w:t>
      </w:r>
      <w:proofErr w:type="spellStart"/>
      <w:r>
        <w:rPr>
          <w:lang w:val="pt-BR"/>
        </w:rPr>
        <w:t>log</w:t>
      </w:r>
      <w:proofErr w:type="spellEnd"/>
      <w:r>
        <w:rPr>
          <w:lang w:val="pt-BR"/>
        </w:rPr>
        <w:t xml:space="preserve"> de transação de aproximadamente 100MB de novas versões de linha.</w:t>
      </w:r>
      <w:r w:rsidR="005A182B">
        <w:rPr>
          <w:lang w:val="pt-BR"/>
        </w:rPr>
        <w:t xml:space="preserve"> Esses conjuntos se acumulam num checkpoint completo e esse checkpoint completo mais o </w:t>
      </w:r>
      <w:proofErr w:type="spellStart"/>
      <w:r w:rsidR="005A182B">
        <w:rPr>
          <w:lang w:val="pt-BR"/>
        </w:rPr>
        <w:t>log</w:t>
      </w:r>
      <w:proofErr w:type="spellEnd"/>
      <w:r w:rsidR="005A182B">
        <w:rPr>
          <w:lang w:val="pt-BR"/>
        </w:rPr>
        <w:t xml:space="preserve"> conseguem reconstruir a tabela na memória caso ocorra </w:t>
      </w:r>
      <w:proofErr w:type="gramStart"/>
      <w:r w:rsidR="005A182B">
        <w:rPr>
          <w:lang w:val="pt-BR"/>
        </w:rPr>
        <w:t>a</w:t>
      </w:r>
      <w:proofErr w:type="gramEnd"/>
      <w:r w:rsidR="005A182B">
        <w:rPr>
          <w:lang w:val="pt-BR"/>
        </w:rPr>
        <w:t xml:space="preserve"> falha.</w:t>
      </w:r>
    </w:p>
    <w:p w:rsidR="000D185F" w:rsidRDefault="007467BD" w:rsidP="007467BD">
      <w:pPr>
        <w:rPr>
          <w:lang w:val="pt-BR"/>
        </w:rPr>
      </w:pPr>
      <w:r>
        <w:rPr>
          <w:lang w:val="pt-BR"/>
        </w:rPr>
        <w:tab/>
        <w:t xml:space="preserve">Para tabelas que usam o </w:t>
      </w:r>
      <w:proofErr w:type="spellStart"/>
      <w:r>
        <w:rPr>
          <w:lang w:val="pt-BR"/>
        </w:rPr>
        <w:t>in-Memory</w:t>
      </w:r>
      <w:proofErr w:type="spellEnd"/>
      <w:r>
        <w:rPr>
          <w:lang w:val="pt-BR"/>
        </w:rPr>
        <w:t xml:space="preserve"> OLTP, o </w:t>
      </w:r>
      <w:proofErr w:type="spellStart"/>
      <w:r>
        <w:rPr>
          <w:lang w:val="pt-BR"/>
        </w:rPr>
        <w:t>log</w:t>
      </w:r>
      <w:proofErr w:type="spellEnd"/>
      <w:r>
        <w:rPr>
          <w:lang w:val="pt-BR"/>
        </w:rPr>
        <w:t xml:space="preserve"> de registros só é gerado no momento da confirmação da transação, diferente das tabelas em disco, que usam a escrita de disco “antecipada” (WAL - </w:t>
      </w:r>
      <w:proofErr w:type="spellStart"/>
      <w:r>
        <w:rPr>
          <w:lang w:val="pt-BR"/>
        </w:rPr>
        <w:t>Write</w:t>
      </w:r>
      <w:proofErr w:type="spellEnd"/>
      <w:r>
        <w:rPr>
          <w:lang w:val="pt-BR"/>
        </w:rPr>
        <w:t xml:space="preserve"> </w:t>
      </w:r>
      <w:proofErr w:type="spellStart"/>
      <w:r>
        <w:rPr>
          <w:lang w:val="pt-BR"/>
        </w:rPr>
        <w:t>Ahead</w:t>
      </w:r>
      <w:proofErr w:type="spellEnd"/>
      <w:r>
        <w:rPr>
          <w:lang w:val="pt-BR"/>
        </w:rPr>
        <w:t xml:space="preserve"> </w:t>
      </w:r>
      <w:proofErr w:type="spellStart"/>
      <w:r>
        <w:rPr>
          <w:lang w:val="pt-BR"/>
        </w:rPr>
        <w:t>Logging</w:t>
      </w:r>
      <w:proofErr w:type="spellEnd"/>
      <w:r>
        <w:rPr>
          <w:lang w:val="pt-BR"/>
        </w:rPr>
        <w:t xml:space="preserve">). Na WAL o banco de dados escreve no </w:t>
      </w:r>
      <w:proofErr w:type="spellStart"/>
      <w:r>
        <w:rPr>
          <w:lang w:val="pt-BR"/>
        </w:rPr>
        <w:t>log</w:t>
      </w:r>
      <w:proofErr w:type="spellEnd"/>
      <w:r>
        <w:rPr>
          <w:lang w:val="pt-BR"/>
        </w:rPr>
        <w:t xml:space="preserve"> antes de qualquer alteração em disco. Para tabelas </w:t>
      </w:r>
      <w:proofErr w:type="spellStart"/>
      <w:r>
        <w:rPr>
          <w:lang w:val="pt-BR"/>
        </w:rPr>
        <w:t>in-Memory</w:t>
      </w:r>
      <w:proofErr w:type="spellEnd"/>
      <w:r>
        <w:rPr>
          <w:lang w:val="pt-BR"/>
        </w:rPr>
        <w:t xml:space="preserve"> OLTP, dados sujos (</w:t>
      </w:r>
      <w:proofErr w:type="spellStart"/>
      <w:r>
        <w:rPr>
          <w:lang w:val="pt-BR"/>
        </w:rPr>
        <w:t>dirty</w:t>
      </w:r>
      <w:proofErr w:type="spellEnd"/>
      <w:r>
        <w:rPr>
          <w:lang w:val="pt-BR"/>
        </w:rPr>
        <w:t xml:space="preserve"> data, ou alterações não confirmadas) nunca são escritas em disco e essa tecnologia as agrupa em blocos maiores de até 24kb o que resulta em menos atividade de escrita de </w:t>
      </w:r>
      <w:proofErr w:type="spellStart"/>
      <w:r>
        <w:rPr>
          <w:lang w:val="pt-BR"/>
        </w:rPr>
        <w:t>log</w:t>
      </w:r>
      <w:proofErr w:type="spellEnd"/>
      <w:r>
        <w:rPr>
          <w:lang w:val="pt-BR"/>
        </w:rPr>
        <w:t xml:space="preserve"> em disco e atividades de I/O maiores.</w:t>
      </w:r>
    </w:p>
    <w:p w:rsidR="001E07F7" w:rsidRDefault="001E07F7" w:rsidP="007467BD">
      <w:pPr>
        <w:rPr>
          <w:lang w:val="pt-BR"/>
        </w:rPr>
      </w:pPr>
    </w:p>
    <w:p w:rsidR="001E07F7" w:rsidRDefault="001E07F7" w:rsidP="007467BD">
      <w:pPr>
        <w:rPr>
          <w:lang w:val="pt-BR"/>
        </w:rPr>
      </w:pPr>
    </w:p>
    <w:p w:rsidR="001E07F7" w:rsidRDefault="001E07F7" w:rsidP="007467BD">
      <w:pPr>
        <w:rPr>
          <w:lang w:val="pt-BR"/>
        </w:rPr>
      </w:pPr>
    </w:p>
    <w:p w:rsidR="001E07F7" w:rsidRDefault="001E07F7" w:rsidP="007467BD">
      <w:pPr>
        <w:rPr>
          <w:lang w:val="pt-BR"/>
        </w:rPr>
      </w:pPr>
    </w:p>
    <w:p w:rsidR="001E07F7" w:rsidRDefault="001E07F7" w:rsidP="007467BD">
      <w:pPr>
        <w:rPr>
          <w:lang w:val="pt-BR"/>
        </w:rPr>
      </w:pPr>
    </w:p>
    <w:p w:rsidR="001E07F7" w:rsidRDefault="001E07F7" w:rsidP="007467BD">
      <w:pPr>
        <w:rPr>
          <w:lang w:val="pt-BR"/>
        </w:rPr>
      </w:pPr>
    </w:p>
    <w:p w:rsidR="001E07F7" w:rsidRPr="007467BD" w:rsidRDefault="001E07F7" w:rsidP="007467BD">
      <w:pPr>
        <w:rPr>
          <w:lang w:val="pt-BR"/>
        </w:rPr>
      </w:pPr>
    </w:p>
    <w:p w:rsidR="00750E17" w:rsidRDefault="00750E17" w:rsidP="00750E17">
      <w:pPr>
        <w:pStyle w:val="Ttulo2"/>
        <w:rPr>
          <w:lang w:val="pt-BR"/>
        </w:rPr>
      </w:pPr>
      <w:bookmarkStart w:id="9" w:name="_Toc459192538"/>
      <w:r>
        <w:rPr>
          <w:lang w:val="pt-BR"/>
        </w:rPr>
        <w:lastRenderedPageBreak/>
        <w:t>I/O (Design de storage, Distribuição de carga</w:t>
      </w:r>
      <w:proofErr w:type="gramStart"/>
      <w:r>
        <w:rPr>
          <w:lang w:val="pt-BR"/>
        </w:rPr>
        <w:t>)</w:t>
      </w:r>
      <w:bookmarkEnd w:id="9"/>
      <w:proofErr w:type="gramEnd"/>
    </w:p>
    <w:p w:rsidR="00750E17" w:rsidRDefault="00673A27" w:rsidP="00673A27">
      <w:pPr>
        <w:ind w:firstLine="708"/>
        <w:rPr>
          <w:lang w:val="pt-BR"/>
        </w:rPr>
      </w:pPr>
      <w:r>
        <w:rPr>
          <w:lang w:val="pt-BR"/>
        </w:rPr>
        <w:t xml:space="preserve">Nota: Durante o curso foram levantadas dúvidas sobre a utilidade de um design de disco que isole pedaços do banco de dados fisicamente no servidor e seu ganho de </w:t>
      </w:r>
      <w:proofErr w:type="gramStart"/>
      <w:r>
        <w:rPr>
          <w:lang w:val="pt-BR"/>
        </w:rPr>
        <w:t>performance</w:t>
      </w:r>
      <w:proofErr w:type="gramEnd"/>
      <w:r>
        <w:rPr>
          <w:lang w:val="pt-BR"/>
        </w:rPr>
        <w:t>, sendo esse design atrelado fortemente ao hardware e sistema operacional, acho interessante dar uma visão desse caso particular de solução de design. Importante ressaltar aqui que esse design e os conceitos apresentados também são semelhantes nos maiores fornecedores de SGBD atuais.</w:t>
      </w:r>
    </w:p>
    <w:p w:rsidR="00673A27" w:rsidRDefault="00673A27" w:rsidP="00673A27">
      <w:pPr>
        <w:ind w:firstLine="708"/>
        <w:rPr>
          <w:lang w:val="pt-BR"/>
        </w:rPr>
      </w:pPr>
      <w:r>
        <w:rPr>
          <w:lang w:val="pt-BR"/>
        </w:rPr>
        <w:t xml:space="preserve">Para entender design de disco e sua utilidade é importante entender que um banco de dados (vamos partir de um exemplo simples, sem divisões inicialmente em grupos de arquivos) é composto de duas partes: O arquivo de dados e o arquivo de </w:t>
      </w:r>
      <w:proofErr w:type="spellStart"/>
      <w:r>
        <w:rPr>
          <w:lang w:val="pt-BR"/>
        </w:rPr>
        <w:t>log</w:t>
      </w:r>
      <w:proofErr w:type="spellEnd"/>
      <w:r>
        <w:rPr>
          <w:lang w:val="pt-BR"/>
        </w:rPr>
        <w:t>, e</w:t>
      </w:r>
      <w:r w:rsidRPr="00673A27">
        <w:rPr>
          <w:lang w:val="pt-BR"/>
        </w:rPr>
        <w:t xml:space="preserve"> essas duas partes têm características de acesso muito distintas</w:t>
      </w:r>
      <w:r>
        <w:rPr>
          <w:lang w:val="pt-BR"/>
        </w:rPr>
        <w:t>:</w:t>
      </w:r>
    </w:p>
    <w:p w:rsidR="00673A27" w:rsidRDefault="009F6B74" w:rsidP="009F6B74">
      <w:pPr>
        <w:pStyle w:val="PargrafodaLista"/>
        <w:numPr>
          <w:ilvl w:val="0"/>
          <w:numId w:val="8"/>
        </w:numPr>
        <w:rPr>
          <w:lang w:val="pt-BR"/>
        </w:rPr>
      </w:pPr>
      <w:r w:rsidRPr="009F6B74">
        <w:rPr>
          <w:lang w:val="pt-BR"/>
        </w:rPr>
        <w:t xml:space="preserve">Arquivos de dados primários - Têm extensão MDF </w:t>
      </w:r>
      <w:r>
        <w:rPr>
          <w:lang w:val="pt-BR"/>
        </w:rPr>
        <w:t xml:space="preserve">e </w:t>
      </w:r>
      <w:r w:rsidR="00673A27" w:rsidRPr="009F6B74">
        <w:rPr>
          <w:lang w:val="pt-BR"/>
        </w:rPr>
        <w:t xml:space="preserve">é sujeito </w:t>
      </w:r>
      <w:proofErr w:type="gramStart"/>
      <w:r w:rsidR="00673A27" w:rsidRPr="009F6B74">
        <w:rPr>
          <w:lang w:val="pt-BR"/>
        </w:rPr>
        <w:t>a</w:t>
      </w:r>
      <w:proofErr w:type="gramEnd"/>
      <w:r w:rsidR="00673A27" w:rsidRPr="009F6B74">
        <w:rPr>
          <w:lang w:val="pt-BR"/>
        </w:rPr>
        <w:t xml:space="preserve"> leitura constante, escrita de eventual para constante e de característica </w:t>
      </w:r>
      <w:r w:rsidR="00673A27" w:rsidRPr="009F6B74">
        <w:rPr>
          <w:b/>
          <w:bCs/>
          <w:lang w:val="pt-BR"/>
        </w:rPr>
        <w:t>randômica</w:t>
      </w:r>
      <w:r w:rsidR="00CB70EA" w:rsidRPr="009F6B74">
        <w:rPr>
          <w:lang w:val="pt-BR"/>
        </w:rPr>
        <w:t>;</w:t>
      </w:r>
    </w:p>
    <w:p w:rsidR="00CB70EA" w:rsidRPr="00B304E6" w:rsidRDefault="00B304E6" w:rsidP="00B304E6">
      <w:pPr>
        <w:pStyle w:val="PargrafodaLista"/>
        <w:numPr>
          <w:ilvl w:val="0"/>
          <w:numId w:val="8"/>
        </w:numPr>
        <w:rPr>
          <w:lang w:val="pt-BR"/>
        </w:rPr>
      </w:pPr>
      <w:r w:rsidRPr="00B304E6">
        <w:rPr>
          <w:lang w:val="pt-BR"/>
        </w:rPr>
        <w:t xml:space="preserve">Arquivos de </w:t>
      </w:r>
      <w:proofErr w:type="spellStart"/>
      <w:r w:rsidRPr="00B304E6">
        <w:rPr>
          <w:lang w:val="pt-BR"/>
        </w:rPr>
        <w:t>log</w:t>
      </w:r>
      <w:proofErr w:type="spellEnd"/>
      <w:r w:rsidRPr="00B304E6">
        <w:rPr>
          <w:lang w:val="pt-BR"/>
        </w:rPr>
        <w:t xml:space="preserve"> - Têm extensão LDF e mantém toda informação de transação necessária a fazer a recuperação dos dados se necessário,</w:t>
      </w:r>
      <w:r>
        <w:rPr>
          <w:lang w:val="pt-BR"/>
        </w:rPr>
        <w:t xml:space="preserve"> </w:t>
      </w:r>
      <w:r w:rsidR="00CB70EA" w:rsidRPr="00B304E6">
        <w:rPr>
          <w:lang w:val="pt-BR"/>
        </w:rPr>
        <w:t xml:space="preserve">é sujeito </w:t>
      </w:r>
      <w:proofErr w:type="gramStart"/>
      <w:r w:rsidR="00CB70EA" w:rsidRPr="00B304E6">
        <w:rPr>
          <w:lang w:val="pt-BR"/>
        </w:rPr>
        <w:t>a</w:t>
      </w:r>
      <w:proofErr w:type="gramEnd"/>
      <w:r w:rsidR="00CB70EA" w:rsidRPr="00B304E6">
        <w:rPr>
          <w:lang w:val="pt-BR"/>
        </w:rPr>
        <w:t xml:space="preserve"> escrita </w:t>
      </w:r>
      <w:r w:rsidR="00CB70EA" w:rsidRPr="00B304E6">
        <w:rPr>
          <w:b/>
          <w:bCs/>
          <w:lang w:val="pt-BR"/>
        </w:rPr>
        <w:t>sequencial.</w:t>
      </w:r>
      <w:r w:rsidR="00CB70EA" w:rsidRPr="00B304E6">
        <w:rPr>
          <w:noProof/>
          <w:lang w:val="pt-BR" w:eastAsia="pt-BR" w:bidi="he-IL"/>
        </w:rPr>
        <w:t xml:space="preserve"> </w:t>
      </w:r>
    </w:p>
    <w:p w:rsidR="00CB70EA" w:rsidRDefault="00CB70EA" w:rsidP="00891937">
      <w:pPr>
        <w:ind w:firstLine="708"/>
        <w:rPr>
          <w:lang w:val="pt-BR"/>
        </w:rPr>
      </w:pPr>
      <w:r>
        <w:rPr>
          <w:lang w:val="pt-BR"/>
        </w:rPr>
        <w:t>Seu comportamento de acesso ao disco pode ser entendido como</w:t>
      </w:r>
      <w:r w:rsidR="009F6B74">
        <w:rPr>
          <w:lang w:val="pt-BR"/>
        </w:rPr>
        <w:t xml:space="preserve"> no </w:t>
      </w:r>
      <w:r w:rsidR="00891937">
        <w:rPr>
          <w:lang w:val="pt-BR"/>
        </w:rPr>
        <w:t xml:space="preserve">seguinte </w:t>
      </w:r>
      <w:r w:rsidR="009F6B74">
        <w:rPr>
          <w:lang w:val="pt-BR"/>
        </w:rPr>
        <w:t>diagrama</w:t>
      </w:r>
      <w:r>
        <w:rPr>
          <w:lang w:val="pt-BR"/>
        </w:rPr>
        <w:t>:</w:t>
      </w:r>
      <w:r w:rsidRPr="00CB70EA">
        <w:rPr>
          <w:noProof/>
          <w:lang w:val="pt-BR" w:eastAsia="pt-BR" w:bidi="he-IL"/>
        </w:rPr>
        <w:t xml:space="preserve"> </w:t>
      </w:r>
    </w:p>
    <w:p w:rsidR="00CB70EA" w:rsidRDefault="00CB70EA" w:rsidP="009F6B74">
      <w:pPr>
        <w:jc w:val="center"/>
        <w:rPr>
          <w:lang w:val="pt-BR"/>
        </w:rPr>
      </w:pPr>
      <w:r w:rsidRPr="00CB70EA">
        <w:rPr>
          <w:noProof/>
          <w:lang w:val="pt-BR" w:eastAsia="pt-BR" w:bidi="he-IL"/>
        </w:rPr>
        <w:drawing>
          <wp:inline distT="0" distB="0" distL="0" distR="0">
            <wp:extent cx="3651250" cy="1390650"/>
            <wp:effectExtent l="38100" t="0" r="25400" b="0"/>
            <wp:docPr id="18"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CB70EA" w:rsidRDefault="00CB70EA" w:rsidP="00891937">
      <w:pPr>
        <w:ind w:firstLine="708"/>
        <w:rPr>
          <w:lang w:val="pt-BR"/>
        </w:rPr>
      </w:pPr>
      <w:r>
        <w:rPr>
          <w:lang w:val="pt-BR"/>
        </w:rPr>
        <w:t xml:space="preserve">Geralmente a escrita e leitura sequencial em disco é muito superior em </w:t>
      </w:r>
      <w:proofErr w:type="gramStart"/>
      <w:r>
        <w:rPr>
          <w:lang w:val="pt-BR"/>
        </w:rPr>
        <w:t>performance</w:t>
      </w:r>
      <w:proofErr w:type="gramEnd"/>
      <w:r>
        <w:rPr>
          <w:lang w:val="pt-BR"/>
        </w:rPr>
        <w:t xml:space="preserve"> a escrita e leitura randômica, então separar estes comportamentos em arquivos distintos, com subsistemas de disco separados* tira proveito não só da característica de agendamento de tarefas em </w:t>
      </w:r>
      <w:proofErr w:type="spellStart"/>
      <w:r>
        <w:rPr>
          <w:lang w:val="pt-BR"/>
        </w:rPr>
        <w:t>CPUs</w:t>
      </w:r>
      <w:proofErr w:type="spellEnd"/>
      <w:r>
        <w:rPr>
          <w:lang w:val="pt-BR"/>
        </w:rPr>
        <w:t xml:space="preserve"> exposta no primeiro tópico que permitem essas operações de escrita randômica e sequencial serem paralelizadas mas também do hardware de disco de permanecer em escrita seq</w:t>
      </w:r>
      <w:r w:rsidR="009F6B74">
        <w:rPr>
          <w:lang w:val="pt-BR"/>
        </w:rPr>
        <w:t>uencial durante todo o processo, como n</w:t>
      </w:r>
      <w:r w:rsidR="00891937">
        <w:rPr>
          <w:lang w:val="pt-BR"/>
        </w:rPr>
        <w:t>este</w:t>
      </w:r>
      <w:r w:rsidR="009F6B74">
        <w:rPr>
          <w:lang w:val="pt-BR"/>
        </w:rPr>
        <w:t xml:space="preserve"> segundo diagrama:</w:t>
      </w:r>
    </w:p>
    <w:p w:rsidR="00CB70EA" w:rsidRDefault="009F6B74" w:rsidP="009F6B74">
      <w:pPr>
        <w:jc w:val="center"/>
        <w:rPr>
          <w:lang w:val="pt-BR"/>
        </w:rPr>
      </w:pPr>
      <w:r w:rsidRPr="009F6B74">
        <w:rPr>
          <w:noProof/>
          <w:lang w:val="pt-BR" w:eastAsia="pt-BR" w:bidi="he-IL"/>
        </w:rPr>
        <w:drawing>
          <wp:inline distT="0" distB="0" distL="0" distR="0">
            <wp:extent cx="3655060" cy="1188720"/>
            <wp:effectExtent l="0" t="0" r="0" b="0"/>
            <wp:docPr id="20"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9F6B74" w:rsidRDefault="009F6B74" w:rsidP="009F6B74">
      <w:pPr>
        <w:rPr>
          <w:lang w:val="pt-BR"/>
        </w:rPr>
      </w:pPr>
      <w:r>
        <w:rPr>
          <w:lang w:val="pt-BR"/>
        </w:rPr>
        <w:t xml:space="preserve">Nota*: Para tirar proveito desse design, os discos precisam ser fisicamente separados, simplesmente dividir o disco em partições lógicas não oferece esse ganho de </w:t>
      </w:r>
      <w:proofErr w:type="gramStart"/>
      <w:r>
        <w:rPr>
          <w:lang w:val="pt-BR"/>
        </w:rPr>
        <w:t>performance</w:t>
      </w:r>
      <w:proofErr w:type="gramEnd"/>
      <w:r>
        <w:rPr>
          <w:lang w:val="pt-BR"/>
        </w:rPr>
        <w:t xml:space="preserve">, pois fisicamente o mesmo disco (ou a mesma agulha) ainda estaria sendo usada para as duas escritas. É importante notar também que ainda que os comportamentos de escrita sejam semelhantes em </w:t>
      </w:r>
      <w:proofErr w:type="spellStart"/>
      <w:r>
        <w:rPr>
          <w:lang w:val="pt-BR"/>
        </w:rPr>
        <w:t>difernetes</w:t>
      </w:r>
      <w:proofErr w:type="spellEnd"/>
      <w:r>
        <w:rPr>
          <w:lang w:val="pt-BR"/>
        </w:rPr>
        <w:t xml:space="preserve"> grupos de arquivos, dividir os subsistemas ainda dá ganhos de </w:t>
      </w:r>
      <w:proofErr w:type="gramStart"/>
      <w:r>
        <w:rPr>
          <w:lang w:val="pt-BR"/>
        </w:rPr>
        <w:t>performance</w:t>
      </w:r>
      <w:proofErr w:type="gramEnd"/>
      <w:r>
        <w:rPr>
          <w:lang w:val="pt-BR"/>
        </w:rPr>
        <w:t xml:space="preserve"> pela arquitetura de execução massiva </w:t>
      </w:r>
      <w:proofErr w:type="spellStart"/>
      <w:r>
        <w:rPr>
          <w:lang w:val="pt-BR"/>
        </w:rPr>
        <w:t>multi-thread</w:t>
      </w:r>
      <w:proofErr w:type="spellEnd"/>
      <w:r>
        <w:rPr>
          <w:lang w:val="pt-BR"/>
        </w:rPr>
        <w:t xml:space="preserve"> e de paralelismo otimizado inerente a </w:t>
      </w:r>
      <w:proofErr w:type="spellStart"/>
      <w:r>
        <w:rPr>
          <w:lang w:val="pt-BR"/>
        </w:rPr>
        <w:t>SGBD’s</w:t>
      </w:r>
      <w:proofErr w:type="spellEnd"/>
      <w:r>
        <w:rPr>
          <w:lang w:val="pt-BR"/>
        </w:rPr>
        <w:t xml:space="preserve"> modernos.</w:t>
      </w:r>
    </w:p>
    <w:p w:rsidR="009F6B74" w:rsidRDefault="009F6B74" w:rsidP="007F3C3D">
      <w:pPr>
        <w:ind w:firstLine="708"/>
        <w:rPr>
          <w:lang w:val="pt-BR"/>
        </w:rPr>
      </w:pPr>
      <w:r>
        <w:rPr>
          <w:lang w:val="pt-BR"/>
        </w:rPr>
        <w:t xml:space="preserve">Com estes conceitos iniciais em mente, vou </w:t>
      </w:r>
      <w:r w:rsidR="007F3C3D">
        <w:rPr>
          <w:lang w:val="pt-BR"/>
        </w:rPr>
        <w:t xml:space="preserve">passar para </w:t>
      </w:r>
      <w:r>
        <w:rPr>
          <w:lang w:val="pt-BR"/>
        </w:rPr>
        <w:t>as boas práticas da EMC, uma conhecida fabricante de armazenamento (</w:t>
      </w:r>
      <w:proofErr w:type="spellStart"/>
      <w:r>
        <w:rPr>
          <w:lang w:val="pt-BR"/>
        </w:rPr>
        <w:t>Storages</w:t>
      </w:r>
      <w:proofErr w:type="spellEnd"/>
      <w:r>
        <w:rPr>
          <w:lang w:val="pt-BR"/>
        </w:rPr>
        <w:t xml:space="preserve">) para </w:t>
      </w:r>
      <w:r w:rsidR="00B304E6">
        <w:rPr>
          <w:lang w:val="pt-BR"/>
        </w:rPr>
        <w:t xml:space="preserve">o design de disco do SQL Server, que recomenda </w:t>
      </w:r>
      <w:r w:rsidR="007F3C3D">
        <w:rPr>
          <w:lang w:val="pt-BR"/>
        </w:rPr>
        <w:t xml:space="preserve">no geral </w:t>
      </w:r>
      <w:proofErr w:type="gramStart"/>
      <w:r w:rsidR="00B304E6">
        <w:rPr>
          <w:lang w:val="pt-BR"/>
        </w:rPr>
        <w:t>5</w:t>
      </w:r>
      <w:proofErr w:type="gramEnd"/>
      <w:r w:rsidR="00B304E6">
        <w:rPr>
          <w:lang w:val="pt-BR"/>
        </w:rPr>
        <w:t xml:space="preserve"> grupos de armazenamento:</w:t>
      </w:r>
    </w:p>
    <w:p w:rsidR="00B304E6" w:rsidRDefault="00B304E6" w:rsidP="00B304E6">
      <w:pPr>
        <w:pStyle w:val="PargrafodaLista"/>
        <w:numPr>
          <w:ilvl w:val="0"/>
          <w:numId w:val="10"/>
        </w:numPr>
        <w:rPr>
          <w:lang w:val="pt-BR"/>
        </w:rPr>
      </w:pPr>
      <w:r w:rsidRPr="00B304E6">
        <w:rPr>
          <w:lang w:val="pt-BR"/>
        </w:rPr>
        <w:t xml:space="preserve">Binários do </w:t>
      </w:r>
      <w:r>
        <w:rPr>
          <w:lang w:val="pt-BR"/>
        </w:rPr>
        <w:t xml:space="preserve">SO e do </w:t>
      </w:r>
      <w:r w:rsidRPr="00B304E6">
        <w:rPr>
          <w:lang w:val="pt-BR"/>
        </w:rPr>
        <w:t>SQL Server</w:t>
      </w:r>
    </w:p>
    <w:p w:rsidR="00CD43B3" w:rsidRDefault="00CD43B3" w:rsidP="004664B5">
      <w:pPr>
        <w:pStyle w:val="PargrafodaLista"/>
        <w:numPr>
          <w:ilvl w:val="1"/>
          <w:numId w:val="10"/>
        </w:numPr>
        <w:rPr>
          <w:lang w:val="pt-BR"/>
        </w:rPr>
      </w:pPr>
      <w:r>
        <w:rPr>
          <w:lang w:val="pt-BR"/>
        </w:rPr>
        <w:t xml:space="preserve">Numa configuração típica do SQL Server, o servidor é dedicado </w:t>
      </w:r>
      <w:r w:rsidR="004664B5">
        <w:rPr>
          <w:lang w:val="pt-BR"/>
        </w:rPr>
        <w:t xml:space="preserve">e os binários do SQL </w:t>
      </w:r>
      <w:proofErr w:type="spellStart"/>
      <w:r w:rsidR="004664B5">
        <w:rPr>
          <w:lang w:val="pt-BR"/>
        </w:rPr>
        <w:t>Sever</w:t>
      </w:r>
      <w:proofErr w:type="spellEnd"/>
      <w:r w:rsidR="004664B5">
        <w:rPr>
          <w:lang w:val="pt-BR"/>
        </w:rPr>
        <w:t xml:space="preserve"> estão na mesma unidade do sistema operacional;</w:t>
      </w:r>
    </w:p>
    <w:p w:rsidR="004664B5" w:rsidRPr="00CD43B3" w:rsidRDefault="004664B5" w:rsidP="004664B5">
      <w:pPr>
        <w:pStyle w:val="PargrafodaLista"/>
        <w:numPr>
          <w:ilvl w:val="1"/>
          <w:numId w:val="10"/>
        </w:numPr>
        <w:rPr>
          <w:lang w:val="pt-BR"/>
        </w:rPr>
      </w:pPr>
      <w:r>
        <w:rPr>
          <w:lang w:val="pt-BR"/>
        </w:rPr>
        <w:t xml:space="preserve">O tamanho recomendado dessa unidade fica entre 60GB a 120GB e tipicamente discos de alta capacidade e baixa </w:t>
      </w:r>
      <w:proofErr w:type="gramStart"/>
      <w:r>
        <w:rPr>
          <w:lang w:val="pt-BR"/>
        </w:rPr>
        <w:t>performance</w:t>
      </w:r>
      <w:proofErr w:type="gramEnd"/>
      <w:r>
        <w:rPr>
          <w:lang w:val="pt-BR"/>
        </w:rPr>
        <w:t xml:space="preserve"> em RAID 5 atingem os requisitos para esta necessidade;</w:t>
      </w:r>
    </w:p>
    <w:p w:rsidR="00B304E6" w:rsidRPr="004664B5" w:rsidRDefault="00CD43B3" w:rsidP="00CD43B3">
      <w:pPr>
        <w:pStyle w:val="PargrafodaLista"/>
        <w:numPr>
          <w:ilvl w:val="0"/>
          <w:numId w:val="10"/>
        </w:numPr>
        <w:rPr>
          <w:lang w:val="pt-BR"/>
        </w:rPr>
      </w:pPr>
      <w:r w:rsidRPr="004664B5">
        <w:rPr>
          <w:lang w:val="pt-BR"/>
        </w:rPr>
        <w:t>Bancos de dados do sistema</w:t>
      </w:r>
    </w:p>
    <w:p w:rsidR="004664B5" w:rsidRPr="004664B5" w:rsidRDefault="004664B5" w:rsidP="004664B5">
      <w:pPr>
        <w:pStyle w:val="PargrafodaLista"/>
        <w:numPr>
          <w:ilvl w:val="1"/>
          <w:numId w:val="10"/>
        </w:numPr>
        <w:rPr>
          <w:lang w:val="pt-BR"/>
        </w:rPr>
      </w:pPr>
      <w:r w:rsidRPr="004664B5">
        <w:rPr>
          <w:lang w:val="pt-BR"/>
        </w:rPr>
        <w:lastRenderedPageBreak/>
        <w:t>Na maioria dos ambientes, bancos de sistema n</w:t>
      </w:r>
      <w:r>
        <w:rPr>
          <w:lang w:val="pt-BR"/>
        </w:rPr>
        <w:t>ão são frequentemente alterados e podem ficar na mesma unidade do sistema operacional;</w:t>
      </w:r>
    </w:p>
    <w:p w:rsidR="00B304E6" w:rsidRPr="004664B5" w:rsidRDefault="004664B5" w:rsidP="00B304E6">
      <w:pPr>
        <w:pStyle w:val="PargrafodaLista"/>
        <w:numPr>
          <w:ilvl w:val="0"/>
          <w:numId w:val="10"/>
        </w:numPr>
        <w:rPr>
          <w:lang w:val="pt-BR"/>
        </w:rPr>
      </w:pPr>
      <w:r w:rsidRPr="004664B5">
        <w:rPr>
          <w:lang w:val="pt-BR"/>
        </w:rPr>
        <w:t xml:space="preserve">Arquivos de </w:t>
      </w:r>
      <w:proofErr w:type="spellStart"/>
      <w:r w:rsidRPr="004664B5">
        <w:rPr>
          <w:lang w:val="pt-BR"/>
        </w:rPr>
        <w:t>log</w:t>
      </w:r>
      <w:proofErr w:type="spellEnd"/>
      <w:r w:rsidRPr="004664B5">
        <w:rPr>
          <w:lang w:val="pt-BR"/>
        </w:rPr>
        <w:t xml:space="preserve"> dos bancos </w:t>
      </w:r>
      <w:r>
        <w:rPr>
          <w:lang w:val="pt-BR"/>
        </w:rPr>
        <w:t>de usuário</w:t>
      </w:r>
    </w:p>
    <w:p w:rsidR="00B304E6" w:rsidRPr="001E07F7" w:rsidRDefault="004664B5" w:rsidP="004664B5">
      <w:pPr>
        <w:pStyle w:val="PargrafodaLista"/>
        <w:numPr>
          <w:ilvl w:val="1"/>
          <w:numId w:val="10"/>
        </w:numPr>
        <w:rPr>
          <w:lang w:val="pt-BR"/>
        </w:rPr>
      </w:pPr>
      <w:proofErr w:type="spellStart"/>
      <w:r w:rsidRPr="004664B5">
        <w:rPr>
          <w:lang w:val="pt-BR"/>
        </w:rPr>
        <w:t>Logs</w:t>
      </w:r>
      <w:proofErr w:type="spellEnd"/>
      <w:r w:rsidRPr="004664B5">
        <w:rPr>
          <w:lang w:val="pt-BR"/>
        </w:rPr>
        <w:t xml:space="preserve"> de bancos de usuário geralmente necessitam de baixa capacidade de </w:t>
      </w:r>
      <w:r>
        <w:rPr>
          <w:lang w:val="pt-BR"/>
        </w:rPr>
        <w:t xml:space="preserve">operações de </w:t>
      </w:r>
      <w:r w:rsidRPr="004664B5">
        <w:rPr>
          <w:lang w:val="pt-BR"/>
        </w:rPr>
        <w:t>IO/s (</w:t>
      </w:r>
      <w:r>
        <w:rPr>
          <w:lang w:val="pt-BR"/>
        </w:rPr>
        <w:t>na maioria a escrita é sequencial</w:t>
      </w:r>
      <w:r w:rsidRPr="004664B5">
        <w:rPr>
          <w:lang w:val="pt-BR"/>
        </w:rPr>
        <w:t>)</w:t>
      </w:r>
      <w:r>
        <w:rPr>
          <w:lang w:val="pt-BR"/>
        </w:rPr>
        <w:t xml:space="preserve"> ainda que estejam em cenários de replicação destes arquivos de </w:t>
      </w:r>
      <w:proofErr w:type="spellStart"/>
      <w:r>
        <w:rPr>
          <w:lang w:val="pt-BR"/>
        </w:rPr>
        <w:t>log</w:t>
      </w:r>
      <w:proofErr w:type="spellEnd"/>
      <w:r>
        <w:rPr>
          <w:lang w:val="pt-BR"/>
        </w:rPr>
        <w:t xml:space="preserve">, no </w:t>
      </w:r>
      <w:proofErr w:type="spellStart"/>
      <w:r>
        <w:rPr>
          <w:lang w:val="pt-BR"/>
        </w:rPr>
        <w:t>entento</w:t>
      </w:r>
      <w:proofErr w:type="spellEnd"/>
      <w:r>
        <w:rPr>
          <w:lang w:val="pt-BR"/>
        </w:rPr>
        <w:t xml:space="preserve"> não é incomum que sejam armazenados em unidades ligadas por canais de fibra.</w:t>
      </w:r>
    </w:p>
    <w:p w:rsidR="00B304E6" w:rsidRDefault="004664B5" w:rsidP="004664B5">
      <w:pPr>
        <w:pStyle w:val="PargrafodaLista"/>
        <w:numPr>
          <w:ilvl w:val="0"/>
          <w:numId w:val="10"/>
        </w:numPr>
      </w:pPr>
      <w:proofErr w:type="spellStart"/>
      <w:r>
        <w:t>Banco</w:t>
      </w:r>
      <w:proofErr w:type="spellEnd"/>
      <w:r>
        <w:t xml:space="preserve"> </w:t>
      </w:r>
      <w:proofErr w:type="spellStart"/>
      <w:r>
        <w:t>temporario</w:t>
      </w:r>
      <w:proofErr w:type="spellEnd"/>
      <w:r>
        <w:t xml:space="preserve"> </w:t>
      </w:r>
      <w:proofErr w:type="spellStart"/>
      <w:r w:rsidR="00B304E6" w:rsidRPr="00B304E6">
        <w:t>Temp</w:t>
      </w:r>
      <w:r>
        <w:t>DB</w:t>
      </w:r>
      <w:proofErr w:type="spellEnd"/>
    </w:p>
    <w:p w:rsidR="004664B5" w:rsidRDefault="004664B5" w:rsidP="007F3C3D">
      <w:pPr>
        <w:pStyle w:val="PargrafodaLista"/>
        <w:numPr>
          <w:ilvl w:val="1"/>
          <w:numId w:val="10"/>
        </w:numPr>
        <w:rPr>
          <w:lang w:val="pt-BR"/>
        </w:rPr>
      </w:pPr>
      <w:r w:rsidRPr="004664B5">
        <w:rPr>
          <w:lang w:val="pt-BR"/>
        </w:rPr>
        <w:t>Num cenário OLTP, o banco tempor</w:t>
      </w:r>
      <w:r>
        <w:rPr>
          <w:lang w:val="pt-BR"/>
        </w:rPr>
        <w:t xml:space="preserve">ário </w:t>
      </w:r>
      <w:r w:rsidR="007F3C3D">
        <w:rPr>
          <w:lang w:val="pt-BR"/>
        </w:rPr>
        <w:t xml:space="preserve">geralmente </w:t>
      </w:r>
      <w:r>
        <w:rPr>
          <w:lang w:val="pt-BR"/>
        </w:rPr>
        <w:t>não é tão requisitado, e pode seguir o mesmo principio de design adotado</w:t>
      </w:r>
      <w:r w:rsidR="007F3C3D">
        <w:rPr>
          <w:lang w:val="pt-BR"/>
        </w:rPr>
        <w:t xml:space="preserve"> para os arquivos </w:t>
      </w:r>
      <w:r>
        <w:rPr>
          <w:lang w:val="pt-BR"/>
        </w:rPr>
        <w:t>de log. Neste caso específico, eles podem estar na mesma unidade dos arquivos de log.</w:t>
      </w:r>
    </w:p>
    <w:p w:rsidR="004664B5" w:rsidRDefault="004664B5" w:rsidP="007F3C3D">
      <w:pPr>
        <w:pStyle w:val="PargrafodaLista"/>
        <w:numPr>
          <w:ilvl w:val="1"/>
          <w:numId w:val="10"/>
        </w:numPr>
        <w:rPr>
          <w:lang w:val="pt-BR"/>
        </w:rPr>
      </w:pPr>
      <w:r>
        <w:rPr>
          <w:lang w:val="pt-BR"/>
        </w:rPr>
        <w:t>Quando existem trabalhos agendados ou geração on-line de relatórios, o banco temporário por sofrer uso muito alto. É necessário traçar o perfil de uso do sistema para determinar o uso do banco temporário</w:t>
      </w:r>
      <w:r w:rsidR="007F3C3D">
        <w:rPr>
          <w:lang w:val="pt-BR"/>
        </w:rPr>
        <w:t xml:space="preserve"> e se necessário, seu isolamento em unidade específica</w:t>
      </w:r>
      <w:r>
        <w:rPr>
          <w:lang w:val="pt-BR"/>
        </w:rPr>
        <w:t>.</w:t>
      </w:r>
    </w:p>
    <w:p w:rsidR="004664B5" w:rsidRPr="004664B5" w:rsidRDefault="004664B5" w:rsidP="007F3C3D">
      <w:pPr>
        <w:pStyle w:val="PargrafodaLista"/>
        <w:numPr>
          <w:ilvl w:val="1"/>
          <w:numId w:val="10"/>
        </w:numPr>
        <w:rPr>
          <w:lang w:val="pt-BR"/>
        </w:rPr>
      </w:pPr>
      <w:r>
        <w:rPr>
          <w:lang w:val="pt-BR"/>
        </w:rPr>
        <w:t xml:space="preserve">O banco temporário num </w:t>
      </w:r>
      <w:proofErr w:type="spellStart"/>
      <w:r>
        <w:rPr>
          <w:lang w:val="pt-BR"/>
        </w:rPr>
        <w:t>datawarehouse</w:t>
      </w:r>
      <w:proofErr w:type="spellEnd"/>
      <w:r>
        <w:rPr>
          <w:lang w:val="pt-BR"/>
        </w:rPr>
        <w:t xml:space="preserve"> para trabalhos OLAP geralmente está sob pressão intensiva, e exige atenção especial nestes ambientes</w:t>
      </w:r>
      <w:proofErr w:type="gramStart"/>
      <w:r>
        <w:rPr>
          <w:lang w:val="pt-BR"/>
        </w:rPr>
        <w:t xml:space="preserve"> </w:t>
      </w:r>
      <w:r w:rsidR="007F3C3D">
        <w:rPr>
          <w:lang w:val="pt-BR"/>
        </w:rPr>
        <w:t xml:space="preserve"> </w:t>
      </w:r>
      <w:proofErr w:type="gramEnd"/>
      <w:r w:rsidR="007F3C3D">
        <w:rPr>
          <w:lang w:val="pt-BR"/>
        </w:rPr>
        <w:t>e geralmente vai necessitar de ter unidade separada.</w:t>
      </w:r>
    </w:p>
    <w:p w:rsidR="00B304E6" w:rsidRPr="007F3C3D" w:rsidRDefault="007F3C3D" w:rsidP="00B304E6">
      <w:pPr>
        <w:pStyle w:val="PargrafodaLista"/>
        <w:numPr>
          <w:ilvl w:val="0"/>
          <w:numId w:val="10"/>
        </w:numPr>
        <w:rPr>
          <w:lang w:val="pt-BR"/>
        </w:rPr>
      </w:pPr>
      <w:r w:rsidRPr="007F3C3D">
        <w:rPr>
          <w:lang w:val="pt-BR"/>
        </w:rPr>
        <w:t>Arquivos de dados dos bancos de usu</w:t>
      </w:r>
      <w:r>
        <w:rPr>
          <w:lang w:val="pt-BR"/>
        </w:rPr>
        <w:t>ário</w:t>
      </w:r>
    </w:p>
    <w:p w:rsidR="009F6B74" w:rsidRPr="007F3C3D" w:rsidRDefault="007F3C3D" w:rsidP="007F3C3D">
      <w:pPr>
        <w:pStyle w:val="PargrafodaLista"/>
        <w:numPr>
          <w:ilvl w:val="1"/>
          <w:numId w:val="10"/>
        </w:numPr>
        <w:rPr>
          <w:lang w:val="pt-BR"/>
        </w:rPr>
      </w:pPr>
      <w:r>
        <w:rPr>
          <w:lang w:val="pt-BR"/>
        </w:rPr>
        <w:t xml:space="preserve">Estes arquivos </w:t>
      </w:r>
      <w:proofErr w:type="spellStart"/>
      <w:r>
        <w:rPr>
          <w:lang w:val="pt-BR"/>
        </w:rPr>
        <w:t>gerlamente</w:t>
      </w:r>
      <w:proofErr w:type="spellEnd"/>
      <w:r>
        <w:rPr>
          <w:lang w:val="pt-BR"/>
        </w:rPr>
        <w:t xml:space="preserve"> são o foco principal do design do armazenamento. Os tipos vão depender da capacidade e carga de trabalho.</w:t>
      </w:r>
    </w:p>
    <w:p w:rsidR="007F3C3D" w:rsidRDefault="007F3C3D" w:rsidP="007F3C3D">
      <w:pPr>
        <w:ind w:firstLine="708"/>
        <w:rPr>
          <w:lang w:val="pt-BR"/>
        </w:rPr>
      </w:pPr>
      <w:r w:rsidRPr="007F3C3D">
        <w:rPr>
          <w:lang w:val="pt-BR"/>
        </w:rPr>
        <w:t>É importante notar que as caracter</w:t>
      </w:r>
      <w:r>
        <w:rPr>
          <w:lang w:val="pt-BR"/>
        </w:rPr>
        <w:t>ísticas de uso dos diferentes grupos de arquivos do banco de dados também são afetadas pelo layout de RAID dos discos, pois alguns layouts de RAID têm características de leitura e escrita bem distintas, como na tabela:</w:t>
      </w:r>
    </w:p>
    <w:p w:rsidR="00635D31" w:rsidRDefault="007F3C3D" w:rsidP="00635D31">
      <w:pPr>
        <w:ind w:firstLine="708"/>
        <w:jc w:val="center"/>
        <w:rPr>
          <w:lang w:val="pt-BR"/>
        </w:rPr>
      </w:pPr>
      <w:r>
        <w:rPr>
          <w:noProof/>
          <w:lang w:val="pt-BR" w:eastAsia="pt-BR" w:bidi="he-IL"/>
        </w:rPr>
        <w:drawing>
          <wp:inline distT="0" distB="0" distL="0" distR="0">
            <wp:extent cx="4502150" cy="1572597"/>
            <wp:effectExtent l="19050" t="0" r="0" b="0"/>
            <wp:docPr id="46" name="Imagem 46" descr="C:\Users\lenin\AppData\Local\Microsoft\Windows\INetCache\Content.Word\r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lenin\AppData\Local\Microsoft\Windows\INetCache\Content.Word\raid.png"/>
                    <pic:cNvPicPr>
                      <a:picLocks noChangeAspect="1" noChangeArrowheads="1"/>
                    </pic:cNvPicPr>
                  </pic:nvPicPr>
                  <pic:blipFill>
                    <a:blip r:embed="rId27" cstate="print"/>
                    <a:srcRect/>
                    <a:stretch>
                      <a:fillRect/>
                    </a:stretch>
                  </pic:blipFill>
                  <pic:spPr bwMode="auto">
                    <a:xfrm>
                      <a:off x="0" y="0"/>
                      <a:ext cx="4502150" cy="1572597"/>
                    </a:xfrm>
                    <a:prstGeom prst="rect">
                      <a:avLst/>
                    </a:prstGeom>
                    <a:noFill/>
                    <a:ln w="9525">
                      <a:noFill/>
                      <a:miter lim="800000"/>
                      <a:headEnd/>
                      <a:tailEnd/>
                    </a:ln>
                  </pic:spPr>
                </pic:pic>
              </a:graphicData>
            </a:graphic>
          </wp:inline>
        </w:drawing>
      </w:r>
      <w:r w:rsidR="00635D31">
        <w:rPr>
          <w:lang w:val="pt-BR"/>
        </w:rPr>
        <w:br/>
        <w:t>Tabela comparativa de diferentes designs de RAID</w:t>
      </w:r>
    </w:p>
    <w:p w:rsidR="001E07F7" w:rsidRDefault="001E07F7" w:rsidP="00635D31">
      <w:pPr>
        <w:ind w:firstLine="708"/>
        <w:jc w:val="center"/>
        <w:rPr>
          <w:lang w:val="pt-BR"/>
        </w:rPr>
      </w:pPr>
    </w:p>
    <w:p w:rsidR="001E07F7" w:rsidRDefault="001E07F7" w:rsidP="00635D31">
      <w:pPr>
        <w:ind w:firstLine="708"/>
        <w:jc w:val="center"/>
        <w:rPr>
          <w:lang w:val="pt-BR"/>
        </w:rPr>
      </w:pPr>
    </w:p>
    <w:p w:rsidR="001E07F7" w:rsidRDefault="001E07F7" w:rsidP="00635D31">
      <w:pPr>
        <w:ind w:firstLine="708"/>
        <w:jc w:val="center"/>
        <w:rPr>
          <w:lang w:val="pt-BR"/>
        </w:rPr>
      </w:pPr>
    </w:p>
    <w:p w:rsidR="001E07F7" w:rsidRDefault="001E07F7" w:rsidP="00635D31">
      <w:pPr>
        <w:ind w:firstLine="708"/>
        <w:jc w:val="center"/>
        <w:rPr>
          <w:lang w:val="pt-BR"/>
        </w:rPr>
      </w:pPr>
    </w:p>
    <w:p w:rsidR="001E07F7" w:rsidRDefault="001E07F7" w:rsidP="00635D31">
      <w:pPr>
        <w:ind w:firstLine="708"/>
        <w:jc w:val="center"/>
        <w:rPr>
          <w:lang w:val="pt-BR"/>
        </w:rPr>
      </w:pPr>
    </w:p>
    <w:p w:rsidR="001E07F7" w:rsidRDefault="001E07F7" w:rsidP="00635D31">
      <w:pPr>
        <w:ind w:firstLine="708"/>
        <w:jc w:val="center"/>
        <w:rPr>
          <w:lang w:val="pt-BR"/>
        </w:rPr>
      </w:pPr>
    </w:p>
    <w:p w:rsidR="001E07F7" w:rsidRDefault="001E07F7" w:rsidP="00635D31">
      <w:pPr>
        <w:ind w:firstLine="708"/>
        <w:jc w:val="center"/>
        <w:rPr>
          <w:lang w:val="pt-BR"/>
        </w:rPr>
      </w:pPr>
    </w:p>
    <w:p w:rsidR="001E07F7" w:rsidRDefault="001E07F7" w:rsidP="00635D31">
      <w:pPr>
        <w:ind w:firstLine="708"/>
        <w:jc w:val="center"/>
        <w:rPr>
          <w:lang w:val="pt-BR"/>
        </w:rPr>
      </w:pPr>
    </w:p>
    <w:p w:rsidR="001E07F7" w:rsidRDefault="001E07F7" w:rsidP="00635D31">
      <w:pPr>
        <w:ind w:firstLine="708"/>
        <w:jc w:val="center"/>
        <w:rPr>
          <w:lang w:val="pt-BR"/>
        </w:rPr>
      </w:pPr>
    </w:p>
    <w:p w:rsidR="001E07F7" w:rsidRDefault="001E07F7" w:rsidP="00635D31">
      <w:pPr>
        <w:ind w:firstLine="708"/>
        <w:jc w:val="center"/>
        <w:rPr>
          <w:lang w:val="pt-BR"/>
        </w:rPr>
      </w:pPr>
    </w:p>
    <w:p w:rsidR="001E07F7" w:rsidRDefault="001E07F7" w:rsidP="00635D31">
      <w:pPr>
        <w:ind w:firstLine="708"/>
        <w:jc w:val="center"/>
        <w:rPr>
          <w:lang w:val="pt-BR"/>
        </w:rPr>
      </w:pPr>
    </w:p>
    <w:p w:rsidR="001E07F7" w:rsidRDefault="001E07F7" w:rsidP="00635D31">
      <w:pPr>
        <w:ind w:firstLine="708"/>
        <w:jc w:val="center"/>
        <w:rPr>
          <w:lang w:val="pt-BR"/>
        </w:rPr>
      </w:pPr>
    </w:p>
    <w:p w:rsidR="00EF3D67" w:rsidRDefault="00EF3D67" w:rsidP="00EF3D67">
      <w:pPr>
        <w:pStyle w:val="Ttulo2"/>
        <w:rPr>
          <w:lang w:val="pt-BR"/>
        </w:rPr>
      </w:pPr>
      <w:bookmarkStart w:id="10" w:name="_Toc459192539"/>
      <w:r w:rsidRPr="007F3C3D">
        <w:rPr>
          <w:lang w:val="pt-BR"/>
        </w:rPr>
        <w:lastRenderedPageBreak/>
        <w:t>Boas práticas básicas do SQL Server</w:t>
      </w:r>
      <w:bookmarkEnd w:id="10"/>
    </w:p>
    <w:p w:rsidR="007F3C3D" w:rsidRDefault="007F3C3D" w:rsidP="00EF3D67">
      <w:pPr>
        <w:ind w:firstLine="708"/>
        <w:rPr>
          <w:lang w:val="pt-BR"/>
        </w:rPr>
      </w:pPr>
      <w:r>
        <w:rPr>
          <w:lang w:val="pt-BR"/>
        </w:rPr>
        <w:t xml:space="preserve">Acredito que foi possível passar um panorama geral de uso de recursos do SQL Server </w:t>
      </w:r>
      <w:r w:rsidR="00EF3D67">
        <w:rPr>
          <w:lang w:val="pt-BR"/>
        </w:rPr>
        <w:t xml:space="preserve">no sistema operacional em alguns dos principais recursos do sistema. Para finalizar, vou rapidamente detalhar as boas práticas mais gerais de uma implementação SQL Server, várias delas ligadas a assuntos tratados ou características do sistema hospedeiro (estas opções são mais específicas </w:t>
      </w:r>
      <w:proofErr w:type="gramStart"/>
      <w:r w:rsidR="00EF3D67">
        <w:rPr>
          <w:lang w:val="pt-BR"/>
        </w:rPr>
        <w:t>a ambientes</w:t>
      </w:r>
      <w:proofErr w:type="gramEnd"/>
      <w:r w:rsidR="00EF3D67">
        <w:rPr>
          <w:lang w:val="pt-BR"/>
        </w:rPr>
        <w:t xml:space="preserve"> de produção, e não de desenvolvimento):</w:t>
      </w:r>
    </w:p>
    <w:p w:rsidR="00EF3D67" w:rsidRDefault="00EF3D67" w:rsidP="00EF3D67">
      <w:pPr>
        <w:pStyle w:val="PargrafodaLista"/>
        <w:numPr>
          <w:ilvl w:val="0"/>
          <w:numId w:val="10"/>
        </w:numPr>
        <w:rPr>
          <w:lang w:val="pt-BR"/>
        </w:rPr>
      </w:pPr>
      <w:r w:rsidRPr="00EF3D67">
        <w:rPr>
          <w:lang w:val="pt-BR"/>
        </w:rPr>
        <w:t>Utilize a política “</w:t>
      </w:r>
      <w:proofErr w:type="spellStart"/>
      <w:r w:rsidRPr="00EF3D67">
        <w:rPr>
          <w:lang w:val="pt-BR"/>
        </w:rPr>
        <w:t>lock</w:t>
      </w:r>
      <w:proofErr w:type="spellEnd"/>
      <w:r w:rsidRPr="00EF3D67">
        <w:rPr>
          <w:lang w:val="pt-BR"/>
        </w:rPr>
        <w:t xml:space="preserve"> </w:t>
      </w:r>
      <w:proofErr w:type="spellStart"/>
      <w:r w:rsidRPr="00EF3D67">
        <w:rPr>
          <w:lang w:val="pt-BR"/>
        </w:rPr>
        <w:t>pages</w:t>
      </w:r>
      <w:proofErr w:type="spellEnd"/>
      <w:r w:rsidRPr="00EF3D67">
        <w:rPr>
          <w:lang w:val="pt-BR"/>
        </w:rPr>
        <w:t xml:space="preserve"> in memory” para a conta utilizada </w:t>
      </w:r>
      <w:r>
        <w:rPr>
          <w:lang w:val="pt-BR"/>
        </w:rPr>
        <w:t>pelo SQL Server para prevenir “swapping” de páginas da memória.</w:t>
      </w:r>
    </w:p>
    <w:p w:rsidR="00EF3D67" w:rsidRPr="00EF3D67" w:rsidRDefault="00EF3D67" w:rsidP="00EF3D67">
      <w:pPr>
        <w:pStyle w:val="PargrafodaLista"/>
        <w:numPr>
          <w:ilvl w:val="1"/>
          <w:numId w:val="10"/>
        </w:numPr>
        <w:rPr>
          <w:lang w:val="pt-BR"/>
        </w:rPr>
      </w:pPr>
      <w:r>
        <w:rPr>
          <w:lang w:val="pt-BR"/>
        </w:rPr>
        <w:t>Isso é feito via políticas de grupo e é detalhado num rápido artigo nas referências;</w:t>
      </w:r>
    </w:p>
    <w:p w:rsidR="00EF3D67" w:rsidRDefault="00EF3D67" w:rsidP="00EF3D67">
      <w:pPr>
        <w:pStyle w:val="PargrafodaLista"/>
        <w:numPr>
          <w:ilvl w:val="0"/>
          <w:numId w:val="10"/>
        </w:numPr>
        <w:rPr>
          <w:lang w:val="pt-BR"/>
        </w:rPr>
      </w:pPr>
      <w:r w:rsidRPr="00EF3D67">
        <w:rPr>
          <w:lang w:val="pt-BR"/>
        </w:rPr>
        <w:t xml:space="preserve">Pré aloque espaço </w:t>
      </w:r>
      <w:r>
        <w:rPr>
          <w:lang w:val="pt-BR"/>
        </w:rPr>
        <w:t xml:space="preserve">suficiente dentro dos </w:t>
      </w:r>
      <w:r w:rsidRPr="00EF3D67">
        <w:rPr>
          <w:lang w:val="pt-BR"/>
        </w:rPr>
        <w:t>arquivos de dados para prevenir que eles cresçam durante</w:t>
      </w:r>
      <w:r>
        <w:rPr>
          <w:lang w:val="pt-BR"/>
        </w:rPr>
        <w:t xml:space="preserve"> o uso de pico;</w:t>
      </w:r>
    </w:p>
    <w:p w:rsidR="00EF3D67" w:rsidRDefault="00EF3D67" w:rsidP="00EF3D67">
      <w:pPr>
        <w:pStyle w:val="PargrafodaLista"/>
        <w:numPr>
          <w:ilvl w:val="1"/>
          <w:numId w:val="10"/>
        </w:numPr>
        <w:rPr>
          <w:lang w:val="pt-BR"/>
        </w:rPr>
      </w:pPr>
      <w:r>
        <w:rPr>
          <w:lang w:val="pt-BR"/>
        </w:rPr>
        <w:t xml:space="preserve">Se o arquivo estiver próximo de cheio, o tempo de “crescimento” dos </w:t>
      </w:r>
      <w:proofErr w:type="spellStart"/>
      <w:r>
        <w:rPr>
          <w:lang w:val="pt-BR"/>
        </w:rPr>
        <w:t>arquivops</w:t>
      </w:r>
      <w:proofErr w:type="spellEnd"/>
      <w:r>
        <w:rPr>
          <w:lang w:val="pt-BR"/>
        </w:rPr>
        <w:t xml:space="preserve"> de dados pode ocasionar bloqueios, ter uma boa estratégia de crescimento para os arquivos de dados é essencial para evitar crescimentos frequentes ou durante o pico de uso;</w:t>
      </w:r>
    </w:p>
    <w:p w:rsidR="00EF3D67" w:rsidRDefault="00EF3D67" w:rsidP="00EF3D67">
      <w:pPr>
        <w:pStyle w:val="PargrafodaLista"/>
        <w:numPr>
          <w:ilvl w:val="0"/>
          <w:numId w:val="10"/>
        </w:numPr>
        <w:rPr>
          <w:lang w:val="pt-BR"/>
        </w:rPr>
      </w:pPr>
      <w:r w:rsidRPr="00EF3D67">
        <w:rPr>
          <w:lang w:val="pt-BR"/>
        </w:rPr>
        <w:t>Desative a opção de “</w:t>
      </w:r>
      <w:proofErr w:type="spellStart"/>
      <w:r w:rsidRPr="00EF3D67">
        <w:rPr>
          <w:lang w:val="pt-BR"/>
        </w:rPr>
        <w:t>autoshrink</w:t>
      </w:r>
      <w:proofErr w:type="spellEnd"/>
      <w:r w:rsidRPr="00EF3D67">
        <w:rPr>
          <w:lang w:val="pt-BR"/>
        </w:rPr>
        <w:t>”</w:t>
      </w:r>
      <w:r>
        <w:rPr>
          <w:lang w:val="pt-BR"/>
        </w:rPr>
        <w:t xml:space="preserve"> nos arquivos de dados e </w:t>
      </w:r>
      <w:proofErr w:type="spellStart"/>
      <w:r>
        <w:rPr>
          <w:lang w:val="pt-BR"/>
        </w:rPr>
        <w:t>log</w:t>
      </w:r>
      <w:proofErr w:type="spellEnd"/>
      <w:r>
        <w:rPr>
          <w:lang w:val="pt-BR"/>
        </w:rPr>
        <w:t>;</w:t>
      </w:r>
    </w:p>
    <w:p w:rsidR="00EF3D67" w:rsidRPr="00EF3D67" w:rsidRDefault="00EF3D67" w:rsidP="00995DF8">
      <w:pPr>
        <w:pStyle w:val="PargrafodaLista"/>
        <w:numPr>
          <w:ilvl w:val="1"/>
          <w:numId w:val="10"/>
        </w:numPr>
        <w:rPr>
          <w:lang w:val="pt-BR"/>
        </w:rPr>
      </w:pPr>
      <w:r>
        <w:rPr>
          <w:lang w:val="pt-BR"/>
        </w:rPr>
        <w:t xml:space="preserve">Esta opção desativa o recurso de “devolver” ao sistema operacional o espaço não utilizado por arquivos de dados ou </w:t>
      </w:r>
      <w:proofErr w:type="spellStart"/>
      <w:proofErr w:type="gramStart"/>
      <w:r>
        <w:rPr>
          <w:lang w:val="pt-BR"/>
        </w:rPr>
        <w:t>log</w:t>
      </w:r>
      <w:proofErr w:type="spellEnd"/>
      <w:r>
        <w:rPr>
          <w:lang w:val="pt-BR"/>
        </w:rPr>
        <w:t xml:space="preserve"> ,</w:t>
      </w:r>
      <w:proofErr w:type="gramEnd"/>
      <w:r>
        <w:rPr>
          <w:lang w:val="pt-BR"/>
        </w:rPr>
        <w:t xml:space="preserve"> eventualmente o banco devolve esse espaço ao sistema seja no arquivo de </w:t>
      </w:r>
      <w:proofErr w:type="spellStart"/>
      <w:r>
        <w:rPr>
          <w:lang w:val="pt-BR"/>
        </w:rPr>
        <w:t>log</w:t>
      </w:r>
      <w:proofErr w:type="spellEnd"/>
      <w:r>
        <w:rPr>
          <w:lang w:val="pt-BR"/>
        </w:rPr>
        <w:t xml:space="preserve"> por dados já confirmados e </w:t>
      </w:r>
      <w:proofErr w:type="spellStart"/>
      <w:r>
        <w:rPr>
          <w:lang w:val="pt-BR"/>
        </w:rPr>
        <w:t>backupeados</w:t>
      </w:r>
      <w:proofErr w:type="spellEnd"/>
      <w:r>
        <w:rPr>
          <w:lang w:val="pt-BR"/>
        </w:rPr>
        <w:t xml:space="preserve"> ou no banco te</w:t>
      </w:r>
      <w:r w:rsidR="00995DF8">
        <w:rPr>
          <w:lang w:val="pt-BR"/>
        </w:rPr>
        <w:t>m</w:t>
      </w:r>
      <w:r>
        <w:rPr>
          <w:lang w:val="pt-BR"/>
        </w:rPr>
        <w:t>porário que é</w:t>
      </w:r>
      <w:r w:rsidR="00995DF8">
        <w:rPr>
          <w:lang w:val="pt-BR"/>
        </w:rPr>
        <w:t xml:space="preserve"> volátil por natureza;</w:t>
      </w:r>
    </w:p>
    <w:p w:rsidR="00995DF8" w:rsidRDefault="00995DF8" w:rsidP="00EF3D67">
      <w:pPr>
        <w:pStyle w:val="PargrafodaLista"/>
        <w:numPr>
          <w:ilvl w:val="0"/>
          <w:numId w:val="10"/>
        </w:numPr>
        <w:rPr>
          <w:lang w:val="pt-BR"/>
        </w:rPr>
      </w:pPr>
      <w:r w:rsidRPr="00995DF8">
        <w:rPr>
          <w:lang w:val="pt-BR"/>
        </w:rPr>
        <w:t>Crie arquivos de dados de tamanho</w:t>
      </w:r>
      <w:r>
        <w:rPr>
          <w:lang w:val="pt-BR"/>
        </w:rPr>
        <w:t>s semelhantes no meso banco de dados;</w:t>
      </w:r>
    </w:p>
    <w:p w:rsidR="00995DF8" w:rsidRPr="00995DF8" w:rsidRDefault="00995DF8" w:rsidP="00995DF8">
      <w:pPr>
        <w:pStyle w:val="PargrafodaLista"/>
        <w:numPr>
          <w:ilvl w:val="1"/>
          <w:numId w:val="10"/>
        </w:numPr>
        <w:rPr>
          <w:lang w:val="pt-BR"/>
        </w:rPr>
      </w:pPr>
      <w:r>
        <w:rPr>
          <w:lang w:val="pt-BR"/>
        </w:rPr>
        <w:t>O SQL Server usa um algoritmo de “preenchimento proporcional” que favorece alocação em arquivos com mais espaço livre;</w:t>
      </w:r>
    </w:p>
    <w:p w:rsidR="00995DF8" w:rsidRPr="00995DF8" w:rsidRDefault="00995DF8" w:rsidP="00EF3D67">
      <w:pPr>
        <w:pStyle w:val="PargrafodaLista"/>
        <w:numPr>
          <w:ilvl w:val="0"/>
          <w:numId w:val="10"/>
        </w:numPr>
        <w:rPr>
          <w:lang w:val="pt-BR"/>
        </w:rPr>
      </w:pPr>
      <w:r w:rsidRPr="00995DF8">
        <w:rPr>
          <w:lang w:val="pt-BR"/>
        </w:rPr>
        <w:t xml:space="preserve">Faça manutenções periódicas nos </w:t>
      </w:r>
      <w:proofErr w:type="spellStart"/>
      <w:r w:rsidRPr="00995DF8">
        <w:rPr>
          <w:lang w:val="pt-BR"/>
        </w:rPr>
        <w:t>indices</w:t>
      </w:r>
      <w:proofErr w:type="spellEnd"/>
      <w:r w:rsidRPr="00995DF8">
        <w:rPr>
          <w:lang w:val="pt-BR"/>
        </w:rPr>
        <w:t xml:space="preserve"> e estat</w:t>
      </w:r>
      <w:r>
        <w:rPr>
          <w:lang w:val="pt-BR"/>
        </w:rPr>
        <w:t>ísticas</w:t>
      </w:r>
    </w:p>
    <w:p w:rsidR="00995DF8" w:rsidRDefault="00995DF8" w:rsidP="00995DF8">
      <w:pPr>
        <w:pStyle w:val="PargrafodaLista"/>
        <w:numPr>
          <w:ilvl w:val="1"/>
          <w:numId w:val="10"/>
        </w:numPr>
        <w:rPr>
          <w:lang w:val="pt-BR"/>
        </w:rPr>
      </w:pPr>
      <w:r>
        <w:rPr>
          <w:lang w:val="pt-BR"/>
        </w:rPr>
        <w:t>Atualizar estatísticas e r</w:t>
      </w:r>
      <w:r w:rsidRPr="00995DF8">
        <w:rPr>
          <w:lang w:val="pt-BR"/>
        </w:rPr>
        <w:t xml:space="preserve">econstruir ou reorganizar os </w:t>
      </w:r>
      <w:proofErr w:type="spellStart"/>
      <w:r w:rsidRPr="00995DF8">
        <w:rPr>
          <w:lang w:val="pt-BR"/>
        </w:rPr>
        <w:t>indices</w:t>
      </w:r>
      <w:proofErr w:type="spellEnd"/>
      <w:r w:rsidRPr="00995DF8">
        <w:rPr>
          <w:lang w:val="pt-BR"/>
        </w:rPr>
        <w:t xml:space="preserve"> em per</w:t>
      </w:r>
      <w:r>
        <w:rPr>
          <w:lang w:val="pt-BR"/>
        </w:rPr>
        <w:t xml:space="preserve">íodos de baixa atividade aumenta significativamente a eficácia dos planos de execução do mecanismo de dados e sua </w:t>
      </w:r>
      <w:proofErr w:type="gramStart"/>
      <w:r>
        <w:rPr>
          <w:lang w:val="pt-BR"/>
        </w:rPr>
        <w:t>performance</w:t>
      </w:r>
      <w:proofErr w:type="gramEnd"/>
      <w:r>
        <w:rPr>
          <w:lang w:val="pt-BR"/>
        </w:rPr>
        <w:t xml:space="preserve"> na utilização dos índices existentes;</w:t>
      </w:r>
    </w:p>
    <w:p w:rsidR="001E07F7" w:rsidRDefault="001E07F7" w:rsidP="001E07F7">
      <w:pPr>
        <w:rPr>
          <w:lang w:val="pt-BR"/>
        </w:rPr>
      </w:pPr>
    </w:p>
    <w:p w:rsidR="001E07F7" w:rsidRDefault="001E07F7" w:rsidP="001E07F7">
      <w:pPr>
        <w:rPr>
          <w:lang w:val="pt-BR"/>
        </w:rPr>
      </w:pPr>
    </w:p>
    <w:p w:rsidR="001E07F7" w:rsidRDefault="001E07F7" w:rsidP="001E07F7">
      <w:pPr>
        <w:rPr>
          <w:lang w:val="pt-BR"/>
        </w:rPr>
      </w:pPr>
    </w:p>
    <w:p w:rsidR="001E07F7" w:rsidRDefault="001E07F7" w:rsidP="001E07F7">
      <w:pPr>
        <w:rPr>
          <w:lang w:val="pt-BR"/>
        </w:rPr>
      </w:pPr>
    </w:p>
    <w:p w:rsidR="001E07F7" w:rsidRDefault="001E07F7" w:rsidP="001E07F7">
      <w:pPr>
        <w:rPr>
          <w:lang w:val="pt-BR"/>
        </w:rPr>
      </w:pPr>
    </w:p>
    <w:p w:rsidR="001E07F7" w:rsidRDefault="001E07F7" w:rsidP="001E07F7">
      <w:pPr>
        <w:rPr>
          <w:lang w:val="pt-BR"/>
        </w:rPr>
      </w:pPr>
    </w:p>
    <w:p w:rsidR="001E07F7" w:rsidRDefault="001E07F7" w:rsidP="001E07F7">
      <w:pPr>
        <w:rPr>
          <w:lang w:val="pt-BR"/>
        </w:rPr>
      </w:pPr>
    </w:p>
    <w:p w:rsidR="001E07F7" w:rsidRDefault="001E07F7" w:rsidP="001E07F7">
      <w:pPr>
        <w:rPr>
          <w:lang w:val="pt-BR"/>
        </w:rPr>
      </w:pPr>
    </w:p>
    <w:p w:rsidR="001E07F7" w:rsidRDefault="001E07F7" w:rsidP="001E07F7">
      <w:pPr>
        <w:rPr>
          <w:lang w:val="pt-BR"/>
        </w:rPr>
      </w:pPr>
    </w:p>
    <w:p w:rsidR="001E07F7" w:rsidRDefault="001E07F7" w:rsidP="001E07F7">
      <w:pPr>
        <w:rPr>
          <w:lang w:val="pt-BR"/>
        </w:rPr>
      </w:pPr>
    </w:p>
    <w:p w:rsidR="001E07F7" w:rsidRDefault="001E07F7" w:rsidP="001E07F7">
      <w:pPr>
        <w:rPr>
          <w:lang w:val="pt-BR"/>
        </w:rPr>
      </w:pPr>
    </w:p>
    <w:p w:rsidR="001E07F7" w:rsidRDefault="001E07F7" w:rsidP="001E07F7">
      <w:pPr>
        <w:rPr>
          <w:lang w:val="pt-BR"/>
        </w:rPr>
      </w:pPr>
    </w:p>
    <w:p w:rsidR="001E07F7" w:rsidRDefault="001E07F7" w:rsidP="001E07F7">
      <w:pPr>
        <w:rPr>
          <w:lang w:val="pt-BR"/>
        </w:rPr>
      </w:pPr>
    </w:p>
    <w:p w:rsidR="001E07F7" w:rsidRDefault="001E07F7" w:rsidP="001E07F7">
      <w:pPr>
        <w:rPr>
          <w:lang w:val="pt-BR"/>
        </w:rPr>
      </w:pPr>
    </w:p>
    <w:p w:rsidR="001E07F7" w:rsidRDefault="001E07F7" w:rsidP="001E07F7">
      <w:pPr>
        <w:rPr>
          <w:lang w:val="pt-BR"/>
        </w:rPr>
      </w:pPr>
    </w:p>
    <w:p w:rsidR="001E07F7" w:rsidRDefault="001E07F7" w:rsidP="001E07F7">
      <w:pPr>
        <w:rPr>
          <w:lang w:val="pt-BR"/>
        </w:rPr>
      </w:pPr>
    </w:p>
    <w:p w:rsidR="00995DF8" w:rsidRDefault="00995DF8" w:rsidP="00995DF8">
      <w:pPr>
        <w:pStyle w:val="Ttulo2"/>
        <w:rPr>
          <w:lang w:val="pt-BR"/>
        </w:rPr>
      </w:pPr>
      <w:bookmarkStart w:id="11" w:name="_Toc459192540"/>
      <w:r>
        <w:rPr>
          <w:lang w:val="pt-BR"/>
        </w:rPr>
        <w:lastRenderedPageBreak/>
        <w:t>Bibliografia</w:t>
      </w:r>
      <w:bookmarkEnd w:id="11"/>
    </w:p>
    <w:p w:rsidR="00995DF8" w:rsidRDefault="00995DF8" w:rsidP="00303D86">
      <w:pPr>
        <w:rPr>
          <w:lang w:val="pt-BR"/>
        </w:rPr>
      </w:pPr>
      <w:r>
        <w:rPr>
          <w:lang w:val="pt-BR"/>
        </w:rPr>
        <w:t xml:space="preserve">Nota: Organizei a bibliografia pesquisada e utilizada em seções para facilitar a consulta por assuntos específicos, os artigos marcados com “*” </w:t>
      </w:r>
      <w:r w:rsidR="00303D86">
        <w:rPr>
          <w:lang w:val="pt-BR"/>
        </w:rPr>
        <w:t xml:space="preserve">foram essenciais para a confecção do relatório e apresentação e em alguns casos tiveram trechos </w:t>
      </w:r>
      <w:r>
        <w:rPr>
          <w:lang w:val="pt-BR"/>
        </w:rPr>
        <w:t>isolados traduzidos</w:t>
      </w:r>
      <w:r w:rsidR="00303D86">
        <w:rPr>
          <w:lang w:val="pt-BR"/>
        </w:rPr>
        <w:t>.</w:t>
      </w:r>
    </w:p>
    <w:p w:rsidR="00995DF8" w:rsidRPr="001E07F7" w:rsidRDefault="00995DF8" w:rsidP="00995DF8">
      <w:pPr>
        <w:pStyle w:val="PargrafodaLista"/>
        <w:numPr>
          <w:ilvl w:val="0"/>
          <w:numId w:val="12"/>
        </w:numPr>
        <w:rPr>
          <w:sz w:val="18"/>
          <w:szCs w:val="18"/>
          <w:lang w:val="pt-BR"/>
        </w:rPr>
      </w:pPr>
      <w:r w:rsidRPr="001E07F7">
        <w:rPr>
          <w:sz w:val="18"/>
          <w:szCs w:val="18"/>
          <w:lang w:val="pt-BR"/>
        </w:rPr>
        <w:t>Arquitetura básica</w:t>
      </w:r>
    </w:p>
    <w:p w:rsidR="00995DF8" w:rsidRPr="001E07F7" w:rsidRDefault="00241ECF" w:rsidP="00303D86">
      <w:pPr>
        <w:pStyle w:val="PargrafodaLista"/>
        <w:numPr>
          <w:ilvl w:val="1"/>
          <w:numId w:val="12"/>
        </w:numPr>
        <w:rPr>
          <w:sz w:val="18"/>
          <w:szCs w:val="18"/>
          <w:lang w:val="pt-BR"/>
        </w:rPr>
      </w:pPr>
      <w:hyperlink r:id="rId28" w:history="1">
        <w:r w:rsidR="00995DF8" w:rsidRPr="001E07F7">
          <w:rPr>
            <w:rStyle w:val="Hyperlink"/>
            <w:sz w:val="18"/>
            <w:szCs w:val="18"/>
            <w:lang w:val="pt-BR"/>
          </w:rPr>
          <w:t>https://pt.wikipedia.org/wiki/Sistema_de_gerenciamento_de_banco_de_dados</w:t>
        </w:r>
      </w:hyperlink>
      <w:r w:rsidR="00303D86" w:rsidRPr="001E07F7">
        <w:rPr>
          <w:sz w:val="18"/>
          <w:szCs w:val="18"/>
          <w:lang w:val="pt-BR"/>
        </w:rPr>
        <w:t xml:space="preserve"> </w:t>
      </w:r>
      <w:proofErr w:type="gramStart"/>
      <w:r w:rsidR="00303D86" w:rsidRPr="001E07F7">
        <w:rPr>
          <w:sz w:val="18"/>
          <w:szCs w:val="18"/>
          <w:lang w:val="pt-BR"/>
        </w:rPr>
        <w:t>SGBD</w:t>
      </w:r>
      <w:proofErr w:type="gramEnd"/>
    </w:p>
    <w:p w:rsidR="00995DF8" w:rsidRPr="001E07F7" w:rsidRDefault="00241ECF" w:rsidP="00995DF8">
      <w:pPr>
        <w:pStyle w:val="PargrafodaLista"/>
        <w:numPr>
          <w:ilvl w:val="1"/>
          <w:numId w:val="12"/>
        </w:numPr>
        <w:rPr>
          <w:sz w:val="18"/>
          <w:szCs w:val="18"/>
          <w:lang w:val="pt-BR"/>
        </w:rPr>
      </w:pPr>
      <w:hyperlink r:id="rId29" w:history="1">
        <w:r w:rsidR="00995DF8" w:rsidRPr="001E07F7">
          <w:rPr>
            <w:rStyle w:val="Hyperlink"/>
            <w:sz w:val="18"/>
            <w:szCs w:val="18"/>
            <w:lang w:val="pt-BR"/>
          </w:rPr>
          <w:t>https://pt.wikipedia.org/wiki/ACID</w:t>
        </w:r>
      </w:hyperlink>
      <w:r w:rsidR="00995DF8" w:rsidRPr="001E07F7">
        <w:rPr>
          <w:sz w:val="18"/>
          <w:szCs w:val="18"/>
          <w:lang w:val="pt-BR"/>
        </w:rPr>
        <w:t xml:space="preserve"> *</w:t>
      </w:r>
      <w:r w:rsidR="00303D86" w:rsidRPr="001E07F7">
        <w:rPr>
          <w:sz w:val="18"/>
          <w:szCs w:val="18"/>
          <w:lang w:val="pt-BR"/>
        </w:rPr>
        <w:t xml:space="preserve"> </w:t>
      </w:r>
      <w:proofErr w:type="gramStart"/>
      <w:r w:rsidR="00303D86" w:rsidRPr="001E07F7">
        <w:rPr>
          <w:sz w:val="18"/>
          <w:szCs w:val="18"/>
          <w:lang w:val="pt-BR"/>
        </w:rPr>
        <w:t>ACID</w:t>
      </w:r>
      <w:proofErr w:type="gramEnd"/>
    </w:p>
    <w:p w:rsidR="00995DF8" w:rsidRPr="001E07F7" w:rsidRDefault="00241ECF" w:rsidP="00303D86">
      <w:pPr>
        <w:pStyle w:val="PargrafodaLista"/>
        <w:numPr>
          <w:ilvl w:val="1"/>
          <w:numId w:val="12"/>
        </w:numPr>
        <w:rPr>
          <w:sz w:val="18"/>
          <w:szCs w:val="18"/>
          <w:lang w:val="pt-BR"/>
        </w:rPr>
      </w:pPr>
      <w:hyperlink r:id="rId30" w:history="1">
        <w:r w:rsidR="00995DF8" w:rsidRPr="001E07F7">
          <w:rPr>
            <w:rStyle w:val="Hyperlink"/>
            <w:sz w:val="18"/>
            <w:szCs w:val="18"/>
            <w:lang w:val="pt-BR"/>
          </w:rPr>
          <w:t>https://pt.wikipedia.org/wiki/Microsoft_SQL_Server</w:t>
        </w:r>
      </w:hyperlink>
      <w:r w:rsidR="00995DF8" w:rsidRPr="001E07F7">
        <w:rPr>
          <w:sz w:val="18"/>
          <w:szCs w:val="18"/>
          <w:lang w:val="pt-BR"/>
        </w:rPr>
        <w:t xml:space="preserve"> *</w:t>
      </w:r>
      <w:r w:rsidR="00303D86" w:rsidRPr="001E07F7">
        <w:rPr>
          <w:sz w:val="18"/>
          <w:szCs w:val="18"/>
          <w:lang w:val="pt-BR"/>
        </w:rPr>
        <w:t xml:space="preserve"> SQL </w:t>
      </w:r>
      <w:proofErr w:type="gramStart"/>
      <w:r w:rsidR="00303D86" w:rsidRPr="001E07F7">
        <w:rPr>
          <w:sz w:val="18"/>
          <w:szCs w:val="18"/>
          <w:lang w:val="pt-BR"/>
        </w:rPr>
        <w:t>Server</w:t>
      </w:r>
      <w:proofErr w:type="gramEnd"/>
    </w:p>
    <w:p w:rsidR="00995DF8" w:rsidRPr="001E07F7" w:rsidRDefault="00241ECF" w:rsidP="00303D86">
      <w:pPr>
        <w:pStyle w:val="PargrafodaLista"/>
        <w:numPr>
          <w:ilvl w:val="1"/>
          <w:numId w:val="12"/>
        </w:numPr>
        <w:rPr>
          <w:sz w:val="18"/>
          <w:szCs w:val="18"/>
          <w:lang w:val="pt-BR"/>
        </w:rPr>
      </w:pPr>
      <w:hyperlink r:id="rId31" w:history="1">
        <w:r w:rsidR="00995DF8" w:rsidRPr="001E07F7">
          <w:rPr>
            <w:rStyle w:val="Hyperlink"/>
            <w:sz w:val="18"/>
            <w:szCs w:val="18"/>
            <w:lang w:val="pt-BR"/>
          </w:rPr>
          <w:t>http://searchsqlserver.techtarget.com/definition/SQL-Server</w:t>
        </w:r>
      </w:hyperlink>
      <w:r w:rsidR="00303D86" w:rsidRPr="001E07F7">
        <w:rPr>
          <w:sz w:val="18"/>
          <w:szCs w:val="18"/>
          <w:lang w:val="pt-BR"/>
        </w:rPr>
        <w:t xml:space="preserve"> SQL Server</w:t>
      </w:r>
    </w:p>
    <w:p w:rsidR="00995DF8" w:rsidRPr="001E07F7" w:rsidRDefault="00241ECF" w:rsidP="00303D86">
      <w:pPr>
        <w:pStyle w:val="PargrafodaLista"/>
        <w:numPr>
          <w:ilvl w:val="1"/>
          <w:numId w:val="12"/>
        </w:numPr>
        <w:rPr>
          <w:sz w:val="18"/>
          <w:szCs w:val="18"/>
          <w:lang w:val="pt-BR"/>
        </w:rPr>
      </w:pPr>
      <w:hyperlink r:id="rId32" w:history="1">
        <w:r w:rsidR="00995DF8" w:rsidRPr="001E07F7">
          <w:rPr>
            <w:rStyle w:val="Hyperlink"/>
            <w:sz w:val="18"/>
            <w:szCs w:val="18"/>
            <w:lang w:val="pt-BR"/>
          </w:rPr>
          <w:t>https://technet.microsoft.com/en-us/library/ms166352(v=sql.90).aspx</w:t>
        </w:r>
      </w:hyperlink>
      <w:r w:rsidR="00995DF8" w:rsidRPr="001E07F7">
        <w:rPr>
          <w:sz w:val="18"/>
          <w:szCs w:val="18"/>
          <w:lang w:val="pt-BR"/>
        </w:rPr>
        <w:t xml:space="preserve"> SQL Server 2005 e seus </w:t>
      </w:r>
      <w:proofErr w:type="gramStart"/>
      <w:r w:rsidR="00995DF8" w:rsidRPr="001E07F7">
        <w:rPr>
          <w:sz w:val="18"/>
          <w:szCs w:val="18"/>
          <w:lang w:val="pt-BR"/>
        </w:rPr>
        <w:t>serviços</w:t>
      </w:r>
      <w:proofErr w:type="gramEnd"/>
    </w:p>
    <w:p w:rsidR="006633CD" w:rsidRPr="001E07F7" w:rsidRDefault="00241ECF" w:rsidP="00303D86">
      <w:pPr>
        <w:pStyle w:val="PargrafodaLista"/>
        <w:numPr>
          <w:ilvl w:val="1"/>
          <w:numId w:val="12"/>
        </w:numPr>
        <w:rPr>
          <w:sz w:val="18"/>
          <w:szCs w:val="18"/>
          <w:lang w:val="pt-BR"/>
        </w:rPr>
      </w:pPr>
      <w:hyperlink r:id="rId33" w:history="1">
        <w:r w:rsidR="006633CD" w:rsidRPr="001E07F7">
          <w:rPr>
            <w:rStyle w:val="Hyperlink"/>
            <w:sz w:val="18"/>
            <w:szCs w:val="18"/>
            <w:lang w:val="pt-BR"/>
          </w:rPr>
          <w:t>https://msdn.microsoft.com/en-us/library/ms143506(v=sql.130).aspx</w:t>
        </w:r>
      </w:hyperlink>
      <w:r w:rsidR="006633CD" w:rsidRPr="001E07F7">
        <w:rPr>
          <w:sz w:val="18"/>
          <w:szCs w:val="18"/>
          <w:lang w:val="pt-BR"/>
        </w:rPr>
        <w:t xml:space="preserve"> Requisitos para o SQL Server </w:t>
      </w:r>
      <w:proofErr w:type="gramStart"/>
      <w:r w:rsidR="006633CD" w:rsidRPr="001E07F7">
        <w:rPr>
          <w:sz w:val="18"/>
          <w:szCs w:val="18"/>
          <w:lang w:val="pt-BR"/>
        </w:rPr>
        <w:t>2016</w:t>
      </w:r>
      <w:proofErr w:type="gramEnd"/>
    </w:p>
    <w:p w:rsidR="00995DF8" w:rsidRPr="001E07F7" w:rsidRDefault="00995DF8" w:rsidP="00995DF8">
      <w:pPr>
        <w:pStyle w:val="PargrafodaLista"/>
        <w:numPr>
          <w:ilvl w:val="0"/>
          <w:numId w:val="12"/>
        </w:numPr>
        <w:rPr>
          <w:sz w:val="18"/>
          <w:szCs w:val="18"/>
          <w:lang w:val="pt-BR"/>
        </w:rPr>
      </w:pPr>
      <w:r w:rsidRPr="001E07F7">
        <w:rPr>
          <w:sz w:val="18"/>
          <w:szCs w:val="18"/>
          <w:lang w:val="pt-BR"/>
        </w:rPr>
        <w:t>SQLOS</w:t>
      </w:r>
      <w:r w:rsidR="00303D86" w:rsidRPr="001E07F7">
        <w:rPr>
          <w:sz w:val="18"/>
          <w:szCs w:val="18"/>
          <w:lang w:val="pt-BR"/>
        </w:rPr>
        <w:t xml:space="preserve"> &amp; CPU</w:t>
      </w:r>
    </w:p>
    <w:p w:rsidR="00995DF8" w:rsidRPr="001E07F7" w:rsidRDefault="00241ECF" w:rsidP="00995DF8">
      <w:pPr>
        <w:pStyle w:val="PargrafodaLista"/>
        <w:numPr>
          <w:ilvl w:val="1"/>
          <w:numId w:val="12"/>
        </w:numPr>
        <w:rPr>
          <w:sz w:val="18"/>
          <w:szCs w:val="18"/>
          <w:lang w:val="pt-BR"/>
        </w:rPr>
      </w:pPr>
      <w:hyperlink r:id="rId34" w:history="1">
        <w:r w:rsidR="00995DF8" w:rsidRPr="001E07F7">
          <w:rPr>
            <w:rStyle w:val="Hyperlink"/>
            <w:sz w:val="18"/>
            <w:szCs w:val="18"/>
            <w:lang w:val="pt-BR"/>
          </w:rPr>
          <w:t>https://blogs.msdn.microsoft.com/sqlmeditation/2012/12/13/tasks-workers-threads-scheduler-sessions-connections-requests-what-does-it-all-mean/</w:t>
        </w:r>
      </w:hyperlink>
      <w:r w:rsidR="00995DF8" w:rsidRPr="001E07F7">
        <w:rPr>
          <w:sz w:val="18"/>
          <w:szCs w:val="18"/>
          <w:lang w:val="pt-BR"/>
        </w:rPr>
        <w:t xml:space="preserve"> *</w:t>
      </w:r>
      <w:r w:rsidR="00303D86" w:rsidRPr="001E07F7">
        <w:rPr>
          <w:sz w:val="18"/>
          <w:szCs w:val="18"/>
          <w:lang w:val="pt-BR"/>
        </w:rPr>
        <w:t xml:space="preserve"> Introdução aos </w:t>
      </w:r>
      <w:proofErr w:type="gramStart"/>
      <w:r w:rsidR="00303D86" w:rsidRPr="001E07F7">
        <w:rPr>
          <w:sz w:val="18"/>
          <w:szCs w:val="18"/>
          <w:lang w:val="pt-BR"/>
        </w:rPr>
        <w:t>componentes</w:t>
      </w:r>
      <w:proofErr w:type="gramEnd"/>
    </w:p>
    <w:p w:rsidR="00303D86" w:rsidRPr="001E07F7" w:rsidRDefault="00241ECF" w:rsidP="00303D86">
      <w:pPr>
        <w:pStyle w:val="PargrafodaLista"/>
        <w:numPr>
          <w:ilvl w:val="1"/>
          <w:numId w:val="12"/>
        </w:numPr>
        <w:rPr>
          <w:sz w:val="18"/>
          <w:szCs w:val="18"/>
          <w:lang w:val="pt-BR"/>
        </w:rPr>
      </w:pPr>
      <w:hyperlink r:id="rId35" w:history="1">
        <w:r w:rsidR="00303D86" w:rsidRPr="001E07F7">
          <w:rPr>
            <w:rStyle w:val="Hyperlink"/>
            <w:sz w:val="18"/>
            <w:szCs w:val="18"/>
            <w:lang w:val="pt-BR"/>
          </w:rPr>
          <w:t>http://www.rdc.co.za/blog/pdf/BLOG-0010_Introduction_to_Microsoft_SQL_Server_SQLOS_2012.pdf</w:t>
        </w:r>
      </w:hyperlink>
      <w:r w:rsidR="00303D86" w:rsidRPr="001E07F7">
        <w:rPr>
          <w:sz w:val="18"/>
          <w:szCs w:val="18"/>
          <w:lang w:val="pt-BR"/>
        </w:rPr>
        <w:t xml:space="preserve"> *Introdução ao SQLOS</w:t>
      </w:r>
    </w:p>
    <w:p w:rsidR="00995DF8" w:rsidRPr="001E07F7" w:rsidRDefault="00241ECF" w:rsidP="006633CD">
      <w:pPr>
        <w:pStyle w:val="PargrafodaLista"/>
        <w:numPr>
          <w:ilvl w:val="1"/>
          <w:numId w:val="12"/>
        </w:numPr>
        <w:rPr>
          <w:sz w:val="18"/>
          <w:szCs w:val="18"/>
          <w:lang w:val="pt-BR"/>
        </w:rPr>
      </w:pPr>
      <w:hyperlink r:id="rId36" w:history="1">
        <w:r w:rsidR="00995DF8" w:rsidRPr="001E07F7">
          <w:rPr>
            <w:rStyle w:val="Hyperlink"/>
            <w:sz w:val="18"/>
            <w:szCs w:val="18"/>
            <w:lang w:val="pt-BR"/>
          </w:rPr>
          <w:t>https://blogs.msdn.microsoft.com/slavao/2005/07/20/platform-layer-for-sql-server/</w:t>
        </w:r>
      </w:hyperlink>
      <w:r w:rsidR="00995DF8" w:rsidRPr="001E07F7">
        <w:rPr>
          <w:sz w:val="18"/>
          <w:szCs w:val="18"/>
          <w:lang w:val="pt-BR"/>
        </w:rPr>
        <w:t xml:space="preserve"> </w:t>
      </w:r>
      <w:r w:rsidR="00303D86" w:rsidRPr="001E07F7">
        <w:rPr>
          <w:sz w:val="18"/>
          <w:szCs w:val="18"/>
          <w:lang w:val="pt-BR"/>
        </w:rPr>
        <w:t>Fun</w:t>
      </w:r>
      <w:r w:rsidR="006633CD" w:rsidRPr="001E07F7">
        <w:rPr>
          <w:sz w:val="18"/>
          <w:szCs w:val="18"/>
          <w:lang w:val="pt-BR"/>
        </w:rPr>
        <w:t>c</w:t>
      </w:r>
      <w:r w:rsidR="00303D86" w:rsidRPr="001E07F7">
        <w:rPr>
          <w:sz w:val="18"/>
          <w:szCs w:val="18"/>
          <w:lang w:val="pt-BR"/>
        </w:rPr>
        <w:t xml:space="preserve">ionamento da camada </w:t>
      </w:r>
      <w:r w:rsidR="006633CD" w:rsidRPr="001E07F7">
        <w:rPr>
          <w:sz w:val="18"/>
          <w:szCs w:val="18"/>
          <w:lang w:val="pt-BR"/>
        </w:rPr>
        <w:t xml:space="preserve">SQLOS - </w:t>
      </w:r>
      <w:r w:rsidR="00303D86" w:rsidRPr="001E07F7">
        <w:rPr>
          <w:sz w:val="18"/>
          <w:szCs w:val="18"/>
          <w:lang w:val="pt-BR"/>
        </w:rPr>
        <w:t>O blog está sem uso</w:t>
      </w:r>
      <w:proofErr w:type="gramStart"/>
      <w:r w:rsidR="00303D86" w:rsidRPr="001E07F7">
        <w:rPr>
          <w:sz w:val="18"/>
          <w:szCs w:val="18"/>
          <w:lang w:val="pt-BR"/>
        </w:rPr>
        <w:t xml:space="preserve"> mas</w:t>
      </w:r>
      <w:proofErr w:type="gramEnd"/>
      <w:r w:rsidR="00303D86" w:rsidRPr="001E07F7">
        <w:rPr>
          <w:sz w:val="18"/>
          <w:szCs w:val="18"/>
          <w:lang w:val="pt-BR"/>
        </w:rPr>
        <w:t xml:space="preserve"> o conteúdo é bem rico</w:t>
      </w:r>
    </w:p>
    <w:p w:rsidR="00303D86" w:rsidRPr="001E07F7" w:rsidRDefault="00241ECF" w:rsidP="00303D86">
      <w:pPr>
        <w:pStyle w:val="PargrafodaLista"/>
        <w:numPr>
          <w:ilvl w:val="1"/>
          <w:numId w:val="12"/>
        </w:numPr>
        <w:rPr>
          <w:sz w:val="18"/>
          <w:szCs w:val="18"/>
          <w:lang w:val="pt-BR"/>
        </w:rPr>
      </w:pPr>
      <w:hyperlink r:id="rId37" w:history="1">
        <w:r w:rsidR="00303D86" w:rsidRPr="001E07F7">
          <w:rPr>
            <w:rStyle w:val="Hyperlink"/>
            <w:sz w:val="18"/>
            <w:szCs w:val="18"/>
            <w:lang w:val="pt-BR"/>
          </w:rPr>
          <w:t>http://mscerts.programming4.us/sql_server/sql%20server%202012%20%20%20sql%20server%20architecture%20-%20sql%20server%E2%80%99s%20execution%20model%20and%20the%20sqlos.aspx</w:t>
        </w:r>
      </w:hyperlink>
      <w:r w:rsidR="006633CD" w:rsidRPr="001E07F7">
        <w:rPr>
          <w:sz w:val="18"/>
          <w:szCs w:val="18"/>
          <w:lang w:val="pt-BR"/>
        </w:rPr>
        <w:t xml:space="preserve"> Execução</w:t>
      </w:r>
    </w:p>
    <w:p w:rsidR="00303D86" w:rsidRPr="001E07F7" w:rsidRDefault="00241ECF" w:rsidP="00303D86">
      <w:pPr>
        <w:pStyle w:val="PargrafodaLista"/>
        <w:numPr>
          <w:ilvl w:val="1"/>
          <w:numId w:val="12"/>
        </w:numPr>
        <w:rPr>
          <w:sz w:val="18"/>
          <w:szCs w:val="18"/>
          <w:lang w:val="pt-BR"/>
        </w:rPr>
      </w:pPr>
      <w:hyperlink r:id="rId38" w:history="1">
        <w:r w:rsidR="00303D86" w:rsidRPr="001E07F7">
          <w:rPr>
            <w:rStyle w:val="Hyperlink"/>
            <w:sz w:val="18"/>
            <w:szCs w:val="18"/>
            <w:lang w:val="pt-BR"/>
          </w:rPr>
          <w:t>https://sqlconsultant.wordpress.com/2011/07/09/sql-server-operating-system/</w:t>
        </w:r>
      </w:hyperlink>
      <w:r w:rsidR="00303D86" w:rsidRPr="001E07F7">
        <w:rPr>
          <w:sz w:val="18"/>
          <w:szCs w:val="18"/>
          <w:lang w:val="pt-BR"/>
        </w:rPr>
        <w:t xml:space="preserve"> *</w:t>
      </w:r>
      <w:proofErr w:type="gramStart"/>
      <w:r w:rsidR="006633CD" w:rsidRPr="001E07F7">
        <w:rPr>
          <w:sz w:val="18"/>
          <w:szCs w:val="18"/>
          <w:lang w:val="pt-BR"/>
        </w:rPr>
        <w:t>SQLOS</w:t>
      </w:r>
      <w:proofErr w:type="gramEnd"/>
    </w:p>
    <w:p w:rsidR="00303D86" w:rsidRPr="001E07F7" w:rsidRDefault="00241ECF" w:rsidP="00303D86">
      <w:pPr>
        <w:pStyle w:val="PargrafodaLista"/>
        <w:numPr>
          <w:ilvl w:val="1"/>
          <w:numId w:val="12"/>
        </w:numPr>
        <w:rPr>
          <w:sz w:val="18"/>
          <w:szCs w:val="18"/>
          <w:lang w:val="pt-BR"/>
        </w:rPr>
      </w:pPr>
      <w:hyperlink r:id="rId39" w:history="1">
        <w:r w:rsidR="00303D86" w:rsidRPr="001E07F7">
          <w:rPr>
            <w:rStyle w:val="Hyperlink"/>
            <w:sz w:val="18"/>
            <w:szCs w:val="18"/>
            <w:lang w:val="pt-BR"/>
          </w:rPr>
          <w:t>http://sqlmagu.blogspot.com.br/2013/05/arquitetura-sql-server-parte-2-o-sqlos.html</w:t>
        </w:r>
      </w:hyperlink>
      <w:proofErr w:type="gramStart"/>
      <w:r w:rsidR="00303D86" w:rsidRPr="001E07F7">
        <w:rPr>
          <w:sz w:val="18"/>
          <w:szCs w:val="18"/>
          <w:lang w:val="pt-BR"/>
        </w:rPr>
        <w:t xml:space="preserve"> </w:t>
      </w:r>
      <w:r w:rsidR="006633CD" w:rsidRPr="001E07F7">
        <w:rPr>
          <w:sz w:val="18"/>
          <w:szCs w:val="18"/>
          <w:lang w:val="pt-BR"/>
        </w:rPr>
        <w:t xml:space="preserve"> </w:t>
      </w:r>
      <w:proofErr w:type="gramEnd"/>
      <w:r w:rsidR="006633CD" w:rsidRPr="001E07F7">
        <w:rPr>
          <w:sz w:val="18"/>
          <w:szCs w:val="18"/>
          <w:lang w:val="pt-BR"/>
        </w:rPr>
        <w:t>SQLOS em português</w:t>
      </w:r>
    </w:p>
    <w:p w:rsidR="00303D86" w:rsidRPr="001E07F7" w:rsidRDefault="00241ECF" w:rsidP="006633CD">
      <w:pPr>
        <w:pStyle w:val="PargrafodaLista"/>
        <w:numPr>
          <w:ilvl w:val="1"/>
          <w:numId w:val="12"/>
        </w:numPr>
        <w:rPr>
          <w:sz w:val="18"/>
          <w:szCs w:val="18"/>
          <w:lang w:val="pt-BR"/>
        </w:rPr>
      </w:pPr>
      <w:hyperlink r:id="rId40" w:history="1">
        <w:r w:rsidR="00303D86" w:rsidRPr="001E07F7">
          <w:rPr>
            <w:rStyle w:val="Hyperlink"/>
            <w:sz w:val="18"/>
            <w:szCs w:val="18"/>
            <w:lang w:val="pt-BR"/>
          </w:rPr>
          <w:t>http://www.sqlpanda.com/2013/07/threadpool-and-sql-server-threads.html</w:t>
        </w:r>
      </w:hyperlink>
      <w:r w:rsidR="006633CD" w:rsidRPr="001E07F7">
        <w:rPr>
          <w:sz w:val="18"/>
          <w:szCs w:val="18"/>
          <w:lang w:val="pt-BR"/>
        </w:rPr>
        <w:t xml:space="preserve"> Demonstração </w:t>
      </w:r>
      <w:proofErr w:type="gramStart"/>
      <w:r w:rsidR="006633CD" w:rsidRPr="001E07F7">
        <w:rPr>
          <w:sz w:val="18"/>
          <w:szCs w:val="18"/>
          <w:lang w:val="pt-BR"/>
        </w:rPr>
        <w:t>das threads</w:t>
      </w:r>
      <w:proofErr w:type="gramEnd"/>
      <w:r w:rsidR="006633CD" w:rsidRPr="001E07F7">
        <w:rPr>
          <w:sz w:val="18"/>
          <w:szCs w:val="18"/>
          <w:lang w:val="pt-BR"/>
        </w:rPr>
        <w:t xml:space="preserve"> do SQL Server (usado na apresentação)</w:t>
      </w:r>
    </w:p>
    <w:p w:rsidR="00303D86" w:rsidRPr="001E07F7" w:rsidRDefault="00241ECF" w:rsidP="006633CD">
      <w:pPr>
        <w:pStyle w:val="PargrafodaLista"/>
        <w:numPr>
          <w:ilvl w:val="1"/>
          <w:numId w:val="12"/>
        </w:numPr>
        <w:rPr>
          <w:sz w:val="18"/>
          <w:szCs w:val="18"/>
          <w:lang w:val="pt-BR"/>
        </w:rPr>
      </w:pPr>
      <w:hyperlink r:id="rId41" w:history="1">
        <w:r w:rsidR="00303D86" w:rsidRPr="001E07F7">
          <w:rPr>
            <w:rStyle w:val="Hyperlink"/>
            <w:sz w:val="18"/>
            <w:szCs w:val="18"/>
            <w:lang w:val="pt-BR"/>
          </w:rPr>
          <w:t>https://www.simple-talk.com/sql/learn-sql-server/understanding-and-using-parallelism-in-sql-server/</w:t>
        </w:r>
      </w:hyperlink>
      <w:r w:rsidR="006633CD" w:rsidRPr="001E07F7">
        <w:rPr>
          <w:sz w:val="18"/>
          <w:szCs w:val="18"/>
          <w:lang w:val="pt-BR"/>
        </w:rPr>
        <w:t xml:space="preserve"> Sobre paralelismo</w:t>
      </w:r>
    </w:p>
    <w:p w:rsidR="00303D86" w:rsidRPr="001E07F7" w:rsidRDefault="00241ECF" w:rsidP="006633CD">
      <w:pPr>
        <w:pStyle w:val="PargrafodaLista"/>
        <w:numPr>
          <w:ilvl w:val="1"/>
          <w:numId w:val="12"/>
        </w:numPr>
        <w:rPr>
          <w:sz w:val="18"/>
          <w:szCs w:val="18"/>
          <w:lang w:val="pt-BR"/>
        </w:rPr>
      </w:pPr>
      <w:hyperlink r:id="rId42" w:history="1">
        <w:r w:rsidR="00303D86" w:rsidRPr="001E07F7">
          <w:rPr>
            <w:rStyle w:val="Hyperlink"/>
            <w:sz w:val="18"/>
            <w:szCs w:val="18"/>
            <w:lang w:val="pt-BR"/>
          </w:rPr>
          <w:t>http://www.sqlservercentral.com/blogs/livingforsqlserver/2012/12/03/sqlos-basics-query-and-cpu/</w:t>
        </w:r>
      </w:hyperlink>
      <w:r w:rsidR="006633CD" w:rsidRPr="001E07F7">
        <w:rPr>
          <w:sz w:val="18"/>
          <w:szCs w:val="18"/>
          <w:lang w:val="pt-BR"/>
        </w:rPr>
        <w:t xml:space="preserve"> Demonstração do SQLOS (usado na apresentação)</w:t>
      </w:r>
    </w:p>
    <w:p w:rsidR="00995DF8" w:rsidRPr="001E07F7" w:rsidRDefault="00995DF8" w:rsidP="00995DF8">
      <w:pPr>
        <w:pStyle w:val="PargrafodaLista"/>
        <w:numPr>
          <w:ilvl w:val="0"/>
          <w:numId w:val="12"/>
        </w:numPr>
        <w:rPr>
          <w:sz w:val="18"/>
          <w:szCs w:val="18"/>
          <w:lang w:val="pt-BR"/>
        </w:rPr>
      </w:pPr>
      <w:r w:rsidRPr="001E07F7">
        <w:rPr>
          <w:sz w:val="18"/>
          <w:szCs w:val="18"/>
          <w:lang w:val="pt-BR"/>
        </w:rPr>
        <w:t>Conectividade</w:t>
      </w:r>
    </w:p>
    <w:p w:rsidR="00303D86" w:rsidRPr="001E07F7" w:rsidRDefault="00241ECF" w:rsidP="006633CD">
      <w:pPr>
        <w:pStyle w:val="PargrafodaLista"/>
        <w:numPr>
          <w:ilvl w:val="1"/>
          <w:numId w:val="12"/>
        </w:numPr>
        <w:rPr>
          <w:sz w:val="18"/>
          <w:szCs w:val="18"/>
          <w:lang w:val="pt-BR"/>
        </w:rPr>
      </w:pPr>
      <w:hyperlink r:id="rId43" w:history="1">
        <w:r w:rsidR="00303D86" w:rsidRPr="001E07F7">
          <w:rPr>
            <w:rStyle w:val="Hyperlink"/>
            <w:sz w:val="18"/>
            <w:szCs w:val="18"/>
            <w:lang w:val="pt-BR"/>
          </w:rPr>
          <w:t>https://technet.microsoft.com/en-us/library/ms187892(v=sql.105).aspx</w:t>
        </w:r>
      </w:hyperlink>
      <w:r w:rsidR="006633CD" w:rsidRPr="001E07F7">
        <w:rPr>
          <w:sz w:val="18"/>
          <w:szCs w:val="18"/>
          <w:lang w:val="pt-BR"/>
        </w:rPr>
        <w:t xml:space="preserve"> * Diferentes </w:t>
      </w:r>
      <w:proofErr w:type="gramStart"/>
      <w:r w:rsidR="006633CD" w:rsidRPr="001E07F7">
        <w:rPr>
          <w:sz w:val="18"/>
          <w:szCs w:val="18"/>
          <w:lang w:val="pt-BR"/>
        </w:rPr>
        <w:t>protocolos</w:t>
      </w:r>
      <w:proofErr w:type="gramEnd"/>
    </w:p>
    <w:p w:rsidR="00995DF8" w:rsidRPr="001E07F7" w:rsidRDefault="00995DF8" w:rsidP="00995DF8">
      <w:pPr>
        <w:pStyle w:val="PargrafodaLista"/>
        <w:numPr>
          <w:ilvl w:val="0"/>
          <w:numId w:val="12"/>
        </w:numPr>
        <w:rPr>
          <w:sz w:val="18"/>
          <w:szCs w:val="18"/>
          <w:lang w:val="pt-BR"/>
        </w:rPr>
      </w:pPr>
      <w:r w:rsidRPr="001E07F7">
        <w:rPr>
          <w:sz w:val="18"/>
          <w:szCs w:val="18"/>
          <w:lang w:val="pt-BR"/>
        </w:rPr>
        <w:t>Memória</w:t>
      </w:r>
    </w:p>
    <w:p w:rsidR="00303D86" w:rsidRPr="001E07F7" w:rsidRDefault="00241ECF" w:rsidP="006633CD">
      <w:pPr>
        <w:pStyle w:val="PargrafodaLista"/>
        <w:numPr>
          <w:ilvl w:val="1"/>
          <w:numId w:val="12"/>
        </w:numPr>
        <w:rPr>
          <w:sz w:val="18"/>
          <w:szCs w:val="18"/>
          <w:lang w:val="pt-BR"/>
        </w:rPr>
      </w:pPr>
      <w:hyperlink r:id="rId44" w:history="1">
        <w:r w:rsidR="00303D86" w:rsidRPr="001E07F7">
          <w:rPr>
            <w:rStyle w:val="Hyperlink"/>
            <w:sz w:val="18"/>
            <w:szCs w:val="18"/>
            <w:lang w:val="pt-BR"/>
          </w:rPr>
          <w:t>http://download.microsoft.com/download/5/f/8/5f8d223f-e08b-41cc-8ce5-95b79908a872/sql_server_2014_in-memory_oltp_tdm_white_paper.pdf</w:t>
        </w:r>
      </w:hyperlink>
      <w:r w:rsidR="00303D86" w:rsidRPr="001E07F7">
        <w:rPr>
          <w:sz w:val="18"/>
          <w:szCs w:val="18"/>
          <w:lang w:val="pt-BR"/>
        </w:rPr>
        <w:t xml:space="preserve"> *</w:t>
      </w:r>
      <w:r w:rsidR="006633CD" w:rsidRPr="001E07F7">
        <w:rPr>
          <w:sz w:val="18"/>
          <w:szCs w:val="18"/>
          <w:lang w:val="pt-BR"/>
        </w:rPr>
        <w:t xml:space="preserve"> Artigo técnico abrangente sobre a tecnologia </w:t>
      </w:r>
      <w:proofErr w:type="spellStart"/>
      <w:r w:rsidR="006633CD" w:rsidRPr="001E07F7">
        <w:rPr>
          <w:sz w:val="18"/>
          <w:szCs w:val="18"/>
          <w:lang w:val="pt-BR"/>
        </w:rPr>
        <w:t>in-Memory</w:t>
      </w:r>
      <w:proofErr w:type="spellEnd"/>
      <w:r w:rsidR="006633CD" w:rsidRPr="001E07F7">
        <w:rPr>
          <w:sz w:val="18"/>
          <w:szCs w:val="18"/>
          <w:lang w:val="pt-BR"/>
        </w:rPr>
        <w:t xml:space="preserve"> OLTP</w:t>
      </w:r>
    </w:p>
    <w:p w:rsidR="00303D86" w:rsidRPr="001E07F7" w:rsidRDefault="00241ECF" w:rsidP="00303D86">
      <w:pPr>
        <w:pStyle w:val="PargrafodaLista"/>
        <w:numPr>
          <w:ilvl w:val="1"/>
          <w:numId w:val="12"/>
        </w:numPr>
        <w:rPr>
          <w:sz w:val="18"/>
          <w:szCs w:val="18"/>
          <w:lang w:val="pt-BR"/>
        </w:rPr>
      </w:pPr>
      <w:hyperlink r:id="rId45" w:history="1">
        <w:r w:rsidR="00303D86" w:rsidRPr="001E07F7">
          <w:rPr>
            <w:rStyle w:val="Hyperlink"/>
            <w:sz w:val="18"/>
            <w:szCs w:val="18"/>
            <w:lang w:val="pt-BR"/>
          </w:rPr>
          <w:t>https://msdn.microsoft.com/en-us/library/dn720242.aspx</w:t>
        </w:r>
      </w:hyperlink>
      <w:r w:rsidR="006633CD" w:rsidRPr="001E07F7">
        <w:rPr>
          <w:sz w:val="18"/>
          <w:szCs w:val="18"/>
          <w:lang w:val="pt-BR"/>
        </w:rPr>
        <w:t xml:space="preserve"> Por dentro do </w:t>
      </w:r>
      <w:proofErr w:type="spellStart"/>
      <w:r w:rsidR="006633CD" w:rsidRPr="001E07F7">
        <w:rPr>
          <w:sz w:val="18"/>
          <w:szCs w:val="18"/>
          <w:lang w:val="pt-BR"/>
        </w:rPr>
        <w:t>in-Memory</w:t>
      </w:r>
      <w:proofErr w:type="spellEnd"/>
      <w:r w:rsidR="006633CD" w:rsidRPr="001E07F7">
        <w:rPr>
          <w:sz w:val="18"/>
          <w:szCs w:val="18"/>
          <w:lang w:val="pt-BR"/>
        </w:rPr>
        <w:t xml:space="preserve"> </w:t>
      </w:r>
      <w:proofErr w:type="gramStart"/>
      <w:r w:rsidR="006633CD" w:rsidRPr="001E07F7">
        <w:rPr>
          <w:sz w:val="18"/>
          <w:szCs w:val="18"/>
          <w:lang w:val="pt-BR"/>
        </w:rPr>
        <w:t>OLTP</w:t>
      </w:r>
      <w:proofErr w:type="gramEnd"/>
    </w:p>
    <w:p w:rsidR="00303D86" w:rsidRPr="001E07F7" w:rsidRDefault="00241ECF" w:rsidP="00303D86">
      <w:pPr>
        <w:pStyle w:val="PargrafodaLista"/>
        <w:numPr>
          <w:ilvl w:val="1"/>
          <w:numId w:val="12"/>
        </w:numPr>
        <w:rPr>
          <w:sz w:val="18"/>
          <w:szCs w:val="18"/>
          <w:lang w:val="pt-BR"/>
        </w:rPr>
      </w:pPr>
      <w:hyperlink r:id="rId46" w:history="1">
        <w:r w:rsidR="00303D86" w:rsidRPr="001E07F7">
          <w:rPr>
            <w:rStyle w:val="Hyperlink"/>
            <w:sz w:val="18"/>
            <w:szCs w:val="18"/>
            <w:lang w:val="pt-BR"/>
          </w:rPr>
          <w:t>https://msdn.microsoft.com/en-us/library/dn133186.aspx</w:t>
        </w:r>
      </w:hyperlink>
      <w:r w:rsidR="006633CD" w:rsidRPr="001E07F7">
        <w:rPr>
          <w:sz w:val="18"/>
          <w:szCs w:val="18"/>
          <w:lang w:val="pt-BR"/>
        </w:rPr>
        <w:t xml:space="preserve"> artigo rápido sobre </w:t>
      </w:r>
      <w:proofErr w:type="spellStart"/>
      <w:r w:rsidR="006633CD" w:rsidRPr="001E07F7">
        <w:rPr>
          <w:sz w:val="18"/>
          <w:szCs w:val="18"/>
          <w:lang w:val="pt-BR"/>
        </w:rPr>
        <w:t>in-Memory</w:t>
      </w:r>
      <w:proofErr w:type="spellEnd"/>
      <w:r w:rsidR="006633CD" w:rsidRPr="001E07F7">
        <w:rPr>
          <w:sz w:val="18"/>
          <w:szCs w:val="18"/>
          <w:lang w:val="pt-BR"/>
        </w:rPr>
        <w:t xml:space="preserve"> </w:t>
      </w:r>
      <w:proofErr w:type="gramStart"/>
      <w:r w:rsidR="006633CD" w:rsidRPr="001E07F7">
        <w:rPr>
          <w:sz w:val="18"/>
          <w:szCs w:val="18"/>
          <w:lang w:val="pt-BR"/>
        </w:rPr>
        <w:t>OLTP</w:t>
      </w:r>
      <w:proofErr w:type="gramEnd"/>
    </w:p>
    <w:p w:rsidR="00303D86" w:rsidRPr="001E07F7" w:rsidRDefault="00241ECF" w:rsidP="006633CD">
      <w:pPr>
        <w:pStyle w:val="PargrafodaLista"/>
        <w:numPr>
          <w:ilvl w:val="1"/>
          <w:numId w:val="12"/>
        </w:numPr>
        <w:rPr>
          <w:sz w:val="18"/>
          <w:szCs w:val="18"/>
          <w:lang w:val="pt-BR"/>
        </w:rPr>
      </w:pPr>
      <w:hyperlink r:id="rId47" w:history="1">
        <w:r w:rsidR="00303D86" w:rsidRPr="001E07F7">
          <w:rPr>
            <w:rStyle w:val="Hyperlink"/>
            <w:sz w:val="18"/>
            <w:szCs w:val="18"/>
            <w:lang w:val="pt-BR"/>
          </w:rPr>
          <w:t>https://msdn.microsoft.com/en-us/library/dn530757.aspx</w:t>
        </w:r>
      </w:hyperlink>
      <w:r w:rsidR="00303D86" w:rsidRPr="001E07F7">
        <w:rPr>
          <w:sz w:val="18"/>
          <w:szCs w:val="18"/>
          <w:lang w:val="pt-BR"/>
        </w:rPr>
        <w:t xml:space="preserve"> </w:t>
      </w:r>
      <w:r w:rsidR="006633CD" w:rsidRPr="001E07F7">
        <w:rPr>
          <w:sz w:val="18"/>
          <w:szCs w:val="18"/>
          <w:lang w:val="pt-BR"/>
        </w:rPr>
        <w:t xml:space="preserve">Demonstração de </w:t>
      </w:r>
      <w:proofErr w:type="spellStart"/>
      <w:r w:rsidR="006633CD" w:rsidRPr="001E07F7">
        <w:rPr>
          <w:sz w:val="18"/>
          <w:szCs w:val="18"/>
          <w:lang w:val="pt-BR"/>
        </w:rPr>
        <w:t>in-Memory</w:t>
      </w:r>
      <w:proofErr w:type="spellEnd"/>
      <w:r w:rsidR="006633CD" w:rsidRPr="001E07F7">
        <w:rPr>
          <w:sz w:val="18"/>
          <w:szCs w:val="18"/>
          <w:lang w:val="pt-BR"/>
        </w:rPr>
        <w:t xml:space="preserve"> OLTP (u</w:t>
      </w:r>
      <w:r w:rsidR="00303D86" w:rsidRPr="001E07F7">
        <w:rPr>
          <w:sz w:val="18"/>
          <w:szCs w:val="18"/>
          <w:lang w:val="pt-BR"/>
        </w:rPr>
        <w:t>sad</w:t>
      </w:r>
      <w:r w:rsidR="006633CD" w:rsidRPr="001E07F7">
        <w:rPr>
          <w:sz w:val="18"/>
          <w:szCs w:val="18"/>
          <w:lang w:val="pt-BR"/>
        </w:rPr>
        <w:t>a</w:t>
      </w:r>
      <w:r w:rsidR="00303D86" w:rsidRPr="001E07F7">
        <w:rPr>
          <w:sz w:val="18"/>
          <w:szCs w:val="18"/>
          <w:lang w:val="pt-BR"/>
        </w:rPr>
        <w:t xml:space="preserve"> </w:t>
      </w:r>
      <w:r w:rsidR="006633CD" w:rsidRPr="001E07F7">
        <w:rPr>
          <w:sz w:val="18"/>
          <w:szCs w:val="18"/>
          <w:lang w:val="pt-BR"/>
        </w:rPr>
        <w:t>na apresentação</w:t>
      </w:r>
      <w:proofErr w:type="gramStart"/>
      <w:r w:rsidR="006633CD" w:rsidRPr="001E07F7">
        <w:rPr>
          <w:sz w:val="18"/>
          <w:szCs w:val="18"/>
          <w:lang w:val="pt-BR"/>
        </w:rPr>
        <w:t>)</w:t>
      </w:r>
      <w:proofErr w:type="gramEnd"/>
    </w:p>
    <w:p w:rsidR="00303D86" w:rsidRPr="001E07F7" w:rsidRDefault="00241ECF" w:rsidP="00303D86">
      <w:pPr>
        <w:pStyle w:val="PargrafodaLista"/>
        <w:numPr>
          <w:ilvl w:val="1"/>
          <w:numId w:val="12"/>
        </w:numPr>
        <w:rPr>
          <w:sz w:val="18"/>
          <w:szCs w:val="18"/>
          <w:lang w:val="pt-BR"/>
        </w:rPr>
      </w:pPr>
      <w:hyperlink r:id="rId48" w:history="1">
        <w:r w:rsidR="00303D86" w:rsidRPr="001E07F7">
          <w:rPr>
            <w:rStyle w:val="Hyperlink"/>
            <w:sz w:val="18"/>
            <w:szCs w:val="18"/>
            <w:lang w:val="pt-BR"/>
          </w:rPr>
          <w:t>https://msdn.microsoft.com/en-us/library/ms178067.aspx</w:t>
        </w:r>
      </w:hyperlink>
      <w:r w:rsidR="006633CD" w:rsidRPr="001E07F7">
        <w:rPr>
          <w:sz w:val="18"/>
          <w:szCs w:val="18"/>
          <w:lang w:val="pt-BR"/>
        </w:rPr>
        <w:t xml:space="preserve"> Configurações de </w:t>
      </w:r>
      <w:proofErr w:type="gramStart"/>
      <w:r w:rsidR="006633CD" w:rsidRPr="001E07F7">
        <w:rPr>
          <w:sz w:val="18"/>
          <w:szCs w:val="18"/>
          <w:lang w:val="pt-BR"/>
        </w:rPr>
        <w:t>servidor</w:t>
      </w:r>
      <w:proofErr w:type="gramEnd"/>
    </w:p>
    <w:p w:rsidR="00995DF8" w:rsidRPr="001E07F7" w:rsidRDefault="00995DF8" w:rsidP="00995DF8">
      <w:pPr>
        <w:pStyle w:val="PargrafodaLista"/>
        <w:numPr>
          <w:ilvl w:val="0"/>
          <w:numId w:val="12"/>
        </w:numPr>
        <w:rPr>
          <w:sz w:val="18"/>
          <w:szCs w:val="18"/>
          <w:lang w:val="pt-BR"/>
        </w:rPr>
      </w:pPr>
      <w:r w:rsidRPr="001E07F7">
        <w:rPr>
          <w:sz w:val="18"/>
          <w:szCs w:val="18"/>
          <w:lang w:val="pt-BR"/>
        </w:rPr>
        <w:t>I/O</w:t>
      </w:r>
    </w:p>
    <w:p w:rsidR="00303D86" w:rsidRPr="001E07F7" w:rsidRDefault="00241ECF" w:rsidP="00303D86">
      <w:pPr>
        <w:pStyle w:val="PargrafodaLista"/>
        <w:numPr>
          <w:ilvl w:val="1"/>
          <w:numId w:val="12"/>
        </w:numPr>
        <w:rPr>
          <w:sz w:val="18"/>
          <w:szCs w:val="18"/>
          <w:lang w:val="pt-BR"/>
        </w:rPr>
      </w:pPr>
      <w:hyperlink r:id="rId49" w:history="1">
        <w:r w:rsidR="006633CD" w:rsidRPr="001E07F7">
          <w:rPr>
            <w:rStyle w:val="Hyperlink"/>
            <w:sz w:val="18"/>
            <w:szCs w:val="18"/>
            <w:lang w:val="pt-BR"/>
          </w:rPr>
          <w:t>https://www.emc.com/collateral/white-papers/h12341-sqlserver-bp-wp.pdf</w:t>
        </w:r>
      </w:hyperlink>
      <w:r w:rsidR="006633CD" w:rsidRPr="001E07F7">
        <w:rPr>
          <w:sz w:val="18"/>
          <w:szCs w:val="18"/>
          <w:lang w:val="pt-BR"/>
        </w:rPr>
        <w:t xml:space="preserve"> * Artigo abrangente da EMC sobre armazenamento</w:t>
      </w:r>
    </w:p>
    <w:p w:rsidR="006633CD" w:rsidRPr="001E07F7" w:rsidRDefault="00241ECF" w:rsidP="006633CD">
      <w:pPr>
        <w:pStyle w:val="PargrafodaLista"/>
        <w:numPr>
          <w:ilvl w:val="1"/>
          <w:numId w:val="12"/>
        </w:numPr>
        <w:rPr>
          <w:sz w:val="18"/>
          <w:szCs w:val="18"/>
          <w:lang w:val="pt-BR"/>
        </w:rPr>
      </w:pPr>
      <w:hyperlink r:id="rId50" w:history="1">
        <w:r w:rsidR="006633CD" w:rsidRPr="001E07F7">
          <w:rPr>
            <w:rStyle w:val="Hyperlink"/>
            <w:sz w:val="18"/>
            <w:szCs w:val="18"/>
            <w:lang w:val="pt-BR"/>
          </w:rPr>
          <w:t>https://msdn.microsoft.com/en-us/library/ee410782(v=SQL.100).aspx</w:t>
        </w:r>
      </w:hyperlink>
      <w:r w:rsidR="006633CD" w:rsidRPr="001E07F7">
        <w:rPr>
          <w:sz w:val="18"/>
          <w:szCs w:val="18"/>
          <w:lang w:val="pt-BR"/>
        </w:rPr>
        <w:t xml:space="preserve"> Artigo de análise sobre características de I/O no SQL </w:t>
      </w:r>
      <w:proofErr w:type="gramStart"/>
      <w:r w:rsidR="006633CD" w:rsidRPr="001E07F7">
        <w:rPr>
          <w:sz w:val="18"/>
          <w:szCs w:val="18"/>
          <w:lang w:val="pt-BR"/>
        </w:rPr>
        <w:t>Server</w:t>
      </w:r>
      <w:proofErr w:type="gramEnd"/>
    </w:p>
    <w:p w:rsidR="006633CD" w:rsidRPr="001E07F7" w:rsidRDefault="00241ECF" w:rsidP="00303D86">
      <w:pPr>
        <w:pStyle w:val="PargrafodaLista"/>
        <w:numPr>
          <w:ilvl w:val="1"/>
          <w:numId w:val="12"/>
        </w:numPr>
        <w:rPr>
          <w:sz w:val="18"/>
          <w:szCs w:val="18"/>
          <w:lang w:val="pt-BR"/>
        </w:rPr>
      </w:pPr>
      <w:hyperlink r:id="rId51" w:history="1">
        <w:r w:rsidR="006633CD" w:rsidRPr="001E07F7">
          <w:rPr>
            <w:rStyle w:val="Hyperlink"/>
            <w:sz w:val="18"/>
            <w:szCs w:val="18"/>
            <w:lang w:val="pt-BR"/>
          </w:rPr>
          <w:t>https://support.microsoft.com/en-us/kb/2154845</w:t>
        </w:r>
      </w:hyperlink>
      <w:r w:rsidR="006633CD" w:rsidRPr="001E07F7">
        <w:rPr>
          <w:sz w:val="18"/>
          <w:szCs w:val="18"/>
          <w:lang w:val="pt-BR"/>
        </w:rPr>
        <w:t xml:space="preserve"> Artigo sobre alocação de espaço no banco </w:t>
      </w:r>
      <w:proofErr w:type="gramStart"/>
      <w:r w:rsidR="006633CD" w:rsidRPr="001E07F7">
        <w:rPr>
          <w:sz w:val="18"/>
          <w:szCs w:val="18"/>
          <w:lang w:val="pt-BR"/>
        </w:rPr>
        <w:t>temporário</w:t>
      </w:r>
      <w:proofErr w:type="gramEnd"/>
    </w:p>
    <w:p w:rsidR="006633CD" w:rsidRPr="001E07F7" w:rsidRDefault="00241ECF" w:rsidP="00303D86">
      <w:pPr>
        <w:pStyle w:val="PargrafodaLista"/>
        <w:numPr>
          <w:ilvl w:val="1"/>
          <w:numId w:val="12"/>
        </w:numPr>
        <w:rPr>
          <w:sz w:val="18"/>
          <w:szCs w:val="18"/>
          <w:lang w:val="pt-BR"/>
        </w:rPr>
      </w:pPr>
      <w:hyperlink r:id="rId52" w:history="1">
        <w:r w:rsidR="006633CD" w:rsidRPr="001E07F7">
          <w:rPr>
            <w:rStyle w:val="Hyperlink"/>
            <w:sz w:val="18"/>
            <w:szCs w:val="18"/>
            <w:lang w:val="pt-BR"/>
          </w:rPr>
          <w:t>http://cc.davelozinski.com/sql/increase-sql-server-tempdb-performance</w:t>
        </w:r>
      </w:hyperlink>
      <w:r w:rsidR="006633CD" w:rsidRPr="001E07F7">
        <w:rPr>
          <w:sz w:val="18"/>
          <w:szCs w:val="18"/>
          <w:lang w:val="pt-BR"/>
        </w:rPr>
        <w:t xml:space="preserve"> Aumento de </w:t>
      </w:r>
      <w:proofErr w:type="gramStart"/>
      <w:r w:rsidR="006633CD" w:rsidRPr="001E07F7">
        <w:rPr>
          <w:sz w:val="18"/>
          <w:szCs w:val="18"/>
          <w:lang w:val="pt-BR"/>
        </w:rPr>
        <w:t>performance</w:t>
      </w:r>
      <w:proofErr w:type="gramEnd"/>
      <w:r w:rsidR="006633CD" w:rsidRPr="001E07F7">
        <w:rPr>
          <w:sz w:val="18"/>
          <w:szCs w:val="18"/>
          <w:lang w:val="pt-BR"/>
        </w:rPr>
        <w:t xml:space="preserve"> no banco temporário</w:t>
      </w:r>
    </w:p>
    <w:p w:rsidR="006633CD" w:rsidRPr="001E07F7" w:rsidRDefault="00241ECF" w:rsidP="00303D86">
      <w:pPr>
        <w:pStyle w:val="PargrafodaLista"/>
        <w:numPr>
          <w:ilvl w:val="1"/>
          <w:numId w:val="12"/>
        </w:numPr>
        <w:rPr>
          <w:sz w:val="18"/>
          <w:szCs w:val="18"/>
          <w:lang w:val="pt-BR"/>
        </w:rPr>
      </w:pPr>
      <w:hyperlink r:id="rId53" w:history="1">
        <w:r w:rsidR="006633CD" w:rsidRPr="001E07F7">
          <w:rPr>
            <w:rStyle w:val="Hyperlink"/>
            <w:sz w:val="18"/>
            <w:szCs w:val="18"/>
            <w:lang w:val="pt-BR"/>
          </w:rPr>
          <w:t>https://www.brentozar.com/archive/2009/02/when-should-you-put-data-and-logs-on-the-same-drive/</w:t>
        </w:r>
      </w:hyperlink>
      <w:r w:rsidR="006633CD" w:rsidRPr="001E07F7">
        <w:rPr>
          <w:sz w:val="18"/>
          <w:szCs w:val="18"/>
          <w:lang w:val="pt-BR"/>
        </w:rPr>
        <w:t xml:space="preserve"> Artigo sobre quando compensa colocar os arquivos de dados e </w:t>
      </w:r>
      <w:proofErr w:type="spellStart"/>
      <w:r w:rsidR="006633CD" w:rsidRPr="001E07F7">
        <w:rPr>
          <w:sz w:val="18"/>
          <w:szCs w:val="18"/>
          <w:lang w:val="pt-BR"/>
        </w:rPr>
        <w:t>log</w:t>
      </w:r>
      <w:proofErr w:type="spellEnd"/>
      <w:r w:rsidR="006633CD" w:rsidRPr="001E07F7">
        <w:rPr>
          <w:sz w:val="18"/>
          <w:szCs w:val="18"/>
          <w:lang w:val="pt-BR"/>
        </w:rPr>
        <w:t xml:space="preserve"> no mesmo disco</w:t>
      </w:r>
    </w:p>
    <w:p w:rsidR="00971356" w:rsidRPr="001E07F7" w:rsidRDefault="00241ECF" w:rsidP="00303D86">
      <w:pPr>
        <w:pStyle w:val="PargrafodaLista"/>
        <w:numPr>
          <w:ilvl w:val="1"/>
          <w:numId w:val="12"/>
        </w:numPr>
        <w:rPr>
          <w:sz w:val="18"/>
          <w:szCs w:val="18"/>
          <w:lang w:val="pt-BR"/>
        </w:rPr>
      </w:pPr>
      <w:hyperlink r:id="rId54" w:history="1">
        <w:r w:rsidR="00971356" w:rsidRPr="001E07F7">
          <w:rPr>
            <w:rStyle w:val="Hyperlink"/>
            <w:sz w:val="18"/>
            <w:szCs w:val="18"/>
            <w:lang w:val="pt-BR"/>
          </w:rPr>
          <w:t>https://www.brentozar.com/archive/2008/09/finding-your-san-bottlenecks-with-sqlio/</w:t>
        </w:r>
      </w:hyperlink>
      <w:r w:rsidR="00971356" w:rsidRPr="001E07F7">
        <w:rPr>
          <w:sz w:val="18"/>
          <w:szCs w:val="18"/>
          <w:lang w:val="pt-BR"/>
        </w:rPr>
        <w:t xml:space="preserve"> Uso do SQLIO (usado na apresentação)</w:t>
      </w:r>
    </w:p>
    <w:p w:rsidR="00995DF8" w:rsidRPr="001E07F7" w:rsidRDefault="00995DF8" w:rsidP="00995DF8">
      <w:pPr>
        <w:pStyle w:val="PargrafodaLista"/>
        <w:numPr>
          <w:ilvl w:val="0"/>
          <w:numId w:val="12"/>
        </w:numPr>
        <w:rPr>
          <w:sz w:val="18"/>
          <w:szCs w:val="18"/>
          <w:lang w:val="pt-BR"/>
        </w:rPr>
      </w:pPr>
      <w:r w:rsidRPr="001E07F7">
        <w:rPr>
          <w:sz w:val="18"/>
          <w:szCs w:val="18"/>
          <w:lang w:val="pt-BR"/>
        </w:rPr>
        <w:t>Boas práticas</w:t>
      </w:r>
    </w:p>
    <w:p w:rsidR="006633CD" w:rsidRPr="001E07F7" w:rsidRDefault="00241ECF" w:rsidP="006633CD">
      <w:pPr>
        <w:pStyle w:val="PargrafodaLista"/>
        <w:numPr>
          <w:ilvl w:val="1"/>
          <w:numId w:val="12"/>
        </w:numPr>
        <w:rPr>
          <w:sz w:val="18"/>
          <w:szCs w:val="18"/>
          <w:lang w:val="pt-BR"/>
        </w:rPr>
      </w:pPr>
      <w:hyperlink r:id="rId55" w:history="1">
        <w:r w:rsidR="006633CD" w:rsidRPr="001E07F7">
          <w:rPr>
            <w:rStyle w:val="Hyperlink"/>
            <w:sz w:val="18"/>
            <w:szCs w:val="18"/>
            <w:lang w:val="pt-BR"/>
          </w:rPr>
          <w:t>https://www.emc.com/collateral/white-papers/h12341-sqlserver-bp-wp.pdf</w:t>
        </w:r>
      </w:hyperlink>
      <w:r w:rsidR="006633CD" w:rsidRPr="001E07F7">
        <w:rPr>
          <w:sz w:val="18"/>
          <w:szCs w:val="18"/>
          <w:lang w:val="pt-BR"/>
        </w:rPr>
        <w:t xml:space="preserve"> * Artigo abrangente da EMC sobre armazenamento</w:t>
      </w:r>
    </w:p>
    <w:p w:rsidR="006633CD" w:rsidRPr="001E07F7" w:rsidRDefault="00241ECF" w:rsidP="006633CD">
      <w:pPr>
        <w:pStyle w:val="PargrafodaLista"/>
        <w:numPr>
          <w:ilvl w:val="1"/>
          <w:numId w:val="12"/>
        </w:numPr>
        <w:rPr>
          <w:sz w:val="18"/>
          <w:szCs w:val="18"/>
          <w:lang w:val="pt-BR"/>
        </w:rPr>
      </w:pPr>
      <w:hyperlink r:id="rId56" w:history="1">
        <w:r w:rsidR="006633CD" w:rsidRPr="001E07F7">
          <w:rPr>
            <w:rStyle w:val="Hyperlink"/>
            <w:sz w:val="18"/>
            <w:szCs w:val="18"/>
            <w:lang w:val="pt-BR"/>
          </w:rPr>
          <w:t>https://technet.microsoft.com/pt-br/library/cc966534.aspx</w:t>
        </w:r>
      </w:hyperlink>
      <w:r w:rsidR="006633CD" w:rsidRPr="001E07F7">
        <w:rPr>
          <w:sz w:val="18"/>
          <w:szCs w:val="18"/>
          <w:lang w:val="pt-BR"/>
        </w:rPr>
        <w:t xml:space="preserve"> 10 boas práticas a se adotar no armazenamento de bancos de </w:t>
      </w:r>
      <w:proofErr w:type="gramStart"/>
      <w:r w:rsidR="006633CD" w:rsidRPr="001E07F7">
        <w:rPr>
          <w:sz w:val="18"/>
          <w:szCs w:val="18"/>
          <w:lang w:val="pt-BR"/>
        </w:rPr>
        <w:t>dados</w:t>
      </w:r>
      <w:proofErr w:type="gramEnd"/>
    </w:p>
    <w:p w:rsidR="006633CD" w:rsidRPr="001E07F7" w:rsidRDefault="00241ECF" w:rsidP="00725466">
      <w:pPr>
        <w:pStyle w:val="PargrafodaLista"/>
        <w:numPr>
          <w:ilvl w:val="1"/>
          <w:numId w:val="12"/>
        </w:numPr>
        <w:rPr>
          <w:sz w:val="18"/>
          <w:szCs w:val="18"/>
          <w:lang w:val="pt-BR"/>
        </w:rPr>
      </w:pPr>
      <w:hyperlink r:id="rId57" w:history="1">
        <w:r w:rsidR="006633CD" w:rsidRPr="001E07F7">
          <w:rPr>
            <w:rStyle w:val="Hyperlink"/>
            <w:sz w:val="18"/>
            <w:szCs w:val="18"/>
            <w:lang w:val="pt-BR"/>
          </w:rPr>
          <w:t>https://msdn.microsoft.com/en-us/library/ms190730.aspx</w:t>
        </w:r>
      </w:hyperlink>
      <w:r w:rsidR="006633CD" w:rsidRPr="001E07F7">
        <w:rPr>
          <w:sz w:val="18"/>
          <w:szCs w:val="18"/>
          <w:lang w:val="pt-BR"/>
        </w:rPr>
        <w:t xml:space="preserve"> Como configurar a política de </w:t>
      </w:r>
      <w:r w:rsidR="00725466" w:rsidRPr="001E07F7">
        <w:rPr>
          <w:sz w:val="18"/>
          <w:szCs w:val="18"/>
          <w:lang w:val="pt-BR"/>
        </w:rPr>
        <w:t xml:space="preserve">prevenir swapping de páginas de memória no </w:t>
      </w:r>
      <w:proofErr w:type="gramStart"/>
      <w:r w:rsidR="00725466" w:rsidRPr="001E07F7">
        <w:rPr>
          <w:sz w:val="18"/>
          <w:szCs w:val="18"/>
          <w:lang w:val="pt-BR"/>
        </w:rPr>
        <w:t>Windows</w:t>
      </w:r>
      <w:proofErr w:type="gramEnd"/>
    </w:p>
    <w:sectPr w:rsidR="006633CD" w:rsidRPr="001E07F7" w:rsidSect="00F62D1B">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443C" w:rsidRDefault="0032443C" w:rsidP="001C0EF2">
      <w:pPr>
        <w:spacing w:before="0" w:after="0" w:line="240" w:lineRule="auto"/>
      </w:pPr>
      <w:r>
        <w:separator/>
      </w:r>
    </w:p>
  </w:endnote>
  <w:endnote w:type="continuationSeparator" w:id="0">
    <w:p w:rsidR="0032443C" w:rsidRDefault="0032443C" w:rsidP="001C0EF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443C" w:rsidRDefault="0032443C" w:rsidP="001C0EF2">
      <w:pPr>
        <w:spacing w:before="0" w:after="0" w:line="240" w:lineRule="auto"/>
      </w:pPr>
      <w:r>
        <w:separator/>
      </w:r>
    </w:p>
  </w:footnote>
  <w:footnote w:type="continuationSeparator" w:id="0">
    <w:p w:rsidR="0032443C" w:rsidRDefault="0032443C" w:rsidP="001C0EF2">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25240"/>
    <w:multiLevelType w:val="hybridMultilevel"/>
    <w:tmpl w:val="63F061F0"/>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2609632B"/>
    <w:multiLevelType w:val="hybridMultilevel"/>
    <w:tmpl w:val="56FC55E0"/>
    <w:lvl w:ilvl="0" w:tplc="04160001">
      <w:start w:val="1"/>
      <w:numFmt w:val="bullet"/>
      <w:lvlText w:val=""/>
      <w:lvlJc w:val="left"/>
      <w:pPr>
        <w:ind w:left="2140" w:hanging="360"/>
      </w:pPr>
      <w:rPr>
        <w:rFonts w:ascii="Symbol" w:hAnsi="Symbol" w:hint="default"/>
      </w:rPr>
    </w:lvl>
    <w:lvl w:ilvl="1" w:tplc="04160003">
      <w:start w:val="1"/>
      <w:numFmt w:val="bullet"/>
      <w:lvlText w:val="o"/>
      <w:lvlJc w:val="left"/>
      <w:pPr>
        <w:ind w:left="2860" w:hanging="360"/>
      </w:pPr>
      <w:rPr>
        <w:rFonts w:ascii="Courier New" w:hAnsi="Courier New" w:cs="Courier New" w:hint="default"/>
      </w:rPr>
    </w:lvl>
    <w:lvl w:ilvl="2" w:tplc="04160005">
      <w:start w:val="1"/>
      <w:numFmt w:val="bullet"/>
      <w:lvlText w:val=""/>
      <w:lvlJc w:val="left"/>
      <w:pPr>
        <w:ind w:left="3580" w:hanging="360"/>
      </w:pPr>
      <w:rPr>
        <w:rFonts w:ascii="Wingdings" w:hAnsi="Wingdings" w:hint="default"/>
      </w:rPr>
    </w:lvl>
    <w:lvl w:ilvl="3" w:tplc="04160001" w:tentative="1">
      <w:start w:val="1"/>
      <w:numFmt w:val="bullet"/>
      <w:lvlText w:val=""/>
      <w:lvlJc w:val="left"/>
      <w:pPr>
        <w:ind w:left="4300" w:hanging="360"/>
      </w:pPr>
      <w:rPr>
        <w:rFonts w:ascii="Symbol" w:hAnsi="Symbol" w:hint="default"/>
      </w:rPr>
    </w:lvl>
    <w:lvl w:ilvl="4" w:tplc="04160003" w:tentative="1">
      <w:start w:val="1"/>
      <w:numFmt w:val="bullet"/>
      <w:lvlText w:val="o"/>
      <w:lvlJc w:val="left"/>
      <w:pPr>
        <w:ind w:left="5020" w:hanging="360"/>
      </w:pPr>
      <w:rPr>
        <w:rFonts w:ascii="Courier New" w:hAnsi="Courier New" w:cs="Courier New" w:hint="default"/>
      </w:rPr>
    </w:lvl>
    <w:lvl w:ilvl="5" w:tplc="04160005" w:tentative="1">
      <w:start w:val="1"/>
      <w:numFmt w:val="bullet"/>
      <w:lvlText w:val=""/>
      <w:lvlJc w:val="left"/>
      <w:pPr>
        <w:ind w:left="5740" w:hanging="360"/>
      </w:pPr>
      <w:rPr>
        <w:rFonts w:ascii="Wingdings" w:hAnsi="Wingdings" w:hint="default"/>
      </w:rPr>
    </w:lvl>
    <w:lvl w:ilvl="6" w:tplc="04160001" w:tentative="1">
      <w:start w:val="1"/>
      <w:numFmt w:val="bullet"/>
      <w:lvlText w:val=""/>
      <w:lvlJc w:val="left"/>
      <w:pPr>
        <w:ind w:left="6460" w:hanging="360"/>
      </w:pPr>
      <w:rPr>
        <w:rFonts w:ascii="Symbol" w:hAnsi="Symbol" w:hint="default"/>
      </w:rPr>
    </w:lvl>
    <w:lvl w:ilvl="7" w:tplc="04160003" w:tentative="1">
      <w:start w:val="1"/>
      <w:numFmt w:val="bullet"/>
      <w:lvlText w:val="o"/>
      <w:lvlJc w:val="left"/>
      <w:pPr>
        <w:ind w:left="7180" w:hanging="360"/>
      </w:pPr>
      <w:rPr>
        <w:rFonts w:ascii="Courier New" w:hAnsi="Courier New" w:cs="Courier New" w:hint="default"/>
      </w:rPr>
    </w:lvl>
    <w:lvl w:ilvl="8" w:tplc="04160005" w:tentative="1">
      <w:start w:val="1"/>
      <w:numFmt w:val="bullet"/>
      <w:lvlText w:val=""/>
      <w:lvlJc w:val="left"/>
      <w:pPr>
        <w:ind w:left="7900" w:hanging="360"/>
      </w:pPr>
      <w:rPr>
        <w:rFonts w:ascii="Wingdings" w:hAnsi="Wingdings" w:hint="default"/>
      </w:rPr>
    </w:lvl>
  </w:abstractNum>
  <w:abstractNum w:abstractNumId="2">
    <w:nsid w:val="435261D4"/>
    <w:multiLevelType w:val="hybridMultilevel"/>
    <w:tmpl w:val="A718BB94"/>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
    <w:nsid w:val="48BB0198"/>
    <w:multiLevelType w:val="multilevel"/>
    <w:tmpl w:val="A752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076F65"/>
    <w:multiLevelType w:val="hybridMultilevel"/>
    <w:tmpl w:val="A1DC159E"/>
    <w:lvl w:ilvl="0" w:tplc="04160001">
      <w:start w:val="1"/>
      <w:numFmt w:val="bullet"/>
      <w:lvlText w:val=""/>
      <w:lvlJc w:val="left"/>
      <w:pPr>
        <w:ind w:left="2180" w:hanging="360"/>
      </w:pPr>
      <w:rPr>
        <w:rFonts w:ascii="Symbol" w:hAnsi="Symbol" w:hint="default"/>
      </w:rPr>
    </w:lvl>
    <w:lvl w:ilvl="1" w:tplc="04160003" w:tentative="1">
      <w:start w:val="1"/>
      <w:numFmt w:val="bullet"/>
      <w:lvlText w:val="o"/>
      <w:lvlJc w:val="left"/>
      <w:pPr>
        <w:ind w:left="2900" w:hanging="360"/>
      </w:pPr>
      <w:rPr>
        <w:rFonts w:ascii="Courier New" w:hAnsi="Courier New" w:cs="Courier New" w:hint="default"/>
      </w:rPr>
    </w:lvl>
    <w:lvl w:ilvl="2" w:tplc="04160005" w:tentative="1">
      <w:start w:val="1"/>
      <w:numFmt w:val="bullet"/>
      <w:lvlText w:val=""/>
      <w:lvlJc w:val="left"/>
      <w:pPr>
        <w:ind w:left="3620" w:hanging="360"/>
      </w:pPr>
      <w:rPr>
        <w:rFonts w:ascii="Wingdings" w:hAnsi="Wingdings" w:hint="default"/>
      </w:rPr>
    </w:lvl>
    <w:lvl w:ilvl="3" w:tplc="04160001" w:tentative="1">
      <w:start w:val="1"/>
      <w:numFmt w:val="bullet"/>
      <w:lvlText w:val=""/>
      <w:lvlJc w:val="left"/>
      <w:pPr>
        <w:ind w:left="4340" w:hanging="360"/>
      </w:pPr>
      <w:rPr>
        <w:rFonts w:ascii="Symbol" w:hAnsi="Symbol" w:hint="default"/>
      </w:rPr>
    </w:lvl>
    <w:lvl w:ilvl="4" w:tplc="04160003" w:tentative="1">
      <w:start w:val="1"/>
      <w:numFmt w:val="bullet"/>
      <w:lvlText w:val="o"/>
      <w:lvlJc w:val="left"/>
      <w:pPr>
        <w:ind w:left="5060" w:hanging="360"/>
      </w:pPr>
      <w:rPr>
        <w:rFonts w:ascii="Courier New" w:hAnsi="Courier New" w:cs="Courier New" w:hint="default"/>
      </w:rPr>
    </w:lvl>
    <w:lvl w:ilvl="5" w:tplc="04160005" w:tentative="1">
      <w:start w:val="1"/>
      <w:numFmt w:val="bullet"/>
      <w:lvlText w:val=""/>
      <w:lvlJc w:val="left"/>
      <w:pPr>
        <w:ind w:left="5780" w:hanging="360"/>
      </w:pPr>
      <w:rPr>
        <w:rFonts w:ascii="Wingdings" w:hAnsi="Wingdings" w:hint="default"/>
      </w:rPr>
    </w:lvl>
    <w:lvl w:ilvl="6" w:tplc="04160001" w:tentative="1">
      <w:start w:val="1"/>
      <w:numFmt w:val="bullet"/>
      <w:lvlText w:val=""/>
      <w:lvlJc w:val="left"/>
      <w:pPr>
        <w:ind w:left="6500" w:hanging="360"/>
      </w:pPr>
      <w:rPr>
        <w:rFonts w:ascii="Symbol" w:hAnsi="Symbol" w:hint="default"/>
      </w:rPr>
    </w:lvl>
    <w:lvl w:ilvl="7" w:tplc="04160003" w:tentative="1">
      <w:start w:val="1"/>
      <w:numFmt w:val="bullet"/>
      <w:lvlText w:val="o"/>
      <w:lvlJc w:val="left"/>
      <w:pPr>
        <w:ind w:left="7220" w:hanging="360"/>
      </w:pPr>
      <w:rPr>
        <w:rFonts w:ascii="Courier New" w:hAnsi="Courier New" w:cs="Courier New" w:hint="default"/>
      </w:rPr>
    </w:lvl>
    <w:lvl w:ilvl="8" w:tplc="04160005" w:tentative="1">
      <w:start w:val="1"/>
      <w:numFmt w:val="bullet"/>
      <w:lvlText w:val=""/>
      <w:lvlJc w:val="left"/>
      <w:pPr>
        <w:ind w:left="7940" w:hanging="360"/>
      </w:pPr>
      <w:rPr>
        <w:rFonts w:ascii="Wingdings" w:hAnsi="Wingdings" w:hint="default"/>
      </w:rPr>
    </w:lvl>
  </w:abstractNum>
  <w:abstractNum w:abstractNumId="5">
    <w:nsid w:val="4D2300EF"/>
    <w:multiLevelType w:val="hybridMultilevel"/>
    <w:tmpl w:val="EC7E45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2373F81"/>
    <w:multiLevelType w:val="hybridMultilevel"/>
    <w:tmpl w:val="0D5272CC"/>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nsid w:val="537B662A"/>
    <w:multiLevelType w:val="hybridMultilevel"/>
    <w:tmpl w:val="4C8C0C5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nsid w:val="5EA05CEE"/>
    <w:multiLevelType w:val="hybridMultilevel"/>
    <w:tmpl w:val="E6C4AF3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nsid w:val="66384745"/>
    <w:multiLevelType w:val="hybridMultilevel"/>
    <w:tmpl w:val="EF564CC4"/>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nsid w:val="6CA255F6"/>
    <w:multiLevelType w:val="hybridMultilevel"/>
    <w:tmpl w:val="F3767AAA"/>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1">
    <w:nsid w:val="7AE20417"/>
    <w:multiLevelType w:val="hybridMultilevel"/>
    <w:tmpl w:val="29A2AF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8"/>
  </w:num>
  <w:num w:numId="4">
    <w:abstractNumId w:val="6"/>
  </w:num>
  <w:num w:numId="5">
    <w:abstractNumId w:val="10"/>
  </w:num>
  <w:num w:numId="6">
    <w:abstractNumId w:val="2"/>
  </w:num>
  <w:num w:numId="7">
    <w:abstractNumId w:val="7"/>
  </w:num>
  <w:num w:numId="8">
    <w:abstractNumId w:val="1"/>
  </w:num>
  <w:num w:numId="9">
    <w:abstractNumId w:val="3"/>
  </w:num>
  <w:num w:numId="10">
    <w:abstractNumId w:val="0"/>
  </w:num>
  <w:num w:numId="11">
    <w:abstractNumId w:val="5"/>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
  <w:rsids>
    <w:rsidRoot w:val="00F62D1B"/>
    <w:rsid w:val="00014A21"/>
    <w:rsid w:val="00026D31"/>
    <w:rsid w:val="000869B4"/>
    <w:rsid w:val="00087FB6"/>
    <w:rsid w:val="000D185F"/>
    <w:rsid w:val="000D66A3"/>
    <w:rsid w:val="000E4989"/>
    <w:rsid w:val="00143020"/>
    <w:rsid w:val="001621BF"/>
    <w:rsid w:val="001B6263"/>
    <w:rsid w:val="001C0EF2"/>
    <w:rsid w:val="001D6C78"/>
    <w:rsid w:val="001E07F7"/>
    <w:rsid w:val="001F177C"/>
    <w:rsid w:val="001F2E3C"/>
    <w:rsid w:val="00207123"/>
    <w:rsid w:val="00241ECF"/>
    <w:rsid w:val="00252220"/>
    <w:rsid w:val="002715A9"/>
    <w:rsid w:val="00271E69"/>
    <w:rsid w:val="002D06F6"/>
    <w:rsid w:val="00303D86"/>
    <w:rsid w:val="0032443C"/>
    <w:rsid w:val="0032707E"/>
    <w:rsid w:val="003317FC"/>
    <w:rsid w:val="00353D95"/>
    <w:rsid w:val="003A37A7"/>
    <w:rsid w:val="00437B2D"/>
    <w:rsid w:val="0044342B"/>
    <w:rsid w:val="004664B5"/>
    <w:rsid w:val="0052155F"/>
    <w:rsid w:val="00557DD6"/>
    <w:rsid w:val="005728F6"/>
    <w:rsid w:val="005768CE"/>
    <w:rsid w:val="005771A6"/>
    <w:rsid w:val="005A182B"/>
    <w:rsid w:val="005A472E"/>
    <w:rsid w:val="005B531A"/>
    <w:rsid w:val="005C01ED"/>
    <w:rsid w:val="005E089B"/>
    <w:rsid w:val="005E3281"/>
    <w:rsid w:val="00635D31"/>
    <w:rsid w:val="0065395E"/>
    <w:rsid w:val="006633CD"/>
    <w:rsid w:val="00673A27"/>
    <w:rsid w:val="00686338"/>
    <w:rsid w:val="006B3FF8"/>
    <w:rsid w:val="00725466"/>
    <w:rsid w:val="00725E98"/>
    <w:rsid w:val="00740759"/>
    <w:rsid w:val="007467BD"/>
    <w:rsid w:val="00750E17"/>
    <w:rsid w:val="007D1B4A"/>
    <w:rsid w:val="007E7EB0"/>
    <w:rsid w:val="007F3C3D"/>
    <w:rsid w:val="007F7BF2"/>
    <w:rsid w:val="00815E42"/>
    <w:rsid w:val="00890E8C"/>
    <w:rsid w:val="00891937"/>
    <w:rsid w:val="00900A74"/>
    <w:rsid w:val="00971356"/>
    <w:rsid w:val="00995DF8"/>
    <w:rsid w:val="009B4E8B"/>
    <w:rsid w:val="009C2B7A"/>
    <w:rsid w:val="009F6B74"/>
    <w:rsid w:val="00A43116"/>
    <w:rsid w:val="00A86589"/>
    <w:rsid w:val="00B065E6"/>
    <w:rsid w:val="00B304E6"/>
    <w:rsid w:val="00B47A22"/>
    <w:rsid w:val="00B679F8"/>
    <w:rsid w:val="00B859A0"/>
    <w:rsid w:val="00C00546"/>
    <w:rsid w:val="00CB70EA"/>
    <w:rsid w:val="00CD43B3"/>
    <w:rsid w:val="00D46C0D"/>
    <w:rsid w:val="00DB02CC"/>
    <w:rsid w:val="00DB224B"/>
    <w:rsid w:val="00DF49B9"/>
    <w:rsid w:val="00E14F08"/>
    <w:rsid w:val="00E5039C"/>
    <w:rsid w:val="00EF3D67"/>
    <w:rsid w:val="00F62D1B"/>
  </w:rsids>
  <m:mathPr>
    <m:mathFont m:val="Cambria Math"/>
    <m:brkBin m:val="before"/>
    <m:brkBinSub m:val="--"/>
    <m:smallFrac m:val="off"/>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D1B"/>
    <w:rPr>
      <w:sz w:val="20"/>
      <w:szCs w:val="20"/>
    </w:rPr>
  </w:style>
  <w:style w:type="paragraph" w:styleId="Ttulo1">
    <w:name w:val="heading 1"/>
    <w:basedOn w:val="Normal"/>
    <w:next w:val="Normal"/>
    <w:link w:val="Ttulo1Char"/>
    <w:uiPriority w:val="9"/>
    <w:qFormat/>
    <w:rsid w:val="00F62D1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har"/>
    <w:uiPriority w:val="9"/>
    <w:unhideWhenUsed/>
    <w:qFormat/>
    <w:rsid w:val="00F62D1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har"/>
    <w:uiPriority w:val="9"/>
    <w:unhideWhenUsed/>
    <w:qFormat/>
    <w:rsid w:val="00F62D1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har"/>
    <w:uiPriority w:val="9"/>
    <w:unhideWhenUsed/>
    <w:qFormat/>
    <w:rsid w:val="00F62D1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har"/>
    <w:uiPriority w:val="9"/>
    <w:semiHidden/>
    <w:unhideWhenUsed/>
    <w:qFormat/>
    <w:rsid w:val="00F62D1B"/>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har"/>
    <w:uiPriority w:val="9"/>
    <w:semiHidden/>
    <w:unhideWhenUsed/>
    <w:qFormat/>
    <w:rsid w:val="00F62D1B"/>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har"/>
    <w:uiPriority w:val="9"/>
    <w:semiHidden/>
    <w:unhideWhenUsed/>
    <w:qFormat/>
    <w:rsid w:val="00F62D1B"/>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har"/>
    <w:uiPriority w:val="9"/>
    <w:semiHidden/>
    <w:unhideWhenUsed/>
    <w:qFormat/>
    <w:rsid w:val="00F62D1B"/>
    <w:pPr>
      <w:spacing w:before="300" w:after="0"/>
      <w:outlineLvl w:val="7"/>
    </w:pPr>
    <w:rPr>
      <w:caps/>
      <w:spacing w:val="10"/>
      <w:sz w:val="18"/>
      <w:szCs w:val="18"/>
    </w:rPr>
  </w:style>
  <w:style w:type="paragraph" w:styleId="Ttulo9">
    <w:name w:val="heading 9"/>
    <w:basedOn w:val="Normal"/>
    <w:next w:val="Normal"/>
    <w:link w:val="Ttulo9Char"/>
    <w:uiPriority w:val="9"/>
    <w:semiHidden/>
    <w:unhideWhenUsed/>
    <w:qFormat/>
    <w:rsid w:val="00F62D1B"/>
    <w:pPr>
      <w:spacing w:before="300" w:after="0"/>
      <w:outlineLvl w:val="8"/>
    </w:pPr>
    <w:rPr>
      <w:i/>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62D1B"/>
    <w:rPr>
      <w:b/>
      <w:bCs/>
      <w:caps/>
      <w:color w:val="FFFFFF" w:themeColor="background1"/>
      <w:spacing w:val="15"/>
      <w:shd w:val="clear" w:color="auto" w:fill="4F81BD" w:themeFill="accent1"/>
    </w:rPr>
  </w:style>
  <w:style w:type="character" w:customStyle="1" w:styleId="Ttulo2Char">
    <w:name w:val="Título 2 Char"/>
    <w:basedOn w:val="Fontepargpadro"/>
    <w:link w:val="Ttulo2"/>
    <w:uiPriority w:val="9"/>
    <w:rsid w:val="00F62D1B"/>
    <w:rPr>
      <w:caps/>
      <w:spacing w:val="15"/>
      <w:shd w:val="clear" w:color="auto" w:fill="DBE5F1" w:themeFill="accent1" w:themeFillTint="33"/>
    </w:rPr>
  </w:style>
  <w:style w:type="character" w:customStyle="1" w:styleId="Ttulo3Char">
    <w:name w:val="Título 3 Char"/>
    <w:basedOn w:val="Fontepargpadro"/>
    <w:link w:val="Ttulo3"/>
    <w:uiPriority w:val="9"/>
    <w:rsid w:val="00F62D1B"/>
    <w:rPr>
      <w:caps/>
      <w:color w:val="243F60" w:themeColor="accent1" w:themeShade="7F"/>
      <w:spacing w:val="15"/>
    </w:rPr>
  </w:style>
  <w:style w:type="character" w:customStyle="1" w:styleId="Ttulo4Char">
    <w:name w:val="Título 4 Char"/>
    <w:basedOn w:val="Fontepargpadro"/>
    <w:link w:val="Ttulo4"/>
    <w:uiPriority w:val="9"/>
    <w:rsid w:val="00F62D1B"/>
    <w:rPr>
      <w:caps/>
      <w:color w:val="365F91" w:themeColor="accent1" w:themeShade="BF"/>
      <w:spacing w:val="10"/>
    </w:rPr>
  </w:style>
  <w:style w:type="character" w:customStyle="1" w:styleId="Ttulo5Char">
    <w:name w:val="Título 5 Char"/>
    <w:basedOn w:val="Fontepargpadro"/>
    <w:link w:val="Ttulo5"/>
    <w:uiPriority w:val="9"/>
    <w:semiHidden/>
    <w:rsid w:val="00F62D1B"/>
    <w:rPr>
      <w:caps/>
      <w:color w:val="365F91" w:themeColor="accent1" w:themeShade="BF"/>
      <w:spacing w:val="10"/>
    </w:rPr>
  </w:style>
  <w:style w:type="character" w:customStyle="1" w:styleId="Ttulo6Char">
    <w:name w:val="Título 6 Char"/>
    <w:basedOn w:val="Fontepargpadro"/>
    <w:link w:val="Ttulo6"/>
    <w:uiPriority w:val="9"/>
    <w:semiHidden/>
    <w:rsid w:val="00F62D1B"/>
    <w:rPr>
      <w:caps/>
      <w:color w:val="365F91" w:themeColor="accent1" w:themeShade="BF"/>
      <w:spacing w:val="10"/>
    </w:rPr>
  </w:style>
  <w:style w:type="character" w:customStyle="1" w:styleId="Ttulo7Char">
    <w:name w:val="Título 7 Char"/>
    <w:basedOn w:val="Fontepargpadro"/>
    <w:link w:val="Ttulo7"/>
    <w:uiPriority w:val="9"/>
    <w:semiHidden/>
    <w:rsid w:val="00F62D1B"/>
    <w:rPr>
      <w:caps/>
      <w:color w:val="365F91" w:themeColor="accent1" w:themeShade="BF"/>
      <w:spacing w:val="10"/>
    </w:rPr>
  </w:style>
  <w:style w:type="character" w:customStyle="1" w:styleId="Ttulo8Char">
    <w:name w:val="Título 8 Char"/>
    <w:basedOn w:val="Fontepargpadro"/>
    <w:link w:val="Ttulo8"/>
    <w:uiPriority w:val="9"/>
    <w:semiHidden/>
    <w:rsid w:val="00F62D1B"/>
    <w:rPr>
      <w:caps/>
      <w:spacing w:val="10"/>
      <w:sz w:val="18"/>
      <w:szCs w:val="18"/>
    </w:rPr>
  </w:style>
  <w:style w:type="character" w:customStyle="1" w:styleId="Ttulo9Char">
    <w:name w:val="Título 9 Char"/>
    <w:basedOn w:val="Fontepargpadro"/>
    <w:link w:val="Ttulo9"/>
    <w:uiPriority w:val="9"/>
    <w:semiHidden/>
    <w:rsid w:val="00F62D1B"/>
    <w:rPr>
      <w:i/>
      <w:caps/>
      <w:spacing w:val="10"/>
      <w:sz w:val="18"/>
      <w:szCs w:val="18"/>
    </w:rPr>
  </w:style>
  <w:style w:type="paragraph" w:styleId="Legenda">
    <w:name w:val="caption"/>
    <w:basedOn w:val="Normal"/>
    <w:next w:val="Normal"/>
    <w:uiPriority w:val="35"/>
    <w:semiHidden/>
    <w:unhideWhenUsed/>
    <w:qFormat/>
    <w:rsid w:val="00F62D1B"/>
    <w:rPr>
      <w:b/>
      <w:bCs/>
      <w:color w:val="365F91" w:themeColor="accent1" w:themeShade="BF"/>
      <w:sz w:val="16"/>
      <w:szCs w:val="16"/>
    </w:rPr>
  </w:style>
  <w:style w:type="paragraph" w:styleId="Ttulo">
    <w:name w:val="Title"/>
    <w:basedOn w:val="Normal"/>
    <w:next w:val="Normal"/>
    <w:link w:val="TtuloChar"/>
    <w:uiPriority w:val="10"/>
    <w:qFormat/>
    <w:rsid w:val="00F62D1B"/>
    <w:pPr>
      <w:spacing w:before="720"/>
    </w:pPr>
    <w:rPr>
      <w:caps/>
      <w:color w:val="4F81BD" w:themeColor="accent1"/>
      <w:spacing w:val="10"/>
      <w:kern w:val="28"/>
      <w:sz w:val="52"/>
      <w:szCs w:val="52"/>
    </w:rPr>
  </w:style>
  <w:style w:type="character" w:customStyle="1" w:styleId="TtuloChar">
    <w:name w:val="Título Char"/>
    <w:basedOn w:val="Fontepargpadro"/>
    <w:link w:val="Ttulo"/>
    <w:uiPriority w:val="10"/>
    <w:rsid w:val="00F62D1B"/>
    <w:rPr>
      <w:caps/>
      <w:color w:val="4F81BD" w:themeColor="accent1"/>
      <w:spacing w:val="10"/>
      <w:kern w:val="28"/>
      <w:sz w:val="52"/>
      <w:szCs w:val="52"/>
    </w:rPr>
  </w:style>
  <w:style w:type="paragraph" w:styleId="Subttulo">
    <w:name w:val="Subtitle"/>
    <w:basedOn w:val="Normal"/>
    <w:next w:val="Normal"/>
    <w:link w:val="SubttuloChar"/>
    <w:uiPriority w:val="11"/>
    <w:qFormat/>
    <w:rsid w:val="00F62D1B"/>
    <w:pPr>
      <w:spacing w:after="1000" w:line="240" w:lineRule="auto"/>
    </w:pPr>
    <w:rPr>
      <w:caps/>
      <w:color w:val="595959" w:themeColor="text1" w:themeTint="A6"/>
      <w:spacing w:val="10"/>
      <w:sz w:val="24"/>
      <w:szCs w:val="24"/>
    </w:rPr>
  </w:style>
  <w:style w:type="character" w:customStyle="1" w:styleId="SubttuloChar">
    <w:name w:val="Subtítulo Char"/>
    <w:basedOn w:val="Fontepargpadro"/>
    <w:link w:val="Subttulo"/>
    <w:uiPriority w:val="11"/>
    <w:rsid w:val="00F62D1B"/>
    <w:rPr>
      <w:caps/>
      <w:color w:val="595959" w:themeColor="text1" w:themeTint="A6"/>
      <w:spacing w:val="10"/>
      <w:sz w:val="24"/>
      <w:szCs w:val="24"/>
    </w:rPr>
  </w:style>
  <w:style w:type="character" w:styleId="Forte">
    <w:name w:val="Strong"/>
    <w:uiPriority w:val="22"/>
    <w:qFormat/>
    <w:rsid w:val="00F62D1B"/>
    <w:rPr>
      <w:b/>
      <w:bCs/>
    </w:rPr>
  </w:style>
  <w:style w:type="character" w:styleId="nfase">
    <w:name w:val="Emphasis"/>
    <w:uiPriority w:val="20"/>
    <w:qFormat/>
    <w:rsid w:val="00F62D1B"/>
    <w:rPr>
      <w:caps/>
      <w:color w:val="243F60" w:themeColor="accent1" w:themeShade="7F"/>
      <w:spacing w:val="5"/>
    </w:rPr>
  </w:style>
  <w:style w:type="paragraph" w:styleId="SemEspaamento">
    <w:name w:val="No Spacing"/>
    <w:basedOn w:val="Normal"/>
    <w:link w:val="SemEspaamentoChar"/>
    <w:uiPriority w:val="1"/>
    <w:qFormat/>
    <w:rsid w:val="00F62D1B"/>
    <w:pPr>
      <w:spacing w:before="0" w:after="0" w:line="240" w:lineRule="auto"/>
    </w:pPr>
  </w:style>
  <w:style w:type="character" w:customStyle="1" w:styleId="SemEspaamentoChar">
    <w:name w:val="Sem Espaçamento Char"/>
    <w:basedOn w:val="Fontepargpadro"/>
    <w:link w:val="SemEspaamento"/>
    <w:uiPriority w:val="1"/>
    <w:rsid w:val="00F62D1B"/>
    <w:rPr>
      <w:sz w:val="20"/>
      <w:szCs w:val="20"/>
    </w:rPr>
  </w:style>
  <w:style w:type="paragraph" w:styleId="PargrafodaLista">
    <w:name w:val="List Paragraph"/>
    <w:basedOn w:val="Normal"/>
    <w:uiPriority w:val="34"/>
    <w:qFormat/>
    <w:rsid w:val="00F62D1B"/>
    <w:pPr>
      <w:ind w:left="720"/>
      <w:contextualSpacing/>
    </w:pPr>
  </w:style>
  <w:style w:type="paragraph" w:styleId="Citao">
    <w:name w:val="Quote"/>
    <w:basedOn w:val="Normal"/>
    <w:next w:val="Normal"/>
    <w:link w:val="CitaoChar"/>
    <w:uiPriority w:val="29"/>
    <w:qFormat/>
    <w:rsid w:val="00F62D1B"/>
    <w:rPr>
      <w:i/>
      <w:iCs/>
    </w:rPr>
  </w:style>
  <w:style w:type="character" w:customStyle="1" w:styleId="CitaoChar">
    <w:name w:val="Citação Char"/>
    <w:basedOn w:val="Fontepargpadro"/>
    <w:link w:val="Citao"/>
    <w:uiPriority w:val="29"/>
    <w:rsid w:val="00F62D1B"/>
    <w:rPr>
      <w:i/>
      <w:iCs/>
      <w:sz w:val="20"/>
      <w:szCs w:val="20"/>
    </w:rPr>
  </w:style>
  <w:style w:type="paragraph" w:styleId="CitaoIntensa">
    <w:name w:val="Intense Quote"/>
    <w:basedOn w:val="Normal"/>
    <w:next w:val="Normal"/>
    <w:link w:val="CitaoIntensaChar"/>
    <w:uiPriority w:val="30"/>
    <w:qFormat/>
    <w:rsid w:val="00F62D1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oIntensaChar">
    <w:name w:val="Citação Intensa Char"/>
    <w:basedOn w:val="Fontepargpadro"/>
    <w:link w:val="CitaoIntensa"/>
    <w:uiPriority w:val="30"/>
    <w:rsid w:val="00F62D1B"/>
    <w:rPr>
      <w:i/>
      <w:iCs/>
      <w:color w:val="4F81BD" w:themeColor="accent1"/>
      <w:sz w:val="20"/>
      <w:szCs w:val="20"/>
    </w:rPr>
  </w:style>
  <w:style w:type="character" w:styleId="nfaseSutil">
    <w:name w:val="Subtle Emphasis"/>
    <w:uiPriority w:val="19"/>
    <w:qFormat/>
    <w:rsid w:val="00F62D1B"/>
    <w:rPr>
      <w:i/>
      <w:iCs/>
      <w:color w:val="243F60" w:themeColor="accent1" w:themeShade="7F"/>
    </w:rPr>
  </w:style>
  <w:style w:type="character" w:styleId="nfaseIntensa">
    <w:name w:val="Intense Emphasis"/>
    <w:uiPriority w:val="21"/>
    <w:qFormat/>
    <w:rsid w:val="00F62D1B"/>
    <w:rPr>
      <w:b/>
      <w:bCs/>
      <w:caps/>
      <w:color w:val="243F60" w:themeColor="accent1" w:themeShade="7F"/>
      <w:spacing w:val="10"/>
    </w:rPr>
  </w:style>
  <w:style w:type="character" w:styleId="RefernciaSutil">
    <w:name w:val="Subtle Reference"/>
    <w:uiPriority w:val="31"/>
    <w:qFormat/>
    <w:rsid w:val="00F62D1B"/>
    <w:rPr>
      <w:b/>
      <w:bCs/>
      <w:color w:val="4F81BD" w:themeColor="accent1"/>
    </w:rPr>
  </w:style>
  <w:style w:type="character" w:styleId="RefernciaIntensa">
    <w:name w:val="Intense Reference"/>
    <w:uiPriority w:val="32"/>
    <w:qFormat/>
    <w:rsid w:val="00F62D1B"/>
    <w:rPr>
      <w:b/>
      <w:bCs/>
      <w:i/>
      <w:iCs/>
      <w:caps/>
      <w:color w:val="4F81BD" w:themeColor="accent1"/>
    </w:rPr>
  </w:style>
  <w:style w:type="character" w:styleId="TtulodoLivro">
    <w:name w:val="Book Title"/>
    <w:uiPriority w:val="33"/>
    <w:qFormat/>
    <w:rsid w:val="00F62D1B"/>
    <w:rPr>
      <w:b/>
      <w:bCs/>
      <w:i/>
      <w:iCs/>
      <w:spacing w:val="9"/>
    </w:rPr>
  </w:style>
  <w:style w:type="paragraph" w:styleId="CabealhodoSumrio">
    <w:name w:val="TOC Heading"/>
    <w:basedOn w:val="Ttulo1"/>
    <w:next w:val="Normal"/>
    <w:uiPriority w:val="39"/>
    <w:semiHidden/>
    <w:unhideWhenUsed/>
    <w:qFormat/>
    <w:rsid w:val="00F62D1B"/>
    <w:pPr>
      <w:outlineLvl w:val="9"/>
    </w:pPr>
  </w:style>
  <w:style w:type="paragraph" w:styleId="Textodebalo">
    <w:name w:val="Balloon Text"/>
    <w:basedOn w:val="Normal"/>
    <w:link w:val="TextodebaloChar"/>
    <w:uiPriority w:val="99"/>
    <w:semiHidden/>
    <w:unhideWhenUsed/>
    <w:rsid w:val="00815E42"/>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15E42"/>
    <w:rPr>
      <w:rFonts w:ascii="Tahoma" w:hAnsi="Tahoma" w:cs="Tahoma"/>
      <w:sz w:val="16"/>
      <w:szCs w:val="16"/>
    </w:rPr>
  </w:style>
  <w:style w:type="paragraph" w:styleId="Cabealho">
    <w:name w:val="header"/>
    <w:basedOn w:val="Normal"/>
    <w:link w:val="CabealhoChar"/>
    <w:uiPriority w:val="99"/>
    <w:semiHidden/>
    <w:unhideWhenUsed/>
    <w:rsid w:val="001C0EF2"/>
    <w:pPr>
      <w:tabs>
        <w:tab w:val="center" w:pos="4252"/>
        <w:tab w:val="right" w:pos="8504"/>
      </w:tabs>
      <w:spacing w:before="0" w:after="0" w:line="240" w:lineRule="auto"/>
    </w:pPr>
  </w:style>
  <w:style w:type="character" w:customStyle="1" w:styleId="CabealhoChar">
    <w:name w:val="Cabeçalho Char"/>
    <w:basedOn w:val="Fontepargpadro"/>
    <w:link w:val="Cabealho"/>
    <w:uiPriority w:val="99"/>
    <w:semiHidden/>
    <w:rsid w:val="001C0EF2"/>
    <w:rPr>
      <w:sz w:val="20"/>
      <w:szCs w:val="20"/>
    </w:rPr>
  </w:style>
  <w:style w:type="paragraph" w:styleId="Rodap">
    <w:name w:val="footer"/>
    <w:basedOn w:val="Normal"/>
    <w:link w:val="RodapChar"/>
    <w:uiPriority w:val="99"/>
    <w:semiHidden/>
    <w:unhideWhenUsed/>
    <w:rsid w:val="001C0EF2"/>
    <w:pPr>
      <w:tabs>
        <w:tab w:val="center" w:pos="4252"/>
        <w:tab w:val="right" w:pos="8504"/>
      </w:tabs>
      <w:spacing w:before="0" w:after="0" w:line="240" w:lineRule="auto"/>
    </w:pPr>
  </w:style>
  <w:style w:type="character" w:customStyle="1" w:styleId="RodapChar">
    <w:name w:val="Rodapé Char"/>
    <w:basedOn w:val="Fontepargpadro"/>
    <w:link w:val="Rodap"/>
    <w:uiPriority w:val="99"/>
    <w:semiHidden/>
    <w:rsid w:val="001C0EF2"/>
    <w:rPr>
      <w:sz w:val="20"/>
      <w:szCs w:val="20"/>
    </w:rPr>
  </w:style>
  <w:style w:type="character" w:styleId="Hyperlink">
    <w:name w:val="Hyperlink"/>
    <w:basedOn w:val="Fontepargpadro"/>
    <w:uiPriority w:val="99"/>
    <w:unhideWhenUsed/>
    <w:rsid w:val="00995DF8"/>
    <w:rPr>
      <w:color w:val="0000FF" w:themeColor="hyperlink"/>
      <w:u w:val="single"/>
    </w:rPr>
  </w:style>
  <w:style w:type="character" w:styleId="HiperlinkVisitado">
    <w:name w:val="FollowedHyperlink"/>
    <w:basedOn w:val="Fontepargpadro"/>
    <w:uiPriority w:val="99"/>
    <w:semiHidden/>
    <w:unhideWhenUsed/>
    <w:rsid w:val="006633CD"/>
    <w:rPr>
      <w:color w:val="800080" w:themeColor="followedHyperlink"/>
      <w:u w:val="single"/>
    </w:rPr>
  </w:style>
  <w:style w:type="paragraph" w:styleId="Sumrio1">
    <w:name w:val="toc 1"/>
    <w:basedOn w:val="Normal"/>
    <w:next w:val="Normal"/>
    <w:autoRedefine/>
    <w:uiPriority w:val="39"/>
    <w:unhideWhenUsed/>
    <w:rsid w:val="001E07F7"/>
    <w:pPr>
      <w:spacing w:after="100"/>
    </w:pPr>
  </w:style>
  <w:style w:type="paragraph" w:styleId="Sumrio2">
    <w:name w:val="toc 2"/>
    <w:basedOn w:val="Normal"/>
    <w:next w:val="Normal"/>
    <w:autoRedefine/>
    <w:uiPriority w:val="39"/>
    <w:unhideWhenUsed/>
    <w:rsid w:val="001E07F7"/>
    <w:pPr>
      <w:spacing w:after="100"/>
      <w:ind w:left="200"/>
    </w:pPr>
  </w:style>
  <w:style w:type="paragraph" w:styleId="Sumrio3">
    <w:name w:val="toc 3"/>
    <w:basedOn w:val="Normal"/>
    <w:next w:val="Normal"/>
    <w:autoRedefine/>
    <w:uiPriority w:val="39"/>
    <w:unhideWhenUsed/>
    <w:rsid w:val="001E07F7"/>
    <w:pPr>
      <w:spacing w:after="100"/>
      <w:ind w:left="400"/>
    </w:pPr>
  </w:style>
</w:styles>
</file>

<file path=word/webSettings.xml><?xml version="1.0" encoding="utf-8"?>
<w:webSettings xmlns:r="http://schemas.openxmlformats.org/officeDocument/2006/relationships" xmlns:w="http://schemas.openxmlformats.org/wordprocessingml/2006/main">
  <w:divs>
    <w:div w:id="89752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9" Type="http://schemas.openxmlformats.org/officeDocument/2006/relationships/hyperlink" Target="http://sqlmagu.blogspot.com.br/2013/05/arquitetura-sql-server-parte-2-o-sqlos.html" TargetMode="External"/><Relationship Id="rId21" Type="http://schemas.microsoft.com/office/2007/relationships/diagramDrawing" Target="diagrams/drawing2.xml"/><Relationship Id="rId34" Type="http://schemas.openxmlformats.org/officeDocument/2006/relationships/hyperlink" Target="https://blogs.msdn.microsoft.com/sqlmeditation/2012/12/13/tasks-workers-threads-scheduler-sessions-connections-requests-what-does-it-all-mean/" TargetMode="External"/><Relationship Id="rId42" Type="http://schemas.openxmlformats.org/officeDocument/2006/relationships/hyperlink" Target="http://www.sqlservercentral.com/blogs/livingforsqlserver/2012/12/03/sqlos-basics-query-and-cpu/" TargetMode="External"/><Relationship Id="rId47" Type="http://schemas.openxmlformats.org/officeDocument/2006/relationships/hyperlink" Target="https://msdn.microsoft.com/en-us/library/dn530757.aspx" TargetMode="External"/><Relationship Id="rId50" Type="http://schemas.openxmlformats.org/officeDocument/2006/relationships/hyperlink" Target="https://msdn.microsoft.com/en-us/library/ee410782(v=SQL.100).aspx" TargetMode="External"/><Relationship Id="rId55" Type="http://schemas.openxmlformats.org/officeDocument/2006/relationships/hyperlink" Target="https://www.emc.com/collateral/white-papers/h12341-sqlserver-bp-wp.pdf"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hyperlink" Target="https://msdn.microsoft.com/en-us/library/ms143506(v=sql.130).aspx" TargetMode="External"/><Relationship Id="rId38" Type="http://schemas.openxmlformats.org/officeDocument/2006/relationships/hyperlink" Target="https://sqlconsultant.wordpress.com/2011/07/09/sql-server-operating-system/" TargetMode="External"/><Relationship Id="rId46" Type="http://schemas.openxmlformats.org/officeDocument/2006/relationships/hyperlink" Target="https://msdn.microsoft.com/en-us/library/dn133186.aspx" TargetMode="External"/><Relationship Id="rId59"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hyperlink" Target="https://pt.wikipedia.org/wiki/ACID" TargetMode="External"/><Relationship Id="rId41" Type="http://schemas.openxmlformats.org/officeDocument/2006/relationships/hyperlink" Target="https://www.simple-talk.com/sql/learn-sql-server/understanding-and-using-parallelism-in-sql-server/" TargetMode="External"/><Relationship Id="rId54" Type="http://schemas.openxmlformats.org/officeDocument/2006/relationships/hyperlink" Target="https://www.brentozar.com/archive/2008/09/finding-your-san-bottlenecks-with-sql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diagramQuickStyle" Target="diagrams/quickStyle3.xml"/><Relationship Id="rId32" Type="http://schemas.openxmlformats.org/officeDocument/2006/relationships/hyperlink" Target="https://technet.microsoft.com/en-us/library/ms166352(v=sql.90).aspx" TargetMode="External"/><Relationship Id="rId37" Type="http://schemas.openxmlformats.org/officeDocument/2006/relationships/hyperlink" Target="http://mscerts.programming4.us/sql_server/sql%20server%202012%20%20%20sql%20server%20architecture%20-%20sql%20server%E2%80%99s%20execution%20model%20and%20the%20sqlos.aspx" TargetMode="External"/><Relationship Id="rId40" Type="http://schemas.openxmlformats.org/officeDocument/2006/relationships/hyperlink" Target="http://www.sqlpanda.com/2013/07/threadpool-and-sql-server-threads.html" TargetMode="External"/><Relationship Id="rId45" Type="http://schemas.openxmlformats.org/officeDocument/2006/relationships/hyperlink" Target="https://msdn.microsoft.com/en-us/library/dn720242.aspx" TargetMode="External"/><Relationship Id="rId53" Type="http://schemas.openxmlformats.org/officeDocument/2006/relationships/hyperlink" Target="https://www.brentozar.com/archive/2009/02/when-should-you-put-data-and-logs-on-the-same-drive/"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hyperlink" Target="https://pt.wikipedia.org/wiki/Sistema_de_gerenciamento_de_banco_de_dados" TargetMode="External"/><Relationship Id="rId36" Type="http://schemas.openxmlformats.org/officeDocument/2006/relationships/hyperlink" Target="https://blogs.msdn.microsoft.com/slavao/2005/07/20/platform-layer-for-sql-server/" TargetMode="External"/><Relationship Id="rId49" Type="http://schemas.openxmlformats.org/officeDocument/2006/relationships/hyperlink" Target="https://www.emc.com/collateral/white-papers/h12341-sqlserver-bp-wp.pdf" TargetMode="External"/><Relationship Id="rId57" Type="http://schemas.openxmlformats.org/officeDocument/2006/relationships/hyperlink" Target="https://msdn.microsoft.com/en-us/library/ms190730.aspx" TargetMode="External"/><Relationship Id="rId10" Type="http://schemas.openxmlformats.org/officeDocument/2006/relationships/image" Target="media/image3.png"/><Relationship Id="rId19" Type="http://schemas.openxmlformats.org/officeDocument/2006/relationships/diagramQuickStyle" Target="diagrams/quickStyle2.xml"/><Relationship Id="rId31" Type="http://schemas.openxmlformats.org/officeDocument/2006/relationships/hyperlink" Target="http://searchsqlserver.techtarget.com/definition/SQL-Server" TargetMode="External"/><Relationship Id="rId44" Type="http://schemas.openxmlformats.org/officeDocument/2006/relationships/hyperlink" Target="http://download.microsoft.com/download/5/f/8/5f8d223f-e08b-41cc-8ce5-95b79908a872/sql_server_2014_in-memory_oltp_tdm_white_paper.pdf" TargetMode="External"/><Relationship Id="rId52" Type="http://schemas.openxmlformats.org/officeDocument/2006/relationships/hyperlink" Target="http://cc.davelozinski.com/sql/increase-sql-server-tempdb-performance"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image" Target="media/image5.png"/><Relationship Id="rId30" Type="http://schemas.openxmlformats.org/officeDocument/2006/relationships/hyperlink" Target="https://pt.wikipedia.org/wiki/Microsoft_SQL_Server" TargetMode="External"/><Relationship Id="rId35" Type="http://schemas.openxmlformats.org/officeDocument/2006/relationships/hyperlink" Target="http://www.rdc.co.za/blog/pdf/BLOG-0010_Introduction_to_Microsoft_SQL_Server_SQLOS_2012.pdf" TargetMode="External"/><Relationship Id="rId43" Type="http://schemas.openxmlformats.org/officeDocument/2006/relationships/hyperlink" Target="https://technet.microsoft.com/en-us/library/ms187892(v=sql.105).aspx" TargetMode="External"/><Relationship Id="rId48" Type="http://schemas.openxmlformats.org/officeDocument/2006/relationships/hyperlink" Target="https://msdn.microsoft.com/en-us/library/ms178067.aspx" TargetMode="External"/><Relationship Id="rId56" Type="http://schemas.openxmlformats.org/officeDocument/2006/relationships/hyperlink" Target="https://technet.microsoft.com/pt-br/library/cc966534.aspx" TargetMode="External"/><Relationship Id="rId8" Type="http://schemas.openxmlformats.org/officeDocument/2006/relationships/image" Target="media/image1.png"/><Relationship Id="rId51" Type="http://schemas.openxmlformats.org/officeDocument/2006/relationships/hyperlink" Target="https://support.microsoft.com/en-us/kb/2154845" TargetMode="Externa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DCDB40-27E3-4979-A41C-D43C09185E1E}" type="doc">
      <dgm:prSet loTypeId="urn:microsoft.com/office/officeart/2005/8/layout/hProcess9" loCatId="process" qsTypeId="urn:microsoft.com/office/officeart/2005/8/quickstyle/simple1" qsCatId="simple" csTypeId="urn:microsoft.com/office/officeart/2005/8/colors/accent1_2" csCatId="accent1" phldr="1"/>
      <dgm:spPr/>
    </dgm:pt>
    <dgm:pt modelId="{989D18D6-8C4E-42F1-AF53-1FFA3F03F549}">
      <dgm:prSet phldrT="[Texto]"/>
      <dgm:spPr/>
      <dgm:t>
        <a:bodyPr/>
        <a:lstStyle/>
        <a:p>
          <a:pPr algn="ctr"/>
          <a:r>
            <a:rPr lang="pt-BR"/>
            <a:t>Sessão</a:t>
          </a:r>
        </a:p>
      </dgm:t>
    </dgm:pt>
    <dgm:pt modelId="{8CCCE121-3E25-422E-9DCB-7855B8033F77}" type="parTrans" cxnId="{C0560799-748D-40FA-AF8C-9A3860F03B0A}">
      <dgm:prSet/>
      <dgm:spPr/>
      <dgm:t>
        <a:bodyPr/>
        <a:lstStyle/>
        <a:p>
          <a:pPr algn="ctr"/>
          <a:endParaRPr lang="pt-BR"/>
        </a:p>
      </dgm:t>
    </dgm:pt>
    <dgm:pt modelId="{8F02FF4E-B894-4980-87E2-71C80F05B59A}" type="sibTrans" cxnId="{C0560799-748D-40FA-AF8C-9A3860F03B0A}">
      <dgm:prSet/>
      <dgm:spPr/>
      <dgm:t>
        <a:bodyPr/>
        <a:lstStyle/>
        <a:p>
          <a:pPr algn="ctr"/>
          <a:endParaRPr lang="pt-BR"/>
        </a:p>
      </dgm:t>
    </dgm:pt>
    <dgm:pt modelId="{DB6C6CC6-CA51-49BE-A917-553A4D36A455}">
      <dgm:prSet phldrT="[Texto]"/>
      <dgm:spPr/>
      <dgm:t>
        <a:bodyPr/>
        <a:lstStyle/>
        <a:p>
          <a:pPr algn="ctr"/>
          <a:r>
            <a:rPr lang="pt-BR"/>
            <a:t>Tarefa</a:t>
          </a:r>
        </a:p>
      </dgm:t>
    </dgm:pt>
    <dgm:pt modelId="{594A541E-5358-40B2-AC0A-A76CAA5B4AD1}" type="parTrans" cxnId="{D196E6AB-764D-4052-8E5F-0E3C9A01A346}">
      <dgm:prSet/>
      <dgm:spPr/>
      <dgm:t>
        <a:bodyPr/>
        <a:lstStyle/>
        <a:p>
          <a:pPr algn="ctr"/>
          <a:endParaRPr lang="pt-BR"/>
        </a:p>
      </dgm:t>
    </dgm:pt>
    <dgm:pt modelId="{BFE1027C-AC5C-4B88-9609-3457EE8EF9C3}" type="sibTrans" cxnId="{D196E6AB-764D-4052-8E5F-0E3C9A01A346}">
      <dgm:prSet/>
      <dgm:spPr/>
      <dgm:t>
        <a:bodyPr/>
        <a:lstStyle/>
        <a:p>
          <a:pPr algn="ctr"/>
          <a:endParaRPr lang="pt-BR"/>
        </a:p>
      </dgm:t>
    </dgm:pt>
    <dgm:pt modelId="{A575B223-73BD-4200-BACF-B76CFF2177F9}">
      <dgm:prSet phldrT="[Texto]"/>
      <dgm:spPr/>
      <dgm:t>
        <a:bodyPr/>
        <a:lstStyle/>
        <a:p>
          <a:pPr algn="ctr"/>
          <a:r>
            <a:rPr lang="pt-BR"/>
            <a:t>Trabalhador/Thread</a:t>
          </a:r>
        </a:p>
      </dgm:t>
    </dgm:pt>
    <dgm:pt modelId="{0384D9D2-561A-4A19-8EE4-657347623B61}" type="parTrans" cxnId="{5BC4FDE5-3509-4E39-8C41-AF29605191AB}">
      <dgm:prSet/>
      <dgm:spPr/>
      <dgm:t>
        <a:bodyPr/>
        <a:lstStyle/>
        <a:p>
          <a:pPr algn="ctr"/>
          <a:endParaRPr lang="pt-BR"/>
        </a:p>
      </dgm:t>
    </dgm:pt>
    <dgm:pt modelId="{C9D6F35F-59AA-4B86-820E-EF0AB6D5A628}" type="sibTrans" cxnId="{5BC4FDE5-3509-4E39-8C41-AF29605191AB}">
      <dgm:prSet/>
      <dgm:spPr/>
      <dgm:t>
        <a:bodyPr/>
        <a:lstStyle/>
        <a:p>
          <a:pPr algn="ctr"/>
          <a:endParaRPr lang="pt-BR"/>
        </a:p>
      </dgm:t>
    </dgm:pt>
    <dgm:pt modelId="{0AB2B074-D1EA-4175-A592-CF26FDDBF743}">
      <dgm:prSet phldrT="[Texto]"/>
      <dgm:spPr/>
      <dgm:t>
        <a:bodyPr/>
        <a:lstStyle/>
        <a:p>
          <a:pPr algn="ctr"/>
          <a:r>
            <a:rPr lang="pt-BR"/>
            <a:t>Agendador</a:t>
          </a:r>
        </a:p>
      </dgm:t>
    </dgm:pt>
    <dgm:pt modelId="{BFA53E27-CE8A-4F32-B118-EE7B7171278D}" type="parTrans" cxnId="{0A6CCD0D-B2E6-4723-9B46-0F33A9024461}">
      <dgm:prSet/>
      <dgm:spPr/>
      <dgm:t>
        <a:bodyPr/>
        <a:lstStyle/>
        <a:p>
          <a:pPr algn="ctr"/>
          <a:endParaRPr lang="pt-BR"/>
        </a:p>
      </dgm:t>
    </dgm:pt>
    <dgm:pt modelId="{94DD963E-775B-470C-88F3-8CA9EE7410D2}" type="sibTrans" cxnId="{0A6CCD0D-B2E6-4723-9B46-0F33A9024461}">
      <dgm:prSet/>
      <dgm:spPr/>
      <dgm:t>
        <a:bodyPr/>
        <a:lstStyle/>
        <a:p>
          <a:pPr algn="ctr"/>
          <a:endParaRPr lang="pt-BR"/>
        </a:p>
      </dgm:t>
    </dgm:pt>
    <dgm:pt modelId="{FD02CD48-CDDF-4F53-A9F7-2B6F21C0FD2F}">
      <dgm:prSet phldrT="[Texto]"/>
      <dgm:spPr/>
      <dgm:t>
        <a:bodyPr/>
        <a:lstStyle/>
        <a:p>
          <a:pPr algn="ctr"/>
          <a:r>
            <a:rPr lang="pt-BR"/>
            <a:t>CPU</a:t>
          </a:r>
        </a:p>
      </dgm:t>
    </dgm:pt>
    <dgm:pt modelId="{C97DD79D-A3F6-4245-8B28-5C8095388E2A}" type="parTrans" cxnId="{54081D44-CE08-4D7C-A62E-88EB7EE9D5EF}">
      <dgm:prSet/>
      <dgm:spPr/>
      <dgm:t>
        <a:bodyPr/>
        <a:lstStyle/>
        <a:p>
          <a:pPr algn="ctr"/>
          <a:endParaRPr lang="pt-BR"/>
        </a:p>
      </dgm:t>
    </dgm:pt>
    <dgm:pt modelId="{A6D8572D-CEA9-4A6E-A065-BC38A967D84F}" type="sibTrans" cxnId="{54081D44-CE08-4D7C-A62E-88EB7EE9D5EF}">
      <dgm:prSet/>
      <dgm:spPr/>
      <dgm:t>
        <a:bodyPr/>
        <a:lstStyle/>
        <a:p>
          <a:pPr algn="ctr"/>
          <a:endParaRPr lang="pt-BR"/>
        </a:p>
      </dgm:t>
    </dgm:pt>
    <dgm:pt modelId="{50970BA1-1113-4163-A9C0-CA6AF0E978BA}" type="pres">
      <dgm:prSet presAssocID="{B3DCDB40-27E3-4979-A41C-D43C09185E1E}" presName="CompostProcess" presStyleCnt="0">
        <dgm:presLayoutVars>
          <dgm:dir/>
          <dgm:resizeHandles val="exact"/>
        </dgm:presLayoutVars>
      </dgm:prSet>
      <dgm:spPr/>
    </dgm:pt>
    <dgm:pt modelId="{BAA5ADC9-E139-4587-B047-2790257C65D8}" type="pres">
      <dgm:prSet presAssocID="{B3DCDB40-27E3-4979-A41C-D43C09185E1E}" presName="arrow" presStyleLbl="bgShp" presStyleIdx="0" presStyleCnt="1"/>
      <dgm:spPr/>
    </dgm:pt>
    <dgm:pt modelId="{31CD5D54-B029-4788-886E-8D4681BE4266}" type="pres">
      <dgm:prSet presAssocID="{B3DCDB40-27E3-4979-A41C-D43C09185E1E}" presName="linearProcess" presStyleCnt="0"/>
      <dgm:spPr/>
    </dgm:pt>
    <dgm:pt modelId="{10239BB3-3708-423A-942A-74D261C380A2}" type="pres">
      <dgm:prSet presAssocID="{989D18D6-8C4E-42F1-AF53-1FFA3F03F549}" presName="textNode" presStyleLbl="node1" presStyleIdx="0" presStyleCnt="5">
        <dgm:presLayoutVars>
          <dgm:bulletEnabled val="1"/>
        </dgm:presLayoutVars>
      </dgm:prSet>
      <dgm:spPr/>
      <dgm:t>
        <a:bodyPr/>
        <a:lstStyle/>
        <a:p>
          <a:endParaRPr lang="pt-BR"/>
        </a:p>
      </dgm:t>
    </dgm:pt>
    <dgm:pt modelId="{98C019C4-1B1E-4DA1-8EDF-C0FDF381156E}" type="pres">
      <dgm:prSet presAssocID="{8F02FF4E-B894-4980-87E2-71C80F05B59A}" presName="sibTrans" presStyleCnt="0"/>
      <dgm:spPr/>
    </dgm:pt>
    <dgm:pt modelId="{B68BAB4B-FB5C-41F3-A466-27FE45B264E0}" type="pres">
      <dgm:prSet presAssocID="{DB6C6CC6-CA51-49BE-A917-553A4D36A455}" presName="textNode" presStyleLbl="node1" presStyleIdx="1" presStyleCnt="5">
        <dgm:presLayoutVars>
          <dgm:bulletEnabled val="1"/>
        </dgm:presLayoutVars>
      </dgm:prSet>
      <dgm:spPr/>
      <dgm:t>
        <a:bodyPr/>
        <a:lstStyle/>
        <a:p>
          <a:endParaRPr lang="pt-BR"/>
        </a:p>
      </dgm:t>
    </dgm:pt>
    <dgm:pt modelId="{B0CF57D3-69DD-4104-A809-BD392BE1CAE8}" type="pres">
      <dgm:prSet presAssocID="{BFE1027C-AC5C-4B88-9609-3457EE8EF9C3}" presName="sibTrans" presStyleCnt="0"/>
      <dgm:spPr/>
    </dgm:pt>
    <dgm:pt modelId="{B9E4EF4B-44AB-449A-ABBA-B5FB2CDAB0BE}" type="pres">
      <dgm:prSet presAssocID="{A575B223-73BD-4200-BACF-B76CFF2177F9}" presName="textNode" presStyleLbl="node1" presStyleIdx="2" presStyleCnt="5">
        <dgm:presLayoutVars>
          <dgm:bulletEnabled val="1"/>
        </dgm:presLayoutVars>
      </dgm:prSet>
      <dgm:spPr/>
      <dgm:t>
        <a:bodyPr/>
        <a:lstStyle/>
        <a:p>
          <a:endParaRPr lang="pt-BR"/>
        </a:p>
      </dgm:t>
    </dgm:pt>
    <dgm:pt modelId="{925F6CFD-04DE-434F-90FE-44B0D1B76ACC}" type="pres">
      <dgm:prSet presAssocID="{C9D6F35F-59AA-4B86-820E-EF0AB6D5A628}" presName="sibTrans" presStyleCnt="0"/>
      <dgm:spPr/>
    </dgm:pt>
    <dgm:pt modelId="{A0728A94-81E0-4518-94A9-E3DA169E2DAC}" type="pres">
      <dgm:prSet presAssocID="{0AB2B074-D1EA-4175-A592-CF26FDDBF743}" presName="textNode" presStyleLbl="node1" presStyleIdx="3" presStyleCnt="5">
        <dgm:presLayoutVars>
          <dgm:bulletEnabled val="1"/>
        </dgm:presLayoutVars>
      </dgm:prSet>
      <dgm:spPr/>
      <dgm:t>
        <a:bodyPr/>
        <a:lstStyle/>
        <a:p>
          <a:endParaRPr lang="pt-BR"/>
        </a:p>
      </dgm:t>
    </dgm:pt>
    <dgm:pt modelId="{B213FC64-A1F4-4D9A-AA7E-5FCB7B5FFBAC}" type="pres">
      <dgm:prSet presAssocID="{94DD963E-775B-470C-88F3-8CA9EE7410D2}" presName="sibTrans" presStyleCnt="0"/>
      <dgm:spPr/>
    </dgm:pt>
    <dgm:pt modelId="{515B3D30-E43D-4033-B9DA-70F9BB22A254}" type="pres">
      <dgm:prSet presAssocID="{FD02CD48-CDDF-4F53-A9F7-2B6F21C0FD2F}" presName="textNode" presStyleLbl="node1" presStyleIdx="4" presStyleCnt="5">
        <dgm:presLayoutVars>
          <dgm:bulletEnabled val="1"/>
        </dgm:presLayoutVars>
      </dgm:prSet>
      <dgm:spPr/>
      <dgm:t>
        <a:bodyPr/>
        <a:lstStyle/>
        <a:p>
          <a:endParaRPr lang="pt-BR"/>
        </a:p>
      </dgm:t>
    </dgm:pt>
  </dgm:ptLst>
  <dgm:cxnLst>
    <dgm:cxn modelId="{50A2E38E-C394-4EF3-9609-11C0ADBD500D}" type="presOf" srcId="{FD02CD48-CDDF-4F53-A9F7-2B6F21C0FD2F}" destId="{515B3D30-E43D-4033-B9DA-70F9BB22A254}" srcOrd="0" destOrd="0" presId="urn:microsoft.com/office/officeart/2005/8/layout/hProcess9"/>
    <dgm:cxn modelId="{30BFA387-80AE-4679-BF4E-8BF6922E268C}" type="presOf" srcId="{DB6C6CC6-CA51-49BE-A917-553A4D36A455}" destId="{B68BAB4B-FB5C-41F3-A466-27FE45B264E0}" srcOrd="0" destOrd="0" presId="urn:microsoft.com/office/officeart/2005/8/layout/hProcess9"/>
    <dgm:cxn modelId="{0A6CCD0D-B2E6-4723-9B46-0F33A9024461}" srcId="{B3DCDB40-27E3-4979-A41C-D43C09185E1E}" destId="{0AB2B074-D1EA-4175-A592-CF26FDDBF743}" srcOrd="3" destOrd="0" parTransId="{BFA53E27-CE8A-4F32-B118-EE7B7171278D}" sibTransId="{94DD963E-775B-470C-88F3-8CA9EE7410D2}"/>
    <dgm:cxn modelId="{0E013B86-D17D-4E17-9BCC-FC080AD52DE6}" type="presOf" srcId="{989D18D6-8C4E-42F1-AF53-1FFA3F03F549}" destId="{10239BB3-3708-423A-942A-74D261C380A2}" srcOrd="0" destOrd="0" presId="urn:microsoft.com/office/officeart/2005/8/layout/hProcess9"/>
    <dgm:cxn modelId="{70521855-0339-44CC-B2EB-A216D44A1F05}" type="presOf" srcId="{A575B223-73BD-4200-BACF-B76CFF2177F9}" destId="{B9E4EF4B-44AB-449A-ABBA-B5FB2CDAB0BE}" srcOrd="0" destOrd="0" presId="urn:microsoft.com/office/officeart/2005/8/layout/hProcess9"/>
    <dgm:cxn modelId="{5BC4FDE5-3509-4E39-8C41-AF29605191AB}" srcId="{B3DCDB40-27E3-4979-A41C-D43C09185E1E}" destId="{A575B223-73BD-4200-BACF-B76CFF2177F9}" srcOrd="2" destOrd="0" parTransId="{0384D9D2-561A-4A19-8EE4-657347623B61}" sibTransId="{C9D6F35F-59AA-4B86-820E-EF0AB6D5A628}"/>
    <dgm:cxn modelId="{D196E6AB-764D-4052-8E5F-0E3C9A01A346}" srcId="{B3DCDB40-27E3-4979-A41C-D43C09185E1E}" destId="{DB6C6CC6-CA51-49BE-A917-553A4D36A455}" srcOrd="1" destOrd="0" parTransId="{594A541E-5358-40B2-AC0A-A76CAA5B4AD1}" sibTransId="{BFE1027C-AC5C-4B88-9609-3457EE8EF9C3}"/>
    <dgm:cxn modelId="{54081D44-CE08-4D7C-A62E-88EB7EE9D5EF}" srcId="{B3DCDB40-27E3-4979-A41C-D43C09185E1E}" destId="{FD02CD48-CDDF-4F53-A9F7-2B6F21C0FD2F}" srcOrd="4" destOrd="0" parTransId="{C97DD79D-A3F6-4245-8B28-5C8095388E2A}" sibTransId="{A6D8572D-CEA9-4A6E-A065-BC38A967D84F}"/>
    <dgm:cxn modelId="{E683ADF6-715E-4F3A-848E-D20C32137011}" type="presOf" srcId="{B3DCDB40-27E3-4979-A41C-D43C09185E1E}" destId="{50970BA1-1113-4163-A9C0-CA6AF0E978BA}" srcOrd="0" destOrd="0" presId="urn:microsoft.com/office/officeart/2005/8/layout/hProcess9"/>
    <dgm:cxn modelId="{C0560799-748D-40FA-AF8C-9A3860F03B0A}" srcId="{B3DCDB40-27E3-4979-A41C-D43C09185E1E}" destId="{989D18D6-8C4E-42F1-AF53-1FFA3F03F549}" srcOrd="0" destOrd="0" parTransId="{8CCCE121-3E25-422E-9DCB-7855B8033F77}" sibTransId="{8F02FF4E-B894-4980-87E2-71C80F05B59A}"/>
    <dgm:cxn modelId="{B0C0F6B6-4E05-4246-8CDD-726E0E75F08B}" type="presOf" srcId="{0AB2B074-D1EA-4175-A592-CF26FDDBF743}" destId="{A0728A94-81E0-4518-94A9-E3DA169E2DAC}" srcOrd="0" destOrd="0" presId="urn:microsoft.com/office/officeart/2005/8/layout/hProcess9"/>
    <dgm:cxn modelId="{8DEBB5A9-35E5-4C83-A9DD-80ADC061708C}" type="presParOf" srcId="{50970BA1-1113-4163-A9C0-CA6AF0E978BA}" destId="{BAA5ADC9-E139-4587-B047-2790257C65D8}" srcOrd="0" destOrd="0" presId="urn:microsoft.com/office/officeart/2005/8/layout/hProcess9"/>
    <dgm:cxn modelId="{C911DC7A-983B-4AE9-85C8-786E57FED993}" type="presParOf" srcId="{50970BA1-1113-4163-A9C0-CA6AF0E978BA}" destId="{31CD5D54-B029-4788-886E-8D4681BE4266}" srcOrd="1" destOrd="0" presId="urn:microsoft.com/office/officeart/2005/8/layout/hProcess9"/>
    <dgm:cxn modelId="{138B927B-FCDC-4265-A851-160CA0C4D4B0}" type="presParOf" srcId="{31CD5D54-B029-4788-886E-8D4681BE4266}" destId="{10239BB3-3708-423A-942A-74D261C380A2}" srcOrd="0" destOrd="0" presId="urn:microsoft.com/office/officeart/2005/8/layout/hProcess9"/>
    <dgm:cxn modelId="{D0129B36-4927-4CE4-B5DE-48BB95A30A1A}" type="presParOf" srcId="{31CD5D54-B029-4788-886E-8D4681BE4266}" destId="{98C019C4-1B1E-4DA1-8EDF-C0FDF381156E}" srcOrd="1" destOrd="0" presId="urn:microsoft.com/office/officeart/2005/8/layout/hProcess9"/>
    <dgm:cxn modelId="{F1357E11-D8D8-4E5C-8278-471A0AF743E4}" type="presParOf" srcId="{31CD5D54-B029-4788-886E-8D4681BE4266}" destId="{B68BAB4B-FB5C-41F3-A466-27FE45B264E0}" srcOrd="2" destOrd="0" presId="urn:microsoft.com/office/officeart/2005/8/layout/hProcess9"/>
    <dgm:cxn modelId="{57B59585-D438-4EF6-8195-AC4F6434EA0F}" type="presParOf" srcId="{31CD5D54-B029-4788-886E-8D4681BE4266}" destId="{B0CF57D3-69DD-4104-A809-BD392BE1CAE8}" srcOrd="3" destOrd="0" presId="urn:microsoft.com/office/officeart/2005/8/layout/hProcess9"/>
    <dgm:cxn modelId="{831146BD-7E0A-4611-A7CD-C0DB4B16B67C}" type="presParOf" srcId="{31CD5D54-B029-4788-886E-8D4681BE4266}" destId="{B9E4EF4B-44AB-449A-ABBA-B5FB2CDAB0BE}" srcOrd="4" destOrd="0" presId="urn:microsoft.com/office/officeart/2005/8/layout/hProcess9"/>
    <dgm:cxn modelId="{DA5594C2-3A9F-42E5-84DD-C870AB76DC92}" type="presParOf" srcId="{31CD5D54-B029-4788-886E-8D4681BE4266}" destId="{925F6CFD-04DE-434F-90FE-44B0D1B76ACC}" srcOrd="5" destOrd="0" presId="urn:microsoft.com/office/officeart/2005/8/layout/hProcess9"/>
    <dgm:cxn modelId="{267257B7-BEAB-40C2-8070-7E45A41FC563}" type="presParOf" srcId="{31CD5D54-B029-4788-886E-8D4681BE4266}" destId="{A0728A94-81E0-4518-94A9-E3DA169E2DAC}" srcOrd="6" destOrd="0" presId="urn:microsoft.com/office/officeart/2005/8/layout/hProcess9"/>
    <dgm:cxn modelId="{EA7909F6-53AC-409C-A693-80FE6FFB938F}" type="presParOf" srcId="{31CD5D54-B029-4788-886E-8D4681BE4266}" destId="{B213FC64-A1F4-4D9A-AA7E-5FCB7B5FFBAC}" srcOrd="7" destOrd="0" presId="urn:microsoft.com/office/officeart/2005/8/layout/hProcess9"/>
    <dgm:cxn modelId="{F85F13D1-BD9B-430E-8FD1-0E2A03BA1905}" type="presParOf" srcId="{31CD5D54-B029-4788-886E-8D4681BE4266}" destId="{515B3D30-E43D-4033-B9DA-70F9BB22A254}" srcOrd="8" destOrd="0" presId="urn:microsoft.com/office/officeart/2005/8/layout/hProcess9"/>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54100A7-AC00-4A4B-A0FE-E9F20FC8D9D3}" type="doc">
      <dgm:prSet loTypeId="urn:microsoft.com/office/officeart/2005/8/layout/chevron1" loCatId="process" qsTypeId="urn:microsoft.com/office/officeart/2005/8/quickstyle/simple1" qsCatId="simple" csTypeId="urn:microsoft.com/office/officeart/2005/8/colors/accent1_2" csCatId="accent1" phldr="1"/>
      <dgm:spPr/>
    </dgm:pt>
    <dgm:pt modelId="{C75B4350-4EE3-4855-9AFC-265E1DFEE8F2}">
      <dgm:prSet phldrT="[Texto]"/>
      <dgm:spPr/>
      <dgm:t>
        <a:bodyPr/>
        <a:lstStyle/>
        <a:p>
          <a:r>
            <a:rPr lang="pt-BR"/>
            <a:t>Sequencial (disco 0)</a:t>
          </a:r>
        </a:p>
      </dgm:t>
    </dgm:pt>
    <dgm:pt modelId="{93712ED8-4C56-4D2A-83D3-DF5D4AF9D772}" type="parTrans" cxnId="{5DF88450-151D-4B11-A687-01E6193AFB8B}">
      <dgm:prSet/>
      <dgm:spPr/>
      <dgm:t>
        <a:bodyPr/>
        <a:lstStyle/>
        <a:p>
          <a:endParaRPr lang="pt-BR"/>
        </a:p>
      </dgm:t>
    </dgm:pt>
    <dgm:pt modelId="{4D14E78A-AEFC-46C6-BFDA-70DC658995E8}" type="sibTrans" cxnId="{5DF88450-151D-4B11-A687-01E6193AFB8B}">
      <dgm:prSet/>
      <dgm:spPr/>
      <dgm:t>
        <a:bodyPr/>
        <a:lstStyle/>
        <a:p>
          <a:endParaRPr lang="pt-BR"/>
        </a:p>
      </dgm:t>
    </dgm:pt>
    <dgm:pt modelId="{F263ADD5-A95D-41C5-B6B2-D6214050B9F6}">
      <dgm:prSet phldrT="[Texto]"/>
      <dgm:spPr/>
      <dgm:t>
        <a:bodyPr/>
        <a:lstStyle/>
        <a:p>
          <a:r>
            <a:rPr lang="pt-BR"/>
            <a:t>Randômica (disco 0)</a:t>
          </a:r>
        </a:p>
      </dgm:t>
    </dgm:pt>
    <dgm:pt modelId="{96EAB688-1BFE-4F8C-8977-5B5E63042A19}" type="parTrans" cxnId="{CD38194B-DA5D-433D-9832-486D0BEDD945}">
      <dgm:prSet/>
      <dgm:spPr/>
      <dgm:t>
        <a:bodyPr/>
        <a:lstStyle/>
        <a:p>
          <a:endParaRPr lang="pt-BR"/>
        </a:p>
      </dgm:t>
    </dgm:pt>
    <dgm:pt modelId="{A4DF93DD-DC03-4A5B-B529-11EE298CD01A}" type="sibTrans" cxnId="{CD38194B-DA5D-433D-9832-486D0BEDD945}">
      <dgm:prSet/>
      <dgm:spPr/>
      <dgm:t>
        <a:bodyPr/>
        <a:lstStyle/>
        <a:p>
          <a:endParaRPr lang="pt-BR"/>
        </a:p>
      </dgm:t>
    </dgm:pt>
    <dgm:pt modelId="{5DA97975-042D-47FD-8B39-9DFC16284739}">
      <dgm:prSet phldrT="[Texto]"/>
      <dgm:spPr/>
      <dgm:t>
        <a:bodyPr/>
        <a:lstStyle/>
        <a:p>
          <a:r>
            <a:rPr lang="pt-BR"/>
            <a:t>Sequencial (disco 0)</a:t>
          </a:r>
        </a:p>
      </dgm:t>
    </dgm:pt>
    <dgm:pt modelId="{33F62D6F-D56C-40EF-8B38-8C20BB0835DC}" type="parTrans" cxnId="{8C0AA49E-6F44-4261-B36F-3335BAA6AB53}">
      <dgm:prSet/>
      <dgm:spPr/>
      <dgm:t>
        <a:bodyPr/>
        <a:lstStyle/>
        <a:p>
          <a:endParaRPr lang="pt-BR"/>
        </a:p>
      </dgm:t>
    </dgm:pt>
    <dgm:pt modelId="{19743CF2-116D-4398-974A-73EB3212E4FE}" type="sibTrans" cxnId="{8C0AA49E-6F44-4261-B36F-3335BAA6AB53}">
      <dgm:prSet/>
      <dgm:spPr/>
      <dgm:t>
        <a:bodyPr/>
        <a:lstStyle/>
        <a:p>
          <a:endParaRPr lang="pt-BR"/>
        </a:p>
      </dgm:t>
    </dgm:pt>
    <dgm:pt modelId="{782FE862-B811-482D-9273-D98A19A0D0A7}">
      <dgm:prSet phldrT="[Texto]"/>
      <dgm:spPr/>
      <dgm:t>
        <a:bodyPr/>
        <a:lstStyle/>
        <a:p>
          <a:r>
            <a:rPr lang="pt-BR"/>
            <a:t>Escreve em log para o inicio da alteração</a:t>
          </a:r>
        </a:p>
      </dgm:t>
    </dgm:pt>
    <dgm:pt modelId="{098B7D43-04A0-4402-AEA2-24CD977369D0}" type="parTrans" cxnId="{354215C9-05AB-4D85-8B20-3C4093B904EF}">
      <dgm:prSet/>
      <dgm:spPr/>
      <dgm:t>
        <a:bodyPr/>
        <a:lstStyle/>
        <a:p>
          <a:endParaRPr lang="pt-BR"/>
        </a:p>
      </dgm:t>
    </dgm:pt>
    <dgm:pt modelId="{66124524-0DAD-4F3C-AD8F-5ECC68A7301A}" type="sibTrans" cxnId="{354215C9-05AB-4D85-8B20-3C4093B904EF}">
      <dgm:prSet/>
      <dgm:spPr/>
      <dgm:t>
        <a:bodyPr/>
        <a:lstStyle/>
        <a:p>
          <a:endParaRPr lang="pt-BR"/>
        </a:p>
      </dgm:t>
    </dgm:pt>
    <dgm:pt modelId="{0565C448-CE54-4E5F-A7CB-78319A3EDB66}">
      <dgm:prSet phldrT="[Texto]"/>
      <dgm:spPr/>
      <dgm:t>
        <a:bodyPr/>
        <a:lstStyle/>
        <a:p>
          <a:r>
            <a:rPr lang="pt-BR"/>
            <a:t>Escreve no arquivo de dados</a:t>
          </a:r>
        </a:p>
      </dgm:t>
    </dgm:pt>
    <dgm:pt modelId="{EFF75D9D-74FB-436C-8A40-FF2FB7144C50}" type="parTrans" cxnId="{B2F74F3B-1DB9-4668-B355-014A8F623A40}">
      <dgm:prSet/>
      <dgm:spPr/>
      <dgm:t>
        <a:bodyPr/>
        <a:lstStyle/>
        <a:p>
          <a:endParaRPr lang="pt-BR"/>
        </a:p>
      </dgm:t>
    </dgm:pt>
    <dgm:pt modelId="{63BB6FA5-6B44-4DDF-8FAB-CD26D3EB22E1}" type="sibTrans" cxnId="{B2F74F3B-1DB9-4668-B355-014A8F623A40}">
      <dgm:prSet/>
      <dgm:spPr/>
      <dgm:t>
        <a:bodyPr/>
        <a:lstStyle/>
        <a:p>
          <a:endParaRPr lang="pt-BR"/>
        </a:p>
      </dgm:t>
    </dgm:pt>
    <dgm:pt modelId="{6CC46E8E-FFD7-423E-91C3-264D6266DFBF}">
      <dgm:prSet phldrT="[Texto]"/>
      <dgm:spPr/>
      <dgm:t>
        <a:bodyPr/>
        <a:lstStyle/>
        <a:p>
          <a:r>
            <a:rPr lang="pt-BR"/>
            <a:t>Marca o fim da transação</a:t>
          </a:r>
        </a:p>
      </dgm:t>
    </dgm:pt>
    <dgm:pt modelId="{6F388269-C6E7-42E6-B7C9-C09A18910865}" type="parTrans" cxnId="{3C38D239-7030-4605-8753-2FAEC80FA5CF}">
      <dgm:prSet/>
      <dgm:spPr/>
      <dgm:t>
        <a:bodyPr/>
        <a:lstStyle/>
        <a:p>
          <a:endParaRPr lang="pt-BR"/>
        </a:p>
      </dgm:t>
    </dgm:pt>
    <dgm:pt modelId="{A658479C-CBE1-44AC-8265-1A2A9F835A04}" type="sibTrans" cxnId="{3C38D239-7030-4605-8753-2FAEC80FA5CF}">
      <dgm:prSet/>
      <dgm:spPr/>
      <dgm:t>
        <a:bodyPr/>
        <a:lstStyle/>
        <a:p>
          <a:endParaRPr lang="pt-BR"/>
        </a:p>
      </dgm:t>
    </dgm:pt>
    <dgm:pt modelId="{D2E92921-AC6C-4B26-A3F5-4727A7ACA3F5}" type="pres">
      <dgm:prSet presAssocID="{054100A7-AC00-4A4B-A0FE-E9F20FC8D9D3}" presName="Name0" presStyleCnt="0">
        <dgm:presLayoutVars>
          <dgm:dir/>
          <dgm:animLvl val="lvl"/>
          <dgm:resizeHandles val="exact"/>
        </dgm:presLayoutVars>
      </dgm:prSet>
      <dgm:spPr/>
    </dgm:pt>
    <dgm:pt modelId="{A4D739E9-6DBF-4864-9614-B6DE743240D8}" type="pres">
      <dgm:prSet presAssocID="{C75B4350-4EE3-4855-9AFC-265E1DFEE8F2}" presName="composite" presStyleCnt="0"/>
      <dgm:spPr/>
    </dgm:pt>
    <dgm:pt modelId="{16FC7FCD-57DF-40E4-9CED-8A45ED9A34C6}" type="pres">
      <dgm:prSet presAssocID="{C75B4350-4EE3-4855-9AFC-265E1DFEE8F2}" presName="parTx" presStyleLbl="node1" presStyleIdx="0" presStyleCnt="3">
        <dgm:presLayoutVars>
          <dgm:chMax val="0"/>
          <dgm:chPref val="0"/>
          <dgm:bulletEnabled val="1"/>
        </dgm:presLayoutVars>
      </dgm:prSet>
      <dgm:spPr/>
      <dgm:t>
        <a:bodyPr/>
        <a:lstStyle/>
        <a:p>
          <a:endParaRPr lang="pt-BR"/>
        </a:p>
      </dgm:t>
    </dgm:pt>
    <dgm:pt modelId="{1983AF7C-2002-4386-9298-ADF54EC512F8}" type="pres">
      <dgm:prSet presAssocID="{C75B4350-4EE3-4855-9AFC-265E1DFEE8F2}" presName="desTx" presStyleLbl="revTx" presStyleIdx="0" presStyleCnt="3">
        <dgm:presLayoutVars>
          <dgm:bulletEnabled val="1"/>
        </dgm:presLayoutVars>
      </dgm:prSet>
      <dgm:spPr/>
      <dgm:t>
        <a:bodyPr/>
        <a:lstStyle/>
        <a:p>
          <a:endParaRPr lang="pt-BR"/>
        </a:p>
      </dgm:t>
    </dgm:pt>
    <dgm:pt modelId="{33C9E678-2CBA-4AEA-B0BF-FF96B18CA2D1}" type="pres">
      <dgm:prSet presAssocID="{4D14E78A-AEFC-46C6-BFDA-70DC658995E8}" presName="space" presStyleCnt="0"/>
      <dgm:spPr/>
    </dgm:pt>
    <dgm:pt modelId="{09FF2800-0BC1-4790-B9A1-0580CABB6B13}" type="pres">
      <dgm:prSet presAssocID="{F263ADD5-A95D-41C5-B6B2-D6214050B9F6}" presName="composite" presStyleCnt="0"/>
      <dgm:spPr/>
    </dgm:pt>
    <dgm:pt modelId="{78B0CF79-5C47-48B5-B0CB-4CBBC5EE9B4E}" type="pres">
      <dgm:prSet presAssocID="{F263ADD5-A95D-41C5-B6B2-D6214050B9F6}" presName="parTx" presStyleLbl="node1" presStyleIdx="1" presStyleCnt="3">
        <dgm:presLayoutVars>
          <dgm:chMax val="0"/>
          <dgm:chPref val="0"/>
          <dgm:bulletEnabled val="1"/>
        </dgm:presLayoutVars>
      </dgm:prSet>
      <dgm:spPr/>
      <dgm:t>
        <a:bodyPr/>
        <a:lstStyle/>
        <a:p>
          <a:endParaRPr lang="pt-BR"/>
        </a:p>
      </dgm:t>
    </dgm:pt>
    <dgm:pt modelId="{8E4C4A04-6500-4F2C-8CB7-0F80864D8AC6}" type="pres">
      <dgm:prSet presAssocID="{F263ADD5-A95D-41C5-B6B2-D6214050B9F6}" presName="desTx" presStyleLbl="revTx" presStyleIdx="1" presStyleCnt="3">
        <dgm:presLayoutVars>
          <dgm:bulletEnabled val="1"/>
        </dgm:presLayoutVars>
      </dgm:prSet>
      <dgm:spPr/>
      <dgm:t>
        <a:bodyPr/>
        <a:lstStyle/>
        <a:p>
          <a:endParaRPr lang="pt-BR"/>
        </a:p>
      </dgm:t>
    </dgm:pt>
    <dgm:pt modelId="{893373F3-0B04-4AB5-85C0-CCE1406833E6}" type="pres">
      <dgm:prSet presAssocID="{A4DF93DD-DC03-4A5B-B529-11EE298CD01A}" presName="space" presStyleCnt="0"/>
      <dgm:spPr/>
    </dgm:pt>
    <dgm:pt modelId="{787AC763-8749-43BC-B2E2-EBC7C5710F7B}" type="pres">
      <dgm:prSet presAssocID="{5DA97975-042D-47FD-8B39-9DFC16284739}" presName="composite" presStyleCnt="0"/>
      <dgm:spPr/>
    </dgm:pt>
    <dgm:pt modelId="{4DFBB2D6-79CB-4014-9B98-2EA1369F4AD0}" type="pres">
      <dgm:prSet presAssocID="{5DA97975-042D-47FD-8B39-9DFC16284739}" presName="parTx" presStyleLbl="node1" presStyleIdx="2" presStyleCnt="3">
        <dgm:presLayoutVars>
          <dgm:chMax val="0"/>
          <dgm:chPref val="0"/>
          <dgm:bulletEnabled val="1"/>
        </dgm:presLayoutVars>
      </dgm:prSet>
      <dgm:spPr/>
      <dgm:t>
        <a:bodyPr/>
        <a:lstStyle/>
        <a:p>
          <a:endParaRPr lang="pt-BR"/>
        </a:p>
      </dgm:t>
    </dgm:pt>
    <dgm:pt modelId="{2A1A0BDE-FBFF-4730-9385-AC2DCBB8C93E}" type="pres">
      <dgm:prSet presAssocID="{5DA97975-042D-47FD-8B39-9DFC16284739}" presName="desTx" presStyleLbl="revTx" presStyleIdx="2" presStyleCnt="3">
        <dgm:presLayoutVars>
          <dgm:bulletEnabled val="1"/>
        </dgm:presLayoutVars>
      </dgm:prSet>
      <dgm:spPr/>
      <dgm:t>
        <a:bodyPr/>
        <a:lstStyle/>
        <a:p>
          <a:endParaRPr lang="pt-BR"/>
        </a:p>
      </dgm:t>
    </dgm:pt>
  </dgm:ptLst>
  <dgm:cxnLst>
    <dgm:cxn modelId="{CD38194B-DA5D-433D-9832-486D0BEDD945}" srcId="{054100A7-AC00-4A4B-A0FE-E9F20FC8D9D3}" destId="{F263ADD5-A95D-41C5-B6B2-D6214050B9F6}" srcOrd="1" destOrd="0" parTransId="{96EAB688-1BFE-4F8C-8977-5B5E63042A19}" sibTransId="{A4DF93DD-DC03-4A5B-B529-11EE298CD01A}"/>
    <dgm:cxn modelId="{C28D7DFC-C072-451A-A5B8-6F179E123A55}" type="presOf" srcId="{F263ADD5-A95D-41C5-B6B2-D6214050B9F6}" destId="{78B0CF79-5C47-48B5-B0CB-4CBBC5EE9B4E}" srcOrd="0" destOrd="0" presId="urn:microsoft.com/office/officeart/2005/8/layout/chevron1"/>
    <dgm:cxn modelId="{3C38D239-7030-4605-8753-2FAEC80FA5CF}" srcId="{5DA97975-042D-47FD-8B39-9DFC16284739}" destId="{6CC46E8E-FFD7-423E-91C3-264D6266DFBF}" srcOrd="0" destOrd="0" parTransId="{6F388269-C6E7-42E6-B7C9-C09A18910865}" sibTransId="{A658479C-CBE1-44AC-8265-1A2A9F835A04}"/>
    <dgm:cxn modelId="{4FDD4C1B-0DED-40B7-82E6-281C1AB38399}" type="presOf" srcId="{782FE862-B811-482D-9273-D98A19A0D0A7}" destId="{1983AF7C-2002-4386-9298-ADF54EC512F8}" srcOrd="0" destOrd="0" presId="urn:microsoft.com/office/officeart/2005/8/layout/chevron1"/>
    <dgm:cxn modelId="{B2F74F3B-1DB9-4668-B355-014A8F623A40}" srcId="{F263ADD5-A95D-41C5-B6B2-D6214050B9F6}" destId="{0565C448-CE54-4E5F-A7CB-78319A3EDB66}" srcOrd="0" destOrd="0" parTransId="{EFF75D9D-74FB-436C-8A40-FF2FB7144C50}" sibTransId="{63BB6FA5-6B44-4DDF-8FAB-CD26D3EB22E1}"/>
    <dgm:cxn modelId="{354215C9-05AB-4D85-8B20-3C4093B904EF}" srcId="{C75B4350-4EE3-4855-9AFC-265E1DFEE8F2}" destId="{782FE862-B811-482D-9273-D98A19A0D0A7}" srcOrd="0" destOrd="0" parTransId="{098B7D43-04A0-4402-AEA2-24CD977369D0}" sibTransId="{66124524-0DAD-4F3C-AD8F-5ECC68A7301A}"/>
    <dgm:cxn modelId="{8C0AA49E-6F44-4261-B36F-3335BAA6AB53}" srcId="{054100A7-AC00-4A4B-A0FE-E9F20FC8D9D3}" destId="{5DA97975-042D-47FD-8B39-9DFC16284739}" srcOrd="2" destOrd="0" parTransId="{33F62D6F-D56C-40EF-8B38-8C20BB0835DC}" sibTransId="{19743CF2-116D-4398-974A-73EB3212E4FE}"/>
    <dgm:cxn modelId="{B784D719-6F4A-4A9F-9405-4BB4692D3A63}" type="presOf" srcId="{C75B4350-4EE3-4855-9AFC-265E1DFEE8F2}" destId="{16FC7FCD-57DF-40E4-9CED-8A45ED9A34C6}" srcOrd="0" destOrd="0" presId="urn:microsoft.com/office/officeart/2005/8/layout/chevron1"/>
    <dgm:cxn modelId="{3482BD30-DF74-4F67-9B0D-11ED110DA43E}" type="presOf" srcId="{5DA97975-042D-47FD-8B39-9DFC16284739}" destId="{4DFBB2D6-79CB-4014-9B98-2EA1369F4AD0}" srcOrd="0" destOrd="0" presId="urn:microsoft.com/office/officeart/2005/8/layout/chevron1"/>
    <dgm:cxn modelId="{25985806-BB1C-4DC0-9DC4-5269BDC90832}" type="presOf" srcId="{0565C448-CE54-4E5F-A7CB-78319A3EDB66}" destId="{8E4C4A04-6500-4F2C-8CB7-0F80864D8AC6}" srcOrd="0" destOrd="0" presId="urn:microsoft.com/office/officeart/2005/8/layout/chevron1"/>
    <dgm:cxn modelId="{DA246FBE-668F-47BD-964E-0FA63ACB89FB}" type="presOf" srcId="{6CC46E8E-FFD7-423E-91C3-264D6266DFBF}" destId="{2A1A0BDE-FBFF-4730-9385-AC2DCBB8C93E}" srcOrd="0" destOrd="0" presId="urn:microsoft.com/office/officeart/2005/8/layout/chevron1"/>
    <dgm:cxn modelId="{2C218264-072B-4D58-A0DB-B7ED77ECFD26}" type="presOf" srcId="{054100A7-AC00-4A4B-A0FE-E9F20FC8D9D3}" destId="{D2E92921-AC6C-4B26-A3F5-4727A7ACA3F5}" srcOrd="0" destOrd="0" presId="urn:microsoft.com/office/officeart/2005/8/layout/chevron1"/>
    <dgm:cxn modelId="{5DF88450-151D-4B11-A687-01E6193AFB8B}" srcId="{054100A7-AC00-4A4B-A0FE-E9F20FC8D9D3}" destId="{C75B4350-4EE3-4855-9AFC-265E1DFEE8F2}" srcOrd="0" destOrd="0" parTransId="{93712ED8-4C56-4D2A-83D3-DF5D4AF9D772}" sibTransId="{4D14E78A-AEFC-46C6-BFDA-70DC658995E8}"/>
    <dgm:cxn modelId="{D346858F-290D-42D3-8316-58659AA3994A}" type="presParOf" srcId="{D2E92921-AC6C-4B26-A3F5-4727A7ACA3F5}" destId="{A4D739E9-6DBF-4864-9614-B6DE743240D8}" srcOrd="0" destOrd="0" presId="urn:microsoft.com/office/officeart/2005/8/layout/chevron1"/>
    <dgm:cxn modelId="{F972F283-4526-4439-A70C-10DF564BFBF2}" type="presParOf" srcId="{A4D739E9-6DBF-4864-9614-B6DE743240D8}" destId="{16FC7FCD-57DF-40E4-9CED-8A45ED9A34C6}" srcOrd="0" destOrd="0" presId="urn:microsoft.com/office/officeart/2005/8/layout/chevron1"/>
    <dgm:cxn modelId="{B9402789-898C-4ECB-8E7F-546BADFD96E5}" type="presParOf" srcId="{A4D739E9-6DBF-4864-9614-B6DE743240D8}" destId="{1983AF7C-2002-4386-9298-ADF54EC512F8}" srcOrd="1" destOrd="0" presId="urn:microsoft.com/office/officeart/2005/8/layout/chevron1"/>
    <dgm:cxn modelId="{6B68C794-29A3-4EB0-B0D1-7B86DD43E33D}" type="presParOf" srcId="{D2E92921-AC6C-4B26-A3F5-4727A7ACA3F5}" destId="{33C9E678-2CBA-4AEA-B0BF-FF96B18CA2D1}" srcOrd="1" destOrd="0" presId="urn:microsoft.com/office/officeart/2005/8/layout/chevron1"/>
    <dgm:cxn modelId="{78891C2B-64F1-4A28-AC5E-D35D9136C387}" type="presParOf" srcId="{D2E92921-AC6C-4B26-A3F5-4727A7ACA3F5}" destId="{09FF2800-0BC1-4790-B9A1-0580CABB6B13}" srcOrd="2" destOrd="0" presId="urn:microsoft.com/office/officeart/2005/8/layout/chevron1"/>
    <dgm:cxn modelId="{3A1287F7-3B52-4DDD-878A-81F2BF2CC5E0}" type="presParOf" srcId="{09FF2800-0BC1-4790-B9A1-0580CABB6B13}" destId="{78B0CF79-5C47-48B5-B0CB-4CBBC5EE9B4E}" srcOrd="0" destOrd="0" presId="urn:microsoft.com/office/officeart/2005/8/layout/chevron1"/>
    <dgm:cxn modelId="{83F814BE-437C-488D-B44D-31E10B497E24}" type="presParOf" srcId="{09FF2800-0BC1-4790-B9A1-0580CABB6B13}" destId="{8E4C4A04-6500-4F2C-8CB7-0F80864D8AC6}" srcOrd="1" destOrd="0" presId="urn:microsoft.com/office/officeart/2005/8/layout/chevron1"/>
    <dgm:cxn modelId="{2BDF9475-769E-48F2-BC92-B97DE15CFA38}" type="presParOf" srcId="{D2E92921-AC6C-4B26-A3F5-4727A7ACA3F5}" destId="{893373F3-0B04-4AB5-85C0-CCE1406833E6}" srcOrd="3" destOrd="0" presId="urn:microsoft.com/office/officeart/2005/8/layout/chevron1"/>
    <dgm:cxn modelId="{D8754AB5-BC24-4259-930F-30ECEA709DDC}" type="presParOf" srcId="{D2E92921-AC6C-4B26-A3F5-4727A7ACA3F5}" destId="{787AC763-8749-43BC-B2E2-EBC7C5710F7B}" srcOrd="4" destOrd="0" presId="urn:microsoft.com/office/officeart/2005/8/layout/chevron1"/>
    <dgm:cxn modelId="{D4DECE95-E082-464C-B6EF-AB6327FB685D}" type="presParOf" srcId="{787AC763-8749-43BC-B2E2-EBC7C5710F7B}" destId="{4DFBB2D6-79CB-4014-9B98-2EA1369F4AD0}" srcOrd="0" destOrd="0" presId="urn:microsoft.com/office/officeart/2005/8/layout/chevron1"/>
    <dgm:cxn modelId="{0E9BA34A-A076-4E0D-97F1-27C3768AB8B5}" type="presParOf" srcId="{787AC763-8749-43BC-B2E2-EBC7C5710F7B}" destId="{2A1A0BDE-FBFF-4730-9385-AC2DCBB8C93E}" srcOrd="1" destOrd="0" presId="urn:microsoft.com/office/officeart/2005/8/layout/chevron1"/>
  </dgm:cxnLst>
  <dgm:bg/>
  <dgm:whole/>
  <dgm:extLst>
    <a:ext uri="http://schemas.microsoft.com/office/drawing/2008/diagram">
      <dsp:dataModelExt xmlns:dsp="http://schemas.microsoft.com/office/drawing/2008/diagram" xmlns=""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54100A7-AC00-4A4B-A0FE-E9F20FC8D9D3}" type="doc">
      <dgm:prSet loTypeId="urn:microsoft.com/office/officeart/2005/8/layout/lProcess3" loCatId="process" qsTypeId="urn:microsoft.com/office/officeart/2005/8/quickstyle/simple1" qsCatId="simple" csTypeId="urn:microsoft.com/office/officeart/2005/8/colors/accent1_2" csCatId="accent1" phldr="1"/>
      <dgm:spPr/>
    </dgm:pt>
    <dgm:pt modelId="{C75B4350-4EE3-4855-9AFC-265E1DFEE8F2}">
      <dgm:prSet phldrT="[Texto]"/>
      <dgm:spPr/>
      <dgm:t>
        <a:bodyPr/>
        <a:lstStyle/>
        <a:p>
          <a:r>
            <a:rPr lang="pt-BR"/>
            <a:t>Sequencial (disco 0)</a:t>
          </a:r>
        </a:p>
      </dgm:t>
    </dgm:pt>
    <dgm:pt modelId="{93712ED8-4C56-4D2A-83D3-DF5D4AF9D772}" type="parTrans" cxnId="{5DF88450-151D-4B11-A687-01E6193AFB8B}">
      <dgm:prSet/>
      <dgm:spPr/>
      <dgm:t>
        <a:bodyPr/>
        <a:lstStyle/>
        <a:p>
          <a:endParaRPr lang="pt-BR"/>
        </a:p>
      </dgm:t>
    </dgm:pt>
    <dgm:pt modelId="{4D14E78A-AEFC-46C6-BFDA-70DC658995E8}" type="sibTrans" cxnId="{5DF88450-151D-4B11-A687-01E6193AFB8B}">
      <dgm:prSet/>
      <dgm:spPr/>
      <dgm:t>
        <a:bodyPr/>
        <a:lstStyle/>
        <a:p>
          <a:endParaRPr lang="pt-BR"/>
        </a:p>
      </dgm:t>
    </dgm:pt>
    <dgm:pt modelId="{F263ADD5-A95D-41C5-B6B2-D6214050B9F6}">
      <dgm:prSet phldrT="[Texto]"/>
      <dgm:spPr/>
      <dgm:t>
        <a:bodyPr/>
        <a:lstStyle/>
        <a:p>
          <a:r>
            <a:rPr lang="pt-BR"/>
            <a:t>Randômica (dicso 1)</a:t>
          </a:r>
        </a:p>
      </dgm:t>
    </dgm:pt>
    <dgm:pt modelId="{96EAB688-1BFE-4F8C-8977-5B5E63042A19}" type="parTrans" cxnId="{CD38194B-DA5D-433D-9832-486D0BEDD945}">
      <dgm:prSet/>
      <dgm:spPr/>
      <dgm:t>
        <a:bodyPr/>
        <a:lstStyle/>
        <a:p>
          <a:endParaRPr lang="pt-BR"/>
        </a:p>
      </dgm:t>
    </dgm:pt>
    <dgm:pt modelId="{A4DF93DD-DC03-4A5B-B529-11EE298CD01A}" type="sibTrans" cxnId="{CD38194B-DA5D-433D-9832-486D0BEDD945}">
      <dgm:prSet/>
      <dgm:spPr/>
      <dgm:t>
        <a:bodyPr/>
        <a:lstStyle/>
        <a:p>
          <a:endParaRPr lang="pt-BR"/>
        </a:p>
      </dgm:t>
    </dgm:pt>
    <dgm:pt modelId="{782FE862-B811-482D-9273-D98A19A0D0A7}">
      <dgm:prSet phldrT="[Texto]"/>
      <dgm:spPr/>
      <dgm:t>
        <a:bodyPr/>
        <a:lstStyle/>
        <a:p>
          <a:r>
            <a:rPr lang="pt-BR"/>
            <a:t>Escreve em log para o inicio da alteração</a:t>
          </a:r>
        </a:p>
      </dgm:t>
    </dgm:pt>
    <dgm:pt modelId="{098B7D43-04A0-4402-AEA2-24CD977369D0}" type="parTrans" cxnId="{354215C9-05AB-4D85-8B20-3C4093B904EF}">
      <dgm:prSet/>
      <dgm:spPr/>
      <dgm:t>
        <a:bodyPr/>
        <a:lstStyle/>
        <a:p>
          <a:endParaRPr lang="pt-BR"/>
        </a:p>
      </dgm:t>
    </dgm:pt>
    <dgm:pt modelId="{66124524-0DAD-4F3C-AD8F-5ECC68A7301A}" type="sibTrans" cxnId="{354215C9-05AB-4D85-8B20-3C4093B904EF}">
      <dgm:prSet/>
      <dgm:spPr/>
      <dgm:t>
        <a:bodyPr/>
        <a:lstStyle/>
        <a:p>
          <a:endParaRPr lang="pt-BR"/>
        </a:p>
      </dgm:t>
    </dgm:pt>
    <dgm:pt modelId="{0565C448-CE54-4E5F-A7CB-78319A3EDB66}">
      <dgm:prSet phldrT="[Texto]"/>
      <dgm:spPr/>
      <dgm:t>
        <a:bodyPr/>
        <a:lstStyle/>
        <a:p>
          <a:r>
            <a:rPr lang="pt-BR"/>
            <a:t>Escreve no arquivo de dados</a:t>
          </a:r>
        </a:p>
      </dgm:t>
    </dgm:pt>
    <dgm:pt modelId="{EFF75D9D-74FB-436C-8A40-FF2FB7144C50}" type="parTrans" cxnId="{B2F74F3B-1DB9-4668-B355-014A8F623A40}">
      <dgm:prSet/>
      <dgm:spPr/>
      <dgm:t>
        <a:bodyPr/>
        <a:lstStyle/>
        <a:p>
          <a:endParaRPr lang="pt-BR"/>
        </a:p>
      </dgm:t>
    </dgm:pt>
    <dgm:pt modelId="{63BB6FA5-6B44-4DDF-8FAB-CD26D3EB22E1}" type="sibTrans" cxnId="{B2F74F3B-1DB9-4668-B355-014A8F623A40}">
      <dgm:prSet/>
      <dgm:spPr/>
      <dgm:t>
        <a:bodyPr/>
        <a:lstStyle/>
        <a:p>
          <a:endParaRPr lang="pt-BR"/>
        </a:p>
      </dgm:t>
    </dgm:pt>
    <dgm:pt modelId="{67AEB751-C2ED-4E3C-9318-08727DDE98A7}">
      <dgm:prSet phldrT="[Texto]"/>
      <dgm:spPr/>
      <dgm:t>
        <a:bodyPr/>
        <a:lstStyle/>
        <a:p>
          <a:r>
            <a:rPr lang="pt-BR"/>
            <a:t>Marca o fim da transação</a:t>
          </a:r>
        </a:p>
      </dgm:t>
    </dgm:pt>
    <dgm:pt modelId="{BAB6557B-45EC-4165-8D8A-60BD141F62B7}" type="parTrans" cxnId="{635B754A-E25E-4FF4-A1E4-C65EF7996BB3}">
      <dgm:prSet/>
      <dgm:spPr/>
      <dgm:t>
        <a:bodyPr/>
        <a:lstStyle/>
        <a:p>
          <a:endParaRPr lang="pt-BR"/>
        </a:p>
      </dgm:t>
    </dgm:pt>
    <dgm:pt modelId="{30535129-60A5-41AC-A6D4-5A25E0247FB5}" type="sibTrans" cxnId="{635B754A-E25E-4FF4-A1E4-C65EF7996BB3}">
      <dgm:prSet/>
      <dgm:spPr/>
      <dgm:t>
        <a:bodyPr/>
        <a:lstStyle/>
        <a:p>
          <a:endParaRPr lang="pt-BR"/>
        </a:p>
      </dgm:t>
    </dgm:pt>
    <dgm:pt modelId="{C88CF709-75C1-4308-9380-7AF7B80B85AC}" type="pres">
      <dgm:prSet presAssocID="{054100A7-AC00-4A4B-A0FE-E9F20FC8D9D3}" presName="Name0" presStyleCnt="0">
        <dgm:presLayoutVars>
          <dgm:chPref val="3"/>
          <dgm:dir/>
          <dgm:animLvl val="lvl"/>
          <dgm:resizeHandles/>
        </dgm:presLayoutVars>
      </dgm:prSet>
      <dgm:spPr/>
    </dgm:pt>
    <dgm:pt modelId="{6B223082-72D1-4718-A65B-7B47D71CEA4A}" type="pres">
      <dgm:prSet presAssocID="{C75B4350-4EE3-4855-9AFC-265E1DFEE8F2}" presName="horFlow" presStyleCnt="0"/>
      <dgm:spPr/>
    </dgm:pt>
    <dgm:pt modelId="{72B4893E-E7CE-4B2A-99F1-3FE2D9A65684}" type="pres">
      <dgm:prSet presAssocID="{C75B4350-4EE3-4855-9AFC-265E1DFEE8F2}" presName="bigChev" presStyleLbl="node1" presStyleIdx="0" presStyleCnt="2"/>
      <dgm:spPr/>
      <dgm:t>
        <a:bodyPr/>
        <a:lstStyle/>
        <a:p>
          <a:endParaRPr lang="pt-BR"/>
        </a:p>
      </dgm:t>
    </dgm:pt>
    <dgm:pt modelId="{A095C651-3757-48A5-92B6-560A2DF4254D}" type="pres">
      <dgm:prSet presAssocID="{098B7D43-04A0-4402-AEA2-24CD977369D0}" presName="parTrans" presStyleCnt="0"/>
      <dgm:spPr/>
    </dgm:pt>
    <dgm:pt modelId="{B4CFFB2D-5949-4E81-BBAC-0A238CC5E3B0}" type="pres">
      <dgm:prSet presAssocID="{782FE862-B811-482D-9273-D98A19A0D0A7}" presName="node" presStyleLbl="alignAccFollowNode1" presStyleIdx="0" presStyleCnt="3">
        <dgm:presLayoutVars>
          <dgm:bulletEnabled val="1"/>
        </dgm:presLayoutVars>
      </dgm:prSet>
      <dgm:spPr/>
      <dgm:t>
        <a:bodyPr/>
        <a:lstStyle/>
        <a:p>
          <a:endParaRPr lang="pt-BR"/>
        </a:p>
      </dgm:t>
    </dgm:pt>
    <dgm:pt modelId="{6C7D447E-0313-43C7-95DE-936120D02D75}" type="pres">
      <dgm:prSet presAssocID="{66124524-0DAD-4F3C-AD8F-5ECC68A7301A}" presName="sibTrans" presStyleCnt="0"/>
      <dgm:spPr/>
    </dgm:pt>
    <dgm:pt modelId="{7F0D16D4-5D13-441F-86E4-598E06F8D5D2}" type="pres">
      <dgm:prSet presAssocID="{67AEB751-C2ED-4E3C-9318-08727DDE98A7}" presName="node" presStyleLbl="alignAccFollowNode1" presStyleIdx="1" presStyleCnt="3">
        <dgm:presLayoutVars>
          <dgm:bulletEnabled val="1"/>
        </dgm:presLayoutVars>
      </dgm:prSet>
      <dgm:spPr/>
      <dgm:t>
        <a:bodyPr/>
        <a:lstStyle/>
        <a:p>
          <a:endParaRPr lang="pt-BR"/>
        </a:p>
      </dgm:t>
    </dgm:pt>
    <dgm:pt modelId="{0E59A2FB-A733-4FFB-8ED0-9CB66EFE5F93}" type="pres">
      <dgm:prSet presAssocID="{C75B4350-4EE3-4855-9AFC-265E1DFEE8F2}" presName="vSp" presStyleCnt="0"/>
      <dgm:spPr/>
    </dgm:pt>
    <dgm:pt modelId="{14F3007F-49B9-4631-9230-E424AB248F90}" type="pres">
      <dgm:prSet presAssocID="{F263ADD5-A95D-41C5-B6B2-D6214050B9F6}" presName="horFlow" presStyleCnt="0"/>
      <dgm:spPr/>
    </dgm:pt>
    <dgm:pt modelId="{D2CAFB5B-BE85-47BB-8325-A75FFE476143}" type="pres">
      <dgm:prSet presAssocID="{F263ADD5-A95D-41C5-B6B2-D6214050B9F6}" presName="bigChev" presStyleLbl="node1" presStyleIdx="1" presStyleCnt="2"/>
      <dgm:spPr/>
      <dgm:t>
        <a:bodyPr/>
        <a:lstStyle/>
        <a:p>
          <a:endParaRPr lang="pt-BR"/>
        </a:p>
      </dgm:t>
    </dgm:pt>
    <dgm:pt modelId="{4708942E-36BA-4042-8B61-EF86CDFDC770}" type="pres">
      <dgm:prSet presAssocID="{EFF75D9D-74FB-436C-8A40-FF2FB7144C50}" presName="parTrans" presStyleCnt="0"/>
      <dgm:spPr/>
    </dgm:pt>
    <dgm:pt modelId="{7908A0FB-8CF1-474F-95E1-E9BA10C2B67C}" type="pres">
      <dgm:prSet presAssocID="{0565C448-CE54-4E5F-A7CB-78319A3EDB66}" presName="node" presStyleLbl="alignAccFollowNode1" presStyleIdx="2" presStyleCnt="3">
        <dgm:presLayoutVars>
          <dgm:bulletEnabled val="1"/>
        </dgm:presLayoutVars>
      </dgm:prSet>
      <dgm:spPr/>
      <dgm:t>
        <a:bodyPr/>
        <a:lstStyle/>
        <a:p>
          <a:endParaRPr lang="pt-BR"/>
        </a:p>
      </dgm:t>
    </dgm:pt>
  </dgm:ptLst>
  <dgm:cxnLst>
    <dgm:cxn modelId="{B87D738D-50E2-442B-8EDB-A5EF6E2C8105}" type="presOf" srcId="{782FE862-B811-482D-9273-D98A19A0D0A7}" destId="{B4CFFB2D-5949-4E81-BBAC-0A238CC5E3B0}" srcOrd="0" destOrd="0" presId="urn:microsoft.com/office/officeart/2005/8/layout/lProcess3"/>
    <dgm:cxn modelId="{CD38194B-DA5D-433D-9832-486D0BEDD945}" srcId="{054100A7-AC00-4A4B-A0FE-E9F20FC8D9D3}" destId="{F263ADD5-A95D-41C5-B6B2-D6214050B9F6}" srcOrd="1" destOrd="0" parTransId="{96EAB688-1BFE-4F8C-8977-5B5E63042A19}" sibTransId="{A4DF93DD-DC03-4A5B-B529-11EE298CD01A}"/>
    <dgm:cxn modelId="{DC3D8C57-4A6C-448D-A901-8A9FBAD47AE3}" type="presOf" srcId="{F263ADD5-A95D-41C5-B6B2-D6214050B9F6}" destId="{D2CAFB5B-BE85-47BB-8325-A75FFE476143}" srcOrd="0" destOrd="0" presId="urn:microsoft.com/office/officeart/2005/8/layout/lProcess3"/>
    <dgm:cxn modelId="{8C117292-4766-43E6-B57F-0C4AC22FC20B}" type="presOf" srcId="{0565C448-CE54-4E5F-A7CB-78319A3EDB66}" destId="{7908A0FB-8CF1-474F-95E1-E9BA10C2B67C}" srcOrd="0" destOrd="0" presId="urn:microsoft.com/office/officeart/2005/8/layout/lProcess3"/>
    <dgm:cxn modelId="{28437837-9E1D-4521-909A-B54AA2C4125F}" type="presOf" srcId="{67AEB751-C2ED-4E3C-9318-08727DDE98A7}" destId="{7F0D16D4-5D13-441F-86E4-598E06F8D5D2}" srcOrd="0" destOrd="0" presId="urn:microsoft.com/office/officeart/2005/8/layout/lProcess3"/>
    <dgm:cxn modelId="{635B754A-E25E-4FF4-A1E4-C65EF7996BB3}" srcId="{C75B4350-4EE3-4855-9AFC-265E1DFEE8F2}" destId="{67AEB751-C2ED-4E3C-9318-08727DDE98A7}" srcOrd="1" destOrd="0" parTransId="{BAB6557B-45EC-4165-8D8A-60BD141F62B7}" sibTransId="{30535129-60A5-41AC-A6D4-5A25E0247FB5}"/>
    <dgm:cxn modelId="{9C5008FC-64B2-4D06-AB81-B63F79EE69F8}" type="presOf" srcId="{054100A7-AC00-4A4B-A0FE-E9F20FC8D9D3}" destId="{C88CF709-75C1-4308-9380-7AF7B80B85AC}" srcOrd="0" destOrd="0" presId="urn:microsoft.com/office/officeart/2005/8/layout/lProcess3"/>
    <dgm:cxn modelId="{B2F74F3B-1DB9-4668-B355-014A8F623A40}" srcId="{F263ADD5-A95D-41C5-B6B2-D6214050B9F6}" destId="{0565C448-CE54-4E5F-A7CB-78319A3EDB66}" srcOrd="0" destOrd="0" parTransId="{EFF75D9D-74FB-436C-8A40-FF2FB7144C50}" sibTransId="{63BB6FA5-6B44-4DDF-8FAB-CD26D3EB22E1}"/>
    <dgm:cxn modelId="{354215C9-05AB-4D85-8B20-3C4093B904EF}" srcId="{C75B4350-4EE3-4855-9AFC-265E1DFEE8F2}" destId="{782FE862-B811-482D-9273-D98A19A0D0A7}" srcOrd="0" destOrd="0" parTransId="{098B7D43-04A0-4402-AEA2-24CD977369D0}" sibTransId="{66124524-0DAD-4F3C-AD8F-5ECC68A7301A}"/>
    <dgm:cxn modelId="{2076D3F4-4979-4AB1-AD8C-6640749E7A3E}" type="presOf" srcId="{C75B4350-4EE3-4855-9AFC-265E1DFEE8F2}" destId="{72B4893E-E7CE-4B2A-99F1-3FE2D9A65684}" srcOrd="0" destOrd="0" presId="urn:microsoft.com/office/officeart/2005/8/layout/lProcess3"/>
    <dgm:cxn modelId="{5DF88450-151D-4B11-A687-01E6193AFB8B}" srcId="{054100A7-AC00-4A4B-A0FE-E9F20FC8D9D3}" destId="{C75B4350-4EE3-4855-9AFC-265E1DFEE8F2}" srcOrd="0" destOrd="0" parTransId="{93712ED8-4C56-4D2A-83D3-DF5D4AF9D772}" sibTransId="{4D14E78A-AEFC-46C6-BFDA-70DC658995E8}"/>
    <dgm:cxn modelId="{FE798DDD-5569-4B78-BA9A-1B8C9AD71EAC}" type="presParOf" srcId="{C88CF709-75C1-4308-9380-7AF7B80B85AC}" destId="{6B223082-72D1-4718-A65B-7B47D71CEA4A}" srcOrd="0" destOrd="0" presId="urn:microsoft.com/office/officeart/2005/8/layout/lProcess3"/>
    <dgm:cxn modelId="{D5831ECC-C0A5-46D2-AE23-8E5D22621FD0}" type="presParOf" srcId="{6B223082-72D1-4718-A65B-7B47D71CEA4A}" destId="{72B4893E-E7CE-4B2A-99F1-3FE2D9A65684}" srcOrd="0" destOrd="0" presId="urn:microsoft.com/office/officeart/2005/8/layout/lProcess3"/>
    <dgm:cxn modelId="{90A6F299-7C05-4BBE-A538-55FD52CF0F94}" type="presParOf" srcId="{6B223082-72D1-4718-A65B-7B47D71CEA4A}" destId="{A095C651-3757-48A5-92B6-560A2DF4254D}" srcOrd="1" destOrd="0" presId="urn:microsoft.com/office/officeart/2005/8/layout/lProcess3"/>
    <dgm:cxn modelId="{A8721DBB-3043-4529-B13B-7CC0552DC5C7}" type="presParOf" srcId="{6B223082-72D1-4718-A65B-7B47D71CEA4A}" destId="{B4CFFB2D-5949-4E81-BBAC-0A238CC5E3B0}" srcOrd="2" destOrd="0" presId="urn:microsoft.com/office/officeart/2005/8/layout/lProcess3"/>
    <dgm:cxn modelId="{416C9E82-C42E-4755-9FAD-B798761809C3}" type="presParOf" srcId="{6B223082-72D1-4718-A65B-7B47D71CEA4A}" destId="{6C7D447E-0313-43C7-95DE-936120D02D75}" srcOrd="3" destOrd="0" presId="urn:microsoft.com/office/officeart/2005/8/layout/lProcess3"/>
    <dgm:cxn modelId="{056B9273-D201-44FE-8EA1-CEF7A51A5D13}" type="presParOf" srcId="{6B223082-72D1-4718-A65B-7B47D71CEA4A}" destId="{7F0D16D4-5D13-441F-86E4-598E06F8D5D2}" srcOrd="4" destOrd="0" presId="urn:microsoft.com/office/officeart/2005/8/layout/lProcess3"/>
    <dgm:cxn modelId="{312A8C5D-B170-4CDA-8E17-350C7E297DBE}" type="presParOf" srcId="{C88CF709-75C1-4308-9380-7AF7B80B85AC}" destId="{0E59A2FB-A733-4FFB-8ED0-9CB66EFE5F93}" srcOrd="1" destOrd="0" presId="urn:microsoft.com/office/officeart/2005/8/layout/lProcess3"/>
    <dgm:cxn modelId="{BB0EFD02-D654-4CB9-9995-DF29EB75205A}" type="presParOf" srcId="{C88CF709-75C1-4308-9380-7AF7B80B85AC}" destId="{14F3007F-49B9-4631-9230-E424AB248F90}" srcOrd="2" destOrd="0" presId="urn:microsoft.com/office/officeart/2005/8/layout/lProcess3"/>
    <dgm:cxn modelId="{5A2E0A02-65E9-4CBE-B685-23370183BB29}" type="presParOf" srcId="{14F3007F-49B9-4631-9230-E424AB248F90}" destId="{D2CAFB5B-BE85-47BB-8325-A75FFE476143}" srcOrd="0" destOrd="0" presId="urn:microsoft.com/office/officeart/2005/8/layout/lProcess3"/>
    <dgm:cxn modelId="{2C46CC51-CA65-4806-9DB0-86C54B89F2B9}" type="presParOf" srcId="{14F3007F-49B9-4631-9230-E424AB248F90}" destId="{4708942E-36BA-4042-8B61-EF86CDFDC770}" srcOrd="1" destOrd="0" presId="urn:microsoft.com/office/officeart/2005/8/layout/lProcess3"/>
    <dgm:cxn modelId="{1466A10A-9BA2-42BF-9FF6-22E907098393}" type="presParOf" srcId="{14F3007F-49B9-4631-9230-E424AB248F90}" destId="{7908A0FB-8CF1-474F-95E1-E9BA10C2B67C}" srcOrd="2" destOrd="0" presId="urn:microsoft.com/office/officeart/2005/8/layout/lProcess3"/>
  </dgm:cxnLst>
  <dgm:bg/>
  <dgm:whole/>
  <dgm:extLst>
    <a:ext uri="http://schemas.microsoft.com/office/drawing/2008/diagram">
      <dsp:dataModelExt xmlns:dsp="http://schemas.microsoft.com/office/drawing/2008/diagram" xmlns="" relId="rId2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AA5ADC9-E139-4587-B047-2790257C65D8}">
      <dsp:nvSpPr>
        <dsp:cNvPr id="0" name=""/>
        <dsp:cNvSpPr/>
      </dsp:nvSpPr>
      <dsp:spPr>
        <a:xfrm>
          <a:off x="466058" y="0"/>
          <a:ext cx="5281993" cy="169164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0239BB3-3708-423A-942A-74D261C380A2}">
      <dsp:nvSpPr>
        <dsp:cNvPr id="0" name=""/>
        <dsp:cNvSpPr/>
      </dsp:nvSpPr>
      <dsp:spPr>
        <a:xfrm>
          <a:off x="4106" y="507492"/>
          <a:ext cx="1153186" cy="67665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Sessão</a:t>
          </a:r>
        </a:p>
      </dsp:txBody>
      <dsp:txXfrm>
        <a:off x="4106" y="507492"/>
        <a:ext cx="1153186" cy="676656"/>
      </dsp:txXfrm>
    </dsp:sp>
    <dsp:sp modelId="{B68BAB4B-FB5C-41F3-A466-27FE45B264E0}">
      <dsp:nvSpPr>
        <dsp:cNvPr id="0" name=""/>
        <dsp:cNvSpPr/>
      </dsp:nvSpPr>
      <dsp:spPr>
        <a:xfrm>
          <a:off x="1267284" y="507492"/>
          <a:ext cx="1153186" cy="67665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Tarefa</a:t>
          </a:r>
        </a:p>
      </dsp:txBody>
      <dsp:txXfrm>
        <a:off x="1267284" y="507492"/>
        <a:ext cx="1153186" cy="676656"/>
      </dsp:txXfrm>
    </dsp:sp>
    <dsp:sp modelId="{B9E4EF4B-44AB-449A-ABBA-B5FB2CDAB0BE}">
      <dsp:nvSpPr>
        <dsp:cNvPr id="0" name=""/>
        <dsp:cNvSpPr/>
      </dsp:nvSpPr>
      <dsp:spPr>
        <a:xfrm>
          <a:off x="2530461" y="507492"/>
          <a:ext cx="1153186" cy="67665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Trabalhador/Thread</a:t>
          </a:r>
        </a:p>
      </dsp:txBody>
      <dsp:txXfrm>
        <a:off x="2530461" y="507492"/>
        <a:ext cx="1153186" cy="676656"/>
      </dsp:txXfrm>
    </dsp:sp>
    <dsp:sp modelId="{A0728A94-81E0-4518-94A9-E3DA169E2DAC}">
      <dsp:nvSpPr>
        <dsp:cNvPr id="0" name=""/>
        <dsp:cNvSpPr/>
      </dsp:nvSpPr>
      <dsp:spPr>
        <a:xfrm>
          <a:off x="3793639" y="507492"/>
          <a:ext cx="1153186" cy="67665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Agendador</a:t>
          </a:r>
        </a:p>
      </dsp:txBody>
      <dsp:txXfrm>
        <a:off x="3793639" y="507492"/>
        <a:ext cx="1153186" cy="676656"/>
      </dsp:txXfrm>
    </dsp:sp>
    <dsp:sp modelId="{515B3D30-E43D-4033-B9DA-70F9BB22A254}">
      <dsp:nvSpPr>
        <dsp:cNvPr id="0" name=""/>
        <dsp:cNvSpPr/>
      </dsp:nvSpPr>
      <dsp:spPr>
        <a:xfrm>
          <a:off x="5056816" y="507492"/>
          <a:ext cx="1153186" cy="67665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CPU</a:t>
          </a:r>
        </a:p>
      </dsp:txBody>
      <dsp:txXfrm>
        <a:off x="5056816" y="507492"/>
        <a:ext cx="1153186" cy="676656"/>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6FC7FCD-57DF-40E4-9CED-8A45ED9A34C6}">
      <dsp:nvSpPr>
        <dsp:cNvPr id="0" name=""/>
        <dsp:cNvSpPr/>
      </dsp:nvSpPr>
      <dsp:spPr>
        <a:xfrm>
          <a:off x="1168" y="23631"/>
          <a:ext cx="1360304" cy="544121"/>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lvl="0" algn="ctr" defTabSz="577850">
            <a:lnSpc>
              <a:spcPct val="90000"/>
            </a:lnSpc>
            <a:spcBef>
              <a:spcPct val="0"/>
            </a:spcBef>
            <a:spcAft>
              <a:spcPct val="35000"/>
            </a:spcAft>
          </a:pPr>
          <a:r>
            <a:rPr lang="pt-BR" sz="1300" kern="1200"/>
            <a:t>Sequencial (disco 0)</a:t>
          </a:r>
        </a:p>
      </dsp:txBody>
      <dsp:txXfrm>
        <a:off x="1168" y="23631"/>
        <a:ext cx="1360304" cy="544121"/>
      </dsp:txXfrm>
    </dsp:sp>
    <dsp:sp modelId="{1983AF7C-2002-4386-9298-ADF54EC512F8}">
      <dsp:nvSpPr>
        <dsp:cNvPr id="0" name=""/>
        <dsp:cNvSpPr/>
      </dsp:nvSpPr>
      <dsp:spPr>
        <a:xfrm>
          <a:off x="1168" y="635768"/>
          <a:ext cx="1088243" cy="731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114300" lvl="1" indent="-114300" algn="l" defTabSz="577850">
            <a:lnSpc>
              <a:spcPct val="90000"/>
            </a:lnSpc>
            <a:spcBef>
              <a:spcPct val="0"/>
            </a:spcBef>
            <a:spcAft>
              <a:spcPct val="15000"/>
            </a:spcAft>
            <a:buChar char="••"/>
          </a:pPr>
          <a:r>
            <a:rPr lang="pt-BR" sz="1300" kern="1200"/>
            <a:t>Escreve em log para o inicio da alteração</a:t>
          </a:r>
        </a:p>
      </dsp:txBody>
      <dsp:txXfrm>
        <a:off x="1168" y="635768"/>
        <a:ext cx="1088243" cy="731250"/>
      </dsp:txXfrm>
    </dsp:sp>
    <dsp:sp modelId="{78B0CF79-5C47-48B5-B0CB-4CBBC5EE9B4E}">
      <dsp:nvSpPr>
        <dsp:cNvPr id="0" name=""/>
        <dsp:cNvSpPr/>
      </dsp:nvSpPr>
      <dsp:spPr>
        <a:xfrm>
          <a:off x="1145472" y="23631"/>
          <a:ext cx="1360304" cy="544121"/>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lvl="0" algn="ctr" defTabSz="577850">
            <a:lnSpc>
              <a:spcPct val="90000"/>
            </a:lnSpc>
            <a:spcBef>
              <a:spcPct val="0"/>
            </a:spcBef>
            <a:spcAft>
              <a:spcPct val="35000"/>
            </a:spcAft>
          </a:pPr>
          <a:r>
            <a:rPr lang="pt-BR" sz="1300" kern="1200"/>
            <a:t>Randômica (disco 0)</a:t>
          </a:r>
        </a:p>
      </dsp:txBody>
      <dsp:txXfrm>
        <a:off x="1145472" y="23631"/>
        <a:ext cx="1360304" cy="544121"/>
      </dsp:txXfrm>
    </dsp:sp>
    <dsp:sp modelId="{8E4C4A04-6500-4F2C-8CB7-0F80864D8AC6}">
      <dsp:nvSpPr>
        <dsp:cNvPr id="0" name=""/>
        <dsp:cNvSpPr/>
      </dsp:nvSpPr>
      <dsp:spPr>
        <a:xfrm>
          <a:off x="1145472" y="635768"/>
          <a:ext cx="1088243" cy="731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114300" lvl="1" indent="-114300" algn="l" defTabSz="577850">
            <a:lnSpc>
              <a:spcPct val="90000"/>
            </a:lnSpc>
            <a:spcBef>
              <a:spcPct val="0"/>
            </a:spcBef>
            <a:spcAft>
              <a:spcPct val="15000"/>
            </a:spcAft>
            <a:buChar char="••"/>
          </a:pPr>
          <a:r>
            <a:rPr lang="pt-BR" sz="1300" kern="1200"/>
            <a:t>Escreve no arquivo de dados</a:t>
          </a:r>
        </a:p>
      </dsp:txBody>
      <dsp:txXfrm>
        <a:off x="1145472" y="635768"/>
        <a:ext cx="1088243" cy="731250"/>
      </dsp:txXfrm>
    </dsp:sp>
    <dsp:sp modelId="{4DFBB2D6-79CB-4014-9B98-2EA1369F4AD0}">
      <dsp:nvSpPr>
        <dsp:cNvPr id="0" name=""/>
        <dsp:cNvSpPr/>
      </dsp:nvSpPr>
      <dsp:spPr>
        <a:xfrm>
          <a:off x="2289777" y="23631"/>
          <a:ext cx="1360304" cy="544121"/>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lvl="0" algn="ctr" defTabSz="577850">
            <a:lnSpc>
              <a:spcPct val="90000"/>
            </a:lnSpc>
            <a:spcBef>
              <a:spcPct val="0"/>
            </a:spcBef>
            <a:spcAft>
              <a:spcPct val="35000"/>
            </a:spcAft>
          </a:pPr>
          <a:r>
            <a:rPr lang="pt-BR" sz="1300" kern="1200"/>
            <a:t>Sequencial (disco 0)</a:t>
          </a:r>
        </a:p>
      </dsp:txBody>
      <dsp:txXfrm>
        <a:off x="2289777" y="23631"/>
        <a:ext cx="1360304" cy="544121"/>
      </dsp:txXfrm>
    </dsp:sp>
    <dsp:sp modelId="{2A1A0BDE-FBFF-4730-9385-AC2DCBB8C93E}">
      <dsp:nvSpPr>
        <dsp:cNvPr id="0" name=""/>
        <dsp:cNvSpPr/>
      </dsp:nvSpPr>
      <dsp:spPr>
        <a:xfrm>
          <a:off x="2289777" y="635768"/>
          <a:ext cx="1088243" cy="731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114300" lvl="1" indent="-114300" algn="l" defTabSz="577850">
            <a:lnSpc>
              <a:spcPct val="90000"/>
            </a:lnSpc>
            <a:spcBef>
              <a:spcPct val="0"/>
            </a:spcBef>
            <a:spcAft>
              <a:spcPct val="15000"/>
            </a:spcAft>
            <a:buChar char="••"/>
          </a:pPr>
          <a:r>
            <a:rPr lang="pt-BR" sz="1300" kern="1200"/>
            <a:t>Marca o fim da transação</a:t>
          </a:r>
        </a:p>
      </dsp:txBody>
      <dsp:txXfrm>
        <a:off x="2289777" y="635768"/>
        <a:ext cx="1088243" cy="73125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2B4893E-E7CE-4B2A-99F1-3FE2D9A65684}">
      <dsp:nvSpPr>
        <dsp:cNvPr id="0" name=""/>
        <dsp:cNvSpPr/>
      </dsp:nvSpPr>
      <dsp:spPr>
        <a:xfrm>
          <a:off x="151756" y="84"/>
          <a:ext cx="1388494" cy="55539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pt-BR" sz="1400" kern="1200"/>
            <a:t>Sequencial (disco 0)</a:t>
          </a:r>
        </a:p>
      </dsp:txBody>
      <dsp:txXfrm>
        <a:off x="151756" y="84"/>
        <a:ext cx="1388494" cy="555397"/>
      </dsp:txXfrm>
    </dsp:sp>
    <dsp:sp modelId="{B4CFFB2D-5949-4E81-BBAC-0A238CC5E3B0}">
      <dsp:nvSpPr>
        <dsp:cNvPr id="0" name=""/>
        <dsp:cNvSpPr/>
      </dsp:nvSpPr>
      <dsp:spPr>
        <a:xfrm>
          <a:off x="1359746" y="47293"/>
          <a:ext cx="1152450" cy="460980"/>
        </a:xfrm>
        <a:prstGeom prst="chevron">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pt-BR" sz="800" kern="1200"/>
            <a:t>Escreve em log para o inicio da alteração</a:t>
          </a:r>
        </a:p>
      </dsp:txBody>
      <dsp:txXfrm>
        <a:off x="1359746" y="47293"/>
        <a:ext cx="1152450" cy="460980"/>
      </dsp:txXfrm>
    </dsp:sp>
    <dsp:sp modelId="{7F0D16D4-5D13-441F-86E4-598E06F8D5D2}">
      <dsp:nvSpPr>
        <dsp:cNvPr id="0" name=""/>
        <dsp:cNvSpPr/>
      </dsp:nvSpPr>
      <dsp:spPr>
        <a:xfrm>
          <a:off x="2350853" y="47293"/>
          <a:ext cx="1152450" cy="460980"/>
        </a:xfrm>
        <a:prstGeom prst="chevron">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pt-BR" sz="800" kern="1200"/>
            <a:t>Marca o fim da transação</a:t>
          </a:r>
        </a:p>
      </dsp:txBody>
      <dsp:txXfrm>
        <a:off x="2350853" y="47293"/>
        <a:ext cx="1152450" cy="460980"/>
      </dsp:txXfrm>
    </dsp:sp>
    <dsp:sp modelId="{D2CAFB5B-BE85-47BB-8325-A75FFE476143}">
      <dsp:nvSpPr>
        <dsp:cNvPr id="0" name=""/>
        <dsp:cNvSpPr/>
      </dsp:nvSpPr>
      <dsp:spPr>
        <a:xfrm>
          <a:off x="151756" y="633237"/>
          <a:ext cx="1388494" cy="55539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pt-BR" sz="1400" kern="1200"/>
            <a:t>Randômica (dicso 1)</a:t>
          </a:r>
        </a:p>
      </dsp:txBody>
      <dsp:txXfrm>
        <a:off x="151756" y="633237"/>
        <a:ext cx="1388494" cy="555397"/>
      </dsp:txXfrm>
    </dsp:sp>
    <dsp:sp modelId="{7908A0FB-8CF1-474F-95E1-E9BA10C2B67C}">
      <dsp:nvSpPr>
        <dsp:cNvPr id="0" name=""/>
        <dsp:cNvSpPr/>
      </dsp:nvSpPr>
      <dsp:spPr>
        <a:xfrm>
          <a:off x="1359746" y="680446"/>
          <a:ext cx="1152450" cy="460980"/>
        </a:xfrm>
        <a:prstGeom prst="chevron">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pt-BR" sz="800" kern="1200"/>
            <a:t>Escreve no arquivo de dados</a:t>
          </a:r>
        </a:p>
      </dsp:txBody>
      <dsp:txXfrm>
        <a:off x="1359746" y="680446"/>
        <a:ext cx="1152450" cy="46098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3D5DC4-FB79-46A7-8D7C-6F4412C1A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3088</TotalTime>
  <Pages>11</Pages>
  <Words>4378</Words>
  <Characters>23646</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Lenin Cristi</dc:creator>
  <cp:keywords/>
  <dc:description/>
  <cp:lastModifiedBy>Lenin Cristi</cp:lastModifiedBy>
  <cp:revision>14</cp:revision>
  <cp:lastPrinted>2016-08-17T13:13:00Z</cp:lastPrinted>
  <dcterms:created xsi:type="dcterms:W3CDTF">2016-08-13T22:03:00Z</dcterms:created>
  <dcterms:modified xsi:type="dcterms:W3CDTF">2016-08-17T13:20:00Z</dcterms:modified>
</cp:coreProperties>
</file>