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20" w:name="timetable"/>
    <w:p>
      <w:pPr>
        <w:pStyle w:val="Heading1"/>
      </w:pPr>
      <w:r>
        <w:t xml:space="preserve">Timetable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period:</w:t>
      </w:r>
      <w:r>
        <w:t xml:space="preserve"> </w:t>
      </w:r>
      <w:r>
        <w:t xml:space="preserve">01.04.2024 to 31.03.2025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delivery:</w:t>
      </w:r>
      <w:r>
        <w:t xml:space="preserve"> </w:t>
      </w:r>
      <w:r>
        <w:t xml:space="preserve">14.10.2024 to 01.02.2025 (winter term)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8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new learning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of existing resources to virtual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Continuous documentation and publication of all learning resources as OER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questions for evaluation and self-assessment (quiz questions) in formR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the courses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the evaluation data and self-assessment (quiz questions)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of students in open office hours and via GitHub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analysis of the continuous teaching evaluations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and preparation of a results and experience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archiving of all Open Educational Resources via e.g., Zenodo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2024-04-30T14:45:31Z</dcterms:created>
  <dcterms:modified xsi:type="dcterms:W3CDTF">2024-04-30T14:45:31Z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