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pPr>
      <w:r>
        <w:drawing>
          <wp:inline distT="0" distB="0" distL="0" distR="0">
            <wp:extent cx="914400" cy="914400"/>
            <wp:effectExtent t="0" r="0" b="0" l="0"/>
            <wp:docPr id="1" name="icon" descr="Architect Assistant icon" title="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 cy="914400"/>
                    </a:xfrm>
                    <a:prstGeom prst="rect">
                      <a:avLst/>
                    </a:prstGeom>
                  </pic:spPr>
                </pic:pic>
              </a:graphicData>
            </a:graphic>
          </wp:inline>
        </w:drawing>
      </w:r>
    </w:p>
    <w:p>
      <w:pPr>
        <w:spacing w:after="80"/>
      </w:pPr>
      <w:r>
        <w:rPr>
          <w:b/>
          <w:bCs/>
          <w:color w:val="16303A"/>
          <w:sz w:val="64"/>
          <w:szCs w:val="64"/>
        </w:rPr>
        <w:t xml:space="preserve">Architect Assistant</w:t>
      </w:r>
    </w:p>
    <w:p>
      <w:pPr>
        <w:spacing w:after="300"/>
      </w:pPr>
      <w:r>
        <w:rPr>
          <w:color w:val="1F6F78"/>
          <w:sz w:val="30"/>
          <w:szCs w:val="30"/>
        </w:rPr>
        <w:t xml:space="preserve">Salesforce Architecture Analyzer for Chrome</w:t>
      </w:r>
    </w:p>
    <w:p>
      <w:pPr>
        <w:spacing w:after="120" w:line="320"/>
      </w:pPr>
      <w:r>
        <w:rPr>
          <w:color w:val="5B6B70"/>
          <w:sz w:val="24"/>
          <w:szCs w:val="24"/>
        </w:rPr>
        <w:t xml:space="preserve">Product guide: how it works, what users can do with it, how it is built, and why it is useful.</w:t>
      </w:r>
    </w:p>
    <w:p>
      <w:pPr>
        <w:spacing w:after="60" w:before="600"/>
      </w:pPr>
      <w:r>
        <w:rPr>
          <w:color w:val="5B6B70"/>
          <w:sz w:val="20"/>
          <w:szCs w:val="20"/>
        </w:rPr>
        <w:t xml:space="preserve">Version 0.1.0  |  Chrome Manifest V3 extension  |  Published on the Chrome Web Store</w:t>
      </w:r>
    </w:p>
    <w:p>
      <w:pPr>
        <w:spacing w:after="60"/>
      </w:pPr>
      <w:r>
        <w:rPr>
          <w:color w:val="5B6B70"/>
          <w:sz w:val="20"/>
          <w:szCs w:val="20"/>
        </w:rPr>
        <w:t xml:space="preserve">Store item ID: khklcdkbbbefonknmfggijfcabaikjgk</w:t>
      </w:r>
    </w:p>
    <w:p>
      <w:pPr>
        <w:spacing w:after="60"/>
      </w:pPr>
      <w:r>
        <w:rPr>
          <w:color w:val="5B6B70"/>
          <w:sz w:val="20"/>
          <w:szCs w:val="20"/>
        </w:rPr>
        <w:t xml:space="preserve">Prepared: 9 October 2026</w:t>
      </w:r>
    </w:p>
    <w:p>
      <w:r>
        <w:br w:type="page"/>
      </w:r>
    </w:p>
    <w:p>
      <w:pPr>
        <w:pStyle w:val="Heading1"/>
      </w:pPr>
      <w:r>
        <w:t xml:space="preserve">1. What Architect Assistant is</w:t>
      </w:r>
    </w:p>
    <w:p>
      <w:pPr>
        <w:spacing w:after="120" w:line="300"/>
      </w:pPr>
      <w:r>
        <w:t xml:space="preserve">Architect Assistant is a Chrome extension that gives Salesforce admins, developers and architects one dashboard to understand and review a Salesforce org. It reads the org's metadata, schema, permissions, automation and Apex code, and turns them into searchable views, risk findings, diagrams and exports.</w:t>
      </w:r>
    </w:p>
    <w:p>
      <w:pPr>
        <w:spacing w:after="120" w:line="300"/>
      </w:pPr>
      <w:r>
        <w:rPr>
          <w:b/>
          <w:bCs/>
        </w:rPr>
        <w:t xml:space="preserve">The key idea: </w:t>
      </w:r>
      <w:r>
        <w:t xml:space="preserve">it works with the Salesforce login you already have open in the browser. There is nothing to install in Salesforce, no Connected App, no OAuth setup and no admin approval step. You open a Salesforce tab, click the extension, and the dashboard opens.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6D8" w:sz="4"/>
              <w:left w:val="single" w:color="1F6F78" w:sz="24"/>
              <w:bottom w:val="single" w:color="C9D6D8" w:sz="4"/>
              <w:right w:val="single" w:color="C9D6D8" w:sz="4"/>
            </w:tcBorders>
            <w:shd w:fill="E6F1F2" w:color="auto" w:val="clear"/>
            <w:tcMar>
              <w:top w:type="dxa" w:w="100"/>
              <w:left w:type="dxa" w:w="160"/>
              <w:bottom w:type="dxa" w:w="100"/>
              <w:right w:type="dxa" w:w="140"/>
            </w:tcMar>
          </w:tcPr>
          <w:p>
            <w:pPr>
              <w:spacing w:after="50"/>
            </w:pPr>
            <w:r>
              <w:rPr>
                <w:b/>
                <w:bCs/>
                <w:color w:val="1F6F78"/>
                <w:sz w:val="21"/>
                <w:szCs w:val="21"/>
              </w:rPr>
              <w:t xml:space="preserve">In one sentence</w:t>
            </w:r>
          </w:p>
          <w:p>
            <w:pPr>
              <w:spacing w:after="20" w:line="290"/>
            </w:pPr>
            <w:r>
              <w:rPr>
                <w:color w:val="16303A"/>
                <w:sz w:val="20"/>
                <w:szCs w:val="20"/>
              </w:rPr>
              <w:t xml:space="preserve">A free, no-setup "X-ray" of any Salesforce org you can log in to, running entirely inside your browser.</w:t>
            </w:r>
          </w:p>
        </w:tc>
      </w:tr>
    </w:tbl>
    <w:p>
      <w:pPr>
        <w:spacing w:after="100"/>
      </w:pPr>
    </w:p>
    <w:p>
      <w:pPr>
        <w:pStyle w:val="Heading2"/>
      </w:pPr>
      <w:r>
        <w:t xml:space="preserve">Who it is for</w:t>
      </w:r>
    </w:p>
    <w:p>
      <w:pPr>
        <w:pStyle w:val="ListParagraph"/>
        <w:numPr>
          <w:ilvl w:val="0"/>
          <w:numId w:val="2"/>
        </w:numPr>
        <w:spacing w:after="70" w:line="290"/>
      </w:pPr>
      <w:r>
        <w:rPr>
          <w:b/>
          <w:bCs/>
        </w:rPr>
        <w:t xml:space="preserve">Salesforce admins: </w:t>
      </w:r>
      <w:r>
        <w:t xml:space="preserve">find out who has access to what, what automation touches an object, and what changed recently.</w:t>
      </w:r>
    </w:p>
    <w:p>
      <w:pPr>
        <w:pStyle w:val="ListParagraph"/>
        <w:numPr>
          <w:ilvl w:val="0"/>
          <w:numId w:val="2"/>
        </w:numPr>
        <w:spacing w:after="70" w:line="290"/>
      </w:pPr>
      <w:r>
        <w:rPr>
          <w:b/>
          <w:bCs/>
        </w:rPr>
        <w:t xml:space="preserve">Developers: </w:t>
      </w:r>
      <w:r>
        <w:t xml:space="preserve">run SOQL and anonymous Apex, scan Apex for common problems, trace dependencies before changing code.</w:t>
      </w:r>
    </w:p>
    <w:p>
      <w:pPr>
        <w:pStyle w:val="ListParagraph"/>
        <w:numPr>
          <w:ilvl w:val="0"/>
          <w:numId w:val="2"/>
        </w:numPr>
        <w:spacing w:after="70" w:line="290"/>
      </w:pPr>
      <w:r>
        <w:rPr>
          <w:b/>
          <w:bCs/>
        </w:rPr>
        <w:t xml:space="preserve">Architects and consultants: </w:t>
      </w:r>
      <w:r>
        <w:t xml:space="preserve">audit an unfamiliar org quickly, review schema and automation risk, and produce shareable documentation.</w:t>
      </w:r>
    </w:p>
    <w:p>
      <w:pPr>
        <w:pStyle w:val="ListParagraph"/>
        <w:numPr>
          <w:ilvl w:val="0"/>
          <w:numId w:val="2"/>
        </w:numPr>
        <w:spacing w:after="70" w:line="290"/>
      </w:pPr>
      <w:r>
        <w:rPr>
          <w:b/>
          <w:bCs/>
        </w:rPr>
        <w:t xml:space="preserve">Release managers: </w:t>
      </w:r>
      <w:r>
        <w:t xml:space="preserve">build package.xml files with dependencies resolved, and review recent setup changes.</w:t>
      </w:r>
    </w:p>
    <w:p>
      <w:pPr>
        <w:spacing w:after="100"/>
      </w:pPr>
    </w:p>
    <w:p>
      <w:pPr>
        <w:pStyle w:val="Heading2"/>
      </w:pPr>
      <w:r>
        <w:t xml:space="preserve">Where it works</w:t>
      </w:r>
    </w:p>
    <w:p>
      <w:pPr>
        <w:pStyle w:val="ListParagraph"/>
        <w:numPr>
          <w:ilvl w:val="0"/>
          <w:numId w:val="2"/>
        </w:numPr>
        <w:spacing w:after="70" w:line="290"/>
      </w:pPr>
      <w:r>
        <w:t xml:space="preserve">Google Chrome on desktop (the extension requires Chrome 102 or newer).</w:t>
      </w:r>
    </w:p>
    <w:p>
      <w:pPr>
        <w:pStyle w:val="ListParagraph"/>
        <w:numPr>
          <w:ilvl w:val="0"/>
          <w:numId w:val="2"/>
        </w:numPr>
        <w:spacing w:after="70" w:line="290"/>
      </w:pPr>
      <w:r>
        <w:t xml:space="preserve">Any Salesforce org you are logged in to: Production, Sandbox and Developer Edition orgs, on salesforce.com, salesforce-setup.com or force.com domains (including Lightning and My Domain URLs).</w:t>
      </w:r>
    </w:p>
    <w:p>
      <w:pPr>
        <w:pStyle w:val="ListParagraph"/>
        <w:numPr>
          <w:ilvl w:val="0"/>
          <w:numId w:val="2"/>
        </w:numPr>
        <w:spacing w:after="70" w:line="290"/>
      </w:pPr>
      <w:r>
        <w:t xml:space="preserve">What you can see depends on your own Salesforce permissions. The extension acts as you, so it never shows more than your user is allowed to access.</w:t>
      </w:r>
    </w:p>
    <w:p>
      <w:pPr>
        <w:pStyle w:val="Heading1"/>
      </w:pPr>
      <w:r>
        <w:t xml:space="preserve">2. How it works</w:t>
      </w:r>
    </w:p>
    <w:p>
      <w:pPr>
        <w:spacing w:after="120" w:line="300"/>
      </w:pPr>
      <w:r>
        <w:t xml:space="preserve">The extension has three parts: a small popup, a background service worker, and a full-page dashboard. Here is the journey from click to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Step</w:t>
            </w:r>
          </w:p>
        </w:tc>
        <w:tc>
          <w:tcPr>
            <w:tcW w:type="dxa" w:w="30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happens</w:t>
            </w:r>
          </w:p>
        </w:tc>
        <w:tc>
          <w:tcPr>
            <w:tcW w:type="dxa" w:w="53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Behind the scenes</w:t>
            </w:r>
          </w:p>
        </w:tc>
      </w:tr>
      <w:tr>
        <w:trPr>
          <w:cantSplit/>
        </w:trPr>
        <w:tc>
          <w:tcPr>
            <w:tcW w:type="dxa" w:w="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1</w:t>
            </w:r>
          </w:p>
        </w:tc>
        <w:tc>
          <w:tcPr>
            <w:tcW w:type="dxa" w:w="30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You log in to Salesforce in a normal browser tab.</w:t>
            </w:r>
          </w:p>
        </w:tc>
        <w:tc>
          <w:tcPr>
            <w:tcW w:type="dxa" w:w="53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Salesforce sets its standard session cookie in your browser, as it always does.</w:t>
            </w:r>
          </w:p>
        </w:tc>
      </w:tr>
      <w:tr>
        <w:trPr>
          <w:cantSplit/>
        </w:trPr>
        <w:tc>
          <w:tcPr>
            <w:tcW w:type="dxa" w:w="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2</w:t>
            </w:r>
          </w:p>
        </w:tc>
        <w:tc>
          <w:tcPr>
            <w:tcW w:type="dxa" w:w="30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You click the Architect Assistant icon and press "Connect to Salesforce".</w:t>
            </w:r>
          </w:p>
        </w:tc>
        <w:tc>
          <w:tcPr>
            <w:tcW w:type="dxa" w:w="53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The popup scans your open tabs for Salesforce orgs. If you have several orgs open, it shows a picker.</w:t>
            </w:r>
          </w:p>
        </w:tc>
      </w:tr>
      <w:tr>
        <w:trPr>
          <w:cantSplit/>
        </w:trPr>
        <w:tc>
          <w:tcPr>
            <w:tcW w:type="dxa" w:w="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3</w:t>
            </w:r>
          </w:p>
        </w:tc>
        <w:tc>
          <w:tcPr>
            <w:tcW w:type="dxa" w:w="30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The extension obtains your session.</w:t>
            </w:r>
          </w:p>
        </w:tc>
        <w:tc>
          <w:tcPr>
            <w:tcW w:type="dxa" w:w="53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The background service worker checks that the host is a genuine Salesforce domain, then reads that org's session cookie. No password is ever seen or stored.</w:t>
            </w:r>
          </w:p>
        </w:tc>
      </w:tr>
      <w:tr>
        <w:trPr>
          <w:cantSplit/>
        </w:trPr>
        <w:tc>
          <w:tcPr>
            <w:tcW w:type="dxa" w:w="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4</w:t>
            </w:r>
          </w:p>
        </w:tc>
        <w:tc>
          <w:tcPr>
            <w:tcW w:type="dxa" w:w="30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The dashboard opens in a new tab.</w:t>
            </w:r>
          </w:p>
        </w:tc>
        <w:tc>
          <w:tcPr>
            <w:tcW w:type="dxa" w:w="53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A full-page app (dashboard.html) loads for the chosen org. The session is held in memory only.</w:t>
            </w:r>
          </w:p>
        </w:tc>
      </w:tr>
      <w:tr>
        <w:trPr>
          <w:cantSplit/>
        </w:trPr>
        <w:tc>
          <w:tcPr>
            <w:tcW w:type="dxa" w:w="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5</w:t>
            </w:r>
          </w:p>
        </w:tc>
        <w:tc>
          <w:tcPr>
            <w:tcW w:type="dxa" w:w="30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You open a tool, for example Objects or Code Analyzer.</w:t>
            </w:r>
          </w:p>
        </w:tc>
        <w:tc>
          <w:tcPr>
            <w:tcW w:type="dxa" w:w="53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The panel calls Salesforce's own APIs directly from your browser: REST, Tooling, SOAP and the Metadata API (API version 61.0).</w:t>
            </w:r>
          </w:p>
        </w:tc>
      </w:tr>
      <w:tr>
        <w:trPr>
          <w:cantSplit/>
        </w:trPr>
        <w:tc>
          <w:tcPr>
            <w:tcW w:type="dxa" w:w="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6</w:t>
            </w:r>
          </w:p>
        </w:tc>
        <w:tc>
          <w:tcPr>
            <w:tcW w:type="dxa" w:w="30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Results are analysed and displayed.</w:t>
            </w:r>
          </w:p>
        </w:tc>
        <w:tc>
          <w:tcPr>
            <w:tcW w:type="dxa" w:w="53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Rules run locally in your browser: filters, graphs, risk findings and exports. There is no developer server in between.</w:t>
            </w:r>
          </w:p>
        </w:tc>
      </w:tr>
      <w:tr>
        <w:trPr>
          <w:cantSplit/>
        </w:trPr>
        <w:tc>
          <w:tcPr>
            <w:tcW w:type="dxa" w:w="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7</w:t>
            </w:r>
          </w:p>
        </w:tc>
        <w:tc>
          <w:tcPr>
            <w:tcW w:type="dxa" w:w="30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You export or act on the results.</w:t>
            </w:r>
          </w:p>
        </w:tc>
        <w:tc>
          <w:tcPr>
            <w:tcW w:type="dxa" w:w="53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CSV, Markdown, JSON, package.xml, ER diagrams and audit documents can be saved. Anything that changes the org needs an explicit click.</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9D6D8" w:sz="4"/>
              <w:left w:val="single" w:color="1F6F78" w:sz="24"/>
              <w:bottom w:val="single" w:color="C9D6D8" w:sz="4"/>
              <w:right w:val="single" w:color="C9D6D8" w:sz="4"/>
            </w:tcBorders>
            <w:shd w:fill="E6F1F2" w:color="auto" w:val="clear"/>
            <w:tcMar>
              <w:top w:type="dxa" w:w="100"/>
              <w:left w:type="dxa" w:w="160"/>
              <w:bottom w:type="dxa" w:w="100"/>
              <w:right w:type="dxa" w:w="140"/>
            </w:tcMar>
          </w:tcPr>
          <w:p>
            <w:pPr>
              <w:spacing w:after="50"/>
            </w:pPr>
            <w:r>
              <w:rPr>
                <w:b/>
                <w:bCs/>
                <w:color w:val="1F6F78"/>
                <w:sz w:val="21"/>
                <w:szCs w:val="21"/>
              </w:rPr>
              <w:t xml:space="preserve">Why this matters</w:t>
            </w:r>
          </w:p>
          <w:p>
            <w:pPr>
              <w:spacing w:after="20" w:line="290"/>
            </w:pPr>
            <w:r>
              <w:rPr>
                <w:color w:val="16303A"/>
                <w:sz w:val="20"/>
                <w:szCs w:val="20"/>
              </w:rPr>
              <w:t xml:space="preserve">Because everything runs between your browser and Salesforce, no org data passes through the developer's servers (there are none), and there is no setup for an admin to approve.</w:t>
            </w:r>
          </w:p>
        </w:tc>
      </w:tr>
    </w:tbl>
    <w:p>
      <w:r>
        <w:br w:type="page"/>
      </w:r>
    </w:p>
    <w:p>
      <w:pPr>
        <w:pStyle w:val="Heading1"/>
      </w:pPr>
      <w:r>
        <w:t xml:space="preserve">3. What a user can do: the feature catalogue</w:t>
      </w:r>
    </w:p>
    <w:p>
      <w:pPr>
        <w:spacing w:after="120" w:line="300"/>
      </w:pPr>
      <w:r>
        <w:t xml:space="preserve">The dashboard contains 22 working areas. They are grouped below by the kind of job they help with.</w:t>
      </w:r>
    </w:p>
    <w:p>
      <w:pPr>
        <w:pStyle w:val="Heading2"/>
      </w:pPr>
      <w:r>
        <w:t xml:space="preserve">A. Understand the org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Feature</w:t>
            </w:r>
          </w:p>
        </w:tc>
        <w:tc>
          <w:tcPr>
            <w:tcW w:type="dxa" w:w="3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it does</w:t>
            </w:r>
          </w:p>
        </w:tc>
        <w:tc>
          <w:tcPr>
            <w:tcW w:type="dxa" w:w="3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How it helps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Home</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Org overview: org name, edition, API version, instance, object / Apex / flow / profile counts, a security health-check score, your recent record activity and recent Setup Audit Trail entries.</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 quick health snapshot when you open an org, especially one you did not build.</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Org Dashboard</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Merges async Apex outcomes, login activity, scheduled job times and trace-flag expiry in one view, plus an org-limits capability chart.</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Spot failing jobs, odd logins and expiring debug flags without visiting many Setup pages.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Objects (Object Explorer)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Lists every object visible to your session. Each object has tabs for Overview, Fields &amp; Relationships, Record Types, Layouts, Permissions, Metadata and Insights, with counts and a relationship breakdown.</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One place to see everything about an object, instead of clicking through Object Manager.</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Field usage check</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For any field, shows everything found pointing at it, grouped by category (layouts, validation rules, list views, triggers, classes, flows and more).</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Answers "is it safe to change or delete this field?" before you break something.</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Metadata browser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Lists every Apex class, trigger, validation rule and flow, with a quality overview: Apex health, API-version drift, automation hygiene and the largest classes by line count.</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Finds the code and automation that most needs refactoring.</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Data Dictionary</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A searchable field reference for any object: capability flags, record types, constraints, formulas and picklist values, with one-click export to CSV, Markdown or JSON.</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Produces documentation in minutes that is usually written by hand.</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Favorites, Recent, tags and global search (Ctrl+K)</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Pin objects and items, tag them, return to recent items, and search objects, fields, metadata and permissions from one box.</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Faster daily navigation in large orgs.</w:t>
            </w:r>
          </w:p>
        </w:tc>
      </w:tr>
    </w:tbl>
    <w:p>
      <w:pPr>
        <w:spacing w:after="100"/>
      </w:pPr>
    </w:p>
    <w:p>
      <w:pPr>
        <w:pStyle w:val="Heading2"/>
      </w:pPr>
      <w:r>
        <w:t xml:space="preserve">B. Review security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Feature</w:t>
            </w:r>
          </w:p>
        </w:tc>
        <w:tc>
          <w:tcPr>
            <w:tcW w:type="dxa" w:w="3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it does</w:t>
            </w:r>
          </w:p>
        </w:tc>
        <w:tc>
          <w:tcPr>
            <w:tcW w:type="dxa" w:w="3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How it helps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Permissions browser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Shows a user's profile, role and permission sets, org-wide administrative powers and what each permission actually allows, and which source grants it.</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Answers "why can this user do that?" quickly.</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Field security finder</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Shows which profiles and permission sets grant Read or Edit on a field (inside the object's Fields tab).</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Audits sensitive fields without opening each profile.</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Sharing model visualizer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Shows the object's organization-wide default, role hierarchy and sharing rules (inside the object view). Sharing rules need Metadata API access in your session.</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Explains who can see records and why.</w:t>
            </w:r>
          </w:p>
        </w:tc>
      </w:tr>
    </w:tbl>
    <w:p>
      <w:pPr>
        <w:spacing w:after="100"/>
      </w:pPr>
    </w:p>
    <w:p>
      <w:pPr>
        <w:pStyle w:val="Heading2"/>
      </w:pPr>
      <w:r>
        <w:t xml:space="preserve">C. Analyse quality and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Feature</w:t>
            </w:r>
          </w:p>
        </w:tc>
        <w:tc>
          <w:tcPr>
            <w:tcW w:type="dxa" w:w="3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it does</w:t>
            </w:r>
          </w:p>
        </w:tc>
        <w:tc>
          <w:tcPr>
            <w:tcW w:type="dxa" w:w="3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How it helps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Code Analyzer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Scans Apex classes and triggers against 14 pattern rules (for example SOQL in loops, DML in loops, non-bulkified methods, possible SOQL injection, hard-coded record Ids, missing sharing declaration, empty catch blocks, unbounded queries, no recursion guard). It also flags complex validation rules and flows with many decisions. Findings are ranked Critical / High / Medium / Low, can be ignored, exported to CSV or copied as Markdown, and link to the record in Salesforce.</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 free, instant code review that catches common governor-limit and quality problems before they become incidents.</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Schema Risk Analyzer</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Scans picklist fields for risks such as all values inactive or an unusually high value count.</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Cleans up data-model problems that cause bad data.</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Architecture Analytics (Compare Metadata)</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Compares two objects side by side (capabilities, record types, automation, every field), runs a static architecture rule engine, and gives an org-wide insights roll-up.</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Spots drift between similar objects and design smells.</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Object Automation Audit</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Pick an object to see every validation rule, flow, Apex trigger and class tied to it, active and inactive, then generate a shareable eight-section audit document.</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Ready-made documentation for reviews and hand-overs.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Automation Execution Order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Maps an object's record-triggered flows, Apex triggers, validation rules and workflow rules onto Salesforce's real save-order sequence.</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Debugs "why does this record behave oddly on save?" problems.</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Dependency Graph</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A live radial map of what depends on any object, class, trigger or flow, recursively, from the org's dependency index.</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Impact analysis before changing a component.</w:t>
            </w:r>
          </w:p>
        </w:tc>
      </w:tr>
    </w:tbl>
    <w:p>
      <w:pPr>
        <w:spacing w:after="100"/>
      </w:pPr>
    </w:p>
    <w:p>
      <w:pPr>
        <w:pStyle w:val="Heading2"/>
      </w:pPr>
      <w:r>
        <w:t xml:space="preserve">D. Build, document and 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Feature</w:t>
            </w:r>
          </w:p>
        </w:tc>
        <w:tc>
          <w:tcPr>
            <w:tcW w:type="dxa" w:w="3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it does</w:t>
            </w:r>
          </w:p>
        </w:tc>
        <w:tc>
          <w:tcPr>
            <w:tcW w:type="dxa" w:w="3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How it helps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Schema Builder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Draws a live ER diagram of an object's direct relationships; click a related object to drill in, filter by kind and direction, and export the diagram or relationship table.</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Visual data-model understanding without a separate diagramming tool.</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Package Builder</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Multi-select metadata components, resolve their dependencies, and generate a deployable package.xml. A destructive mode produces destructiveChanges.xml and warns about anything still referencing what you are about to delete.</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Cuts hours of manual package.xml work and reduces failed deployments.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Deployment Tracker</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Shows recent Setup Audit Trail changes: who changed what and when, with counts per admin and setup area.</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Tracks recent configuration changes and answers "who changed this?"</w:t>
            </w:r>
          </w:p>
        </w:tc>
      </w:tr>
    </w:tbl>
    <w:p>
      <w:pPr>
        <w:spacing w:after="100"/>
      </w:pPr>
    </w:p>
    <w:p>
      <w:pPr>
        <w:pStyle w:val="Heading2"/>
      </w:pPr>
      <w:r>
        <w:t xml:space="preserve">E. Developer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Feature</w:t>
            </w:r>
          </w:p>
        </w:tc>
        <w:tc>
          <w:tcPr>
            <w:tcW w:type="dxa" w:w="3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it does</w:t>
            </w:r>
          </w:p>
        </w:tc>
        <w:tc>
          <w:tcPr>
            <w:tcW w:type="dxa" w:w="3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How it helps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Developer Console</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Four tabs. Query: run SOQL or Tooling SOQL with live object and field suggestions and history. Execute Apex: run anonymous Apex (DML code asks for confirmation first). Seed Data: generate realistic sandbox test data and insert it only when you click. Debug Logs: view recent logs.</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 fast, browser-based console that works across orgs.</w:t>
            </w:r>
          </w:p>
        </w:tc>
      </w:tr>
      <w:tr>
        <w:trPr>
          <w:cantSplit/>
        </w:trPr>
        <w:tc>
          <w:tcPr>
            <w:tcW w:type="dxa" w:w="1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API Explorer</w:t>
            </w:r>
          </w:p>
        </w:tc>
        <w:tc>
          <w:tcPr>
            <w:tcW w:type="dxa" w:w="3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Connection checks plus focused tools built on the REST, Tooling, SOAP and Metadata APIs, including trace-flag review and metadata retrieval.</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Diagnose API and integration problems.</w:t>
            </w:r>
          </w:p>
        </w:tc>
      </w:tr>
      <w:tr>
        <w:trPr>
          <w:cantSplit/>
        </w:trPr>
        <w:tc>
          <w:tcPr>
            <w:tcW w:type="dxa" w:w="1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Why Did It Fail</w:t>
            </w:r>
          </w:p>
        </w:tc>
        <w:tc>
          <w:tcPr>
            <w:tcW w:type="dxa" w:w="3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Enter a record Id to combine field history, nearby Setup Audit Trail entries, a matching debug-log excerpt and active validation rules into one timeline, with an optional AI root-cause summary.</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Speeds up root-cause analysis of a data or save problem.</w:t>
            </w:r>
          </w:p>
        </w:tc>
      </w:tr>
    </w:tbl>
    <w:p>
      <w:pPr>
        <w:spacing w:after="100"/>
      </w:pPr>
    </w:p>
    <w:p>
      <w:pPr>
        <w:pStyle w:val="Heading2"/>
      </w:pPr>
      <w:r>
        <w:t xml:space="preserve">F. Ask Your Org (natural-language questions)</w:t>
      </w:r>
    </w:p>
    <w:p>
      <w:pPr>
        <w:spacing w:after="120" w:line="300"/>
      </w:pPr>
      <w:r>
        <w:t xml:space="preserve">Ask Your Org lets a user type plain questions such as "which validation rules are on Account?" or "who has access to this object?". A built-in router recognises 20 question types (validation rules, triggers, flows, workflow rules, fields, layouts, list views, object permissions, approval processes, org limits, health check, user access, profiles and permission sets, code inventory, role hierarchy, audit trail, trace flags, org info, field usage and finding objects) and answers them from live org data, with no AI key required. If the user has configured an AI provider, questions the router does not recognise can optionally be passed to it. Conversations can be exported.</w:t>
      </w:r>
    </w:p>
    <w:p>
      <w:r>
        <w:br w:type="page"/>
      </w:r>
    </w:p>
    <w:p>
      <w:pPr>
        <w:pStyle w:val="Heading1"/>
      </w:pPr>
      <w:r>
        <w:t xml:space="preserve">4. How it helps in real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3426"/>
      </w:tblGrid>
      <w:tr>
        <w:trPr>
          <w:tblHeader/>
        </w:trPr>
        <w:tc>
          <w:tcPr>
            <w:tcW w:type="dxa" w:w="17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Role</w:t>
            </w:r>
          </w:p>
        </w:tc>
        <w:tc>
          <w:tcPr>
            <w:tcW w:type="dxa" w:w="39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Typical situations</w:t>
            </w:r>
          </w:p>
        </w:tc>
        <w:tc>
          <w:tcPr>
            <w:tcW w:type="dxa" w:w="3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What Architect Assistant gives them</w:t>
            </w:r>
          </w:p>
        </w:tc>
      </w:tr>
      <w:tr>
        <w:trPr>
          <w:cantSplit/>
        </w:trPr>
        <w:tc>
          <w:tcPr>
            <w:tcW w:type="dxa" w:w="1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Salesforce admin</w:t>
            </w:r>
          </w:p>
        </w:tc>
        <w:tc>
          <w:tcPr>
            <w:tcW w:type="dxa" w:w="3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 user asks why they cannot edit a field. A manager asks what is automated on Opportunity. You want to delete an unused field.</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Permissions and field-security views, the Automation Execution Order, and the field usage check to see what depends on the field.</w:t>
            </w:r>
          </w:p>
        </w:tc>
      </w:tr>
      <w:tr>
        <w:trPr>
          <w:cantSplit/>
        </w:trPr>
        <w:tc>
          <w:tcPr>
            <w:tcW w:type="dxa" w:w="1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Developer</w:t>
            </w:r>
          </w:p>
        </w:tc>
        <w:tc>
          <w:tcPr>
            <w:tcW w:type="dxa" w:w="3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Reviewing legacy Apex. Testing a SOQL query. Preparing a deployment.</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Code Analyzer findings with line numbers, Developer Console, Dependency Graph and Package Builder.</w:t>
            </w:r>
          </w:p>
        </w:tc>
      </w:tr>
      <w:tr>
        <w:trPr>
          <w:cantSplit/>
        </w:trPr>
        <w:tc>
          <w:tcPr>
            <w:tcW w:type="dxa" w:w="1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Architect</w:t>
            </w:r>
          </w:p>
        </w:tc>
        <w:tc>
          <w:tcPr>
            <w:tcW w:type="dxa" w:w="3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Joining a new project with an org nobody has documented. Reviewing a data model before a redesign.</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Home and Org Dashboard for a quick health read, Schema Builder and Data Dictionary for the model, and Object Automation Audit for a shareable report.</w:t>
            </w:r>
          </w:p>
        </w:tc>
      </w:tr>
      <w:tr>
        <w:trPr>
          <w:cantSplit/>
        </w:trPr>
        <w:tc>
          <w:tcPr>
            <w:tcW w:type="dxa" w:w="17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Consultant</w:t>
            </w:r>
          </w:p>
        </w:tc>
        <w:tc>
          <w:tcPr>
            <w:tcW w:type="dxa" w:w="39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Delivering an org health check to a client in a few days.</w:t>
            </w:r>
          </w:p>
        </w:tc>
        <w:tc>
          <w:tcPr>
            <w:tcW w:type="dxa" w:w="3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Findings you can export (CSV, Markdown, audit document) and risk views to build the report from.</w:t>
            </w:r>
          </w:p>
        </w:tc>
      </w:tr>
      <w:tr>
        <w:trPr>
          <w:cantSplit/>
        </w:trPr>
        <w:tc>
          <w:tcPr>
            <w:tcW w:type="dxa" w:w="17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Release manager</w:t>
            </w:r>
          </w:p>
        </w:tc>
        <w:tc>
          <w:tcPr>
            <w:tcW w:type="dxa" w:w="39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Preparing a release, and tracing who changed what after an incident.</w:t>
            </w:r>
          </w:p>
        </w:tc>
        <w:tc>
          <w:tcPr>
            <w:tcW w:type="dxa" w:w="3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Package Builder with dependency resolution, and the Deployment Tracker and Why Did It Fail timelines.</w:t>
            </w:r>
          </w:p>
        </w:tc>
      </w:tr>
    </w:tbl>
    <w:p>
      <w:pPr>
        <w:spacing w:after="100"/>
      </w:pPr>
    </w:p>
    <w:p>
      <w:pPr>
        <w:pStyle w:val="Heading2"/>
      </w:pPr>
      <w:r>
        <w:t xml:space="preserve">The practical benefits</w:t>
      </w:r>
    </w:p>
    <w:p>
      <w:pPr>
        <w:pStyle w:val="ListParagraph"/>
        <w:numPr>
          <w:ilvl w:val="0"/>
          <w:numId w:val="2"/>
        </w:numPr>
        <w:spacing w:after="70" w:line="290"/>
      </w:pPr>
      <w:r>
        <w:rPr>
          <w:b/>
          <w:bCs/>
        </w:rPr>
        <w:t xml:space="preserve">Saves time. </w:t>
      </w:r>
      <w:r>
        <w:t xml:space="preserve">Questions that normally need many Setup pages, exports or scripts are answered in one place.</w:t>
      </w:r>
    </w:p>
    <w:p>
      <w:pPr>
        <w:pStyle w:val="ListParagraph"/>
        <w:numPr>
          <w:ilvl w:val="0"/>
          <w:numId w:val="2"/>
        </w:numPr>
        <w:spacing w:after="70" w:line="290"/>
      </w:pPr>
      <w:r>
        <w:rPr>
          <w:b/>
          <w:bCs/>
        </w:rPr>
        <w:t xml:space="preserve">Reduces risk. </w:t>
      </w:r>
      <w:r>
        <w:t xml:space="preserve">Dependency, usage and automation views show what a change will touch before you make it.</w:t>
      </w:r>
    </w:p>
    <w:p>
      <w:pPr>
        <w:pStyle w:val="ListParagraph"/>
        <w:numPr>
          <w:ilvl w:val="0"/>
          <w:numId w:val="2"/>
        </w:numPr>
        <w:spacing w:after="70" w:line="290"/>
      </w:pPr>
      <w:r>
        <w:rPr>
          <w:b/>
          <w:bCs/>
        </w:rPr>
        <w:t xml:space="preserve">Speeds up onboarding. </w:t>
      </w:r>
      <w:r>
        <w:t xml:space="preserve">A new person can understand an unfamiliar org much faster.</w:t>
      </w:r>
    </w:p>
    <w:p>
      <w:pPr>
        <w:pStyle w:val="ListParagraph"/>
        <w:numPr>
          <w:ilvl w:val="0"/>
          <w:numId w:val="2"/>
        </w:numPr>
        <w:spacing w:after="70" w:line="290"/>
      </w:pPr>
      <w:r>
        <w:rPr>
          <w:b/>
          <w:bCs/>
        </w:rPr>
        <w:t xml:space="preserve">Creates documentation. </w:t>
      </w:r>
      <w:r>
        <w:t xml:space="preserve">Data dictionaries, audit documents, ER diagrams and package.xml files can be exported straight away.</w:t>
      </w:r>
    </w:p>
    <w:p>
      <w:pPr>
        <w:pStyle w:val="ListParagraph"/>
        <w:numPr>
          <w:ilvl w:val="0"/>
          <w:numId w:val="2"/>
        </w:numPr>
        <w:spacing w:after="70" w:line="290"/>
      </w:pPr>
      <w:r>
        <w:rPr>
          <w:b/>
          <w:bCs/>
        </w:rPr>
        <w:t xml:space="preserve">Needs no approvals. </w:t>
      </w:r>
      <w:r>
        <w:t xml:space="preserve">There is no Connected App or admin set-up, which matters in locked-down client orgs.</w:t>
      </w:r>
    </w:p>
    <w:p>
      <w:r>
        <w:br w:type="page"/>
      </w:r>
    </w:p>
    <w:p>
      <w:pPr>
        <w:pStyle w:val="Heading1"/>
      </w:pPr>
      <w:r>
        <w:t xml:space="preserve">5. How it is built</w:t>
      </w:r>
    </w:p>
    <w:p>
      <w:pPr>
        <w:pStyle w:val="Heading2"/>
      </w:pPr>
      <w:r>
        <w:t xml:space="preserve">Technology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Item</w:t>
            </w:r>
          </w:p>
        </w:tc>
        <w:tc>
          <w:tcPr>
            <w:tcW w:type="dxa" w:w="66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Detail</w:t>
            </w:r>
          </w:p>
        </w:tc>
      </w:tr>
      <w:tr>
        <w:trPr>
          <w:cantSplit/>
        </w:trPr>
        <w:tc>
          <w:tcPr>
            <w:tcW w:type="dxa" w:w="24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Platform</w:t>
            </w:r>
          </w:p>
        </w:tc>
        <w:tc>
          <w:tcPr>
            <w:tcW w:type="dxa" w:w="66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Chrome extension on Manifest V3, the current Chrome standard (version 0.1.0, minimum Chrome 102).</w:t>
            </w:r>
          </w:p>
        </w:tc>
      </w:tr>
      <w:tr>
        <w:trPr>
          <w:cantSplit/>
        </w:trPr>
        <w:tc>
          <w:tcPr>
            <w:tcW w:type="dxa" w:w="24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Language</w:t>
            </w:r>
          </w:p>
        </w:tc>
        <w:tc>
          <w:tcPr>
            <w:tcW w:type="dxa" w:w="66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Plain JavaScript using native ES modules. No framework, no bundler and no third-party libraries are shipped.</w:t>
            </w:r>
          </w:p>
        </w:tc>
      </w:tr>
      <w:tr>
        <w:trPr>
          <w:cantSplit/>
        </w:trPr>
        <w:tc>
          <w:tcPr>
            <w:tcW w:type="dxa" w:w="24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Size</w:t>
            </w:r>
          </w:p>
        </w:tc>
        <w:tc>
          <w:tcPr>
            <w:tcW w:type="dxa" w:w="66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About 124 JavaScript files and roughly 24,900 lines of code, 22 feature panels, packaged in a download of about 464 KB.</w:t>
            </w:r>
          </w:p>
        </w:tc>
      </w:tr>
      <w:tr>
        <w:trPr>
          <w:cantSplit/>
        </w:trPr>
        <w:tc>
          <w:tcPr>
            <w:tcW w:type="dxa" w:w="24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Salesforce APIs</w:t>
            </w:r>
          </w:p>
        </w:tc>
        <w:tc>
          <w:tcPr>
            <w:tcW w:type="dxa" w:w="66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REST API, Tooling API, SOAP and the Metadata API, all at API version 61.0, called directly from the browser.</w:t>
            </w:r>
          </w:p>
        </w:tc>
      </w:tr>
      <w:tr>
        <w:trPr>
          <w:cantSplit/>
        </w:trPr>
        <w:tc>
          <w:tcPr>
            <w:tcW w:type="dxa" w:w="24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UI</w:t>
            </w:r>
          </w:p>
        </w:tc>
        <w:tc>
          <w:tcPr>
            <w:tcW w:type="dxa" w:w="66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 single-page dashboard with a collapsible sidebar, global search (Ctrl+K), light and dark themes, modals, charts, an ER diagram and a radial dependency graph drawn in the browser.</w:t>
            </w:r>
          </w:p>
        </w:tc>
      </w:tr>
      <w:tr>
        <w:trPr>
          <w:cantSplit/>
        </w:trPr>
        <w:tc>
          <w:tcPr>
            <w:tcW w:type="dxa" w:w="24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Permissions used</w:t>
            </w:r>
          </w:p>
        </w:tc>
        <w:tc>
          <w:tcPr>
            <w:tcW w:type="dxa" w:w="66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Only two Chrome permissions: cookies (to read your Salesforce session) and storage (to save preferences). Host access is limited to Salesforce domains and four optional AI provider hosts.</w:t>
            </w:r>
          </w:p>
        </w:tc>
      </w:tr>
    </w:tbl>
    <w:p>
      <w:pPr>
        <w:spacing w:after="100"/>
      </w:pPr>
    </w:p>
    <w:p>
      <w:pPr>
        <w:pStyle w:val="Heading2"/>
      </w:pPr>
      <w:r>
        <w:t xml:space="preserve">Code architecture</w:t>
      </w:r>
    </w:p>
    <w:p>
      <w:pPr>
        <w:spacing w:after="120" w:line="300"/>
      </w:pPr>
      <w:r>
        <w:t xml:space="preserve">The source is organised in layers, so each part has one job and features can be added without touching the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26"/>
      </w:tblGrid>
      <w:tr>
        <w:trPr>
          <w:tblHeader/>
        </w:trPr>
        <w:tc>
          <w:tcPr>
            <w:tcW w:type="dxa" w:w="21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Layer</w:t>
            </w:r>
          </w:p>
        </w:tc>
        <w:tc>
          <w:tcPr>
            <w:tcW w:type="dxa" w:w="23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Folder</w:t>
            </w:r>
          </w:p>
        </w:tc>
        <w:tc>
          <w:tcPr>
            <w:tcW w:type="dxa" w:w="46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Role</w:t>
            </w:r>
          </w:p>
        </w:tc>
      </w:tr>
      <w:tr>
        <w:trPr>
          <w:cantSplit/>
        </w:trPr>
        <w:tc>
          <w:tcPr>
            <w:tcW w:type="dxa" w:w="21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Background worker</w:t>
            </w:r>
          </w:p>
        </w:tc>
        <w:tc>
          <w:tcPr>
            <w:tcW w:type="dxa" w:w="23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background.js</w:t>
            </w:r>
          </w:p>
        </w:tc>
        <w:tc>
          <w:tcPr>
            <w:tcW w:type="dxa" w:w="46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A tiny service worker. Its only job is to validate the Salesforce host and return the session cookie to the dashboard.</w:t>
            </w:r>
          </w:p>
        </w:tc>
      </w:tr>
      <w:tr>
        <w:trPr>
          <w:cantSplit/>
        </w:trPr>
        <w:tc>
          <w:tcPr>
            <w:tcW w:type="dxa" w:w="21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Core</w:t>
            </w:r>
          </w:p>
        </w:tc>
        <w:tc>
          <w:tcPr>
            <w:tcW w:type="dxa" w:w="23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src/core</w:t>
            </w:r>
          </w:p>
        </w:tc>
        <w:tc>
          <w:tcPr>
            <w:tcW w:type="dxa" w:w="46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Session handling, Salesforce domain validation, identity, per-org and per-user storage scoping, and the shared HTTP client with timeouts, retries and exponential back-off.</w:t>
            </w:r>
          </w:p>
        </w:tc>
      </w:tr>
      <w:tr>
        <w:trPr>
          <w:cantSplit/>
        </w:trPr>
        <w:tc>
          <w:tcPr>
            <w:tcW w:type="dxa" w:w="21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API wrappers</w:t>
            </w:r>
          </w:p>
        </w:tc>
        <w:tc>
          <w:tcPr>
            <w:tcW w:type="dxa" w:w="23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src/api</w:t>
            </w:r>
          </w:p>
        </w:tc>
        <w:tc>
          <w:tcPr>
            <w:tcW w:type="dxa" w:w="46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Separate modules for REST, Tooling, SOAP and Metadata calls.</w:t>
            </w:r>
          </w:p>
        </w:tc>
      </w:tr>
      <w:tr>
        <w:trPr>
          <w:cantSplit/>
        </w:trPr>
        <w:tc>
          <w:tcPr>
            <w:tcW w:type="dxa" w:w="21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Services</w:t>
            </w:r>
          </w:p>
        </w:tc>
        <w:tc>
          <w:tcPr>
            <w:tcW w:type="dxa" w:w="23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src/services</w:t>
            </w:r>
          </w:p>
        </w:tc>
        <w:tc>
          <w:tcPr>
            <w:tcW w:type="dxa" w:w="46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The brains: the Apex analyzer, the metadata analyzer, the Ask Your Org router and agent, the AI connector, the issue tracker (ignore list), the audit log and the SOQL query builder.</w:t>
            </w:r>
          </w:p>
        </w:tc>
      </w:tr>
      <w:tr>
        <w:trPr>
          <w:cantSplit/>
        </w:trPr>
        <w:tc>
          <w:tcPr>
            <w:tcW w:type="dxa" w:w="21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Shared UI</w:t>
            </w:r>
          </w:p>
        </w:tc>
        <w:tc>
          <w:tcPr>
            <w:tcW w:type="dxa" w:w="23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src/shared</w:t>
            </w:r>
          </w:p>
        </w:tc>
        <w:tc>
          <w:tcPr>
            <w:tcW w:type="dxa" w:w="46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Reusable components: global search, favorites, tags, recent items, pagination, icons, the metadata editor and the UI kit.</w:t>
            </w:r>
          </w:p>
        </w:tc>
      </w:tr>
      <w:tr>
        <w:trPr>
          <w:cantSplit/>
        </w:trPr>
        <w:tc>
          <w:tcPr>
            <w:tcW w:type="dxa" w:w="21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Panels</w:t>
            </w:r>
          </w:p>
        </w:tc>
        <w:tc>
          <w:tcPr>
            <w:tcW w:type="dxa" w:w="23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src/panels</w:t>
            </w:r>
          </w:p>
        </w:tc>
        <w:tc>
          <w:tcPr>
            <w:tcW w:type="dxa" w:w="46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The 22 feature areas. Each panel is self-contained, which keeps maintenance and testing simple.</w:t>
            </w:r>
          </w:p>
        </w:tc>
      </w:tr>
    </w:tbl>
    <w:p>
      <w:pPr>
        <w:pStyle w:val="Heading1"/>
      </w:pPr>
      <w:r>
        <w:t xml:space="preserve">6. What is technically good about it</w:t>
      </w:r>
    </w:p>
    <w:p>
      <w:pPr>
        <w:pStyle w:val="ListParagraph"/>
        <w:numPr>
          <w:ilvl w:val="0"/>
          <w:numId w:val="2"/>
        </w:numPr>
        <w:spacing w:after="70" w:line="290"/>
      </w:pPr>
      <w:r>
        <w:rPr>
          <w:b/>
          <w:bCs/>
        </w:rPr>
        <w:t xml:space="preserve">No Connected App or OAuth. </w:t>
      </w:r>
      <w:r>
        <w:t xml:space="preserve">It reuses the user's own session, which removes the biggest adoption barrier for Salesforce tools.</w:t>
      </w:r>
    </w:p>
    <w:p>
      <w:pPr>
        <w:pStyle w:val="ListParagraph"/>
        <w:numPr>
          <w:ilvl w:val="0"/>
          <w:numId w:val="2"/>
        </w:numPr>
        <w:spacing w:after="70" w:line="290"/>
      </w:pPr>
      <w:r>
        <w:rPr>
          <w:b/>
          <w:bCs/>
        </w:rPr>
        <w:t xml:space="preserve">No backend. </w:t>
      </w:r>
      <w:r>
        <w:t xml:space="preserve">There is no server to run, secure or pay for, and no org data is ever sent to the developer.</w:t>
      </w:r>
    </w:p>
    <w:p>
      <w:pPr>
        <w:pStyle w:val="ListParagraph"/>
        <w:numPr>
          <w:ilvl w:val="0"/>
          <w:numId w:val="2"/>
        </w:numPr>
        <w:spacing w:after="70" w:line="290"/>
      </w:pPr>
      <w:r>
        <w:rPr>
          <w:b/>
          <w:bCs/>
        </w:rPr>
        <w:t xml:space="preserve">Least privilege. </w:t>
      </w:r>
      <w:r>
        <w:t xml:space="preserve">Only two Chrome permissions are requested, and the extension can only do what the logged-in user is already allowed to do in Salesforce.</w:t>
      </w:r>
    </w:p>
    <w:p>
      <w:pPr>
        <w:pStyle w:val="ListParagraph"/>
        <w:numPr>
          <w:ilvl w:val="0"/>
          <w:numId w:val="2"/>
        </w:numPr>
        <w:spacing w:after="70" w:line="290"/>
      </w:pPr>
      <w:r>
        <w:rPr>
          <w:b/>
          <w:bCs/>
        </w:rPr>
        <w:t xml:space="preserve">Careful session handling. </w:t>
      </w:r>
      <w:r>
        <w:t xml:space="preserve">The Salesforce host is checked twice before any cookie is read, the session lives in memory only, and expired sessions are detected.</w:t>
      </w:r>
    </w:p>
    <w:p>
      <w:pPr>
        <w:pStyle w:val="ListParagraph"/>
        <w:numPr>
          <w:ilvl w:val="0"/>
          <w:numId w:val="2"/>
        </w:numPr>
        <w:spacing w:after="70" w:line="290"/>
      </w:pPr>
      <w:r>
        <w:rPr>
          <w:b/>
          <w:bCs/>
        </w:rPr>
        <w:t xml:space="preserve">Per-org and per-user data isolation. </w:t>
      </w:r>
      <w:r>
        <w:t xml:space="preserve">Favorites, tags, history and ignored findings are stored under a key made from the org and the user, so two people on one computer never see each other's data.</w:t>
      </w:r>
    </w:p>
    <w:p>
      <w:pPr>
        <w:pStyle w:val="ListParagraph"/>
        <w:numPr>
          <w:ilvl w:val="0"/>
          <w:numId w:val="2"/>
        </w:numPr>
        <w:spacing w:after="70" w:line="290"/>
      </w:pPr>
      <w:r>
        <w:rPr>
          <w:b/>
          <w:bCs/>
        </w:rPr>
        <w:t xml:space="preserve">Strict Chrome security rules. </w:t>
      </w:r>
      <w:r>
        <w:t xml:space="preserve">Everything is bundled in the package: no remote code, no eval, no inline scripts and no external fonts or styles. AI answers and Salesforce data are escaped before they are shown, to prevent script injection.</w:t>
      </w:r>
    </w:p>
    <w:p>
      <w:pPr>
        <w:pStyle w:val="ListParagraph"/>
        <w:numPr>
          <w:ilvl w:val="0"/>
          <w:numId w:val="2"/>
        </w:numPr>
        <w:spacing w:after="70" w:line="290"/>
      </w:pPr>
      <w:r>
        <w:rPr>
          <w:b/>
          <w:bCs/>
        </w:rPr>
        <w:t xml:space="preserve">Resilient networking. </w:t>
      </w:r>
      <w:r>
        <w:t xml:space="preserve">Calls have timeouts (30 seconds by default) and retry with exponential back-off on throttling and overload responses.</w:t>
      </w:r>
    </w:p>
    <w:p>
      <w:pPr>
        <w:pStyle w:val="ListParagraph"/>
        <w:numPr>
          <w:ilvl w:val="0"/>
          <w:numId w:val="2"/>
        </w:numPr>
        <w:spacing w:after="70" w:line="290"/>
      </w:pPr>
      <w:r>
        <w:rPr>
          <w:b/>
          <w:bCs/>
        </w:rPr>
        <w:t xml:space="preserve">Opt-in AI that respects privacy. </w:t>
      </w:r>
      <w:r>
        <w:t xml:space="preserve">AI is bring-your-own-key and works with Anthropic, OpenAI, Groq or Google Gemini. The key is kept in session storage (cleared when the browser closes) and is sent only to the chosen provider. Code Analyzer sends only the single flagged code snippet. A per-minute call cap guards against runaway usage.</w:t>
      </w:r>
    </w:p>
    <w:p>
      <w:pPr>
        <w:pStyle w:val="ListParagraph"/>
        <w:numPr>
          <w:ilvl w:val="0"/>
          <w:numId w:val="2"/>
        </w:numPr>
        <w:spacing w:after="70" w:line="290"/>
      </w:pPr>
      <w:r>
        <w:rPr>
          <w:b/>
          <w:bCs/>
        </w:rPr>
        <w:t xml:space="preserve">Safe by default. </w:t>
      </w:r>
      <w:r>
        <w:t xml:space="preserve">Analysis is read-only. Anything that changes the org (running Apex that does DML, inserting seed data) requires an explicit click, and Apex that modifies records asks for confirmation first.</w:t>
      </w:r>
    </w:p>
    <w:p>
      <w:pPr>
        <w:pStyle w:val="ListParagraph"/>
        <w:numPr>
          <w:ilvl w:val="0"/>
          <w:numId w:val="2"/>
        </w:numPr>
        <w:spacing w:after="70" w:line="290"/>
      </w:pPr>
      <w:r>
        <w:rPr>
          <w:b/>
          <w:bCs/>
        </w:rPr>
        <w:t xml:space="preserve">Deterministic analysis. </w:t>
      </w:r>
      <w:r>
        <w:t xml:space="preserve">The code and metadata rules run locally and give repeatable results without AI, so they are free and instant.</w:t>
      </w:r>
    </w:p>
    <w:p>
      <w:pPr>
        <w:pStyle w:val="ListParagraph"/>
        <w:numPr>
          <w:ilvl w:val="0"/>
          <w:numId w:val="2"/>
        </w:numPr>
        <w:spacing w:after="70" w:line="290"/>
      </w:pPr>
      <w:r>
        <w:rPr>
          <w:b/>
          <w:bCs/>
        </w:rPr>
        <w:t xml:space="preserve">Fast and light. </w:t>
      </w:r>
      <w:r>
        <w:t xml:space="preserve">A package of under half a megabyte, with no heavy frameworks to load.</w:t>
      </w:r>
    </w:p>
    <w:p>
      <w:pPr>
        <w:pStyle w:val="Heading1"/>
      </w:pPr>
      <w:r>
        <w:t xml:space="preserve">7. Perks</w:t>
      </w:r>
    </w:p>
    <w:p>
      <w:pPr>
        <w:pStyle w:val="Heading2"/>
      </w:pPr>
      <w:r>
        <w:t xml:space="preserve">For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Perk</w:t>
            </w:r>
          </w:p>
        </w:tc>
        <w:tc>
          <w:tcPr>
            <w:tcW w:type="dxa" w:w="6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Why it matters</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Free and instant</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Install from the Chrome Web Store, click, and start. No Salesforce configuration.</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Works on any org you can log in to</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Production, sandbox and developer orgs, including client orgs where you cannot install packages.</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Private by design</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Data goes only between your browser and Salesforce, plus your own AI provider if you turn that on.</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Exports</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CSV, Markdown, JSON, package.xml, ER diagrams, audit documents and conversation exports.</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Comfortable daily use</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Global search, favorites, tags, recents, light and dark themes.</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Optional AI help</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Plain-language explanations of code findings and an optional root-cause summary, using your own key.</w:t>
            </w:r>
          </w:p>
        </w:tc>
      </w:tr>
    </w:tbl>
    <w:p>
      <w:pPr>
        <w:spacing w:after="100"/>
      </w:pPr>
    </w:p>
    <w:p>
      <w:pPr>
        <w:pStyle w:val="Heading2"/>
      </w:pPr>
      <w:r>
        <w:t xml:space="preserve">For you as the owner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Perk</w:t>
            </w:r>
          </w:p>
        </w:tc>
        <w:tc>
          <w:tcPr>
            <w:tcW w:type="dxa" w:w="6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Why it matters</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Near-zero running cost</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No servers, databases or hosting. The Chrome Web Store handles distribution.</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No data liability</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You never receive customer org data, which simplifies privacy and compliance.</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Easy updates</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Publish a new version and Chrome auto-updates users, usually within a day.</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Strong differentiator</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"No setup, no Connected App, runs in your browser" is a clear selling point in Salesforce circles.</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Modular code</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New panels can be added without rewriting the rest, so new features can ship quickly.</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Portfolio value</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A published, 25,000-line extension shows real product and engineering skill.</w:t>
            </w:r>
          </w:p>
        </w:tc>
      </w:tr>
    </w:tbl>
    <w:p>
      <w:pPr>
        <w:pStyle w:val="Heading1"/>
      </w:pPr>
      <w:r>
        <w:t xml:space="preserve">8. Honest limits to know about</w:t>
      </w:r>
    </w:p>
    <w:p>
      <w:pPr>
        <w:pStyle w:val="ListParagraph"/>
        <w:numPr>
          <w:ilvl w:val="0"/>
          <w:numId w:val="2"/>
        </w:numPr>
        <w:spacing w:after="70" w:line="290"/>
      </w:pPr>
      <w:r>
        <w:t xml:space="preserve">Chrome desktop only. Other browsers have not been tested.</w:t>
      </w:r>
    </w:p>
    <w:p>
      <w:pPr>
        <w:pStyle w:val="ListParagraph"/>
        <w:numPr>
          <w:ilvl w:val="0"/>
          <w:numId w:val="2"/>
        </w:numPr>
        <w:spacing w:after="70" w:line="290"/>
      </w:pPr>
      <w:r>
        <w:t xml:space="preserve">It needs an active Salesforce login and a user with API access. If the user's profile lacks API access or Setup permissions, some panels will show limited data or an error.</w:t>
      </w:r>
    </w:p>
    <w:p>
      <w:pPr>
        <w:pStyle w:val="ListParagraph"/>
        <w:numPr>
          <w:ilvl w:val="0"/>
          <w:numId w:val="2"/>
        </w:numPr>
        <w:spacing w:after="70" w:line="290"/>
      </w:pPr>
      <w:r>
        <w:t xml:space="preserve">Some features depend on extra access, for example reading sharing rules needs Metadata API access in the user's session.</w:t>
      </w:r>
    </w:p>
    <w:p>
      <w:pPr>
        <w:pStyle w:val="ListParagraph"/>
        <w:numPr>
          <w:ilvl w:val="0"/>
          <w:numId w:val="2"/>
        </w:numPr>
        <w:spacing w:after="70" w:line="290"/>
      </w:pPr>
      <w:r>
        <w:t xml:space="preserve">The Code Analyzer uses pattern-based rules rather than a full Apex compiler, so treat findings as strong hints to review, not as proof of a defect. A few may be false positives.</w:t>
      </w:r>
    </w:p>
    <w:p>
      <w:pPr>
        <w:pStyle w:val="ListParagraph"/>
        <w:numPr>
          <w:ilvl w:val="0"/>
          <w:numId w:val="2"/>
        </w:numPr>
        <w:spacing w:after="70" w:line="290"/>
      </w:pPr>
      <w:r>
        <w:t xml:space="preserve">Dependency data comes from Salesforce's dependency index, which does not fully cover every type (the Package Builder warns about profiles and permission sets).</w:t>
      </w:r>
    </w:p>
    <w:p>
      <w:pPr>
        <w:pStyle w:val="ListParagraph"/>
        <w:numPr>
          <w:ilvl w:val="0"/>
          <w:numId w:val="2"/>
        </w:numPr>
        <w:spacing w:after="70" w:line="290"/>
      </w:pPr>
      <w:r>
        <w:t xml:space="preserve">This is an early version (0.1.0). Expect fixes and improvements as real users try it on different orgs.</w:t>
      </w:r>
    </w:p>
    <w:p>
      <w:pPr>
        <w:pStyle w:val="Heading1"/>
      </w:pPr>
      <w:r>
        <w:t xml:space="preserve">9. Quick start for a new user</w:t>
      </w:r>
    </w:p>
    <w:p>
      <w:pPr>
        <w:pStyle w:val="ListParagraph"/>
        <w:numPr>
          <w:ilvl w:val="0"/>
          <w:numId w:val="3"/>
        </w:numPr>
        <w:spacing w:after="70" w:line="290"/>
      </w:pPr>
      <w:r>
        <w:t xml:space="preserve">Install Architect Assistant from the Chrome Web Store and pin it to the toolbar.</w:t>
      </w:r>
    </w:p>
    <w:p>
      <w:pPr>
        <w:pStyle w:val="ListParagraph"/>
        <w:numPr>
          <w:ilvl w:val="0"/>
          <w:numId w:val="3"/>
        </w:numPr>
        <w:spacing w:after="70" w:line="290"/>
      </w:pPr>
      <w:r>
        <w:t xml:space="preserve">Log in to your Salesforce org in a normal Chrome tab.</w:t>
      </w:r>
    </w:p>
    <w:p>
      <w:pPr>
        <w:pStyle w:val="ListParagraph"/>
        <w:numPr>
          <w:ilvl w:val="0"/>
          <w:numId w:val="3"/>
        </w:numPr>
        <w:spacing w:after="70" w:line="290"/>
      </w:pPr>
      <w:r>
        <w:t xml:space="preserve">Click the extension icon, then "Connect to Salesforce". If several orgs are open, choose one.</w:t>
      </w:r>
    </w:p>
    <w:p>
      <w:pPr>
        <w:pStyle w:val="ListParagraph"/>
        <w:numPr>
          <w:ilvl w:val="0"/>
          <w:numId w:val="3"/>
        </w:numPr>
        <w:spacing w:after="70" w:line="290"/>
      </w:pPr>
      <w:r>
        <w:t xml:space="preserve">The dashboard opens. Start with Home for the overview, then Objects, Permissions or Code Analyzer.</w:t>
      </w:r>
    </w:p>
    <w:p>
      <w:pPr>
        <w:pStyle w:val="ListParagraph"/>
        <w:numPr>
          <w:ilvl w:val="0"/>
          <w:numId w:val="3"/>
        </w:numPr>
        <w:spacing w:after="70" w:line="290"/>
      </w:pPr>
      <w:r>
        <w:t xml:space="preserve">Use Ctrl+K to search for any object, field or metadata item.</w:t>
      </w:r>
    </w:p>
    <w:p>
      <w:pPr>
        <w:pStyle w:val="ListParagraph"/>
        <w:numPr>
          <w:ilvl w:val="0"/>
          <w:numId w:val="3"/>
        </w:numPr>
        <w:spacing w:after="70" w:line="290"/>
      </w:pPr>
      <w:r>
        <w:t xml:space="preserve">Export what you need (CSV, Markdown, package.xml) or pin items as favorites.</w:t>
      </w:r>
    </w:p>
    <w:p>
      <w:pPr>
        <w:pStyle w:val="ListParagraph"/>
        <w:numPr>
          <w:ilvl w:val="0"/>
          <w:numId w:val="3"/>
        </w:numPr>
        <w:spacing w:after="70" w:line="290"/>
      </w:pPr>
      <w:r>
        <w:t xml:space="preserve">Optional: add your own AI key in Code Analyzer settings for plain-language explanations.</w:t>
      </w:r>
    </w:p>
    <w:p>
      <w:pPr>
        <w:spacing w:after="100"/>
      </w:pPr>
    </w:p>
    <w:p>
      <w:pPr>
        <w:pStyle w:val="Heading2"/>
      </w:pPr>
      <w:r>
        <w:t xml:space="preserve">Permissions explained in plain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Permission</w:t>
            </w:r>
          </w:p>
        </w:tc>
        <w:tc>
          <w:tcPr>
            <w:tcW w:type="dxa" w:w="6426"/>
            <w:tcBorders>
              <w:top w:val="single" w:color="C9D6D8" w:sz="4"/>
              <w:left w:val="single" w:color="C9D6D8" w:sz="4"/>
              <w:bottom w:val="single" w:color="C9D6D8" w:sz="4"/>
              <w:right w:val="single" w:color="C9D6D8" w:sz="4"/>
            </w:tcBorders>
            <w:shd w:fill="1F6F78" w:color="auto" w:val="clear"/>
            <w:tcMar>
              <w:top w:type="dxa" w:w="70"/>
              <w:left w:type="dxa" w:w="110"/>
              <w:bottom w:type="dxa" w:w="70"/>
              <w:right w:type="dxa" w:w="110"/>
            </w:tcMar>
          </w:tcPr>
          <w:p>
            <w:pPr>
              <w:spacing w:after="40" w:line="270"/>
            </w:pPr>
            <w:r>
              <w:rPr>
                <w:b/>
                <w:bCs/>
                <w:color w:val="FFFFFF"/>
                <w:sz w:val="19"/>
                <w:szCs w:val="19"/>
              </w:rPr>
              <w:t xml:space="preserve">Why the extension needs it</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cookies</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To read your existing Salesforce session for the org you choose, so it can call Salesforce as you. It is never stored permanently or sent anywhere except that org.</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storage</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To save preferences, favorites, tags and history on your device. The optional AI key is kept in session-only storage.</w:t>
            </w:r>
          </w:p>
        </w:tc>
      </w:tr>
      <w:tr>
        <w:trPr>
          <w:cantSplit/>
        </w:trPr>
        <w:tc>
          <w:tcPr>
            <w:tcW w:type="dxa" w:w="2600"/>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bCs/>
                <w:color w:val="16303A"/>
                <w:sz w:val="19"/>
                <w:szCs w:val="19"/>
              </w:rPr>
              <w:t xml:space="preserve">Salesforce domains (salesforce.com, salesforce-setup.com, force.com)</w:t>
            </w:r>
          </w:p>
        </w:tc>
        <w:tc>
          <w:tcPr>
            <w:tcW w:type="dxa" w:w="6426"/>
            <w:tcBorders>
              <w:top w:val="single" w:color="C9D6D8" w:sz="4"/>
              <w:left w:val="single" w:color="C9D6D8" w:sz="4"/>
              <w:bottom w:val="single" w:color="C9D6D8" w:sz="4"/>
              <w:right w:val="single" w:color="C9D6D8" w:sz="4"/>
            </w:tcBorders>
            <w:tcMar>
              <w:top w:type="dxa" w:w="70"/>
              <w:left w:type="dxa" w:w="110"/>
              <w:bottom w:type="dxa" w:w="70"/>
              <w:right w:type="dxa" w:w="110"/>
            </w:tcMar>
          </w:tcPr>
          <w:p>
            <w:pPr>
              <w:spacing w:after="40" w:line="270"/>
            </w:pPr>
            <w:r>
              <w:rPr>
                <w:b w:val="false"/>
                <w:bCs w:val="false"/>
                <w:color w:val="16303A"/>
                <w:sz w:val="19"/>
                <w:szCs w:val="19"/>
              </w:rPr>
              <w:t xml:space="preserve">The org domains it connects to. It does not run on other websites.</w:t>
            </w:r>
          </w:p>
        </w:tc>
      </w:tr>
      <w:tr>
        <w:trPr>
          <w:cantSplit/>
        </w:trPr>
        <w:tc>
          <w:tcPr>
            <w:tcW w:type="dxa" w:w="2600"/>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bCs/>
                <w:color w:val="16303A"/>
                <w:sz w:val="19"/>
                <w:szCs w:val="19"/>
              </w:rPr>
              <w:t xml:space="preserve">AI provider hosts (Anthropic, OpenAI, Groq, Google Gemini)</w:t>
            </w:r>
          </w:p>
        </w:tc>
        <w:tc>
          <w:tcPr>
            <w:tcW w:type="dxa" w:w="6426"/>
            <w:tcBorders>
              <w:top w:val="single" w:color="C9D6D8" w:sz="4"/>
              <w:left w:val="single" w:color="C9D6D8" w:sz="4"/>
              <w:bottom w:val="single" w:color="C9D6D8" w:sz="4"/>
              <w:right w:val="single" w:color="C9D6D8" w:sz="4"/>
            </w:tcBorders>
            <w:shd w:fill="F4F8F8" w:color="auto" w:val="clear"/>
            <w:tcMar>
              <w:top w:type="dxa" w:w="70"/>
              <w:left w:type="dxa" w:w="110"/>
              <w:bottom w:type="dxa" w:w="70"/>
              <w:right w:type="dxa" w:w="110"/>
            </w:tcMar>
          </w:tcPr>
          <w:p>
            <w:pPr>
              <w:spacing w:after="40" w:line="270"/>
            </w:pPr>
            <w:r>
              <w:rPr>
                <w:b w:val="false"/>
                <w:bCs w:val="false"/>
                <w:color w:val="16303A"/>
                <w:sz w:val="19"/>
                <w:szCs w:val="19"/>
              </w:rPr>
              <w:t xml:space="preserve">Only used if you add your own key and ask for an AI answer.</w:t>
            </w:r>
          </w:p>
        </w:tc>
      </w:tr>
    </w:tbl>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0"/>
        <w:sz w:val="17"/>
        <w:szCs w:val="17"/>
      </w:rPr>
      <w:t xml:space="preserve">Architect Assistant: Product Guide   |   Page </w:t>
    </w:r>
    <w:r>
      <w:rPr>
        <w:color w:val="5B6B7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30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6F78"/>
      <w:sz w:val="34"/>
      <w:szCs w:val="34"/>
    </w:rPr>
  </w:style>
  <w:style w:type="paragraph" w:styleId="Heading2">
    <w:name w:val="Heading 2"/>
    <w:basedOn w:val="Normal"/>
    <w:next w:val="Normal"/>
    <w:qFormat/>
    <w:pPr>
      <w:spacing w:after="110" w:before="240"/>
      <w:outlineLvl w:val="1"/>
    </w:pPr>
    <w:rPr>
      <w:rFonts w:ascii="Arial" w:cs="Arial" w:eastAsia="Arial" w:hAnsi="Arial"/>
      <w:b/>
      <w:bCs/>
      <w:color w:val="163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dd491c13affee34a15b5dea3158da4594611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Assistant: Product Guide</dc:title>
  <dc:creator>Architect Assistant</dc:creator>
  <cp:lastModifiedBy>Un-named</cp:lastModifiedBy>
  <cp:revision>1</cp:revision>
  <dcterms:created xsi:type="dcterms:W3CDTF">2026-10-09T06:58:08.565Z</dcterms:created>
  <dcterms:modified xsi:type="dcterms:W3CDTF">2026-10-09T06:58:08.570Z</dcterms:modified>
</cp:coreProperties>
</file>

<file path=docProps/custom.xml><?xml version="1.0" encoding="utf-8"?>
<Properties xmlns="http://schemas.openxmlformats.org/officeDocument/2006/custom-properties" xmlns:vt="http://schemas.openxmlformats.org/officeDocument/2006/docPropsVTypes"/>
</file>