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No - 05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Omkar Amilkanthwar</w:t>
        <w:tab/>
        <w:tab/>
        <w:tab/>
        <w:tab/>
        <w:tab/>
        <w:tab/>
        <w:t xml:space="preserve">Roll No: 41403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of project problem statements using generated test data (using mathematical models, GUI, Function testing principles, if any) selection and appropriate use of testing tools, testing of UML diagram’s reliability.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Objectives: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 how testing is carried out.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cases for proposed system  requirements are generated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700"/>
        <w:gridCol w:w="2115"/>
        <w:gridCol w:w="1755"/>
        <w:gridCol w:w="1710"/>
        <w:tblGridChange w:id="0">
          <w:tblGrid>
            <w:gridCol w:w="960"/>
            <w:gridCol w:w="2700"/>
            <w:gridCol w:w="2115"/>
            <w:gridCol w:w="175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Identification of similar wording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Identification of same category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Calculation of 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Identification of previously present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