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2FC4" w14:paraId="1C45CDA8" w14:textId="77777777" w:rsidTr="00772FC4">
        <w:tc>
          <w:tcPr>
            <w:tcW w:w="3115" w:type="dxa"/>
          </w:tcPr>
          <w:p w14:paraId="5EEB482C" w14:textId="37A285C0" w:rsidR="00772FC4" w:rsidRPr="00772FC4" w:rsidRDefault="00772FC4">
            <w:r>
              <w:t>Команда</w:t>
            </w:r>
          </w:p>
        </w:tc>
        <w:tc>
          <w:tcPr>
            <w:tcW w:w="3115" w:type="dxa"/>
          </w:tcPr>
          <w:p w14:paraId="033CB5DA" w14:textId="08BF52B5" w:rsidR="00772FC4" w:rsidRDefault="00772FC4">
            <w:r>
              <w:t xml:space="preserve">Вывод </w:t>
            </w:r>
          </w:p>
        </w:tc>
        <w:tc>
          <w:tcPr>
            <w:tcW w:w="3115" w:type="dxa"/>
          </w:tcPr>
          <w:p w14:paraId="4B1914F5" w14:textId="48952334" w:rsidR="00772FC4" w:rsidRDefault="00772FC4">
            <w:r>
              <w:t xml:space="preserve">Описание ошибки </w:t>
            </w:r>
          </w:p>
        </w:tc>
      </w:tr>
      <w:tr w:rsidR="00772FC4" w14:paraId="0D2D65DF" w14:textId="77777777" w:rsidTr="00772FC4">
        <w:tc>
          <w:tcPr>
            <w:tcW w:w="3115" w:type="dxa"/>
          </w:tcPr>
          <w:p w14:paraId="0EB96FC9" w14:textId="77777777" w:rsidR="00AB26FE" w:rsidRDefault="00AB26FE" w:rsidP="00772FC4">
            <w:pPr>
              <w:shd w:val="clear" w:color="auto" w:fill="221A0F"/>
              <w:spacing w:line="285" w:lineRule="atLeast"/>
              <w:rPr>
                <w:rFonts w:ascii="Consolas" w:eastAsia="Times New Roman" w:hAnsi="Consolas" w:cs="Times New Roman"/>
                <w:color w:val="98676A"/>
                <w:sz w:val="21"/>
                <w:szCs w:val="21"/>
                <w:lang w:eastAsia="ru-RU"/>
              </w:rPr>
            </w:pPr>
            <w:r w:rsidRPr="00AB26FE">
              <w:rPr>
                <w:rFonts w:ascii="Consolas" w:eastAsia="Times New Roman" w:hAnsi="Consolas" w:cs="Times New Roman"/>
                <w:color w:val="98676A"/>
                <w:sz w:val="21"/>
                <w:szCs w:val="21"/>
                <w:lang w:eastAsia="ru-RU"/>
              </w:rPr>
              <w:t>helpdesk.py:2</w:t>
            </w:r>
            <w:r>
              <w:rPr>
                <w:rFonts w:ascii="Consolas" w:eastAsia="Times New Roman" w:hAnsi="Consolas" w:cs="Times New Roman"/>
                <w:color w:val="98676A"/>
                <w:sz w:val="21"/>
                <w:szCs w:val="21"/>
                <w:lang w:eastAsia="ru-RU"/>
              </w:rPr>
              <w:t xml:space="preserve"> </w:t>
            </w:r>
          </w:p>
          <w:p w14:paraId="406AD028" w14:textId="03EF4F14" w:rsidR="00772FC4" w:rsidRPr="00772FC4" w:rsidRDefault="00772FC4" w:rsidP="00772FC4">
            <w:pPr>
              <w:shd w:val="clear" w:color="auto" w:fill="221A0F"/>
              <w:spacing w:line="285" w:lineRule="atLeast"/>
              <w:rPr>
                <w:rFonts w:ascii="Consolas" w:eastAsia="Times New Roman" w:hAnsi="Consolas" w:cs="Times New Roman"/>
                <w:color w:val="D3AF86"/>
                <w:sz w:val="21"/>
                <w:szCs w:val="21"/>
                <w:lang w:eastAsia="ru-RU"/>
              </w:rPr>
            </w:pPr>
            <w:proofErr w:type="spellStart"/>
            <w:r w:rsidRPr="00772FC4">
              <w:rPr>
                <w:rFonts w:ascii="Consolas" w:eastAsia="Times New Roman" w:hAnsi="Consolas" w:cs="Times New Roman"/>
                <w:color w:val="98676A"/>
                <w:sz w:val="21"/>
                <w:szCs w:val="21"/>
                <w:lang w:eastAsia="ru-RU"/>
              </w:rPr>
              <w:t>import</w:t>
            </w:r>
            <w:proofErr w:type="spellEnd"/>
            <w:r w:rsidRPr="00772FC4">
              <w:rPr>
                <w:rFonts w:ascii="Consolas" w:eastAsia="Times New Roman" w:hAnsi="Consolas" w:cs="Times New Roman"/>
                <w:color w:val="D3AF8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772FC4">
              <w:rPr>
                <w:rFonts w:ascii="Consolas" w:eastAsia="Times New Roman" w:hAnsi="Consolas" w:cs="Times New Roman"/>
                <w:color w:val="F06431"/>
                <w:sz w:val="21"/>
                <w:szCs w:val="21"/>
                <w:lang w:eastAsia="ru-RU"/>
              </w:rPr>
              <w:t>json</w:t>
            </w:r>
            <w:proofErr w:type="spellEnd"/>
          </w:p>
          <w:p w14:paraId="3CEF578F" w14:textId="77777777" w:rsidR="00772FC4" w:rsidRDefault="00772FC4"/>
        </w:tc>
        <w:tc>
          <w:tcPr>
            <w:tcW w:w="3115" w:type="dxa"/>
          </w:tcPr>
          <w:p w14:paraId="44FEE543" w14:textId="5D794A49" w:rsidR="00772FC4" w:rsidRDefault="00772FC4">
            <w:r w:rsidRPr="00772FC4">
              <w:t xml:space="preserve">W001 импорт </w:t>
            </w:r>
            <w:proofErr w:type="spellStart"/>
            <w:r w:rsidRPr="00772FC4">
              <w:t>json</w:t>
            </w:r>
            <w:proofErr w:type="spellEnd"/>
            <w:r w:rsidRPr="00772FC4">
              <w:t xml:space="preserve"> возможно не используется</w:t>
            </w:r>
          </w:p>
        </w:tc>
        <w:tc>
          <w:tcPr>
            <w:tcW w:w="3115" w:type="dxa"/>
          </w:tcPr>
          <w:p w14:paraId="3DCD808B" w14:textId="6E316789" w:rsidR="00772FC4" w:rsidRDefault="00772FC4">
            <w:pPr>
              <w:rPr>
                <w:rStyle w:val="a4"/>
                <w:rFonts w:ascii="Arial" w:hAnsi="Arial" w:cs="Arial"/>
                <w:b w:val="0"/>
                <w:bCs w:val="0"/>
              </w:rPr>
            </w:pPr>
            <w:r>
              <w:t xml:space="preserve">указывает на </w:t>
            </w:r>
            <w:r>
              <w:rPr>
                <w:rStyle w:val="a4"/>
                <w:rFonts w:ascii="Arial" w:hAnsi="Arial" w:cs="Arial"/>
                <w:b w:val="0"/>
                <w:bCs w:val="0"/>
              </w:rPr>
              <w:t>предупреждение</w:t>
            </w:r>
            <w:r>
              <w:rPr>
                <w:rStyle w:val="a4"/>
                <w:rFonts w:ascii="Arial" w:hAnsi="Arial" w:cs="Arial"/>
                <w:b w:val="0"/>
                <w:bCs w:val="0"/>
              </w:rPr>
              <w:t xml:space="preserve"> линтера </w:t>
            </w:r>
          </w:p>
          <w:p w14:paraId="3F5AAF4A" w14:textId="77777777" w:rsidR="00052D35" w:rsidRDefault="00052D35">
            <w:r>
              <w:t xml:space="preserve">написана </w:t>
            </w:r>
            <w:proofErr w:type="gramStart"/>
            <w:r>
              <w:t>строка</w:t>
            </w:r>
            <w:proofErr w:type="gramEnd"/>
            <w:r>
              <w:t xml:space="preserve"> но она не вызывается </w:t>
            </w:r>
          </w:p>
          <w:p w14:paraId="15038D2A" w14:textId="77777777" w:rsidR="00AB26FE" w:rsidRPr="00AB26FE" w:rsidRDefault="00AB26FE" w:rsidP="00AB26FE">
            <w:r>
              <w:t>Статус</w:t>
            </w:r>
            <w:r>
              <w:rPr>
                <w:lang w:val="en-US"/>
              </w:rPr>
              <w:t>:</w:t>
            </w:r>
            <w:r>
              <w:t xml:space="preserve"> Зеленый </w:t>
            </w:r>
          </w:p>
          <w:p w14:paraId="01AE0CCB" w14:textId="772AC87F" w:rsidR="00AB26FE" w:rsidRDefault="00AB26FE"/>
        </w:tc>
      </w:tr>
      <w:tr w:rsidR="00772FC4" w14:paraId="5A429E40" w14:textId="77777777" w:rsidTr="00772FC4">
        <w:tc>
          <w:tcPr>
            <w:tcW w:w="3115" w:type="dxa"/>
          </w:tcPr>
          <w:p w14:paraId="21A9D03E" w14:textId="74D4A38E" w:rsidR="00772FC4" w:rsidRDefault="00AB26FE">
            <w:r w:rsidRPr="00AB26FE">
              <w:t>helpdesk.py:2</w:t>
            </w:r>
          </w:p>
        </w:tc>
        <w:tc>
          <w:tcPr>
            <w:tcW w:w="3115" w:type="dxa"/>
          </w:tcPr>
          <w:p w14:paraId="0AA695C9" w14:textId="680A3407" w:rsidR="00772FC4" w:rsidRDefault="00772FC4">
            <w:r w:rsidRPr="00772FC4">
              <w:t xml:space="preserve">W002 изменяемое значение аргумента по умолчанию в </w:t>
            </w:r>
            <w:proofErr w:type="spellStart"/>
            <w:r w:rsidRPr="00772FC4">
              <w:t>create_ticket</w:t>
            </w:r>
            <w:proofErr w:type="spellEnd"/>
          </w:p>
        </w:tc>
        <w:tc>
          <w:tcPr>
            <w:tcW w:w="3115" w:type="dxa"/>
          </w:tcPr>
          <w:p w14:paraId="70D9FAAC" w14:textId="77777777" w:rsidR="00AB26FE" w:rsidRPr="00AB26FE" w:rsidRDefault="00AB26FE" w:rsidP="00AB26FE">
            <w:pPr>
              <w:shd w:val="clear" w:color="auto" w:fill="221A0F"/>
              <w:spacing w:line="285" w:lineRule="atLeast"/>
              <w:rPr>
                <w:rFonts w:ascii="Consolas" w:eastAsia="Times New Roman" w:hAnsi="Consolas" w:cs="Times New Roman"/>
                <w:color w:val="D3AF86"/>
                <w:sz w:val="21"/>
                <w:szCs w:val="21"/>
                <w:lang w:eastAsia="ru-RU"/>
              </w:rPr>
            </w:pPr>
            <w:proofErr w:type="spellStart"/>
            <w:r w:rsidRPr="00AB26FE">
              <w:rPr>
                <w:rFonts w:ascii="Consolas" w:eastAsia="Times New Roman" w:hAnsi="Consolas" w:cs="Times New Roman"/>
                <w:color w:val="DC3958"/>
                <w:sz w:val="21"/>
                <w:szCs w:val="21"/>
                <w:lang w:eastAsia="ru-RU"/>
              </w:rPr>
              <w:t>tags</w:t>
            </w:r>
            <w:proofErr w:type="spellEnd"/>
            <w:proofErr w:type="gramStart"/>
            <w:r w:rsidRPr="00AB26FE">
              <w:rPr>
                <w:rFonts w:ascii="Consolas" w:eastAsia="Times New Roman" w:hAnsi="Consolas" w:cs="Times New Roman"/>
                <w:color w:val="D3AF86"/>
                <w:sz w:val="21"/>
                <w:szCs w:val="21"/>
                <w:lang w:eastAsia="ru-RU"/>
              </w:rPr>
              <w:t>=[</w:t>
            </w:r>
            <w:proofErr w:type="gramEnd"/>
            <w:r w:rsidRPr="00AB26FE">
              <w:rPr>
                <w:rFonts w:ascii="Consolas" w:eastAsia="Times New Roman" w:hAnsi="Consolas" w:cs="Times New Roman"/>
                <w:color w:val="D3AF86"/>
                <w:sz w:val="21"/>
                <w:szCs w:val="21"/>
                <w:lang w:eastAsia="ru-RU"/>
              </w:rPr>
              <w:t>]</w:t>
            </w:r>
          </w:p>
          <w:p w14:paraId="47693E00" w14:textId="757D8510" w:rsidR="00772FC4" w:rsidRDefault="00AB26FE">
            <w:r>
              <w:t xml:space="preserve">создает один раз объект при запуске программы </w:t>
            </w:r>
          </w:p>
          <w:p w14:paraId="5B11B628" w14:textId="7DDEF832" w:rsidR="00AB26FE" w:rsidRDefault="00AB26FE">
            <w:r>
              <w:t xml:space="preserve">и если его </w:t>
            </w:r>
            <w:proofErr w:type="gramStart"/>
            <w:r>
              <w:t>изменить</w:t>
            </w:r>
            <w:proofErr w:type="gramEnd"/>
            <w:r>
              <w:t xml:space="preserve"> то применится автоматически на все дальнейшее заявки </w:t>
            </w:r>
          </w:p>
          <w:p w14:paraId="33CCFE40" w14:textId="6DE496E3" w:rsidR="00AB26FE" w:rsidRPr="00AB26FE" w:rsidRDefault="00AB26FE">
            <w:r>
              <w:t>Статус</w:t>
            </w:r>
            <w:r>
              <w:rPr>
                <w:lang w:val="en-US"/>
              </w:rPr>
              <w:t>:</w:t>
            </w:r>
            <w:r>
              <w:t xml:space="preserve"> желтый </w:t>
            </w:r>
          </w:p>
        </w:tc>
      </w:tr>
      <w:tr w:rsidR="00772FC4" w14:paraId="60B25B99" w14:textId="77777777" w:rsidTr="00772FC4">
        <w:tc>
          <w:tcPr>
            <w:tcW w:w="3115" w:type="dxa"/>
          </w:tcPr>
          <w:p w14:paraId="48BDD9E6" w14:textId="727CFC70" w:rsidR="00772FC4" w:rsidRDefault="00AB26FE">
            <w:r w:rsidRPr="00AB26FE">
              <w:t>Предупреждений: 2</w:t>
            </w:r>
          </w:p>
        </w:tc>
        <w:tc>
          <w:tcPr>
            <w:tcW w:w="3115" w:type="dxa"/>
          </w:tcPr>
          <w:p w14:paraId="365D2A37" w14:textId="6A230BAA" w:rsidR="00772FC4" w:rsidRDefault="00011B4B">
            <w:r w:rsidRPr="00011B4B">
              <w:t>Предупреждений: 2. Правила W001 и W002 требуют проверки человеком.</w:t>
            </w:r>
          </w:p>
        </w:tc>
        <w:tc>
          <w:tcPr>
            <w:tcW w:w="3115" w:type="dxa"/>
          </w:tcPr>
          <w:p w14:paraId="2F295BC5" w14:textId="4A98E5DF" w:rsidR="00772FC4" w:rsidRDefault="00AB26FE">
            <w:r>
              <w:t>Выводит текст с общим количеством ошибо</w:t>
            </w:r>
            <w:r w:rsidR="00011B4B">
              <w:t xml:space="preserve">к </w:t>
            </w:r>
          </w:p>
        </w:tc>
      </w:tr>
    </w:tbl>
    <w:p w14:paraId="37B37CCB" w14:textId="39B95E4B" w:rsidR="00C626C5" w:rsidRDefault="00C626C5"/>
    <w:p w14:paraId="17632D81" w14:textId="17F34F56" w:rsidR="0077362E" w:rsidRDefault="0077362E">
      <w:r>
        <w:t xml:space="preserve">Проверка гипотезы об общем списке </w:t>
      </w:r>
      <w:r>
        <w:rPr>
          <w:lang w:val="en-US"/>
        </w:rPr>
        <w:t>tags</w:t>
      </w:r>
      <w:r w:rsidRPr="0077362E">
        <w:t xml:space="preserve"> </w:t>
      </w:r>
      <w:r>
        <w:t xml:space="preserve">отдельным сценарием </w:t>
      </w:r>
    </w:p>
    <w:p w14:paraId="6C37491E" w14:textId="43AC60EE" w:rsidR="0077362E" w:rsidRDefault="0077362E">
      <w:r w:rsidRPr="0077362E">
        <w:drawing>
          <wp:inline distT="0" distB="0" distL="0" distR="0" wp14:anchorId="470F75C2" wp14:editId="45C43189">
            <wp:extent cx="5940425" cy="12433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E1DA" w14:textId="2DA36003" w:rsidR="0077362E" w:rsidRPr="0077362E" w:rsidRDefault="0077362E">
      <w:r w:rsidRPr="0077362E">
        <w:drawing>
          <wp:inline distT="0" distB="0" distL="0" distR="0" wp14:anchorId="6FA72C40" wp14:editId="1E160893">
            <wp:extent cx="13708673" cy="304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9221" cy="3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01F9" w14:textId="23F6DB4F" w:rsidR="0077362E" w:rsidRPr="0077362E" w:rsidRDefault="0077362E">
      <w:r>
        <w:t xml:space="preserve">Гипотеза не подтвердилась потому что при заполнение </w:t>
      </w:r>
      <w:r>
        <w:rPr>
          <w:lang w:val="en-US"/>
        </w:rPr>
        <w:t>tags</w:t>
      </w:r>
      <w:r w:rsidRPr="0077362E">
        <w:t xml:space="preserve"> </w:t>
      </w:r>
      <w:r>
        <w:t xml:space="preserve"> вручную остальные заявки остаются без изменение </w:t>
      </w:r>
      <w:bookmarkStart w:id="0" w:name="_GoBack"/>
      <w:bookmarkEnd w:id="0"/>
    </w:p>
    <w:p w14:paraId="544FFACB" w14:textId="5DDDB546" w:rsidR="0077362E" w:rsidRDefault="0077362E">
      <w:pPr>
        <w:rPr>
          <w:i/>
        </w:rPr>
      </w:pPr>
    </w:p>
    <w:p w14:paraId="1D8031AC" w14:textId="77777777" w:rsidR="0077362E" w:rsidRPr="0077362E" w:rsidRDefault="0077362E"/>
    <w:p w14:paraId="2A87E664" w14:textId="77777777" w:rsidR="0077362E" w:rsidRDefault="0077362E">
      <w:pPr>
        <w:rPr>
          <w:i/>
        </w:rPr>
      </w:pPr>
    </w:p>
    <w:p w14:paraId="38B3526B" w14:textId="6C0B1DCF" w:rsidR="0077362E" w:rsidRPr="0077362E" w:rsidRDefault="0077362E">
      <w:pPr>
        <w:rPr>
          <w:i/>
        </w:rPr>
      </w:pPr>
    </w:p>
    <w:sectPr w:rsidR="0077362E" w:rsidRPr="00773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C5"/>
    <w:rsid w:val="00011B4B"/>
    <w:rsid w:val="00052D35"/>
    <w:rsid w:val="006A2045"/>
    <w:rsid w:val="00772FC4"/>
    <w:rsid w:val="0077362E"/>
    <w:rsid w:val="00AB26FE"/>
    <w:rsid w:val="00C6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31F9"/>
  <w15:chartTrackingRefBased/>
  <w15:docId w15:val="{DFD0635A-0D82-4ED9-BA8D-3CBAE778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2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72F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2026-09-30T06:26:00Z</dcterms:created>
  <dcterms:modified xsi:type="dcterms:W3CDTF">2026-09-30T07:31:00Z</dcterms:modified>
</cp:coreProperties>
</file>