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E091" w14:textId="064198E7" w:rsidR="00A006E2" w:rsidRPr="00A006E2" w:rsidRDefault="00A006E2" w:rsidP="00A006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Loaeza Septavial 1103204003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</w:p>
    <w:p w14:paraId="5F704D46" w14:textId="540C4A36" w:rsidR="00A006E2" w:rsidRPr="00A006E2" w:rsidRDefault="00A006E2" w:rsidP="00A006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06E2">
        <w:rPr>
          <w:rFonts w:ascii="Times New Roman" w:hAnsi="Times New Roman" w:cs="Times New Roman"/>
          <w:b/>
          <w:bCs/>
          <w:sz w:val="24"/>
          <w:szCs w:val="24"/>
        </w:rPr>
        <w:t>Ultralytics</w:t>
      </w:r>
      <w:proofErr w:type="spellEnd"/>
    </w:p>
    <w:p w14:paraId="542F29F0" w14:textId="77777777" w:rsidR="00A006E2" w:rsidRDefault="00A006E2" w:rsidP="00A006E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adalah penyedia teknologi visi komputer dan pembelajaran mesin, yang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memberikan solusi untuk beberapa industri termasuk manufaktur, logistik, dan ritel.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Kekuatan perusahaan  terletak pada kemampuan kecerdasan buatan yang canggih dan produk inovatif, seperti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Vision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>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Rangkaian perangkat lunak ini menyediakan alat canggih untuk deteksi objek, klasifikasi, dan pelacakan, menjadikannya pilihan utama di pasar teknologi.</w:t>
      </w:r>
    </w:p>
    <w:p w14:paraId="42DB3227" w14:textId="5A7DBD48" w:rsidR="00A006E2" w:rsidRPr="00A006E2" w:rsidRDefault="00A006E2" w:rsidP="00A006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06E2">
        <w:rPr>
          <w:rFonts w:ascii="Times New Roman" w:hAnsi="Times New Roman" w:cs="Times New Roman"/>
          <w:sz w:val="24"/>
          <w:szCs w:val="24"/>
        </w:rPr>
        <w:t xml:space="preserve">Visi 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adalah menciptakan solusi berbasis kecerdasan buatan yang tidak hanya mengubah industri tetapi juga meningkatkan kualitas kehidupan sehari-hari.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Misi perusahaan  adalah mendemokratisasi kecerdasan buatan dengan membuatnya mudah diakses dan digunakan di berbagai sektor industri.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Untuk mencapai tujuan ini,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secara aktif menciptakan lingkungan kerja yang beragam dan inklusif yang mendorong karyawan untuk belajar, tumbuh, dan berkontribusi terhadap kesuksesan secara keseluruhan.</w:t>
      </w:r>
    </w:p>
    <w:p w14:paraId="55B08906" w14:textId="236CDB86" w:rsidR="00A006E2" w:rsidRPr="00A006E2" w:rsidRDefault="00A006E2" w:rsidP="00A006E2">
      <w:pPr>
        <w:jc w:val="both"/>
        <w:rPr>
          <w:rFonts w:ascii="Times New Roman" w:hAnsi="Times New Roman" w:cs="Times New Roman"/>
          <w:sz w:val="24"/>
          <w:szCs w:val="24"/>
        </w:rPr>
      </w:pPr>
      <w:r w:rsidRPr="00A00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Vision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Suite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dirancang untuk membantu bisnis mengoptimalkan operasi, meningkatkan pengalaman pelanggan, dan mendorong inovasi.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Platform ini menawarkan fitur-fitur canggih seperti deteksi objek, klasifikasi objek, dan pelacakan objek.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Dengan deteksi objek, bisnis dapat memantau inventaris, melacak jalur produksi, dan meningkatkan keamanan.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Klasifikasi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memungkinkan pemahaman yang lebih baik mengenai operasi bisnis, sementara pelacakan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memberikan wawasan tentang perilaku pelanggan dan efisiensi rantai pasokan.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Teknologi 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 xml:space="preserve"> telah diterapkan oleh  perusahaan terkemuka dan terbukti efektivitasnya di lingkungan dunia nyata.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Komitmen perusahaan terhadap inovasi dan standar keunggulan telah membangun reputasi dalam industri, menjadikannya mitra  terpercaya bagi bisnis yang membutuhkan solusi kecerdasan buatan tingkat lanjut.</w:t>
      </w:r>
    </w:p>
    <w:p w14:paraId="3C185A1C" w14:textId="77777777" w:rsidR="00A006E2" w:rsidRPr="00A006E2" w:rsidRDefault="00A006E2" w:rsidP="00A006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6E2">
        <w:rPr>
          <w:rFonts w:ascii="Times New Roman" w:hAnsi="Times New Roman" w:cs="Times New Roman"/>
          <w:b/>
          <w:bCs/>
          <w:sz w:val="24"/>
          <w:szCs w:val="24"/>
        </w:rPr>
        <w:t xml:space="preserve"> Landing AI</w:t>
      </w:r>
    </w:p>
    <w:p w14:paraId="6BAB2567" w14:textId="02F13368" w:rsidR="00A006E2" w:rsidRPr="00A006E2" w:rsidRDefault="00A006E2" w:rsidP="00A006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06E2">
        <w:rPr>
          <w:rFonts w:ascii="Times New Roman" w:hAnsi="Times New Roman" w:cs="Times New Roman"/>
          <w:sz w:val="24"/>
          <w:szCs w:val="24"/>
        </w:rPr>
        <w:t xml:space="preserve">Landing AI,  didirikan oleh ilmuwan komputer dan pendidik terkenal Andrew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>, adalah</w:t>
      </w:r>
      <w:r w:rsidRPr="00A006E2">
        <w:rPr>
          <w:rFonts w:ascii="Times New Roman" w:hAnsi="Times New Roman" w:cs="Times New Roman"/>
          <w:sz w:val="24"/>
          <w:szCs w:val="24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perusahaan yang berfokus pada penerapan kecerdasan buatan (AI) untuk memecahkan tantangan dunia nyata di berbagai sektor industri.</w:t>
      </w:r>
      <w:r w:rsidRPr="00A006E2">
        <w:rPr>
          <w:rFonts w:ascii="Times New Roman" w:hAnsi="Times New Roman" w:cs="Times New Roman"/>
          <w:sz w:val="24"/>
          <w:szCs w:val="24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Perusahaan ini mewujudkan visi Andrew </w:t>
      </w:r>
      <w:proofErr w:type="spellStart"/>
      <w:r w:rsidRPr="00A006E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A006E2">
        <w:rPr>
          <w:rFonts w:ascii="Times New Roman" w:hAnsi="Times New Roman" w:cs="Times New Roman"/>
          <w:sz w:val="24"/>
          <w:szCs w:val="24"/>
        </w:rPr>
        <w:t>: menghadirkan teknologi AI mutakhir dalam kehidupan sehari-hari dan berkontribusi terhadap kemajuan masyarakat.</w:t>
      </w:r>
      <w:r w:rsidRPr="00A006E2">
        <w:rPr>
          <w:rFonts w:ascii="Times New Roman" w:hAnsi="Times New Roman" w:cs="Times New Roman"/>
          <w:sz w:val="24"/>
          <w:szCs w:val="24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Dengan keahlian  mendalam di bidang kecerdasan buatan, Landing AI memberikan solusi  inovatif untuk membantu bisnis meningkatkan efisiensi operasional.</w:t>
      </w:r>
    </w:p>
    <w:p w14:paraId="06CF9E58" w14:textId="222E5F06" w:rsidR="00A006E2" w:rsidRPr="00A006E2" w:rsidRDefault="00A006E2" w:rsidP="00A006E2">
      <w:pPr>
        <w:jc w:val="both"/>
        <w:rPr>
          <w:rFonts w:ascii="Times New Roman" w:hAnsi="Times New Roman" w:cs="Times New Roman"/>
          <w:sz w:val="24"/>
          <w:szCs w:val="24"/>
        </w:rPr>
      </w:pPr>
      <w:r w:rsidRPr="00A00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006E2">
        <w:rPr>
          <w:rFonts w:ascii="Times New Roman" w:hAnsi="Times New Roman" w:cs="Times New Roman"/>
          <w:sz w:val="24"/>
          <w:szCs w:val="24"/>
        </w:rPr>
        <w:t>Salah satu pendekatan utamanya adalah dengan memperkenalkan teknologi AI untuk meningkatkan proses produksi dan manajemen operasional di berbagai industri, seperti manufaktur, logistik, dan lainnya.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Landing AI dikenal fokus pada penelitian dan pengembangan untuk menciptakan teknologi AI yang mampu memecahkan masalah dunia nyata.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Perusahaan ini menyediakan solusi AI mutakhir, yang mencakup bidang visi komputer dan pembelajaran mesin, yang dirancang untuk memberikan dampak positif pada peningkatan produktivitas dan efisiensi operasional.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Sebagai bagian dari misi Landing AI, perusahaan  juga berkomitmen untuk memperluas akses terhadap kecerdasan buatan.</w:t>
      </w:r>
    </w:p>
    <w:p w14:paraId="7E1CBE68" w14:textId="64C3C408" w:rsidR="002216F0" w:rsidRPr="00A006E2" w:rsidRDefault="00A006E2" w:rsidP="00A006E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06E2">
        <w:rPr>
          <w:rFonts w:ascii="Times New Roman" w:hAnsi="Times New Roman" w:cs="Times New Roman"/>
          <w:sz w:val="24"/>
          <w:szCs w:val="24"/>
        </w:rPr>
        <w:t>Hal ini tercermin dalam upaya mereka untuk mendemokratisasi teknologi AI, menjadikannya lebih mudah diakses dan digunakan di berbagai  industri.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Oleh karena itu, Landing AI memainkan peran penting dalam mewujudkan potensi positif teknologi AI di seluruh masyarakat.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 xml:space="preserve">Melalui pendekatan komprehensif dalam penerapan kecerdasan buatan, </w:t>
      </w:r>
      <w:r w:rsidRPr="00A006E2">
        <w:rPr>
          <w:rFonts w:ascii="Times New Roman" w:hAnsi="Times New Roman" w:cs="Times New Roman"/>
          <w:sz w:val="24"/>
          <w:szCs w:val="24"/>
        </w:rPr>
        <w:lastRenderedPageBreak/>
        <w:t>Landing AI terus memimpin dalam merevolusi cara bisnis beroperasi.</w:t>
      </w:r>
      <w:r w:rsidRPr="00A006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A006E2">
        <w:rPr>
          <w:rFonts w:ascii="Times New Roman" w:hAnsi="Times New Roman" w:cs="Times New Roman"/>
          <w:sz w:val="24"/>
          <w:szCs w:val="24"/>
        </w:rPr>
        <w:t>Keberhasilan perusahaan  menciptakan ekosistem yang dinamis dan inovatif di mana kecerdasan buatan menjadi  pendorong utama peningkatan efisiensi, produktivitas, dan kemajuan di berbagai sektor industri.</w:t>
      </w:r>
    </w:p>
    <w:sectPr w:rsidR="002216F0" w:rsidRPr="00A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E2"/>
    <w:rsid w:val="002216F0"/>
    <w:rsid w:val="00946F63"/>
    <w:rsid w:val="00A0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BE5C"/>
  <w15:chartTrackingRefBased/>
  <w15:docId w15:val="{3F0091A4-6EC1-4A7F-9096-C3A4EF4C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LOAEZA SEPTAVIAL</dc:creator>
  <cp:keywords/>
  <dc:description/>
  <cp:lastModifiedBy>LOAEZA SEPTAVIAL</cp:lastModifiedBy>
  <cp:revision>1</cp:revision>
  <dcterms:created xsi:type="dcterms:W3CDTF">2024-01-03T03:23:00Z</dcterms:created>
  <dcterms:modified xsi:type="dcterms:W3CDTF">2024-01-03T03:28:00Z</dcterms:modified>
</cp:coreProperties>
</file>