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74"/>
        <w:ind w:left="494" w:right="20" w:firstLine="0"/>
        <w:jc w:val="center"/>
        <w:rPr>
          <w:b/>
          <w:sz w:val="26"/>
        </w:rPr>
      </w:pPr>
      <w:r>
        <w:rPr>
          <w:b/>
          <w:sz w:val="26"/>
        </w:rPr>
        <w:t>HỘI ĐỒNG NHÂN DÂN</w:t>
      </w:r>
    </w:p>
    <w:p>
      <w:pPr>
        <w:spacing w:before="0"/>
        <w:ind w:left="559" w:right="20" w:firstLine="0"/>
        <w:jc w:val="center"/>
        <w:rPr>
          <w:b/>
          <w:sz w:val="26"/>
        </w:rPr>
      </w:pPr>
      <w:r>
        <w:rPr>
          <w:b/>
          <w:sz w:val="26"/>
        </w:rPr>
        <w:t>TỈNH HẢI DƯƠNG</w:t>
      </w:r>
    </w:p>
    <w:p>
      <w:pPr>
        <w:spacing w:line="240" w:lineRule="auto" w:before="10"/>
        <w:rPr>
          <w:b/>
          <w:sz w:val="6"/>
        </w:rPr>
      </w:pPr>
    </w:p>
    <w:p>
      <w:pPr>
        <w:spacing w:line="20" w:lineRule="exact"/>
        <w:ind w:left="1270" w:right="0" w:firstLine="0"/>
        <w:rPr>
          <w:sz w:val="2"/>
        </w:rPr>
      </w:pPr>
      <w:r>
        <w:rPr>
          <w:sz w:val="2"/>
        </w:rPr>
        <w:pict>
          <v:group style="width:56.95pt;height:.75pt;mso-position-horizontal-relative:char;mso-position-vertical-relative:line" coordorigin="0,0" coordsize="1139,15">
            <v:line style="position:absolute" from="0,8" to="1139,8" stroked="true" strokeweight=".75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before="223"/>
        <w:ind w:left="494" w:right="19" w:firstLine="0"/>
        <w:jc w:val="center"/>
        <w:rPr>
          <w:sz w:val="26"/>
        </w:rPr>
      </w:pPr>
      <w:r>
        <w:rPr>
          <w:sz w:val="26"/>
        </w:rPr>
        <w:t>Số: 16/2023/NQ-HĐND</w:t>
      </w:r>
    </w:p>
    <w:p>
      <w:pPr>
        <w:spacing w:before="74"/>
        <w:ind w:left="495" w:right="92" w:firstLine="0"/>
        <w:jc w:val="center"/>
        <w:rPr>
          <w:b/>
          <w:sz w:val="27"/>
        </w:rPr>
      </w:pPr>
      <w:r>
        <w:rPr/>
        <w:br w:type="column"/>
      </w:r>
      <w:r>
        <w:rPr>
          <w:b/>
          <w:sz w:val="27"/>
        </w:rPr>
        <w:t>CỘNG HÒA XÃ HỘI CHỦ NGHĨA VIỆT NAM</w:t>
      </w:r>
    </w:p>
    <w:p>
      <w:pPr>
        <w:pStyle w:val="Heading1"/>
        <w:ind w:left="495" w:right="92"/>
      </w:pPr>
      <w:r>
        <w:rPr/>
        <w:t>Độc lập - Tự do - Hạnh phúc</w:t>
      </w:r>
    </w:p>
    <w:p>
      <w:pPr>
        <w:spacing w:line="240" w:lineRule="auto" w:before="0"/>
        <w:rPr>
          <w:b/>
          <w:sz w:val="6"/>
        </w:rPr>
      </w:pPr>
    </w:p>
    <w:p>
      <w:pPr>
        <w:spacing w:line="20" w:lineRule="exact"/>
        <w:ind w:left="1694" w:right="0" w:firstLine="0"/>
        <w:rPr>
          <w:sz w:val="2"/>
        </w:rPr>
      </w:pPr>
      <w:r>
        <w:rPr>
          <w:sz w:val="2"/>
        </w:rPr>
        <w:pict>
          <v:group style="width:164.15pt;height:.75pt;mso-position-horizontal-relative:char;mso-position-vertical-relative:line" coordorigin="0,0" coordsize="3283,15">
            <v:line style="position:absolute" from="0,8" to="3283,8" stroked="true" strokeweight=".75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33"/>
        <w:ind w:left="495" w:right="92"/>
        <w:jc w:val="center"/>
        <w:rPr>
          <w:i/>
        </w:rPr>
      </w:pPr>
      <w:r>
        <w:rPr>
          <w:i/>
        </w:rPr>
        <w:t>Hải Dương, ngày 08 tháng 12 năm 2023</w:t>
      </w:r>
    </w:p>
    <w:p>
      <w:pPr>
        <w:spacing w:after="0"/>
        <w:jc w:val="center"/>
        <w:sectPr>
          <w:type w:val="continuous"/>
          <w:pgSz w:w="11910" w:h="16840"/>
          <w:pgMar w:top="1060" w:bottom="280" w:left="1600" w:right="620"/>
          <w:cols w:num="2" w:equalWidth="0">
            <w:col w:w="3364" w:space="66"/>
            <w:col w:w="6260"/>
          </w:cols>
        </w:sect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4"/>
        <w:rPr>
          <w:i/>
          <w:sz w:val="19"/>
        </w:rPr>
      </w:pPr>
    </w:p>
    <w:p>
      <w:pPr>
        <w:pStyle w:val="Heading1"/>
        <w:spacing w:before="88"/>
        <w:ind w:right="1572"/>
      </w:pPr>
      <w:r>
        <w:rPr/>
        <w:t>NGHỊ QUYẾT</w:t>
      </w:r>
    </w:p>
    <w:p>
      <w:pPr>
        <w:spacing w:before="10"/>
        <w:ind w:left="1162" w:right="1573" w:firstLine="0"/>
        <w:jc w:val="center"/>
        <w:rPr>
          <w:b/>
          <w:sz w:val="28"/>
        </w:rPr>
      </w:pPr>
      <w:r>
        <w:rPr>
          <w:b/>
          <w:sz w:val="28"/>
        </w:rPr>
        <w:t>Quy định mức thu phí bảo vệ môi trường</w:t>
      </w:r>
    </w:p>
    <w:p>
      <w:pPr>
        <w:spacing w:before="18"/>
        <w:ind w:left="1162" w:right="1574" w:firstLine="0"/>
        <w:jc w:val="center"/>
        <w:rPr>
          <w:b/>
          <w:sz w:val="28"/>
        </w:rPr>
      </w:pPr>
      <w:r>
        <w:rPr/>
        <w:pict>
          <v:shape style="position:absolute;margin-left:251.699997pt;margin-top:19.270330pt;width:125.05pt;height:.1pt;mso-position-horizontal-relative:page;mso-position-vertical-relative:paragraph;z-index:-15727616;mso-wrap-distance-left:0;mso-wrap-distance-right:0" coordorigin="5034,385" coordsize="2501,0" path="m5034,385l7535,385e" filled="false" stroked="true" strokeweight=".75pt" strokecolor="#000000">
            <v:path arrowok="t"/>
            <v:stroke dashstyle="solid"/>
            <w10:wrap type="topAndBottom"/>
          </v:shape>
        </w:pict>
      </w:r>
      <w:r>
        <w:rPr>
          <w:b/>
          <w:sz w:val="28"/>
        </w:rPr>
        <w:t>đối với khai thác khoáng sản trên địa bàn tỉnh Hải Dương</w:t>
      </w:r>
    </w:p>
    <w:p>
      <w:pPr>
        <w:spacing w:line="240" w:lineRule="auto" w:before="10"/>
        <w:rPr>
          <w:b/>
          <w:sz w:val="37"/>
        </w:rPr>
      </w:pPr>
    </w:p>
    <w:p>
      <w:pPr>
        <w:spacing w:before="0"/>
        <w:ind w:left="1162" w:right="1573" w:firstLine="0"/>
        <w:jc w:val="center"/>
        <w:rPr>
          <w:b/>
          <w:sz w:val="28"/>
        </w:rPr>
      </w:pPr>
      <w:r>
        <w:rPr>
          <w:b/>
          <w:sz w:val="28"/>
        </w:rPr>
        <w:t>HỘI ĐỒNG NHÂN DÂN TỈNH HẢI DƯƠNG</w:t>
      </w:r>
    </w:p>
    <w:p>
      <w:pPr>
        <w:spacing w:before="0"/>
        <w:ind w:left="1162" w:right="1573" w:firstLine="0"/>
        <w:jc w:val="center"/>
        <w:rPr>
          <w:b/>
          <w:sz w:val="28"/>
        </w:rPr>
      </w:pPr>
      <w:r>
        <w:rPr>
          <w:b/>
          <w:sz w:val="28"/>
        </w:rPr>
        <w:t>KHOÁ XVII, KỲ HỌP THỨ 19</w:t>
      </w:r>
    </w:p>
    <w:p>
      <w:pPr>
        <w:pStyle w:val="BodyText"/>
        <w:spacing w:line="276" w:lineRule="auto" w:before="240"/>
        <w:ind w:left="101" w:right="511" w:firstLine="737"/>
        <w:jc w:val="both"/>
      </w:pPr>
      <w:r>
        <w:rPr>
          <w:i/>
        </w:rPr>
        <w:t>Căn cứ Luật Tổ chức chính quyền địa phương ngày 19 tháng 6 năm 2015; </w:t>
      </w:r>
      <w:r>
        <w:rPr/>
        <w:t>Luật sửa đổi, bổ sung một số điều của Luật Tổ chức Chính phủ và Luật Tổ chức chính quyền địa phương ngày 22 tháng 11 năm 2019;</w:t>
      </w:r>
    </w:p>
    <w:p>
      <w:pPr>
        <w:pStyle w:val="BodyText"/>
        <w:spacing w:before="120"/>
        <w:ind w:left="810"/>
        <w:jc w:val="both"/>
        <w:rPr>
          <w:i/>
        </w:rPr>
      </w:pPr>
      <w:r>
        <w:rPr>
          <w:i/>
        </w:rPr>
        <w:t>Căn cứ Luật Phí và lệ phí ngày 25 tháng 11 năm 2015;</w:t>
      </w:r>
    </w:p>
    <w:p>
      <w:pPr>
        <w:pStyle w:val="BodyText"/>
        <w:spacing w:line="276" w:lineRule="auto" w:before="169"/>
        <w:ind w:left="101" w:right="511" w:firstLine="709"/>
        <w:jc w:val="both"/>
      </w:pPr>
      <w:r>
        <w:rPr>
          <w:i/>
        </w:rPr>
        <w:t>Căn cứ Nghị định số 120/2016/NĐ-CP ngày 23 tháng 8 năm 2016 của </w:t>
      </w:r>
      <w:r>
        <w:rPr/>
        <w:t>Chính</w:t>
      </w:r>
      <w:r>
        <w:rPr>
          <w:spacing w:val="-6"/>
        </w:rPr>
        <w:t> </w:t>
      </w:r>
      <w:r>
        <w:rPr/>
        <w:t>phủ</w:t>
      </w:r>
      <w:r>
        <w:rPr>
          <w:spacing w:val="-5"/>
        </w:rPr>
        <w:t> </w:t>
      </w:r>
      <w:r>
        <w:rPr/>
        <w:t>quy</w:t>
      </w:r>
      <w:r>
        <w:rPr>
          <w:spacing w:val="-6"/>
        </w:rPr>
        <w:t> </w:t>
      </w:r>
      <w:r>
        <w:rPr/>
        <w:t>định</w:t>
      </w:r>
      <w:r>
        <w:rPr>
          <w:spacing w:val="-5"/>
        </w:rPr>
        <w:t> </w:t>
      </w:r>
      <w:r>
        <w:rPr/>
        <w:t>chi</w:t>
      </w:r>
      <w:r>
        <w:rPr>
          <w:spacing w:val="-5"/>
        </w:rPr>
        <w:t> </w:t>
      </w:r>
      <w:r>
        <w:rPr/>
        <w:t>tiết</w:t>
      </w:r>
      <w:r>
        <w:rPr>
          <w:spacing w:val="-6"/>
        </w:rPr>
        <w:t> </w:t>
      </w:r>
      <w:r>
        <w:rPr/>
        <w:t>và</w:t>
      </w:r>
      <w:r>
        <w:rPr>
          <w:spacing w:val="-5"/>
        </w:rPr>
        <w:t> </w:t>
      </w:r>
      <w:r>
        <w:rPr/>
        <w:t>hướng</w:t>
      </w:r>
      <w:r>
        <w:rPr>
          <w:spacing w:val="-6"/>
        </w:rPr>
        <w:t> </w:t>
      </w:r>
      <w:r>
        <w:rPr/>
        <w:t>dẫn</w:t>
      </w:r>
      <w:r>
        <w:rPr>
          <w:spacing w:val="-5"/>
        </w:rPr>
        <w:t> </w:t>
      </w:r>
      <w:r>
        <w:rPr/>
        <w:t>thi</w:t>
      </w:r>
      <w:r>
        <w:rPr>
          <w:spacing w:val="-5"/>
        </w:rPr>
        <w:t> </w:t>
      </w:r>
      <w:r>
        <w:rPr/>
        <w:t>hành</w:t>
      </w:r>
      <w:r>
        <w:rPr>
          <w:spacing w:val="-6"/>
        </w:rPr>
        <w:t> </w:t>
      </w:r>
      <w:r>
        <w:rPr/>
        <w:t>một</w:t>
      </w:r>
      <w:r>
        <w:rPr>
          <w:spacing w:val="-5"/>
        </w:rPr>
        <w:t> </w:t>
      </w:r>
      <w:r>
        <w:rPr/>
        <w:t>số</w:t>
      </w:r>
      <w:r>
        <w:rPr>
          <w:spacing w:val="-5"/>
        </w:rPr>
        <w:t> </w:t>
      </w:r>
      <w:r>
        <w:rPr/>
        <w:t>điều</w:t>
      </w:r>
      <w:r>
        <w:rPr>
          <w:spacing w:val="-6"/>
        </w:rPr>
        <w:t> </w:t>
      </w:r>
      <w:r>
        <w:rPr/>
        <w:t>của</w:t>
      </w:r>
      <w:r>
        <w:rPr>
          <w:spacing w:val="-5"/>
        </w:rPr>
        <w:t> </w:t>
      </w:r>
      <w:r>
        <w:rPr/>
        <w:t>Luật</w:t>
      </w:r>
      <w:r>
        <w:rPr>
          <w:spacing w:val="-6"/>
        </w:rPr>
        <w:t> </w:t>
      </w:r>
      <w:r>
        <w:rPr/>
        <w:t>Phí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lệ phí; Căn cứ Nghị định số 27/2023/NĐ-CP ngày 31 tháng 5 năm 2023 của Chính phủ quy định phí bảo vệ môi trường đối với khai thác khoáng</w:t>
      </w:r>
      <w:r>
        <w:rPr>
          <w:spacing w:val="-5"/>
        </w:rPr>
        <w:t> </w:t>
      </w:r>
      <w:r>
        <w:rPr/>
        <w:t>sản;</w:t>
      </w:r>
    </w:p>
    <w:p>
      <w:pPr>
        <w:pStyle w:val="BodyText"/>
        <w:spacing w:line="276" w:lineRule="auto" w:before="119"/>
        <w:ind w:left="101" w:right="510" w:firstLine="684"/>
        <w:jc w:val="both"/>
      </w:pPr>
      <w:r>
        <w:rPr>
          <w:i/>
        </w:rPr>
        <w:t>Xét Tờ trình số 148/TTr-UBND ngày 23 tháng 11 năm 2023 của Ủy ban </w:t>
      </w:r>
      <w:r>
        <w:rPr/>
        <w:t>nhân dân tỉnh về việc ban hành Nghị quyết quy định mức thu phí bảo vệ môi trường đối với khai thác khoáng sản trên địa bàn tỉnh Hải Dương; Báo cáo</w:t>
      </w:r>
      <w:r>
        <w:rPr>
          <w:spacing w:val="-24"/>
        </w:rPr>
        <w:t> </w:t>
      </w:r>
      <w:r>
        <w:rPr/>
        <w:t>thẩm tra của Ban Kinh tế - Ngân sách Hội đồng nhân dân tỉnh và ý kiến thảo luận của đại biểu Hội đồng nhân dân tỉnh tại kỳ</w:t>
      </w:r>
      <w:r>
        <w:rPr>
          <w:spacing w:val="-2"/>
        </w:rPr>
        <w:t> </w:t>
      </w:r>
      <w:r>
        <w:rPr/>
        <w:t>họp.</w:t>
      </w:r>
    </w:p>
    <w:p>
      <w:pPr>
        <w:spacing w:line="240" w:lineRule="auto" w:before="4"/>
        <w:rPr>
          <w:i/>
          <w:sz w:val="31"/>
        </w:rPr>
      </w:pPr>
    </w:p>
    <w:p>
      <w:pPr>
        <w:pStyle w:val="Heading1"/>
        <w:ind w:right="1574"/>
      </w:pPr>
      <w:r>
        <w:rPr/>
        <w:t>QUYẾT NGHỊ:</w:t>
      </w:r>
    </w:p>
    <w:p>
      <w:pPr>
        <w:spacing w:line="240" w:lineRule="auto" w:before="5"/>
        <w:rPr>
          <w:b/>
          <w:sz w:val="37"/>
        </w:rPr>
      </w:pPr>
    </w:p>
    <w:p>
      <w:pPr>
        <w:pStyle w:val="Heading2"/>
        <w:ind w:left="838" w:firstLine="0"/>
      </w:pPr>
      <w:r>
        <w:rPr>
          <w:b/>
          <w:position w:val="2"/>
        </w:rPr>
        <w:t>Điều 1. </w:t>
      </w:r>
      <w:r>
        <w:rPr/>
        <w:t>Quy định mức thu phí bảo vệ môi trường đối với khai thác khoáng</w:t>
      </w:r>
    </w:p>
    <w:p>
      <w:pPr>
        <w:spacing w:before="58"/>
        <w:ind w:left="101" w:right="0" w:firstLine="0"/>
        <w:jc w:val="both"/>
        <w:rPr>
          <w:i/>
          <w:sz w:val="28"/>
        </w:rPr>
      </w:pPr>
      <w:r>
        <w:rPr>
          <w:sz w:val="28"/>
        </w:rPr>
        <w:t>sản trên địa bàn tỉnh Hải Dương </w:t>
      </w:r>
      <w:r>
        <w:rPr>
          <w:i/>
          <w:sz w:val="28"/>
        </w:rPr>
        <w:t>(Chi tiết có phụ lục kèm theo).</w:t>
      </w:r>
    </w:p>
    <w:p>
      <w:pPr>
        <w:pStyle w:val="Heading1"/>
        <w:spacing w:before="38"/>
        <w:ind w:left="838" w:right="0"/>
        <w:jc w:val="both"/>
      </w:pPr>
      <w:r>
        <w:rPr>
          <w:position w:val="-1"/>
        </w:rPr>
        <w:t>Điều 2. </w:t>
      </w:r>
      <w:r>
        <w:rPr/>
        <w:t>Tổ chức thực hiện</w:t>
      </w:r>
    </w:p>
    <w:p>
      <w:pPr>
        <w:pStyle w:val="Heading2"/>
        <w:numPr>
          <w:ilvl w:val="0"/>
          <w:numId w:val="1"/>
        </w:numPr>
        <w:tabs>
          <w:tab w:pos="1101" w:val="left" w:leader="none"/>
        </w:tabs>
        <w:spacing w:line="240" w:lineRule="auto" w:before="38" w:after="0"/>
        <w:ind w:left="1101" w:right="0" w:hanging="280"/>
        <w:jc w:val="both"/>
      </w:pPr>
      <w:r>
        <w:rPr/>
        <w:t>Giao Ủy ban nhân dân tỉnh chỉ đạo, tổ chức thực hiện Nghị</w:t>
      </w:r>
      <w:r>
        <w:rPr>
          <w:spacing w:val="-8"/>
        </w:rPr>
        <w:t> </w:t>
      </w:r>
      <w:r>
        <w:rPr/>
        <w:t>quyết.</w:t>
      </w:r>
    </w:p>
    <w:p>
      <w:pPr>
        <w:pStyle w:val="ListParagraph"/>
        <w:numPr>
          <w:ilvl w:val="0"/>
          <w:numId w:val="1"/>
        </w:numPr>
        <w:tabs>
          <w:tab w:pos="1111" w:val="left" w:leader="none"/>
        </w:tabs>
        <w:spacing w:line="283" w:lineRule="auto" w:before="58" w:after="0"/>
        <w:ind w:left="101" w:right="512" w:firstLine="737"/>
        <w:jc w:val="both"/>
        <w:rPr>
          <w:sz w:val="28"/>
        </w:rPr>
      </w:pPr>
      <w:r>
        <w:rPr>
          <w:sz w:val="28"/>
        </w:rPr>
        <w:t>Thường</w:t>
      </w:r>
      <w:r>
        <w:rPr>
          <w:spacing w:val="-9"/>
          <w:sz w:val="28"/>
        </w:rPr>
        <w:t> </w:t>
      </w:r>
      <w:r>
        <w:rPr>
          <w:sz w:val="28"/>
        </w:rPr>
        <w:t>trực</w:t>
      </w:r>
      <w:r>
        <w:rPr>
          <w:spacing w:val="-9"/>
          <w:sz w:val="28"/>
        </w:rPr>
        <w:t> </w:t>
      </w:r>
      <w:r>
        <w:rPr>
          <w:sz w:val="28"/>
        </w:rPr>
        <w:t>Hội</w:t>
      </w:r>
      <w:r>
        <w:rPr>
          <w:spacing w:val="-8"/>
          <w:sz w:val="28"/>
        </w:rPr>
        <w:t> </w:t>
      </w:r>
      <w:r>
        <w:rPr>
          <w:sz w:val="28"/>
        </w:rPr>
        <w:t>đồng</w:t>
      </w:r>
      <w:r>
        <w:rPr>
          <w:spacing w:val="-9"/>
          <w:sz w:val="28"/>
        </w:rPr>
        <w:t> </w:t>
      </w:r>
      <w:r>
        <w:rPr>
          <w:sz w:val="28"/>
        </w:rPr>
        <w:t>nhân</w:t>
      </w:r>
      <w:r>
        <w:rPr>
          <w:spacing w:val="-8"/>
          <w:sz w:val="28"/>
        </w:rPr>
        <w:t> </w:t>
      </w:r>
      <w:r>
        <w:rPr>
          <w:sz w:val="28"/>
        </w:rPr>
        <w:t>dân,</w:t>
      </w:r>
      <w:r>
        <w:rPr>
          <w:spacing w:val="-9"/>
          <w:sz w:val="28"/>
        </w:rPr>
        <w:t> </w:t>
      </w:r>
      <w:r>
        <w:rPr>
          <w:sz w:val="28"/>
        </w:rPr>
        <w:t>các</w:t>
      </w:r>
      <w:r>
        <w:rPr>
          <w:spacing w:val="-8"/>
          <w:sz w:val="28"/>
        </w:rPr>
        <w:t> </w:t>
      </w:r>
      <w:r>
        <w:rPr>
          <w:sz w:val="28"/>
        </w:rPr>
        <w:t>Ban</w:t>
      </w:r>
      <w:r>
        <w:rPr>
          <w:spacing w:val="-9"/>
          <w:sz w:val="28"/>
        </w:rPr>
        <w:t> </w:t>
      </w:r>
      <w:r>
        <w:rPr>
          <w:sz w:val="28"/>
        </w:rPr>
        <w:t>Hội</w:t>
      </w:r>
      <w:r>
        <w:rPr>
          <w:spacing w:val="-8"/>
          <w:sz w:val="28"/>
        </w:rPr>
        <w:t> </w:t>
      </w:r>
      <w:r>
        <w:rPr>
          <w:sz w:val="28"/>
        </w:rPr>
        <w:t>đồng</w:t>
      </w:r>
      <w:r>
        <w:rPr>
          <w:spacing w:val="-9"/>
          <w:sz w:val="28"/>
        </w:rPr>
        <w:t> </w:t>
      </w:r>
      <w:r>
        <w:rPr>
          <w:sz w:val="28"/>
        </w:rPr>
        <w:t>nhân</w:t>
      </w:r>
      <w:r>
        <w:rPr>
          <w:spacing w:val="-9"/>
          <w:sz w:val="28"/>
        </w:rPr>
        <w:t> </w:t>
      </w:r>
      <w:r>
        <w:rPr>
          <w:sz w:val="28"/>
        </w:rPr>
        <w:t>dân,</w:t>
      </w:r>
      <w:r>
        <w:rPr>
          <w:spacing w:val="-8"/>
          <w:sz w:val="28"/>
        </w:rPr>
        <w:t> </w:t>
      </w:r>
      <w:r>
        <w:rPr>
          <w:sz w:val="28"/>
        </w:rPr>
        <w:t>các</w:t>
      </w:r>
      <w:r>
        <w:rPr>
          <w:spacing w:val="-9"/>
          <w:sz w:val="28"/>
        </w:rPr>
        <w:t> </w:t>
      </w:r>
      <w:r>
        <w:rPr>
          <w:sz w:val="28"/>
        </w:rPr>
        <w:t>Tổ</w:t>
      </w:r>
      <w:r>
        <w:rPr>
          <w:spacing w:val="-8"/>
          <w:sz w:val="28"/>
        </w:rPr>
        <w:t> </w:t>
      </w:r>
      <w:r>
        <w:rPr>
          <w:sz w:val="28"/>
        </w:rPr>
        <w:t>đại biểu</w:t>
      </w:r>
      <w:r>
        <w:rPr>
          <w:spacing w:val="-12"/>
          <w:sz w:val="28"/>
        </w:rPr>
        <w:t> </w:t>
      </w:r>
      <w:r>
        <w:rPr>
          <w:sz w:val="28"/>
        </w:rPr>
        <w:t>Hội</w:t>
      </w:r>
      <w:r>
        <w:rPr>
          <w:spacing w:val="-11"/>
          <w:sz w:val="28"/>
        </w:rPr>
        <w:t> </w:t>
      </w:r>
      <w:r>
        <w:rPr>
          <w:sz w:val="28"/>
        </w:rPr>
        <w:t>đồng</w:t>
      </w:r>
      <w:r>
        <w:rPr>
          <w:spacing w:val="-12"/>
          <w:sz w:val="28"/>
        </w:rPr>
        <w:t> </w:t>
      </w:r>
      <w:r>
        <w:rPr>
          <w:sz w:val="28"/>
        </w:rPr>
        <w:t>nhân</w:t>
      </w:r>
      <w:r>
        <w:rPr>
          <w:spacing w:val="-11"/>
          <w:sz w:val="28"/>
        </w:rPr>
        <w:t> </w:t>
      </w:r>
      <w:r>
        <w:rPr>
          <w:sz w:val="28"/>
        </w:rPr>
        <w:t>dân</w:t>
      </w:r>
      <w:r>
        <w:rPr>
          <w:spacing w:val="-12"/>
          <w:sz w:val="28"/>
        </w:rPr>
        <w:t> </w:t>
      </w:r>
      <w:r>
        <w:rPr>
          <w:sz w:val="28"/>
        </w:rPr>
        <w:t>và</w:t>
      </w:r>
      <w:r>
        <w:rPr>
          <w:spacing w:val="-11"/>
          <w:sz w:val="28"/>
        </w:rPr>
        <w:t> </w:t>
      </w:r>
      <w:r>
        <w:rPr>
          <w:sz w:val="28"/>
        </w:rPr>
        <w:t>các</w:t>
      </w:r>
      <w:r>
        <w:rPr>
          <w:spacing w:val="-12"/>
          <w:sz w:val="28"/>
        </w:rPr>
        <w:t> </w:t>
      </w:r>
      <w:r>
        <w:rPr>
          <w:sz w:val="28"/>
        </w:rPr>
        <w:t>đại</w:t>
      </w:r>
      <w:r>
        <w:rPr>
          <w:spacing w:val="-11"/>
          <w:sz w:val="28"/>
        </w:rPr>
        <w:t> </w:t>
      </w:r>
      <w:r>
        <w:rPr>
          <w:sz w:val="28"/>
        </w:rPr>
        <w:t>biểu</w:t>
      </w:r>
      <w:r>
        <w:rPr>
          <w:spacing w:val="-12"/>
          <w:sz w:val="28"/>
        </w:rPr>
        <w:t> </w:t>
      </w:r>
      <w:r>
        <w:rPr>
          <w:sz w:val="28"/>
        </w:rPr>
        <w:t>Hội</w:t>
      </w:r>
      <w:r>
        <w:rPr>
          <w:spacing w:val="-11"/>
          <w:sz w:val="28"/>
        </w:rPr>
        <w:t> </w:t>
      </w:r>
      <w:r>
        <w:rPr>
          <w:sz w:val="28"/>
        </w:rPr>
        <w:t>đồng</w:t>
      </w:r>
      <w:r>
        <w:rPr>
          <w:spacing w:val="-12"/>
          <w:sz w:val="28"/>
        </w:rPr>
        <w:t> </w:t>
      </w:r>
      <w:r>
        <w:rPr>
          <w:sz w:val="28"/>
        </w:rPr>
        <w:t>nhân</w:t>
      </w:r>
      <w:r>
        <w:rPr>
          <w:spacing w:val="-11"/>
          <w:sz w:val="28"/>
        </w:rPr>
        <w:t> </w:t>
      </w:r>
      <w:r>
        <w:rPr>
          <w:sz w:val="28"/>
        </w:rPr>
        <w:t>dân</w:t>
      </w:r>
      <w:r>
        <w:rPr>
          <w:spacing w:val="-12"/>
          <w:sz w:val="28"/>
        </w:rPr>
        <w:t> </w:t>
      </w:r>
      <w:r>
        <w:rPr>
          <w:sz w:val="28"/>
        </w:rPr>
        <w:t>tỉnh</w:t>
      </w:r>
      <w:r>
        <w:rPr>
          <w:spacing w:val="-11"/>
          <w:sz w:val="28"/>
        </w:rPr>
        <w:t> </w:t>
      </w:r>
      <w:r>
        <w:rPr>
          <w:sz w:val="28"/>
        </w:rPr>
        <w:t>giám</w:t>
      </w:r>
      <w:r>
        <w:rPr>
          <w:spacing w:val="-11"/>
          <w:sz w:val="28"/>
        </w:rPr>
        <w:t> </w:t>
      </w:r>
      <w:r>
        <w:rPr>
          <w:sz w:val="28"/>
        </w:rPr>
        <w:t>sát</w:t>
      </w:r>
      <w:r>
        <w:rPr>
          <w:spacing w:val="-12"/>
          <w:sz w:val="28"/>
        </w:rPr>
        <w:t> </w:t>
      </w:r>
      <w:r>
        <w:rPr>
          <w:sz w:val="28"/>
        </w:rPr>
        <w:t>việc</w:t>
      </w:r>
      <w:r>
        <w:rPr>
          <w:spacing w:val="-11"/>
          <w:sz w:val="28"/>
        </w:rPr>
        <w:t> </w:t>
      </w:r>
      <w:r>
        <w:rPr>
          <w:sz w:val="28"/>
        </w:rPr>
        <w:t>thực hiện Nghị</w:t>
      </w:r>
      <w:r>
        <w:rPr>
          <w:spacing w:val="-2"/>
          <w:sz w:val="28"/>
        </w:rPr>
        <w:t> </w:t>
      </w:r>
      <w:r>
        <w:rPr>
          <w:sz w:val="28"/>
        </w:rPr>
        <w:t>quyết.</w:t>
      </w:r>
    </w:p>
    <w:p>
      <w:pPr>
        <w:spacing w:before="1"/>
        <w:ind w:left="838" w:right="0" w:firstLine="0"/>
        <w:jc w:val="both"/>
        <w:rPr>
          <w:b/>
          <w:sz w:val="28"/>
        </w:rPr>
      </w:pPr>
      <w:r>
        <w:rPr>
          <w:b/>
          <w:sz w:val="28"/>
        </w:rPr>
        <w:t>Điều 3. Điều khoản thi hành</w:t>
      </w:r>
    </w:p>
    <w:p>
      <w:pPr>
        <w:pStyle w:val="ListParagraph"/>
        <w:numPr>
          <w:ilvl w:val="0"/>
          <w:numId w:val="2"/>
        </w:numPr>
        <w:tabs>
          <w:tab w:pos="1116" w:val="left" w:leader="none"/>
        </w:tabs>
        <w:spacing w:line="283" w:lineRule="auto" w:before="58" w:after="0"/>
        <w:ind w:left="101" w:right="511" w:firstLine="737"/>
        <w:jc w:val="both"/>
        <w:rPr>
          <w:sz w:val="28"/>
        </w:rPr>
      </w:pPr>
      <w:r>
        <w:rPr>
          <w:sz w:val="28"/>
        </w:rPr>
        <w:t>Nghị</w:t>
      </w:r>
      <w:r>
        <w:rPr>
          <w:spacing w:val="-6"/>
          <w:sz w:val="28"/>
        </w:rPr>
        <w:t> </w:t>
      </w:r>
      <w:r>
        <w:rPr>
          <w:sz w:val="28"/>
        </w:rPr>
        <w:t>quyết</w:t>
      </w:r>
      <w:r>
        <w:rPr>
          <w:spacing w:val="-5"/>
          <w:sz w:val="28"/>
        </w:rPr>
        <w:t> </w:t>
      </w:r>
      <w:r>
        <w:rPr>
          <w:sz w:val="28"/>
        </w:rPr>
        <w:t>này</w:t>
      </w:r>
      <w:r>
        <w:rPr>
          <w:spacing w:val="-4"/>
          <w:sz w:val="28"/>
        </w:rPr>
        <w:t> </w:t>
      </w:r>
      <w:r>
        <w:rPr>
          <w:sz w:val="28"/>
        </w:rPr>
        <w:t>được</w:t>
      </w:r>
      <w:r>
        <w:rPr>
          <w:spacing w:val="-5"/>
          <w:sz w:val="28"/>
        </w:rPr>
        <w:t> </w:t>
      </w:r>
      <w:r>
        <w:rPr>
          <w:sz w:val="28"/>
        </w:rPr>
        <w:t>Hội</w:t>
      </w:r>
      <w:r>
        <w:rPr>
          <w:spacing w:val="-4"/>
          <w:sz w:val="28"/>
        </w:rPr>
        <w:t> </w:t>
      </w:r>
      <w:r>
        <w:rPr>
          <w:sz w:val="28"/>
        </w:rPr>
        <w:t>đồng</w:t>
      </w:r>
      <w:r>
        <w:rPr>
          <w:spacing w:val="-6"/>
          <w:sz w:val="28"/>
        </w:rPr>
        <w:t> </w:t>
      </w:r>
      <w:r>
        <w:rPr>
          <w:sz w:val="28"/>
        </w:rPr>
        <w:t>nhân</w:t>
      </w:r>
      <w:r>
        <w:rPr>
          <w:spacing w:val="-4"/>
          <w:sz w:val="28"/>
        </w:rPr>
        <w:t> </w:t>
      </w:r>
      <w:r>
        <w:rPr>
          <w:sz w:val="28"/>
        </w:rPr>
        <w:t>dân</w:t>
      </w:r>
      <w:r>
        <w:rPr>
          <w:spacing w:val="-4"/>
          <w:sz w:val="28"/>
        </w:rPr>
        <w:t> </w:t>
      </w:r>
      <w:r>
        <w:rPr>
          <w:sz w:val="28"/>
        </w:rPr>
        <w:t>tỉnh</w:t>
      </w:r>
      <w:r>
        <w:rPr>
          <w:spacing w:val="-5"/>
          <w:sz w:val="28"/>
        </w:rPr>
        <w:t> </w:t>
      </w:r>
      <w:r>
        <w:rPr>
          <w:sz w:val="28"/>
        </w:rPr>
        <w:t>Hải</w:t>
      </w:r>
      <w:r>
        <w:rPr>
          <w:spacing w:val="-4"/>
          <w:sz w:val="28"/>
        </w:rPr>
        <w:t> </w:t>
      </w:r>
      <w:r>
        <w:rPr>
          <w:sz w:val="28"/>
        </w:rPr>
        <w:t>Dương</w:t>
      </w:r>
      <w:r>
        <w:rPr>
          <w:spacing w:val="-6"/>
          <w:sz w:val="28"/>
        </w:rPr>
        <w:t> </w:t>
      </w:r>
      <w:r>
        <w:rPr>
          <w:sz w:val="28"/>
        </w:rPr>
        <w:t>khóa</w:t>
      </w:r>
      <w:r>
        <w:rPr>
          <w:spacing w:val="-4"/>
          <w:sz w:val="28"/>
        </w:rPr>
        <w:t> </w:t>
      </w:r>
      <w:r>
        <w:rPr>
          <w:sz w:val="28"/>
        </w:rPr>
        <w:t>XVII,</w:t>
      </w:r>
      <w:r>
        <w:rPr>
          <w:spacing w:val="-4"/>
          <w:sz w:val="28"/>
        </w:rPr>
        <w:t> </w:t>
      </w:r>
      <w:r>
        <w:rPr>
          <w:sz w:val="28"/>
        </w:rPr>
        <w:t>kỳ họp</w:t>
      </w:r>
      <w:r>
        <w:rPr>
          <w:spacing w:val="-8"/>
          <w:sz w:val="28"/>
        </w:rPr>
        <w:t> </w:t>
      </w:r>
      <w:r>
        <w:rPr>
          <w:sz w:val="28"/>
        </w:rPr>
        <w:t>thứ</w:t>
      </w:r>
      <w:r>
        <w:rPr>
          <w:spacing w:val="-6"/>
          <w:sz w:val="28"/>
        </w:rPr>
        <w:t> </w:t>
      </w:r>
      <w:r>
        <w:rPr>
          <w:sz w:val="28"/>
        </w:rPr>
        <w:t>19</w:t>
      </w:r>
      <w:r>
        <w:rPr>
          <w:spacing w:val="-7"/>
          <w:sz w:val="28"/>
        </w:rPr>
        <w:t> </w:t>
      </w:r>
      <w:r>
        <w:rPr>
          <w:sz w:val="28"/>
        </w:rPr>
        <w:t>thông</w:t>
      </w:r>
      <w:r>
        <w:rPr>
          <w:spacing w:val="-6"/>
          <w:sz w:val="28"/>
        </w:rPr>
        <w:t> </w:t>
      </w:r>
      <w:r>
        <w:rPr>
          <w:sz w:val="28"/>
        </w:rPr>
        <w:t>qua</w:t>
      </w:r>
      <w:r>
        <w:rPr>
          <w:spacing w:val="-7"/>
          <w:sz w:val="28"/>
        </w:rPr>
        <w:t> </w:t>
      </w:r>
      <w:r>
        <w:rPr>
          <w:sz w:val="28"/>
        </w:rPr>
        <w:t>ngày</w:t>
      </w:r>
      <w:r>
        <w:rPr>
          <w:spacing w:val="-7"/>
          <w:sz w:val="28"/>
        </w:rPr>
        <w:t> </w:t>
      </w:r>
      <w:r>
        <w:rPr>
          <w:sz w:val="28"/>
        </w:rPr>
        <w:t>08</w:t>
      </w:r>
      <w:r>
        <w:rPr>
          <w:spacing w:val="-6"/>
          <w:sz w:val="28"/>
        </w:rPr>
        <w:t> </w:t>
      </w:r>
      <w:r>
        <w:rPr>
          <w:sz w:val="28"/>
        </w:rPr>
        <w:t>tháng</w:t>
      </w:r>
      <w:r>
        <w:rPr>
          <w:spacing w:val="-7"/>
          <w:sz w:val="28"/>
        </w:rPr>
        <w:t> </w:t>
      </w:r>
      <w:r>
        <w:rPr>
          <w:sz w:val="28"/>
        </w:rPr>
        <w:t>12</w:t>
      </w:r>
      <w:r>
        <w:rPr>
          <w:spacing w:val="-6"/>
          <w:sz w:val="28"/>
        </w:rPr>
        <w:t> </w:t>
      </w:r>
      <w:r>
        <w:rPr>
          <w:sz w:val="28"/>
        </w:rPr>
        <w:t>năm</w:t>
      </w:r>
      <w:r>
        <w:rPr>
          <w:spacing w:val="-7"/>
          <w:sz w:val="28"/>
        </w:rPr>
        <w:t> </w:t>
      </w:r>
      <w:r>
        <w:rPr>
          <w:sz w:val="28"/>
        </w:rPr>
        <w:t>2023</w:t>
      </w:r>
      <w:r>
        <w:rPr>
          <w:spacing w:val="-7"/>
          <w:sz w:val="28"/>
        </w:rPr>
        <w:t> </w:t>
      </w:r>
      <w:r>
        <w:rPr>
          <w:sz w:val="28"/>
        </w:rPr>
        <w:t>và</w:t>
      </w:r>
      <w:r>
        <w:rPr>
          <w:spacing w:val="-6"/>
          <w:sz w:val="28"/>
        </w:rPr>
        <w:t> </w:t>
      </w:r>
      <w:r>
        <w:rPr>
          <w:sz w:val="28"/>
        </w:rPr>
        <w:t>có</w:t>
      </w:r>
      <w:r>
        <w:rPr>
          <w:spacing w:val="-7"/>
          <w:sz w:val="28"/>
        </w:rPr>
        <w:t> </w:t>
      </w:r>
      <w:r>
        <w:rPr>
          <w:sz w:val="28"/>
        </w:rPr>
        <w:t>hiệu</w:t>
      </w:r>
      <w:r>
        <w:rPr>
          <w:spacing w:val="-7"/>
          <w:sz w:val="28"/>
        </w:rPr>
        <w:t> </w:t>
      </w:r>
      <w:r>
        <w:rPr>
          <w:sz w:val="28"/>
        </w:rPr>
        <w:t>lực</w:t>
      </w:r>
      <w:r>
        <w:rPr>
          <w:spacing w:val="-7"/>
          <w:sz w:val="28"/>
        </w:rPr>
        <w:t> </w:t>
      </w:r>
      <w:r>
        <w:rPr>
          <w:sz w:val="28"/>
        </w:rPr>
        <w:t>từ</w:t>
      </w:r>
      <w:r>
        <w:rPr>
          <w:spacing w:val="-6"/>
          <w:sz w:val="28"/>
        </w:rPr>
        <w:t> </w:t>
      </w:r>
      <w:r>
        <w:rPr>
          <w:sz w:val="28"/>
        </w:rPr>
        <w:t>ngày</w:t>
      </w:r>
      <w:r>
        <w:rPr>
          <w:spacing w:val="-7"/>
          <w:sz w:val="28"/>
        </w:rPr>
        <w:t> </w:t>
      </w:r>
      <w:r>
        <w:rPr>
          <w:sz w:val="28"/>
        </w:rPr>
        <w:t>01</w:t>
      </w:r>
      <w:r>
        <w:rPr>
          <w:spacing w:val="-6"/>
          <w:sz w:val="28"/>
        </w:rPr>
        <w:t> </w:t>
      </w:r>
      <w:r>
        <w:rPr>
          <w:sz w:val="28"/>
        </w:rPr>
        <w:t>tháng 01 năm 2024.</w:t>
      </w:r>
    </w:p>
    <w:p>
      <w:pPr>
        <w:spacing w:after="0" w:line="283" w:lineRule="auto"/>
        <w:jc w:val="both"/>
        <w:rPr>
          <w:sz w:val="28"/>
        </w:rPr>
        <w:sectPr>
          <w:type w:val="continuous"/>
          <w:pgSz w:w="11910" w:h="16840"/>
          <w:pgMar w:top="1060" w:bottom="280" w:left="1600" w:right="620"/>
        </w:sectPr>
      </w:pPr>
    </w:p>
    <w:p>
      <w:pPr>
        <w:spacing w:before="72"/>
        <w:ind w:left="0" w:right="412" w:firstLine="0"/>
        <w:jc w:val="center"/>
        <w:rPr>
          <w:sz w:val="26"/>
        </w:rPr>
      </w:pPr>
      <w:r>
        <w:rPr>
          <w:sz w:val="26"/>
        </w:rPr>
        <w:t>2</w:t>
      </w:r>
    </w:p>
    <w:p>
      <w:pPr>
        <w:spacing w:line="240" w:lineRule="auto" w:before="6"/>
        <w:rPr>
          <w:sz w:val="26"/>
        </w:rPr>
      </w:pPr>
    </w:p>
    <w:p>
      <w:pPr>
        <w:pStyle w:val="Heading2"/>
        <w:numPr>
          <w:ilvl w:val="0"/>
          <w:numId w:val="2"/>
        </w:numPr>
        <w:tabs>
          <w:tab w:pos="1154" w:val="left" w:leader="none"/>
        </w:tabs>
        <w:spacing w:line="283" w:lineRule="auto" w:before="0" w:after="0"/>
        <w:ind w:left="101" w:right="511" w:firstLine="737"/>
        <w:jc w:val="both"/>
      </w:pPr>
      <w:r>
        <w:rPr/>
        <w:pict>
          <v:group style="position:absolute;margin-left:315.010010pt;margin-top:61.670288pt;width:229.5pt;height:129.8pt;mso-position-horizontal-relative:page;mso-position-vertical-relative:paragraph;z-index:15732224" coordorigin="6300,1233" coordsize="4590,2596">
            <v:shape style="position:absolute;left:6950;top:1498;width:3940;height:2331" type="#_x0000_t75" stroked="false">
              <v:imagedata r:id="rId5" o:title=""/>
            </v:shape>
            <v:shape style="position:absolute;left:6300;top:1233;width:2400;height:2340" type="#_x0000_t75" stroked="false">
              <v:imagedata r:id="rId6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7985;top:1451;width:1428;height:311" type="#_x0000_t202" filled="false" stroked="false">
              <v:textbox inset="0,0,0,0">
                <w:txbxContent>
                  <w:p>
                    <w:pPr>
                      <w:spacing w:line="310" w:lineRule="exact" w:before="0"/>
                      <w:ind w:left="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CHỦ TỊCH</w:t>
                    </w:r>
                  </w:p>
                </w:txbxContent>
              </v:textbox>
              <w10:wrap type="none"/>
            </v:shape>
            <v:shape style="position:absolute;left:7926;top:3383;width:1545;height:311" type="#_x0000_t202" filled="false" stroked="false">
              <v:textbox inset="0,0,0,0">
                <w:txbxContent>
                  <w:p>
                    <w:pPr>
                      <w:spacing w:line="310" w:lineRule="exact" w:before="0"/>
                      <w:ind w:left="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Lê Văn Hiệu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Nghị quyết này thay thế Nghị quyết số 41/2017/NQ-HĐND ngày 11 tháng 7 năm 2017 của Hội đồng nhân dân tỉnh quy định mức thu phí bảo vệ môi trường đối với khai thác khoáng sản trên địa bàn tỉnh Hải</w:t>
      </w:r>
      <w:r>
        <w:rPr>
          <w:spacing w:val="-8"/>
        </w:rPr>
        <w:t> </w:t>
      </w:r>
      <w:r>
        <w:rPr/>
        <w:t>Dương./.</w:t>
      </w:r>
    </w:p>
    <w:p>
      <w:pPr>
        <w:spacing w:line="240" w:lineRule="auto" w:before="2"/>
        <w:rPr>
          <w:sz w:val="18"/>
        </w:rPr>
      </w:pPr>
    </w:p>
    <w:p>
      <w:pPr>
        <w:spacing w:after="0" w:line="240" w:lineRule="auto"/>
        <w:rPr>
          <w:sz w:val="18"/>
        </w:rPr>
        <w:sectPr>
          <w:pgSz w:w="11910" w:h="16840"/>
          <w:pgMar w:top="480" w:bottom="280" w:left="1600" w:right="620"/>
        </w:sectPr>
      </w:pPr>
    </w:p>
    <w:p>
      <w:pPr>
        <w:spacing w:before="91"/>
        <w:ind w:left="209" w:right="0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Nơi nhận:</w:t>
      </w:r>
    </w:p>
    <w:p>
      <w:pPr>
        <w:pStyle w:val="ListParagraph"/>
        <w:numPr>
          <w:ilvl w:val="0"/>
          <w:numId w:val="3"/>
        </w:numPr>
        <w:tabs>
          <w:tab w:pos="338" w:val="left" w:leader="none"/>
        </w:tabs>
        <w:spacing w:line="240" w:lineRule="auto" w:before="0" w:after="0"/>
        <w:ind w:left="337" w:right="0" w:hanging="129"/>
        <w:jc w:val="left"/>
        <w:rPr>
          <w:sz w:val="22"/>
        </w:rPr>
      </w:pPr>
      <w:r>
        <w:rPr/>
        <w:pict>
          <v:shape style="position:absolute;margin-left:260.399994pt;margin-top:2.249512pt;width:14.85pt;height:85.8pt;mso-position-horizontal-relative:page;mso-position-vertical-relative:paragraph;z-index:-15788544" coordorigin="5208,45" coordsize="297,1716" path="m5208,45l5216,45,5224,45,5321,54,5357,70,5357,878,5366,887,5431,900,5497,903,5505,903,5497,903,5431,906,5366,919,5357,928,5357,1736,5347,1745,5282,1758,5216,1761,5208,1761e" filled="false" stroked="true" strokeweight=".75pt" strokecolor="#000000">
            <v:path arrowok="t"/>
            <v:stroke dashstyle="solid"/>
            <w10:wrap type="none"/>
          </v:shape>
        </w:pict>
      </w:r>
      <w:r>
        <w:rPr>
          <w:sz w:val="22"/>
        </w:rPr>
        <w:t>Ủy ban TV Quốc</w:t>
      </w:r>
      <w:r>
        <w:rPr>
          <w:spacing w:val="-3"/>
          <w:sz w:val="22"/>
        </w:rPr>
        <w:t> </w:t>
      </w:r>
      <w:r>
        <w:rPr>
          <w:sz w:val="22"/>
        </w:rPr>
        <w:t>hội;</w:t>
      </w:r>
    </w:p>
    <w:p>
      <w:pPr>
        <w:pStyle w:val="ListParagraph"/>
        <w:numPr>
          <w:ilvl w:val="0"/>
          <w:numId w:val="3"/>
        </w:numPr>
        <w:tabs>
          <w:tab w:pos="338" w:val="left" w:leader="none"/>
        </w:tabs>
        <w:spacing w:line="240" w:lineRule="auto" w:before="0" w:after="0"/>
        <w:ind w:left="337" w:right="0" w:hanging="129"/>
        <w:jc w:val="left"/>
        <w:rPr>
          <w:sz w:val="22"/>
        </w:rPr>
      </w:pPr>
      <w:r>
        <w:rPr>
          <w:sz w:val="22"/>
        </w:rPr>
        <w:t>Thủ tướng Chính</w:t>
      </w:r>
      <w:r>
        <w:rPr>
          <w:spacing w:val="-1"/>
          <w:sz w:val="22"/>
        </w:rPr>
        <w:t> </w:t>
      </w:r>
      <w:r>
        <w:rPr>
          <w:sz w:val="22"/>
        </w:rPr>
        <w:t>phủ;</w:t>
      </w:r>
    </w:p>
    <w:p>
      <w:pPr>
        <w:pStyle w:val="ListParagraph"/>
        <w:numPr>
          <w:ilvl w:val="0"/>
          <w:numId w:val="3"/>
        </w:numPr>
        <w:tabs>
          <w:tab w:pos="338" w:val="left" w:leader="none"/>
        </w:tabs>
        <w:spacing w:line="240" w:lineRule="auto" w:before="0" w:after="0"/>
        <w:ind w:left="337" w:right="0" w:hanging="129"/>
        <w:jc w:val="left"/>
        <w:rPr>
          <w:sz w:val="22"/>
        </w:rPr>
      </w:pPr>
      <w:r>
        <w:rPr>
          <w:sz w:val="22"/>
        </w:rPr>
        <w:t>Bộ Tài nguyên và Môi</w:t>
      </w:r>
      <w:r>
        <w:rPr>
          <w:spacing w:val="-2"/>
          <w:sz w:val="22"/>
        </w:rPr>
        <w:t> </w:t>
      </w:r>
      <w:r>
        <w:rPr>
          <w:sz w:val="22"/>
        </w:rPr>
        <w:t>trường;</w:t>
      </w:r>
    </w:p>
    <w:p>
      <w:pPr>
        <w:pStyle w:val="ListParagraph"/>
        <w:numPr>
          <w:ilvl w:val="0"/>
          <w:numId w:val="3"/>
        </w:numPr>
        <w:tabs>
          <w:tab w:pos="338" w:val="left" w:leader="none"/>
        </w:tabs>
        <w:spacing w:line="240" w:lineRule="auto" w:before="0" w:after="0"/>
        <w:ind w:left="337" w:right="0" w:hanging="129"/>
        <w:jc w:val="left"/>
        <w:rPr>
          <w:i/>
          <w:sz w:val="22"/>
        </w:rPr>
      </w:pPr>
      <w:r>
        <w:rPr>
          <w:sz w:val="22"/>
        </w:rPr>
        <w:t>Bộ Tư pháp (</w:t>
      </w:r>
      <w:r>
        <w:rPr>
          <w:i/>
          <w:sz w:val="22"/>
        </w:rPr>
        <w:t>Cục kiểm tra</w:t>
      </w:r>
      <w:r>
        <w:rPr>
          <w:i/>
          <w:spacing w:val="4"/>
          <w:sz w:val="22"/>
        </w:rPr>
        <w:t> </w:t>
      </w:r>
      <w:r>
        <w:rPr>
          <w:i/>
          <w:spacing w:val="-3"/>
          <w:sz w:val="22"/>
        </w:rPr>
        <w:t>VBQPPL);</w:t>
      </w:r>
    </w:p>
    <w:p>
      <w:pPr>
        <w:pStyle w:val="ListParagraph"/>
        <w:numPr>
          <w:ilvl w:val="0"/>
          <w:numId w:val="3"/>
        </w:numPr>
        <w:tabs>
          <w:tab w:pos="338" w:val="left" w:leader="none"/>
        </w:tabs>
        <w:spacing w:line="240" w:lineRule="auto" w:before="0" w:after="0"/>
        <w:ind w:left="337" w:right="0" w:hanging="129"/>
        <w:jc w:val="left"/>
        <w:rPr>
          <w:sz w:val="22"/>
        </w:rPr>
      </w:pPr>
      <w:r>
        <w:rPr>
          <w:sz w:val="22"/>
        </w:rPr>
        <w:t>Bộ Tài</w:t>
      </w:r>
      <w:r>
        <w:rPr>
          <w:spacing w:val="-1"/>
          <w:sz w:val="22"/>
        </w:rPr>
        <w:t> </w:t>
      </w:r>
      <w:r>
        <w:rPr>
          <w:sz w:val="22"/>
        </w:rPr>
        <w:t>chính;</w:t>
      </w:r>
    </w:p>
    <w:p>
      <w:pPr>
        <w:pStyle w:val="ListParagraph"/>
        <w:numPr>
          <w:ilvl w:val="0"/>
          <w:numId w:val="3"/>
        </w:numPr>
        <w:tabs>
          <w:tab w:pos="338" w:val="left" w:leader="none"/>
        </w:tabs>
        <w:spacing w:line="240" w:lineRule="auto" w:before="0" w:after="0"/>
        <w:ind w:left="337" w:right="0" w:hanging="129"/>
        <w:jc w:val="left"/>
        <w:rPr>
          <w:sz w:val="22"/>
        </w:rPr>
      </w:pPr>
      <w:r>
        <w:rPr>
          <w:sz w:val="22"/>
        </w:rPr>
        <w:t>Ban Công tác Đại</w:t>
      </w:r>
      <w:r>
        <w:rPr>
          <w:spacing w:val="-1"/>
          <w:sz w:val="22"/>
        </w:rPr>
        <w:t> </w:t>
      </w:r>
      <w:r>
        <w:rPr>
          <w:sz w:val="22"/>
        </w:rPr>
        <w:t>biểu;</w:t>
      </w:r>
    </w:p>
    <w:p>
      <w:pPr>
        <w:pStyle w:val="ListParagraph"/>
        <w:numPr>
          <w:ilvl w:val="0"/>
          <w:numId w:val="3"/>
        </w:numPr>
        <w:tabs>
          <w:tab w:pos="338" w:val="left" w:leader="none"/>
        </w:tabs>
        <w:spacing w:line="240" w:lineRule="auto" w:before="0" w:after="0"/>
        <w:ind w:left="337" w:right="0" w:hanging="129"/>
        <w:jc w:val="left"/>
        <w:rPr>
          <w:sz w:val="22"/>
        </w:rPr>
      </w:pPr>
      <w:r>
        <w:rPr>
          <w:sz w:val="22"/>
        </w:rPr>
        <w:t>Ban Thường vụ Tỉnh</w:t>
      </w:r>
      <w:r>
        <w:rPr>
          <w:spacing w:val="-1"/>
          <w:sz w:val="22"/>
        </w:rPr>
        <w:t> </w:t>
      </w:r>
      <w:r>
        <w:rPr>
          <w:sz w:val="22"/>
        </w:rPr>
        <w:t>ủy</w:t>
      </w:r>
    </w:p>
    <w:p>
      <w:pPr>
        <w:pStyle w:val="ListParagraph"/>
        <w:numPr>
          <w:ilvl w:val="0"/>
          <w:numId w:val="3"/>
        </w:numPr>
        <w:tabs>
          <w:tab w:pos="338" w:val="left" w:leader="none"/>
        </w:tabs>
        <w:spacing w:line="240" w:lineRule="auto" w:before="0" w:after="0"/>
        <w:ind w:left="337" w:right="0" w:hanging="129"/>
        <w:jc w:val="left"/>
        <w:rPr>
          <w:sz w:val="22"/>
        </w:rPr>
      </w:pPr>
      <w:r>
        <w:rPr>
          <w:sz w:val="22"/>
        </w:rPr>
        <w:t>Đoàn Đại biểu Quốc hội</w:t>
      </w:r>
      <w:r>
        <w:rPr>
          <w:spacing w:val="-5"/>
          <w:sz w:val="22"/>
        </w:rPr>
        <w:t> </w:t>
      </w:r>
      <w:r>
        <w:rPr>
          <w:sz w:val="22"/>
        </w:rPr>
        <w:t>tỉnh;</w:t>
      </w:r>
    </w:p>
    <w:p>
      <w:pPr>
        <w:pStyle w:val="ListParagraph"/>
        <w:numPr>
          <w:ilvl w:val="0"/>
          <w:numId w:val="3"/>
        </w:numPr>
        <w:tabs>
          <w:tab w:pos="338" w:val="left" w:leader="none"/>
        </w:tabs>
        <w:spacing w:line="240" w:lineRule="auto" w:before="0" w:after="0"/>
        <w:ind w:left="337" w:right="0" w:hanging="129"/>
        <w:jc w:val="left"/>
        <w:rPr>
          <w:sz w:val="22"/>
        </w:rPr>
      </w:pPr>
      <w:r>
        <w:rPr>
          <w:sz w:val="22"/>
        </w:rPr>
        <w:t>TT HĐND tỉnh, UBMTTQ</w:t>
      </w:r>
      <w:r>
        <w:rPr>
          <w:spacing w:val="-5"/>
          <w:sz w:val="22"/>
        </w:rPr>
        <w:t> </w:t>
      </w:r>
      <w:r>
        <w:rPr>
          <w:sz w:val="22"/>
        </w:rPr>
        <w:t>tỉnh;</w:t>
      </w:r>
    </w:p>
    <w:p>
      <w:pPr>
        <w:pStyle w:val="ListParagraph"/>
        <w:numPr>
          <w:ilvl w:val="0"/>
          <w:numId w:val="3"/>
        </w:numPr>
        <w:tabs>
          <w:tab w:pos="338" w:val="left" w:leader="none"/>
        </w:tabs>
        <w:spacing w:line="240" w:lineRule="auto" w:before="0" w:after="0"/>
        <w:ind w:left="337" w:right="0" w:hanging="129"/>
        <w:jc w:val="left"/>
        <w:rPr>
          <w:sz w:val="22"/>
        </w:rPr>
      </w:pPr>
      <w:r>
        <w:rPr>
          <w:sz w:val="22"/>
        </w:rPr>
        <w:t>Các đại biểu HĐND</w:t>
      </w:r>
      <w:r>
        <w:rPr>
          <w:spacing w:val="-3"/>
          <w:sz w:val="22"/>
        </w:rPr>
        <w:t> </w:t>
      </w:r>
      <w:r>
        <w:rPr>
          <w:sz w:val="22"/>
        </w:rPr>
        <w:t>tỉnh;</w:t>
      </w:r>
    </w:p>
    <w:p>
      <w:pPr>
        <w:pStyle w:val="ListParagraph"/>
        <w:numPr>
          <w:ilvl w:val="0"/>
          <w:numId w:val="3"/>
        </w:numPr>
        <w:tabs>
          <w:tab w:pos="338" w:val="left" w:leader="none"/>
        </w:tabs>
        <w:spacing w:line="240" w:lineRule="auto" w:before="0" w:after="0"/>
        <w:ind w:left="337" w:right="0" w:hanging="129"/>
        <w:jc w:val="left"/>
        <w:rPr>
          <w:sz w:val="22"/>
        </w:rPr>
      </w:pPr>
      <w:r>
        <w:rPr>
          <w:sz w:val="22"/>
        </w:rPr>
        <w:t>Các Sở, ban, ngành của</w:t>
      </w:r>
      <w:r>
        <w:rPr>
          <w:spacing w:val="-2"/>
          <w:sz w:val="22"/>
        </w:rPr>
        <w:t> </w:t>
      </w:r>
      <w:r>
        <w:rPr>
          <w:sz w:val="22"/>
        </w:rPr>
        <w:t>tỉnh;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10"/>
        <w:rPr>
          <w:sz w:val="23"/>
        </w:rPr>
      </w:pPr>
    </w:p>
    <w:p>
      <w:pPr>
        <w:spacing w:before="0"/>
        <w:ind w:left="209" w:right="0" w:firstLine="0"/>
        <w:jc w:val="left"/>
        <w:rPr>
          <w:i/>
          <w:sz w:val="22"/>
        </w:rPr>
      </w:pPr>
      <w:r>
        <w:rPr>
          <w:i/>
          <w:sz w:val="22"/>
        </w:rPr>
        <w:t>(để b/c)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060" w:bottom="280" w:left="1600" w:right="620"/>
          <w:cols w:num="2" w:equalWidth="0">
            <w:col w:w="3671" w:space="65"/>
            <w:col w:w="5954"/>
          </w:cols>
        </w:sectPr>
      </w:pPr>
    </w:p>
    <w:p>
      <w:pPr>
        <w:pStyle w:val="ListParagraph"/>
        <w:numPr>
          <w:ilvl w:val="0"/>
          <w:numId w:val="3"/>
        </w:numPr>
        <w:tabs>
          <w:tab w:pos="359" w:val="left" w:leader="none"/>
        </w:tabs>
        <w:spacing w:line="240" w:lineRule="auto" w:before="0" w:after="0"/>
        <w:ind w:left="358" w:right="0" w:hanging="150"/>
        <w:jc w:val="left"/>
        <w:rPr>
          <w:sz w:val="22"/>
        </w:rPr>
      </w:pPr>
      <w:r>
        <w:rPr>
          <w:sz w:val="22"/>
        </w:rPr>
        <w:t>Lãnh</w:t>
      </w:r>
      <w:r>
        <w:rPr>
          <w:spacing w:val="19"/>
          <w:sz w:val="22"/>
        </w:rPr>
        <w:t> </w:t>
      </w:r>
      <w:r>
        <w:rPr>
          <w:sz w:val="22"/>
        </w:rPr>
        <w:t>đạo</w:t>
      </w:r>
      <w:r>
        <w:rPr>
          <w:spacing w:val="20"/>
          <w:sz w:val="22"/>
        </w:rPr>
        <w:t> </w:t>
      </w:r>
      <w:r>
        <w:rPr>
          <w:sz w:val="22"/>
        </w:rPr>
        <w:t>và</w:t>
      </w:r>
      <w:r>
        <w:rPr>
          <w:spacing w:val="20"/>
          <w:sz w:val="22"/>
        </w:rPr>
        <w:t> </w:t>
      </w:r>
      <w:r>
        <w:rPr>
          <w:sz w:val="22"/>
        </w:rPr>
        <w:t>chuyên</w:t>
      </w:r>
      <w:r>
        <w:rPr>
          <w:spacing w:val="20"/>
          <w:sz w:val="22"/>
        </w:rPr>
        <w:t> </w:t>
      </w:r>
      <w:r>
        <w:rPr>
          <w:sz w:val="22"/>
        </w:rPr>
        <w:t>viênVăn</w:t>
      </w:r>
      <w:r>
        <w:rPr>
          <w:spacing w:val="20"/>
          <w:sz w:val="22"/>
        </w:rPr>
        <w:t> </w:t>
      </w:r>
      <w:r>
        <w:rPr>
          <w:sz w:val="22"/>
        </w:rPr>
        <w:t>phòng</w:t>
      </w:r>
      <w:r>
        <w:rPr>
          <w:spacing w:val="20"/>
          <w:sz w:val="22"/>
        </w:rPr>
        <w:t> </w:t>
      </w:r>
      <w:r>
        <w:rPr>
          <w:sz w:val="22"/>
        </w:rPr>
        <w:t>Đoàn</w:t>
      </w:r>
      <w:r>
        <w:rPr>
          <w:spacing w:val="20"/>
          <w:sz w:val="22"/>
        </w:rPr>
        <w:t> </w:t>
      </w:r>
      <w:r>
        <w:rPr>
          <w:sz w:val="22"/>
        </w:rPr>
        <w:t>ĐBQH</w:t>
      </w:r>
    </w:p>
    <w:p>
      <w:pPr>
        <w:spacing w:before="0"/>
        <w:ind w:left="209" w:right="0" w:firstLine="0"/>
        <w:jc w:val="left"/>
        <w:rPr>
          <w:sz w:val="22"/>
        </w:rPr>
      </w:pPr>
      <w:r>
        <w:rPr>
          <w:sz w:val="22"/>
        </w:rPr>
        <w:t>và HĐND tỉnh;</w:t>
      </w:r>
    </w:p>
    <w:p>
      <w:pPr>
        <w:pStyle w:val="ListParagraph"/>
        <w:numPr>
          <w:ilvl w:val="0"/>
          <w:numId w:val="3"/>
        </w:numPr>
        <w:tabs>
          <w:tab w:pos="338" w:val="left" w:leader="none"/>
        </w:tabs>
        <w:spacing w:line="240" w:lineRule="auto" w:before="0" w:after="0"/>
        <w:ind w:left="337" w:right="0" w:hanging="129"/>
        <w:jc w:val="left"/>
        <w:rPr>
          <w:sz w:val="22"/>
        </w:rPr>
      </w:pPr>
      <w:r>
        <w:rPr>
          <w:sz w:val="22"/>
        </w:rPr>
        <w:t>TT HĐND, UBND các huyện, TX,</w:t>
      </w:r>
      <w:r>
        <w:rPr>
          <w:spacing w:val="-3"/>
          <w:sz w:val="22"/>
        </w:rPr>
        <w:t> </w:t>
      </w:r>
      <w:r>
        <w:rPr>
          <w:sz w:val="22"/>
        </w:rPr>
        <w:t>TP;</w:t>
      </w:r>
    </w:p>
    <w:p>
      <w:pPr>
        <w:pStyle w:val="ListParagraph"/>
        <w:numPr>
          <w:ilvl w:val="0"/>
          <w:numId w:val="3"/>
        </w:numPr>
        <w:tabs>
          <w:tab w:pos="338" w:val="left" w:leader="none"/>
        </w:tabs>
        <w:spacing w:line="240" w:lineRule="auto" w:before="0" w:after="0"/>
        <w:ind w:left="337" w:right="0" w:hanging="129"/>
        <w:jc w:val="left"/>
        <w:rPr>
          <w:sz w:val="22"/>
        </w:rPr>
      </w:pPr>
      <w:r>
        <w:rPr>
          <w:sz w:val="22"/>
        </w:rPr>
        <w:t>Báo Hải Dương, Trang TTĐT HĐND</w:t>
      </w:r>
      <w:r>
        <w:rPr>
          <w:spacing w:val="-4"/>
          <w:sz w:val="22"/>
        </w:rPr>
        <w:t> </w:t>
      </w:r>
      <w:r>
        <w:rPr>
          <w:sz w:val="22"/>
        </w:rPr>
        <w:t>tỉnh;</w:t>
      </w:r>
    </w:p>
    <w:p>
      <w:pPr>
        <w:pStyle w:val="ListParagraph"/>
        <w:numPr>
          <w:ilvl w:val="0"/>
          <w:numId w:val="3"/>
        </w:numPr>
        <w:tabs>
          <w:tab w:pos="338" w:val="left" w:leader="none"/>
        </w:tabs>
        <w:spacing w:line="240" w:lineRule="auto" w:before="0" w:after="0"/>
        <w:ind w:left="337" w:right="0" w:hanging="129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7528448">
            <wp:simplePos x="0" y="0"/>
            <wp:positionH relativeFrom="page">
              <wp:posOffset>1644650</wp:posOffset>
            </wp:positionH>
            <wp:positionV relativeFrom="paragraph">
              <wp:posOffset>151339</wp:posOffset>
            </wp:positionV>
            <wp:extent cx="596900" cy="276987"/>
            <wp:effectExtent l="0" t="0" r="0" b="0"/>
            <wp:wrapNone/>
            <wp:docPr id="1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276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Tung tâm CNTT - VP UBND</w:t>
      </w:r>
      <w:r>
        <w:rPr>
          <w:spacing w:val="-2"/>
          <w:sz w:val="22"/>
        </w:rPr>
        <w:t> </w:t>
      </w:r>
      <w:r>
        <w:rPr>
          <w:sz w:val="22"/>
        </w:rPr>
        <w:t>tỉnh;</w:t>
      </w:r>
    </w:p>
    <w:p>
      <w:pPr>
        <w:pStyle w:val="ListParagraph"/>
        <w:numPr>
          <w:ilvl w:val="0"/>
          <w:numId w:val="3"/>
        </w:numPr>
        <w:tabs>
          <w:tab w:pos="338" w:val="left" w:leader="none"/>
        </w:tabs>
        <w:spacing w:line="240" w:lineRule="auto" w:before="0" w:after="0"/>
        <w:ind w:left="337" w:right="0" w:hanging="129"/>
        <w:jc w:val="left"/>
        <w:rPr>
          <w:sz w:val="22"/>
        </w:rPr>
      </w:pPr>
      <w:r>
        <w:rPr>
          <w:sz w:val="22"/>
        </w:rPr>
        <w:t>Lưu</w:t>
      </w:r>
      <w:r>
        <w:rPr>
          <w:spacing w:val="-1"/>
          <w:sz w:val="22"/>
        </w:rPr>
        <w:t> </w:t>
      </w:r>
      <w:r>
        <w:rPr>
          <w:sz w:val="22"/>
        </w:rPr>
        <w:t>VT.</w:t>
      </w:r>
    </w:p>
    <w:sectPr>
      <w:type w:val="continuous"/>
      <w:pgSz w:w="11910" w:h="16840"/>
      <w:pgMar w:top="1060" w:bottom="280" w:left="1600" w:right="6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-"/>
      <w:lvlJc w:val="left"/>
      <w:pPr>
        <w:ind w:left="337" w:hanging="129"/>
      </w:pPr>
      <w:rPr>
        <w:rFonts w:hint="default" w:ascii="Times New Roman" w:hAnsi="Times New Roman" w:eastAsia="Times New Roman" w:cs="Times New Roman"/>
        <w:spacing w:val="-1"/>
        <w:w w:val="100"/>
        <w:sz w:val="22"/>
        <w:szCs w:val="22"/>
        <w:lang w:val="vi" w:eastAsia="en-US" w:bidi="ar-SA"/>
      </w:rPr>
    </w:lvl>
    <w:lvl w:ilvl="1">
      <w:start w:val="0"/>
      <w:numFmt w:val="bullet"/>
      <w:lvlText w:val="•"/>
      <w:lvlJc w:val="left"/>
      <w:pPr>
        <w:ind w:left="673" w:hanging="12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006" w:hanging="12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339" w:hanging="12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672" w:hanging="12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005" w:hanging="12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338" w:hanging="12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671" w:hanging="12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004" w:hanging="129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1" w:hanging="278"/>
        <w:jc w:val="left"/>
      </w:pPr>
      <w:rPr>
        <w:rFonts w:hint="default" w:ascii="Times New Roman" w:hAnsi="Times New Roman" w:eastAsia="Times New Roman" w:cs="Times New Roman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58" w:hanging="27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17" w:hanging="27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76" w:hanging="27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34" w:hanging="27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93" w:hanging="27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52" w:hanging="27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10" w:hanging="27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69" w:hanging="278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101" w:hanging="280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958" w:hanging="28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17" w:hanging="28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76" w:hanging="28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34" w:hanging="28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393" w:hanging="28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252" w:hanging="28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110" w:hanging="28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969" w:hanging="280"/>
      </w:pPr>
      <w:rPr>
        <w:rFonts w:hint="default"/>
        <w:lang w:val="vi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i/>
      <w:sz w:val="28"/>
      <w:szCs w:val="28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1162" w:right="1573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101" w:firstLine="737"/>
      <w:jc w:val="both"/>
      <w:outlineLvl w:val="2"/>
    </w:pPr>
    <w:rPr>
      <w:rFonts w:ascii="Times New Roman" w:hAnsi="Times New Roman" w:eastAsia="Times New Roman" w:cs="Times New Roman"/>
      <w:sz w:val="28"/>
      <w:szCs w:val="28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337" w:hanging="129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BBE7D1-4DA7-43D0-BB4B-02942D1F9FBB}"/>
</file>

<file path=customXml/itemProps2.xml><?xml version="1.0" encoding="utf-8"?>
<ds:datastoreItem xmlns:ds="http://schemas.openxmlformats.org/officeDocument/2006/customXml" ds:itemID="{7B862C70-CE27-4E67-85F2-2949D3FE3C3A}"/>
</file>

<file path=customXml/itemProps3.xml><?xml version="1.0" encoding="utf-8"?>
<ds:datastoreItem xmlns:ds="http://schemas.openxmlformats.org/officeDocument/2006/customXml" ds:itemID="{1E758969-EC97-4BA6-9057-F2181703BA9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tØnh H¶i D¬­¬ng</dc:title>
  <dc:creator>xuyen</dc:creator>
  <dcterms:created xsi:type="dcterms:W3CDTF">2023-12-14T09:38:50Z</dcterms:created>
  <dcterms:modified xsi:type="dcterms:W3CDTF">2023-12-14T09:38:50Z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2023-12-05T00:00:00Z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2023-12-14T00:00:00Z</vt:filetime>
  </property>
</Properties>
</file>