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2" w:type="dxa"/>
        <w:jc w:val="center"/>
        <w:tblLook w:val="04A0" w:firstRow="1" w:lastRow="0" w:firstColumn="1" w:lastColumn="0" w:noHBand="0" w:noVBand="1"/>
      </w:tblPr>
      <w:tblGrid>
        <w:gridCol w:w="3757"/>
        <w:gridCol w:w="6025"/>
      </w:tblGrid>
      <w:tr w:rsidR="009F3FB9" w:rsidRPr="00B11D33">
        <w:trPr>
          <w:trHeight w:val="851"/>
          <w:jc w:val="center"/>
        </w:trPr>
        <w:tc>
          <w:tcPr>
            <w:tcW w:w="3757" w:type="dxa"/>
          </w:tcPr>
          <w:p w:rsidR="009F3FB9" w:rsidRPr="00B11D33" w:rsidRDefault="00BE20B6">
            <w:pPr>
              <w:jc w:val="center"/>
              <w:rPr>
                <w:b/>
                <w:sz w:val="26"/>
                <w:szCs w:val="26"/>
              </w:rPr>
            </w:pPr>
            <w:r w:rsidRPr="00B11D33">
              <w:rPr>
                <w:b/>
                <w:sz w:val="26"/>
                <w:szCs w:val="26"/>
              </w:rPr>
              <w:t>HỘI ĐỒNG NHÂN DÂN</w:t>
            </w:r>
          </w:p>
          <w:p w:rsidR="009F3FB9" w:rsidRPr="00B11D33" w:rsidRDefault="00BE20B6">
            <w:pPr>
              <w:jc w:val="center"/>
              <w:rPr>
                <w:sz w:val="26"/>
                <w:szCs w:val="26"/>
              </w:rPr>
            </w:pPr>
            <w:r w:rsidRPr="00B11D33">
              <w:rPr>
                <w:b/>
                <w:sz w:val="26"/>
                <w:szCs w:val="26"/>
              </w:rPr>
              <w:t xml:space="preserve"> TỈNH VĨNH LONG</w:t>
            </w:r>
          </w:p>
          <w:p w:rsidR="009F3FB9" w:rsidRPr="00B11D33" w:rsidRDefault="00BE20B6">
            <w:pPr>
              <w:jc w:val="center"/>
              <w:rPr>
                <w:b/>
                <w:sz w:val="26"/>
                <w:szCs w:val="26"/>
              </w:rPr>
            </w:pPr>
            <w:r w:rsidRPr="00B11D33">
              <w:rPr>
                <w:b/>
                <w:noProof/>
                <w:sz w:val="26"/>
                <w:szCs w:val="26"/>
              </w:rPr>
              <mc:AlternateContent>
                <mc:Choice Requires="wps">
                  <w:drawing>
                    <wp:anchor distT="0" distB="0" distL="114300" distR="114300" simplePos="0" relativeHeight="251659264" behindDoc="0" locked="0" layoutInCell="1" allowOverlap="1" wp14:anchorId="30617982" wp14:editId="267F498B">
                      <wp:simplePos x="0" y="0"/>
                      <wp:positionH relativeFrom="column">
                        <wp:posOffset>582295</wp:posOffset>
                      </wp:positionH>
                      <wp:positionV relativeFrom="paragraph">
                        <wp:posOffset>41910</wp:posOffset>
                      </wp:positionV>
                      <wp:extent cx="1113790" cy="0"/>
                      <wp:effectExtent l="0" t="0" r="1016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3790" cy="0"/>
                              </a:xfrm>
                              <a:prstGeom prst="line">
                                <a:avLst/>
                              </a:prstGeom>
                              <a:noFill/>
                              <a:ln w="9525">
                                <a:solidFill>
                                  <a:srgbClr val="000000"/>
                                </a:solidFill>
                                <a:round/>
                              </a:ln>
                            </wps:spPr>
                            <wps:bodyPr/>
                          </wps:wsp>
                        </a:graphicData>
                      </a:graphic>
                    </wp:anchor>
                  </w:drawing>
                </mc:Choice>
                <mc:Fallback xmlns:cx="http://schemas.microsoft.com/office/drawing/2014/chartex" xmlns:w15="http://schemas.microsoft.com/office/word/2012/wordml" xmlns:w16se="http://schemas.microsoft.com/office/word/2015/wordml/symex">
                  <w:pict>
                    <v:line w14:anchorId="3F190812"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85pt,3.3pt" to="133.5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"/>
                  </w:pict>
                </mc:Fallback>
              </mc:AlternateContent>
            </w:r>
          </w:p>
          <w:p w:rsidR="009F3FB9" w:rsidRPr="00B11D33" w:rsidRDefault="00BE20B6">
            <w:pPr>
              <w:jc w:val="center"/>
              <w:rPr>
                <w:szCs w:val="27"/>
              </w:rPr>
            </w:pPr>
            <w:r w:rsidRPr="00B11D33">
              <w:rPr>
                <w:szCs w:val="27"/>
              </w:rPr>
              <w:t xml:space="preserve">Số: </w:t>
            </w:r>
            <w:r w:rsidR="008D7FD5" w:rsidRPr="00B11D33">
              <w:rPr>
                <w:szCs w:val="27"/>
              </w:rPr>
              <w:t>42</w:t>
            </w:r>
            <w:r w:rsidRPr="00B11D33">
              <w:rPr>
                <w:szCs w:val="27"/>
              </w:rPr>
              <w:t>/2026/NQ-HĐND</w:t>
            </w:r>
          </w:p>
          <w:p w:rsidR="009F3FB9" w:rsidRPr="00B11D33" w:rsidRDefault="009F3FB9">
            <w:pPr>
              <w:spacing w:before="120"/>
              <w:jc w:val="center"/>
              <w:rPr>
                <w:b/>
                <w:sz w:val="26"/>
                <w:szCs w:val="26"/>
              </w:rPr>
            </w:pPr>
          </w:p>
        </w:tc>
        <w:tc>
          <w:tcPr>
            <w:tcW w:w="6025" w:type="dxa"/>
          </w:tcPr>
          <w:p w:rsidR="009F3FB9" w:rsidRPr="00B11D33" w:rsidRDefault="00BE20B6">
            <w:pPr>
              <w:jc w:val="center"/>
              <w:rPr>
                <w:b/>
                <w:sz w:val="26"/>
                <w:szCs w:val="26"/>
              </w:rPr>
            </w:pPr>
            <w:r w:rsidRPr="00B11D33">
              <w:rPr>
                <w:b/>
                <w:sz w:val="26"/>
                <w:szCs w:val="26"/>
              </w:rPr>
              <w:t>CỘNG HÒA XÃ HỘI CHỦ NGHĨA VIỆT NAM</w:t>
            </w:r>
          </w:p>
          <w:p w:rsidR="009F3FB9" w:rsidRPr="00B11D33" w:rsidRDefault="00BE20B6">
            <w:pPr>
              <w:jc w:val="center"/>
              <w:rPr>
                <w:b/>
              </w:rPr>
            </w:pPr>
            <w:r w:rsidRPr="00B11D33">
              <w:rPr>
                <w:b/>
              </w:rPr>
              <w:t>Độc lập - Tự do - Hạnh phúc</w:t>
            </w:r>
          </w:p>
          <w:p w:rsidR="009F3FB9" w:rsidRPr="00B11D33" w:rsidRDefault="00BE20B6">
            <w:pPr>
              <w:jc w:val="center"/>
              <w:rPr>
                <w:b/>
                <w:sz w:val="26"/>
                <w:szCs w:val="26"/>
              </w:rPr>
            </w:pPr>
            <w:r w:rsidRPr="00B11D33">
              <w:rPr>
                <w:b/>
                <w:noProof/>
                <w:sz w:val="26"/>
                <w:szCs w:val="26"/>
              </w:rPr>
              <mc:AlternateContent>
                <mc:Choice Requires="wps">
                  <w:drawing>
                    <wp:anchor distT="0" distB="0" distL="114300" distR="114300" simplePos="0" relativeHeight="251660288" behindDoc="0" locked="0" layoutInCell="1" allowOverlap="1" wp14:anchorId="54B8D334" wp14:editId="518B4B5B">
                      <wp:simplePos x="0" y="0"/>
                      <wp:positionH relativeFrom="column">
                        <wp:posOffset>744220</wp:posOffset>
                      </wp:positionH>
                      <wp:positionV relativeFrom="paragraph">
                        <wp:posOffset>12065</wp:posOffset>
                      </wp:positionV>
                      <wp:extent cx="2174240" cy="0"/>
                      <wp:effectExtent l="0" t="0" r="1651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4240" cy="0"/>
                              </a:xfrm>
                              <a:prstGeom prst="line">
                                <a:avLst/>
                              </a:prstGeom>
                              <a:noFill/>
                              <a:ln w="9525">
                                <a:solidFill>
                                  <a:srgbClr val="000000"/>
                                </a:solidFill>
                                <a:round/>
                              </a:ln>
                            </wps:spPr>
                            <wps:bodyPr/>
                          </wps:wsp>
                        </a:graphicData>
                      </a:graphic>
                    </wp:anchor>
                  </w:drawing>
                </mc:Choice>
                <mc:Fallback xmlns:cx="http://schemas.microsoft.com/office/drawing/2014/chartex" xmlns:w15="http://schemas.microsoft.com/office/word/2012/wordml" xmlns:w16se="http://schemas.microsoft.com/office/word/2015/wordml/symex">
                  <w:pict>
                    <v:line w14:anchorId="0DAA4376"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8.6pt,.95pt" to="229.8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"/>
                  </w:pict>
                </mc:Fallback>
              </mc:AlternateContent>
            </w:r>
          </w:p>
          <w:p w:rsidR="009F3FB9" w:rsidRPr="00B11D33" w:rsidRDefault="00BE20B6" w:rsidP="00C9164E">
            <w:pPr>
              <w:jc w:val="center"/>
              <w:rPr>
                <w:b/>
                <w:sz w:val="26"/>
                <w:szCs w:val="26"/>
              </w:rPr>
            </w:pPr>
            <w:r w:rsidRPr="00B11D33">
              <w:rPr>
                <w:i/>
              </w:rPr>
              <w:t>Vĩnh Long, ngày</w:t>
            </w:r>
            <w:r w:rsidR="00C9164E" w:rsidRPr="00B11D33">
              <w:rPr>
                <w:i/>
              </w:rPr>
              <w:t xml:space="preserve"> 15</w:t>
            </w:r>
            <w:r w:rsidRPr="00B11D33">
              <w:rPr>
                <w:i/>
              </w:rPr>
              <w:t xml:space="preserve"> tháng </w:t>
            </w:r>
            <w:r w:rsidR="00AD48F1" w:rsidRPr="00B11D33">
              <w:rPr>
                <w:i/>
              </w:rPr>
              <w:t>7</w:t>
            </w:r>
            <w:r w:rsidRPr="00B11D33">
              <w:rPr>
                <w:i/>
              </w:rPr>
              <w:t xml:space="preserve"> năm 2026</w:t>
            </w:r>
          </w:p>
        </w:tc>
      </w:tr>
    </w:tbl>
    <w:p w:rsidR="009F3FB9" w:rsidRPr="00B11D33" w:rsidRDefault="009F3FB9">
      <w:pPr>
        <w:jc w:val="center"/>
        <w:rPr>
          <w:b/>
          <w:sz w:val="36"/>
          <w:szCs w:val="26"/>
        </w:rPr>
      </w:pPr>
    </w:p>
    <w:p w:rsidR="009F3FB9" w:rsidRPr="00B11D33" w:rsidRDefault="00BE20B6">
      <w:pPr>
        <w:spacing w:after="60"/>
        <w:jc w:val="center"/>
      </w:pPr>
      <w:r w:rsidRPr="00B11D33">
        <w:rPr>
          <w:b/>
        </w:rPr>
        <w:t>NGHỊ QUYẾT</w:t>
      </w:r>
      <w:bookmarkStart w:id="0" w:name="_GoBack"/>
      <w:bookmarkEnd w:id="0"/>
    </w:p>
    <w:p w:rsidR="00AD48F1" w:rsidRPr="00B11D33" w:rsidRDefault="00BE20B6">
      <w:pPr>
        <w:jc w:val="center"/>
        <w:rPr>
          <w:rFonts w:ascii="Times New Roman Bold" w:hAnsi="Times New Roman Bold"/>
          <w:b/>
          <w:spacing w:val="2"/>
        </w:rPr>
      </w:pPr>
      <w:bookmarkStart w:id="1" w:name="_Hlk215578901"/>
      <w:r w:rsidRPr="00B11D33">
        <w:rPr>
          <w:rFonts w:ascii="Times New Roman Bold" w:hAnsi="Times New Roman Bold"/>
          <w:b/>
          <w:spacing w:val="2"/>
        </w:rPr>
        <w:t xml:space="preserve"> Ban hành Quy </w:t>
      </w:r>
      <w:bookmarkEnd w:id="1"/>
      <w:r w:rsidRPr="00B11D33">
        <w:rPr>
          <w:rFonts w:ascii="Times New Roman Bold" w:hAnsi="Times New Roman Bold"/>
          <w:b/>
          <w:spacing w:val="2"/>
        </w:rPr>
        <w:t>định mức hỗ trợ công tác bồi dưỡng cho đội tuyển tỉnh</w:t>
      </w:r>
    </w:p>
    <w:p w:rsidR="00AD48F1" w:rsidRPr="00B11D33" w:rsidRDefault="00BE20B6">
      <w:pPr>
        <w:jc w:val="center"/>
        <w:rPr>
          <w:rFonts w:ascii="Times New Roman Bold" w:hAnsi="Times New Roman Bold"/>
          <w:b/>
          <w:spacing w:val="2"/>
        </w:rPr>
      </w:pPr>
      <w:r w:rsidRPr="00B11D33">
        <w:rPr>
          <w:rFonts w:ascii="Times New Roman Bold" w:hAnsi="Times New Roman Bold"/>
          <w:b/>
          <w:spacing w:val="2"/>
        </w:rPr>
        <w:t xml:space="preserve">tham dự kỳ thi chọn học sinh giỏi cấp quốc gia và mức thưởng cho học sinh đoạt giải, giáo viên trực tiếp bồi dưỡng học sinh đoạt giải kỳ thi </w:t>
      </w:r>
    </w:p>
    <w:p w:rsidR="009F3FB9" w:rsidRPr="00B11D33" w:rsidRDefault="00BE20B6">
      <w:pPr>
        <w:jc w:val="center"/>
        <w:rPr>
          <w:rFonts w:ascii="Times New Roman Bold" w:hAnsi="Times New Roman Bold"/>
          <w:b/>
          <w:spacing w:val="2"/>
        </w:rPr>
      </w:pPr>
      <w:r w:rsidRPr="00B11D33">
        <w:rPr>
          <w:rFonts w:ascii="Times New Roman Bold" w:hAnsi="Times New Roman Bold"/>
          <w:b/>
          <w:spacing w:val="2"/>
        </w:rPr>
        <w:t xml:space="preserve">chọn học sinh giỏi cấp quốc gia, khu vực và quốc tế </w:t>
      </w:r>
    </w:p>
    <w:p w:rsidR="009F3FB9" w:rsidRPr="00B11D33" w:rsidRDefault="009F3FB9">
      <w:pPr>
        <w:jc w:val="center"/>
        <w:rPr>
          <w:rFonts w:ascii="Times New Roman Bold" w:hAnsi="Times New Roman Bold"/>
          <w:b/>
          <w:spacing w:val="2"/>
          <w:sz w:val="32"/>
        </w:rPr>
      </w:pPr>
    </w:p>
    <w:p w:rsidR="009F3FB9" w:rsidRPr="00B11D33" w:rsidRDefault="00BE20B6" w:rsidP="00C9164E">
      <w:pPr>
        <w:widowControl w:val="0"/>
        <w:autoSpaceDE w:val="0"/>
        <w:autoSpaceDN w:val="0"/>
        <w:adjustRightInd w:val="0"/>
        <w:spacing w:before="120"/>
        <w:ind w:firstLine="567"/>
        <w:jc w:val="both"/>
        <w:rPr>
          <w:rStyle w:val="fontstyle01"/>
          <w:i/>
          <w:color w:val="auto"/>
        </w:rPr>
      </w:pPr>
      <w:r w:rsidRPr="00B11D33">
        <w:rPr>
          <w:rStyle w:val="fontstyle01"/>
          <w:i/>
          <w:color w:val="auto"/>
        </w:rPr>
        <w:t xml:space="preserve">Căn cứ Luật Tổ chức chính quyền địa phương số 72/2025/QH15; </w:t>
      </w:r>
    </w:p>
    <w:p w:rsidR="009F3FB9" w:rsidRPr="00B11D33" w:rsidRDefault="00BE20B6" w:rsidP="00C9164E">
      <w:pPr>
        <w:widowControl w:val="0"/>
        <w:autoSpaceDE w:val="0"/>
        <w:autoSpaceDN w:val="0"/>
        <w:adjustRightInd w:val="0"/>
        <w:spacing w:before="120"/>
        <w:ind w:firstLine="567"/>
        <w:jc w:val="both"/>
        <w:rPr>
          <w:rStyle w:val="fontstyle01"/>
          <w:i/>
          <w:color w:val="auto"/>
        </w:rPr>
      </w:pPr>
      <w:r w:rsidRPr="00B11D33">
        <w:rPr>
          <w:rStyle w:val="fontstyle01"/>
          <w:i/>
          <w:color w:val="auto"/>
        </w:rPr>
        <w:t>Căn cứ Luật Ban hành văn bản quy phạm pháp luật số 64/2025/QH15;</w:t>
      </w:r>
    </w:p>
    <w:p w:rsidR="009F3FB9" w:rsidRPr="00B11D33" w:rsidRDefault="00BE20B6" w:rsidP="00C9164E">
      <w:pPr>
        <w:spacing w:before="120"/>
        <w:ind w:firstLine="567"/>
        <w:jc w:val="both"/>
        <w:rPr>
          <w:i/>
          <w:lang w:val="vi-VN"/>
        </w:rPr>
      </w:pPr>
      <w:r w:rsidRPr="00B11D33">
        <w:rPr>
          <w:rStyle w:val="fontstyle01"/>
          <w:i/>
          <w:color w:val="auto"/>
        </w:rPr>
        <w:t xml:space="preserve"> </w:t>
      </w:r>
      <w:r w:rsidRPr="00B11D33">
        <w:rPr>
          <w:i/>
          <w:lang w:val="vi-VN"/>
        </w:rPr>
        <w:t xml:space="preserve">Căn cứ </w:t>
      </w:r>
      <w:r w:rsidRPr="00B11D33">
        <w:rPr>
          <w:i/>
          <w:iCs/>
          <w:lang w:val="vi-VN"/>
        </w:rPr>
        <w:t xml:space="preserve">Luật </w:t>
      </w:r>
      <w:r w:rsidR="00392719" w:rsidRPr="00B11D33">
        <w:rPr>
          <w:i/>
          <w:iCs/>
        </w:rPr>
        <w:t>s</w:t>
      </w:r>
      <w:r w:rsidR="00C51B6E" w:rsidRPr="00B11D33">
        <w:rPr>
          <w:i/>
          <w:iCs/>
          <w:lang w:val="vi-VN"/>
        </w:rPr>
        <w:t xml:space="preserve">ửa </w:t>
      </w:r>
      <w:r w:rsidRPr="00B11D33">
        <w:rPr>
          <w:i/>
          <w:iCs/>
          <w:lang w:val="vi-VN"/>
        </w:rPr>
        <w:t>đổi, bổ sung một số điều của Luật Ban hành văn bản quy phạm pháp luật số 87/2025/QH15</w:t>
      </w:r>
      <w:r w:rsidRPr="00B11D33">
        <w:rPr>
          <w:i/>
          <w:lang w:val="vi-VN"/>
        </w:rPr>
        <w:t>;</w:t>
      </w:r>
    </w:p>
    <w:p w:rsidR="009F3FB9" w:rsidRPr="00B11D33" w:rsidRDefault="00BE20B6" w:rsidP="00C9164E">
      <w:pPr>
        <w:widowControl w:val="0"/>
        <w:autoSpaceDE w:val="0"/>
        <w:autoSpaceDN w:val="0"/>
        <w:adjustRightInd w:val="0"/>
        <w:spacing w:before="120"/>
        <w:ind w:firstLine="567"/>
        <w:jc w:val="both"/>
        <w:rPr>
          <w:rStyle w:val="fontstyle01"/>
          <w:i/>
          <w:color w:val="auto"/>
        </w:rPr>
      </w:pPr>
      <w:r w:rsidRPr="00B11D33">
        <w:rPr>
          <w:rStyle w:val="fontstyle01"/>
          <w:i/>
          <w:color w:val="auto"/>
        </w:rPr>
        <w:t xml:space="preserve">Căn cứ Luật Ngân sách </w:t>
      </w:r>
      <w:r w:rsidR="007C7733" w:rsidRPr="00B11D33">
        <w:rPr>
          <w:rStyle w:val="fontstyle01"/>
          <w:i/>
          <w:color w:val="auto"/>
        </w:rPr>
        <w:t>n</w:t>
      </w:r>
      <w:r w:rsidRPr="00B11D33">
        <w:rPr>
          <w:rStyle w:val="fontstyle01"/>
          <w:i/>
          <w:color w:val="auto"/>
        </w:rPr>
        <w:t>hà nước số 89/2025/QH15;</w:t>
      </w:r>
    </w:p>
    <w:p w:rsidR="009F3FB9" w:rsidRPr="00B11D33" w:rsidRDefault="00BE20B6" w:rsidP="00C9164E">
      <w:pPr>
        <w:pStyle w:val="Heading4"/>
        <w:shd w:val="clear" w:color="auto" w:fill="FFFFFF"/>
        <w:spacing w:before="120" w:beforeAutospacing="0" w:after="0" w:afterAutospacing="0"/>
        <w:ind w:firstLine="567"/>
        <w:jc w:val="both"/>
        <w:rPr>
          <w:rStyle w:val="fontstyle01"/>
          <w:b w:val="0"/>
          <w:bCs w:val="0"/>
          <w:i/>
          <w:color w:val="auto"/>
        </w:rPr>
      </w:pPr>
      <w:r w:rsidRPr="00B11D33">
        <w:rPr>
          <w:rStyle w:val="fontstyle01"/>
          <w:b w:val="0"/>
          <w:bCs w:val="0"/>
          <w:i/>
          <w:color w:val="auto"/>
        </w:rPr>
        <w:t xml:space="preserve">Căn cứ Luật Giáo dục số 43/2019/QH14; </w:t>
      </w:r>
    </w:p>
    <w:p w:rsidR="009F3FB9" w:rsidRPr="00B11D33" w:rsidRDefault="00BE20B6" w:rsidP="00C9164E">
      <w:pPr>
        <w:spacing w:before="120"/>
        <w:ind w:firstLine="567"/>
        <w:jc w:val="both"/>
        <w:rPr>
          <w:i/>
        </w:rPr>
      </w:pPr>
      <w:r w:rsidRPr="00B11D33">
        <w:rPr>
          <w:i/>
          <w:spacing w:val="-6"/>
          <w:lang w:val="sv-SE"/>
        </w:rPr>
        <w:t xml:space="preserve">Căn cứ </w:t>
      </w:r>
      <w:r w:rsidRPr="00B11D33">
        <w:rPr>
          <w:i/>
          <w:lang w:val="vi-VN"/>
        </w:rPr>
        <w:t xml:space="preserve">Luật </w:t>
      </w:r>
      <w:r w:rsidR="00392719" w:rsidRPr="00B11D33">
        <w:rPr>
          <w:i/>
        </w:rPr>
        <w:t>s</w:t>
      </w:r>
      <w:r w:rsidR="00C51B6E" w:rsidRPr="00B11D33">
        <w:rPr>
          <w:i/>
          <w:lang w:val="vi-VN"/>
        </w:rPr>
        <w:t xml:space="preserve">ửa </w:t>
      </w:r>
      <w:r w:rsidRPr="00B11D33">
        <w:rPr>
          <w:i/>
          <w:lang w:val="vi-VN"/>
        </w:rPr>
        <w:t>đổi, bổ sung một số điều của Luật Giáo dục số</w:t>
      </w:r>
      <w:r w:rsidRPr="00B11D33">
        <w:rPr>
          <w:lang w:val="vi-VN"/>
        </w:rPr>
        <w:t xml:space="preserve"> </w:t>
      </w:r>
      <w:r w:rsidRPr="00B11D33">
        <w:rPr>
          <w:i/>
          <w:lang w:val="vi-VN"/>
        </w:rPr>
        <w:t>123/2025/QH15;</w:t>
      </w:r>
    </w:p>
    <w:p w:rsidR="009F3FB9" w:rsidRPr="00B11D33" w:rsidRDefault="00BE20B6" w:rsidP="00C9164E">
      <w:pPr>
        <w:widowControl w:val="0"/>
        <w:autoSpaceDE w:val="0"/>
        <w:autoSpaceDN w:val="0"/>
        <w:adjustRightInd w:val="0"/>
        <w:spacing w:before="120"/>
        <w:ind w:firstLine="567"/>
        <w:jc w:val="both"/>
        <w:rPr>
          <w:rStyle w:val="fontstyle01"/>
          <w:i/>
          <w:color w:val="auto"/>
          <w:spacing w:val="6"/>
        </w:rPr>
      </w:pPr>
      <w:r w:rsidRPr="00B11D33">
        <w:rPr>
          <w:i/>
          <w:spacing w:val="6"/>
          <w:lang w:val="de-DE"/>
        </w:rPr>
        <w:t xml:space="preserve">Căn cứ </w:t>
      </w:r>
      <w:r w:rsidRPr="00B11D33">
        <w:rPr>
          <w:i/>
          <w:spacing w:val="6"/>
        </w:rPr>
        <w:t>Nghị định số 73/2026/NĐ-CP ngày 10 tháng 3 năm 2026 của Chính phủ quy định chi tiết và hướng dẫn thi hành một số điều của Luật Ngân sách nhà nước;</w:t>
      </w:r>
    </w:p>
    <w:p w:rsidR="009F3FB9" w:rsidRPr="00B11D33" w:rsidRDefault="00BE20B6" w:rsidP="00C9164E">
      <w:pPr>
        <w:pStyle w:val="Heading4"/>
        <w:shd w:val="clear" w:color="auto" w:fill="FFFFFF"/>
        <w:spacing w:before="120" w:beforeAutospacing="0" w:after="0" w:afterAutospacing="0"/>
        <w:ind w:firstLine="567"/>
        <w:jc w:val="both"/>
        <w:rPr>
          <w:rStyle w:val="fontstyle01"/>
          <w:i/>
          <w:color w:val="auto"/>
          <w:spacing w:val="-4"/>
        </w:rPr>
      </w:pPr>
      <w:r w:rsidRPr="00B11D33">
        <w:rPr>
          <w:rStyle w:val="fontstyle01"/>
          <w:b w:val="0"/>
          <w:i/>
          <w:color w:val="auto"/>
          <w:spacing w:val="-4"/>
        </w:rPr>
        <w:t xml:space="preserve">Xét Tờ trình </w:t>
      </w:r>
      <w:r w:rsidRPr="00B11D33">
        <w:rPr>
          <w:b w:val="0"/>
          <w:bCs w:val="0"/>
          <w:i/>
          <w:spacing w:val="-4"/>
          <w:sz w:val="28"/>
          <w:szCs w:val="28"/>
        </w:rPr>
        <w:t xml:space="preserve">số </w:t>
      </w:r>
      <w:r w:rsidR="00C51B6E" w:rsidRPr="00B11D33">
        <w:rPr>
          <w:b w:val="0"/>
          <w:bCs w:val="0"/>
          <w:i/>
          <w:spacing w:val="-4"/>
          <w:sz w:val="28"/>
          <w:szCs w:val="28"/>
        </w:rPr>
        <w:t>597</w:t>
      </w:r>
      <w:r w:rsidRPr="00B11D33">
        <w:rPr>
          <w:b w:val="0"/>
          <w:bCs w:val="0"/>
          <w:i/>
          <w:spacing w:val="-4"/>
          <w:sz w:val="28"/>
          <w:szCs w:val="28"/>
        </w:rPr>
        <w:t xml:space="preserve">/TTr-UBND ngày </w:t>
      </w:r>
      <w:r w:rsidR="00C51B6E" w:rsidRPr="00B11D33">
        <w:rPr>
          <w:b w:val="0"/>
          <w:bCs w:val="0"/>
          <w:i/>
          <w:spacing w:val="-4"/>
          <w:sz w:val="28"/>
          <w:szCs w:val="28"/>
        </w:rPr>
        <w:t>09</w:t>
      </w:r>
      <w:r w:rsidRPr="00B11D33">
        <w:rPr>
          <w:b w:val="0"/>
          <w:bCs w:val="0"/>
          <w:i/>
          <w:spacing w:val="-4"/>
          <w:sz w:val="28"/>
          <w:szCs w:val="28"/>
        </w:rPr>
        <w:t xml:space="preserve"> tháng </w:t>
      </w:r>
      <w:r w:rsidR="00C51B6E" w:rsidRPr="00B11D33">
        <w:rPr>
          <w:b w:val="0"/>
          <w:bCs w:val="0"/>
          <w:i/>
          <w:spacing w:val="-4"/>
          <w:sz w:val="28"/>
          <w:szCs w:val="28"/>
        </w:rPr>
        <w:t>6</w:t>
      </w:r>
      <w:r w:rsidRPr="00B11D33">
        <w:rPr>
          <w:b w:val="0"/>
          <w:bCs w:val="0"/>
          <w:i/>
          <w:spacing w:val="-4"/>
          <w:sz w:val="28"/>
          <w:szCs w:val="28"/>
        </w:rPr>
        <w:t xml:space="preserve"> năm 2026</w:t>
      </w:r>
      <w:r w:rsidRPr="00B11D33">
        <w:rPr>
          <w:rStyle w:val="fontstyle01"/>
          <w:b w:val="0"/>
          <w:i/>
          <w:color w:val="auto"/>
          <w:spacing w:val="-4"/>
        </w:rPr>
        <w:t xml:space="preserve"> của Ủy ban nhân dân tỉnh về dự thảo Nghị quyết quy định mức hỗ trợ công tác bồi dưỡng cho đội tuyển tỉnh tham dự kỳ thi chọn học sinh giỏi cấp quốc gia và mức thưởng cho học sinh đoạt giải, giáo viên trực tiếp bồi dưỡng học sinh đoạt giải kỳ thi chọn học sinh giỏi cấp quốc gia, khu vực và quốc tế; Báo cáo thẩm tra của Ban Văn hóa </w:t>
      </w:r>
      <w:r w:rsidR="00AD48F1" w:rsidRPr="00B11D33">
        <w:rPr>
          <w:rStyle w:val="fontstyle01"/>
          <w:b w:val="0"/>
          <w:i/>
          <w:color w:val="auto"/>
          <w:spacing w:val="-4"/>
        </w:rPr>
        <w:t xml:space="preserve">- </w:t>
      </w:r>
      <w:r w:rsidRPr="00B11D33">
        <w:rPr>
          <w:rStyle w:val="fontstyle01"/>
          <w:b w:val="0"/>
          <w:i/>
          <w:color w:val="auto"/>
          <w:spacing w:val="-4"/>
        </w:rPr>
        <w:t>Xã hội Hội đồng nhân dân tỉnh; ý kiến thảo luận của đại biểu Hội đồng nhân dân tại kỳ họp;</w:t>
      </w:r>
      <w:r w:rsidR="006C1A3F" w:rsidRPr="00B11D33">
        <w:rPr>
          <w:rStyle w:val="fontstyle01"/>
          <w:b w:val="0"/>
          <w:i/>
          <w:color w:val="auto"/>
          <w:spacing w:val="-4"/>
        </w:rPr>
        <w:t xml:space="preserve"> </w:t>
      </w:r>
    </w:p>
    <w:p w:rsidR="009F3FB9" w:rsidRPr="00B11D33" w:rsidRDefault="00BE20B6" w:rsidP="00C9164E">
      <w:pPr>
        <w:spacing w:before="120"/>
        <w:ind w:firstLine="567"/>
        <w:jc w:val="both"/>
        <w:rPr>
          <w:rStyle w:val="fontstyle01"/>
          <w:i/>
          <w:color w:val="auto"/>
        </w:rPr>
      </w:pPr>
      <w:r w:rsidRPr="00B11D33">
        <w:rPr>
          <w:rStyle w:val="fontstyle01"/>
          <w:i/>
          <w:color w:val="auto"/>
        </w:rPr>
        <w:t xml:space="preserve">Hội đồng nhân dân ban hành Nghị quyết </w:t>
      </w:r>
      <w:r w:rsidR="00C51B6E" w:rsidRPr="00B11D33">
        <w:rPr>
          <w:rStyle w:val="fontstyle01"/>
          <w:i/>
          <w:color w:val="auto"/>
        </w:rPr>
        <w:t xml:space="preserve">ban hành Quy </w:t>
      </w:r>
      <w:r w:rsidRPr="00B11D33">
        <w:rPr>
          <w:rStyle w:val="fontstyle01"/>
          <w:i/>
          <w:color w:val="auto"/>
        </w:rPr>
        <w:t xml:space="preserve">định mức hỗ trợ công tác bồi dưỡng cho đội tuyển tỉnh tham dự kỳ thi chọn học sinh giỏi cấp quốc gia và mức thưởng cho học sinh đoạt giải, giáo viên trực tiếp bồi dưỡng học sinh đoạt giải kỳ thi chọn học sinh giỏi cấp quốc gia, khu vực và quốc tế. </w:t>
      </w:r>
    </w:p>
    <w:p w:rsidR="009F3FB9" w:rsidRPr="00B11D33" w:rsidRDefault="00BE20B6" w:rsidP="00C9164E">
      <w:pPr>
        <w:tabs>
          <w:tab w:val="left" w:pos="851"/>
        </w:tabs>
        <w:spacing w:before="120"/>
        <w:ind w:firstLine="567"/>
        <w:jc w:val="both"/>
        <w:rPr>
          <w:rStyle w:val="fontstyle01"/>
          <w:color w:val="auto"/>
        </w:rPr>
      </w:pPr>
      <w:r w:rsidRPr="00B11D33">
        <w:rPr>
          <w:rStyle w:val="fontstyle01"/>
          <w:b/>
          <w:color w:val="auto"/>
        </w:rPr>
        <w:t>Điều 1</w:t>
      </w:r>
      <w:r w:rsidRPr="00B11D33">
        <w:rPr>
          <w:rStyle w:val="fontstyle01"/>
          <w:color w:val="auto"/>
        </w:rPr>
        <w:t xml:space="preserve">. Ban hành kèm theo Nghị quyết này </w:t>
      </w:r>
      <w:r w:rsidR="00C51B6E" w:rsidRPr="00B11D33">
        <w:rPr>
          <w:rStyle w:val="fontstyle01"/>
          <w:color w:val="auto"/>
        </w:rPr>
        <w:t xml:space="preserve">Quy </w:t>
      </w:r>
      <w:r w:rsidRPr="00B11D33">
        <w:rPr>
          <w:rStyle w:val="fontstyle01"/>
          <w:color w:val="auto"/>
        </w:rPr>
        <w:t>định mức hỗ trợ công tác bồi dưỡng cho đội tuyển tỉnh tham dự kỳ thi chọn học sinh giỏi cấp quốc gia và mức thưởng cho học sinh đoạt giải, giáo viên trực tiếp bồi dưỡng học sinh đoạt giải kỳ thi chọn học sinh giỏi cấp quốc gia, khu vực và quốc tế.</w:t>
      </w:r>
      <w:r w:rsidR="006C1A3F" w:rsidRPr="00B11D33">
        <w:rPr>
          <w:rStyle w:val="fontstyle01"/>
          <w:color w:val="auto"/>
        </w:rPr>
        <w:t xml:space="preserve"> </w:t>
      </w:r>
    </w:p>
    <w:p w:rsidR="009F3FB9" w:rsidRPr="00B11D33" w:rsidRDefault="00BE20B6" w:rsidP="00C9164E">
      <w:pPr>
        <w:tabs>
          <w:tab w:val="left" w:pos="851"/>
        </w:tabs>
        <w:spacing w:before="120"/>
        <w:ind w:firstLine="567"/>
        <w:jc w:val="both"/>
        <w:rPr>
          <w:rStyle w:val="fontstyle01"/>
          <w:b/>
          <w:bCs/>
          <w:color w:val="auto"/>
        </w:rPr>
      </w:pPr>
      <w:r w:rsidRPr="00B11D33">
        <w:rPr>
          <w:rStyle w:val="fontstyle01"/>
          <w:b/>
          <w:bCs/>
          <w:color w:val="auto"/>
        </w:rPr>
        <w:t>Điều 2. Điều khoản thi hành</w:t>
      </w:r>
    </w:p>
    <w:p w:rsidR="009F3FB9" w:rsidRPr="00B11D33" w:rsidRDefault="00BE20B6" w:rsidP="00C9164E">
      <w:pPr>
        <w:tabs>
          <w:tab w:val="left" w:pos="851"/>
        </w:tabs>
        <w:spacing w:before="120"/>
        <w:ind w:firstLine="567"/>
        <w:jc w:val="both"/>
        <w:rPr>
          <w:rStyle w:val="fontstyle01"/>
          <w:color w:val="auto"/>
        </w:rPr>
      </w:pPr>
      <w:r w:rsidRPr="00B11D33">
        <w:rPr>
          <w:rStyle w:val="fontstyle01"/>
          <w:color w:val="auto"/>
        </w:rPr>
        <w:t>1. Giao Ủy ban nhân dân tỉnh tổ chức thực hiện Nghị quyết.</w:t>
      </w:r>
    </w:p>
    <w:p w:rsidR="009F3FB9" w:rsidRPr="00B11D33" w:rsidRDefault="00BE20B6" w:rsidP="00C9164E">
      <w:pPr>
        <w:tabs>
          <w:tab w:val="left" w:pos="851"/>
        </w:tabs>
        <w:spacing w:before="120"/>
        <w:ind w:firstLine="567"/>
        <w:jc w:val="both"/>
        <w:rPr>
          <w:rStyle w:val="fontstyle01"/>
          <w:color w:val="auto"/>
        </w:rPr>
      </w:pPr>
      <w:r w:rsidRPr="00B11D33">
        <w:rPr>
          <w:rStyle w:val="fontstyle01"/>
          <w:color w:val="auto"/>
        </w:rPr>
        <w:lastRenderedPageBreak/>
        <w:t>2. Gia</w:t>
      </w:r>
      <w:r w:rsidR="00C51B6E" w:rsidRPr="00B11D33">
        <w:rPr>
          <w:rStyle w:val="fontstyle01"/>
          <w:color w:val="auto"/>
        </w:rPr>
        <w:t>o Thường trực Hội đồng nhân dân, các Ban của Hội đồng nhân dân</w:t>
      </w:r>
      <w:r w:rsidRPr="00B11D33">
        <w:rPr>
          <w:rStyle w:val="fontstyle01"/>
          <w:color w:val="auto"/>
        </w:rPr>
        <w:t>, Tổ đại biểu Hội đồng nhân dân và đại biểu Hội đồng nhân dân tỉnh giám sát việc thực hiện Nghị quyết.</w:t>
      </w:r>
    </w:p>
    <w:p w:rsidR="009F3FB9" w:rsidRPr="00B11D33" w:rsidRDefault="00BE20B6" w:rsidP="00C9164E">
      <w:pPr>
        <w:tabs>
          <w:tab w:val="left" w:pos="851"/>
        </w:tabs>
        <w:spacing w:before="120"/>
        <w:ind w:firstLine="567"/>
        <w:jc w:val="both"/>
        <w:rPr>
          <w:rStyle w:val="fontstyle01"/>
          <w:color w:val="auto"/>
        </w:rPr>
      </w:pPr>
      <w:r w:rsidRPr="00B11D33">
        <w:rPr>
          <w:rStyle w:val="fontstyle01"/>
          <w:color w:val="auto"/>
        </w:rPr>
        <w:t>3. Đề nghị Ủy ban Mặt trận Tổ quốc Việt Nam tỉnh phối hợp với Thường trực Hội đồng nhân dân, các Ban của Hội đồng nhân dân, Tổ đại biểu Hội đồng nhân dân và đại biểu Hội đồng nhân dân tỉnh giám sát việc thực hiện Nghị quyết.</w:t>
      </w:r>
    </w:p>
    <w:p w:rsidR="00A648FC" w:rsidRPr="00B11D33" w:rsidRDefault="00A648FC" w:rsidP="00C9164E">
      <w:pPr>
        <w:tabs>
          <w:tab w:val="left" w:pos="851"/>
        </w:tabs>
        <w:spacing w:before="120"/>
        <w:ind w:firstLine="567"/>
        <w:jc w:val="both"/>
        <w:rPr>
          <w:rStyle w:val="fontstyle01"/>
          <w:color w:val="auto"/>
        </w:rPr>
      </w:pPr>
      <w:r w:rsidRPr="00B11D33">
        <w:rPr>
          <w:rStyle w:val="fontstyle01"/>
          <w:color w:val="auto"/>
        </w:rPr>
        <w:t>4. Trường hợp các văn bản được viện dẫn áp dụng tại Nghị quyết này được sửa đổi, bổ sung, thay thế thì thực hiện theo văn bản sửa đổi, bổ sung, thay thế.</w:t>
      </w:r>
    </w:p>
    <w:p w:rsidR="00C51B6E" w:rsidRPr="00B11D33" w:rsidRDefault="00A648FC" w:rsidP="00C9164E">
      <w:pPr>
        <w:tabs>
          <w:tab w:val="left" w:pos="851"/>
        </w:tabs>
        <w:spacing w:before="120"/>
        <w:ind w:firstLine="567"/>
        <w:jc w:val="both"/>
        <w:rPr>
          <w:rStyle w:val="fontstyle01"/>
          <w:color w:val="auto"/>
        </w:rPr>
      </w:pPr>
      <w:r w:rsidRPr="00B11D33">
        <w:rPr>
          <w:rStyle w:val="fontstyle01"/>
          <w:color w:val="auto"/>
        </w:rPr>
        <w:t>5</w:t>
      </w:r>
      <w:r w:rsidR="00C51B6E" w:rsidRPr="00B11D33">
        <w:rPr>
          <w:rStyle w:val="fontstyle01"/>
          <w:color w:val="auto"/>
        </w:rPr>
        <w:t xml:space="preserve">. Nghị quyết </w:t>
      </w:r>
      <w:r w:rsidR="000C778C" w:rsidRPr="00B11D33">
        <w:rPr>
          <w:rStyle w:val="fontstyle01"/>
          <w:color w:val="auto"/>
        </w:rPr>
        <w:t xml:space="preserve">này </w:t>
      </w:r>
      <w:r w:rsidR="00C51B6E" w:rsidRPr="00B11D33">
        <w:rPr>
          <w:rStyle w:val="fontstyle01"/>
          <w:color w:val="auto"/>
        </w:rPr>
        <w:t xml:space="preserve">có hiệu lực thi hành từ ngày </w:t>
      </w:r>
      <w:r w:rsidR="005B6510" w:rsidRPr="00B11D33">
        <w:rPr>
          <w:rStyle w:val="fontstyle01"/>
          <w:color w:val="auto"/>
        </w:rPr>
        <w:t>25</w:t>
      </w:r>
      <w:r w:rsidR="00C51B6E" w:rsidRPr="00B11D33">
        <w:rPr>
          <w:rStyle w:val="fontstyle01"/>
          <w:color w:val="auto"/>
        </w:rPr>
        <w:t xml:space="preserve"> tháng 7 năm 2026.</w:t>
      </w:r>
    </w:p>
    <w:p w:rsidR="00C51B6E" w:rsidRPr="00B11D33" w:rsidRDefault="00A648FC" w:rsidP="00C9164E">
      <w:pPr>
        <w:tabs>
          <w:tab w:val="left" w:pos="851"/>
        </w:tabs>
        <w:spacing w:before="120"/>
        <w:ind w:firstLine="567"/>
        <w:jc w:val="both"/>
        <w:rPr>
          <w:rStyle w:val="fontstyle01"/>
          <w:color w:val="auto"/>
        </w:rPr>
      </w:pPr>
      <w:r w:rsidRPr="00B11D33">
        <w:rPr>
          <w:rStyle w:val="fontstyle01"/>
          <w:color w:val="auto"/>
        </w:rPr>
        <w:t>6</w:t>
      </w:r>
      <w:r w:rsidR="00C51B6E" w:rsidRPr="00B11D33">
        <w:rPr>
          <w:rStyle w:val="fontstyle01"/>
          <w:color w:val="auto"/>
        </w:rPr>
        <w:t>. Nghị quyết này bãi bỏ toàn b</w:t>
      </w:r>
      <w:r w:rsidR="005B6510" w:rsidRPr="00B11D33">
        <w:rPr>
          <w:rStyle w:val="fontstyle01"/>
          <w:color w:val="auto"/>
        </w:rPr>
        <w:t>ộ Nghị quyết số 07/2023/NQ-HĐND</w:t>
      </w:r>
      <w:r w:rsidR="00C51B6E" w:rsidRPr="00B11D33">
        <w:rPr>
          <w:rStyle w:val="fontstyle01"/>
          <w:color w:val="auto"/>
        </w:rPr>
        <w:t xml:space="preserve"> ngày 12 tháng 10 năm 2023 của Hội đồng nhân dân tỉnh Vĩnh Long quy định về việc hỗ trợ công tác bồi dưỡng cho đội tuyển tỉnh tham dự kỳ thi chọn học sinh giỏi cấp quốc gia, các cuộc thi nghiên cứu Khoa học kỹ thuật do Bộ Giáo dục và Đào tạo tổ chức và mức thưởng cho học sinh đoạt giải, giáo viên trực tiếp bồi dưỡng học sinh đoạt giải kỳ thi chọn học sinh giỏi cấp quốc gia, khu vực, quốc tế và các cuộc thi nghiên cứu Khoa học kỹ thuật do Bộ Giáo dục và Đào tạo tổ chức.</w:t>
      </w:r>
    </w:p>
    <w:p w:rsidR="009F3FB9" w:rsidRPr="00B11D33" w:rsidRDefault="00BE20B6" w:rsidP="00C9164E">
      <w:pPr>
        <w:tabs>
          <w:tab w:val="left" w:pos="851"/>
        </w:tabs>
        <w:spacing w:before="120"/>
        <w:ind w:firstLine="567"/>
        <w:jc w:val="both"/>
        <w:rPr>
          <w:rStyle w:val="fontstyle01"/>
          <w:i/>
          <w:color w:val="auto"/>
        </w:rPr>
      </w:pPr>
      <w:r w:rsidRPr="00B11D33">
        <w:rPr>
          <w:rStyle w:val="fontstyle01"/>
          <w:i/>
          <w:color w:val="auto"/>
        </w:rPr>
        <w:t xml:space="preserve">Nghị quyết này </w:t>
      </w:r>
      <w:r w:rsidR="000C778C" w:rsidRPr="00B11D33">
        <w:rPr>
          <w:rStyle w:val="fontstyle01"/>
          <w:i/>
          <w:color w:val="auto"/>
        </w:rPr>
        <w:t xml:space="preserve">đã </w:t>
      </w:r>
      <w:r w:rsidRPr="00B11D33">
        <w:rPr>
          <w:rStyle w:val="fontstyle01"/>
          <w:i/>
          <w:color w:val="auto"/>
        </w:rPr>
        <w:t xml:space="preserve">được Hội đồng nhân dân tỉnh Vĩnh Long </w:t>
      </w:r>
      <w:r w:rsidR="005B6510" w:rsidRPr="00B11D33">
        <w:rPr>
          <w:rStyle w:val="fontstyle01"/>
          <w:i/>
          <w:color w:val="auto"/>
        </w:rPr>
        <w:t>K</w:t>
      </w:r>
      <w:r w:rsidRPr="00B11D33">
        <w:rPr>
          <w:rStyle w:val="fontstyle01"/>
          <w:i/>
          <w:color w:val="auto"/>
        </w:rPr>
        <w:t xml:space="preserve">hóa </w:t>
      </w:r>
      <w:r w:rsidR="00C51B6E" w:rsidRPr="00B11D33">
        <w:rPr>
          <w:rStyle w:val="fontstyle01"/>
          <w:i/>
          <w:color w:val="auto"/>
        </w:rPr>
        <w:t>XI</w:t>
      </w:r>
      <w:r w:rsidRPr="00B11D33">
        <w:rPr>
          <w:rStyle w:val="fontstyle01"/>
          <w:i/>
          <w:color w:val="auto"/>
        </w:rPr>
        <w:t xml:space="preserve">, </w:t>
      </w:r>
      <w:r w:rsidR="00C51B6E" w:rsidRPr="00B11D33">
        <w:rPr>
          <w:rStyle w:val="fontstyle01"/>
          <w:i/>
          <w:color w:val="auto"/>
        </w:rPr>
        <w:t xml:space="preserve">Kỳ </w:t>
      </w:r>
      <w:r w:rsidRPr="00B11D33">
        <w:rPr>
          <w:rStyle w:val="fontstyle01"/>
          <w:i/>
          <w:color w:val="auto"/>
        </w:rPr>
        <w:t xml:space="preserve">họp thứ </w:t>
      </w:r>
      <w:r w:rsidR="00C51B6E" w:rsidRPr="00B11D33">
        <w:rPr>
          <w:rStyle w:val="fontstyle01"/>
          <w:i/>
          <w:color w:val="auto"/>
        </w:rPr>
        <w:t>Hai</w:t>
      </w:r>
      <w:r w:rsidRPr="00B11D33">
        <w:rPr>
          <w:rStyle w:val="fontstyle01"/>
          <w:i/>
          <w:color w:val="auto"/>
        </w:rPr>
        <w:t xml:space="preserve"> thông qua ngày </w:t>
      </w:r>
      <w:r w:rsidR="005B6510" w:rsidRPr="00B11D33">
        <w:rPr>
          <w:rStyle w:val="fontstyle01"/>
          <w:i/>
          <w:color w:val="auto"/>
        </w:rPr>
        <w:t>15</w:t>
      </w:r>
      <w:r w:rsidRPr="00B11D33">
        <w:rPr>
          <w:rStyle w:val="fontstyle01"/>
          <w:i/>
          <w:color w:val="auto"/>
        </w:rPr>
        <w:t xml:space="preserve"> tháng </w:t>
      </w:r>
      <w:r w:rsidR="00C51B6E" w:rsidRPr="00B11D33">
        <w:rPr>
          <w:rStyle w:val="fontstyle01"/>
          <w:i/>
          <w:color w:val="auto"/>
        </w:rPr>
        <w:t xml:space="preserve">7 </w:t>
      </w:r>
      <w:r w:rsidRPr="00B11D33">
        <w:rPr>
          <w:rStyle w:val="fontstyle01"/>
          <w:i/>
          <w:color w:val="auto"/>
        </w:rPr>
        <w:t>năm 2026.</w:t>
      </w:r>
    </w:p>
    <w:tbl>
      <w:tblPr>
        <w:tblW w:w="9322" w:type="dxa"/>
        <w:tblLook w:val="04A0" w:firstRow="1" w:lastRow="0" w:firstColumn="1" w:lastColumn="0" w:noHBand="0" w:noVBand="1"/>
      </w:tblPr>
      <w:tblGrid>
        <w:gridCol w:w="5637"/>
        <w:gridCol w:w="3685"/>
      </w:tblGrid>
      <w:tr w:rsidR="009F3FB9" w:rsidRPr="00B11D33">
        <w:trPr>
          <w:trHeight w:val="2550"/>
        </w:trPr>
        <w:tc>
          <w:tcPr>
            <w:tcW w:w="5637" w:type="dxa"/>
          </w:tcPr>
          <w:p w:rsidR="009F3FB9" w:rsidRPr="00B11D33" w:rsidRDefault="009F3FB9">
            <w:pPr>
              <w:rPr>
                <w:b/>
                <w:i/>
                <w:sz w:val="24"/>
                <w:szCs w:val="26"/>
                <w:lang w:val="pt-BR"/>
              </w:rPr>
            </w:pPr>
          </w:p>
          <w:p w:rsidR="009F3FB9" w:rsidRPr="00B11D33" w:rsidRDefault="00BE20B6">
            <w:pPr>
              <w:rPr>
                <w:b/>
                <w:i/>
                <w:sz w:val="24"/>
                <w:szCs w:val="26"/>
                <w:lang w:val="pt-BR"/>
              </w:rPr>
            </w:pPr>
            <w:r w:rsidRPr="00B11D33">
              <w:rPr>
                <w:b/>
                <w:i/>
                <w:sz w:val="24"/>
                <w:szCs w:val="26"/>
                <w:lang w:val="pt-BR"/>
              </w:rPr>
              <w:t>Nơi nhận:</w:t>
            </w:r>
          </w:p>
          <w:p w:rsidR="009F3FB9" w:rsidRPr="00B11D33" w:rsidRDefault="00BE20B6">
            <w:pPr>
              <w:jc w:val="both"/>
              <w:rPr>
                <w:sz w:val="22"/>
                <w:lang w:val="sv-SE"/>
              </w:rPr>
            </w:pPr>
            <w:r w:rsidRPr="00B11D33">
              <w:rPr>
                <w:sz w:val="22"/>
                <w:lang w:val="sv-SE"/>
              </w:rPr>
              <w:t>- Ủy ban Thường vụ Quốc hội;</w:t>
            </w:r>
            <w:r w:rsidRPr="00B11D33">
              <w:rPr>
                <w:sz w:val="22"/>
                <w:lang w:val="sv-SE"/>
              </w:rPr>
              <w:tab/>
            </w:r>
            <w:r w:rsidRPr="00B11D33">
              <w:rPr>
                <w:sz w:val="22"/>
                <w:lang w:val="sv-SE"/>
              </w:rPr>
              <w:tab/>
            </w:r>
            <w:r w:rsidRPr="00B11D33">
              <w:rPr>
                <w:sz w:val="22"/>
                <w:lang w:val="sv-SE"/>
              </w:rPr>
              <w:tab/>
            </w:r>
          </w:p>
          <w:p w:rsidR="009F3FB9" w:rsidRPr="00B11D33" w:rsidRDefault="00BE20B6">
            <w:pPr>
              <w:jc w:val="both"/>
              <w:rPr>
                <w:sz w:val="22"/>
                <w:lang w:val="sv-SE"/>
              </w:rPr>
            </w:pPr>
            <w:r w:rsidRPr="00B11D33">
              <w:rPr>
                <w:sz w:val="22"/>
                <w:lang w:val="sv-SE"/>
              </w:rPr>
              <w:t>- Chính phủ;</w:t>
            </w:r>
          </w:p>
          <w:p w:rsidR="009F3FB9" w:rsidRPr="00B11D33" w:rsidRDefault="00BE20B6">
            <w:pPr>
              <w:jc w:val="both"/>
              <w:rPr>
                <w:sz w:val="22"/>
                <w:lang w:val="sv-SE"/>
              </w:rPr>
            </w:pPr>
            <w:r w:rsidRPr="00B11D33">
              <w:rPr>
                <w:sz w:val="22"/>
                <w:lang w:val="sv-SE"/>
              </w:rPr>
              <w:t>- Ủy ban Công tác đại biểu;</w:t>
            </w:r>
          </w:p>
          <w:p w:rsidR="009F3FB9" w:rsidRPr="00B11D33" w:rsidRDefault="00BE20B6">
            <w:pPr>
              <w:jc w:val="both"/>
              <w:rPr>
                <w:sz w:val="22"/>
                <w:lang w:val="sv-SE"/>
              </w:rPr>
            </w:pPr>
            <w:r w:rsidRPr="00B11D33">
              <w:rPr>
                <w:sz w:val="22"/>
                <w:lang w:val="sv-SE"/>
              </w:rPr>
              <w:t xml:space="preserve">- Các </w:t>
            </w:r>
            <w:r w:rsidR="001D67E8" w:rsidRPr="00B11D33">
              <w:rPr>
                <w:sz w:val="22"/>
                <w:lang w:val="sv-SE"/>
              </w:rPr>
              <w:t>B</w:t>
            </w:r>
            <w:r w:rsidRPr="00B11D33">
              <w:rPr>
                <w:sz w:val="22"/>
                <w:lang w:val="sv-SE"/>
              </w:rPr>
              <w:t>ộ: Tài chính, Giáo dục và Đào tạo;</w:t>
            </w:r>
          </w:p>
          <w:p w:rsidR="009F3FB9" w:rsidRPr="00B11D33" w:rsidRDefault="00BE20B6">
            <w:pPr>
              <w:jc w:val="both"/>
              <w:rPr>
                <w:sz w:val="22"/>
                <w:lang w:val="sv-SE"/>
              </w:rPr>
            </w:pPr>
            <w:r w:rsidRPr="00B11D33">
              <w:rPr>
                <w:sz w:val="22"/>
                <w:lang w:val="sv-SE"/>
              </w:rPr>
              <w:t xml:space="preserve">- Cục KTVB và TCTHPL - Bộ Tư pháp; </w:t>
            </w:r>
          </w:p>
          <w:p w:rsidR="009F3FB9" w:rsidRPr="00B11D33" w:rsidRDefault="00BE20B6">
            <w:pPr>
              <w:jc w:val="both"/>
              <w:rPr>
                <w:sz w:val="22"/>
                <w:lang w:val="sv-SE"/>
              </w:rPr>
            </w:pPr>
            <w:r w:rsidRPr="00B11D33">
              <w:rPr>
                <w:sz w:val="22"/>
                <w:lang w:val="sv-SE"/>
              </w:rPr>
              <w:t>- Kiểm toán Nhà nước khu vực IX;</w:t>
            </w:r>
          </w:p>
          <w:p w:rsidR="009F3FB9" w:rsidRPr="00B11D33" w:rsidRDefault="00BE20B6">
            <w:pPr>
              <w:tabs>
                <w:tab w:val="center" w:pos="4320"/>
                <w:tab w:val="right" w:pos="8640"/>
              </w:tabs>
              <w:rPr>
                <w:sz w:val="22"/>
                <w:lang w:val="sv-SE"/>
              </w:rPr>
            </w:pPr>
            <w:r w:rsidRPr="00B11D33">
              <w:rPr>
                <w:sz w:val="22"/>
                <w:lang w:val="sv-SE"/>
              </w:rPr>
              <w:t xml:space="preserve">- </w:t>
            </w:r>
            <w:r w:rsidRPr="00B11D33">
              <w:rPr>
                <w:sz w:val="22"/>
                <w:lang w:val="vi-VN"/>
              </w:rPr>
              <w:t xml:space="preserve">Tỉnh ủy, </w:t>
            </w:r>
            <w:r w:rsidRPr="00B11D33">
              <w:rPr>
                <w:sz w:val="22"/>
                <w:lang w:val="sv-SE"/>
              </w:rPr>
              <w:t xml:space="preserve">HĐND, </w:t>
            </w:r>
            <w:r w:rsidRPr="00B11D33">
              <w:rPr>
                <w:sz w:val="22"/>
                <w:lang w:val="vi-VN"/>
              </w:rPr>
              <w:t>UBND, UBMTTQVN tỉnh;</w:t>
            </w:r>
          </w:p>
          <w:p w:rsidR="009F3FB9" w:rsidRPr="00B11D33" w:rsidRDefault="00BE20B6">
            <w:pPr>
              <w:tabs>
                <w:tab w:val="center" w:pos="4320"/>
                <w:tab w:val="right" w:pos="8640"/>
              </w:tabs>
              <w:rPr>
                <w:sz w:val="22"/>
                <w:lang w:val="sv-SE"/>
              </w:rPr>
            </w:pPr>
            <w:r w:rsidRPr="00B11D33">
              <w:rPr>
                <w:sz w:val="22"/>
                <w:lang w:val="sv-SE"/>
              </w:rPr>
              <w:t>- Đoàn ĐBQH tỉnh Vĩnh Long;</w:t>
            </w:r>
          </w:p>
          <w:p w:rsidR="009F3FB9" w:rsidRPr="00B11D33" w:rsidRDefault="00BE20B6">
            <w:pPr>
              <w:tabs>
                <w:tab w:val="center" w:pos="4320"/>
                <w:tab w:val="right" w:pos="8640"/>
              </w:tabs>
              <w:rPr>
                <w:sz w:val="22"/>
                <w:lang w:val="sv-SE"/>
              </w:rPr>
            </w:pPr>
            <w:r w:rsidRPr="00B11D33">
              <w:rPr>
                <w:sz w:val="22"/>
                <w:lang w:val="sv-SE"/>
              </w:rPr>
              <w:t>- Đại biểu HĐND tỉnh;</w:t>
            </w:r>
          </w:p>
          <w:p w:rsidR="001D67E8" w:rsidRPr="00B11D33" w:rsidRDefault="001D67E8">
            <w:pPr>
              <w:tabs>
                <w:tab w:val="center" w:pos="4320"/>
                <w:tab w:val="right" w:pos="8640"/>
              </w:tabs>
              <w:rPr>
                <w:sz w:val="22"/>
                <w:lang w:val="sv-SE"/>
              </w:rPr>
            </w:pPr>
            <w:r w:rsidRPr="00B11D33">
              <w:rPr>
                <w:sz w:val="22"/>
                <w:lang w:val="sv-SE"/>
              </w:rPr>
              <w:t>- Ban Tuyên giáo và Dân vận Tỉnh ủy;</w:t>
            </w:r>
          </w:p>
          <w:p w:rsidR="009F3FB9" w:rsidRPr="00B11D33" w:rsidRDefault="00BE20B6">
            <w:pPr>
              <w:tabs>
                <w:tab w:val="right" w:pos="8640"/>
              </w:tabs>
              <w:rPr>
                <w:sz w:val="22"/>
                <w:lang w:val="sv-SE"/>
              </w:rPr>
            </w:pPr>
            <w:r w:rsidRPr="00B11D33">
              <w:rPr>
                <w:sz w:val="22"/>
                <w:lang w:val="sv-SE"/>
              </w:rPr>
              <w:t>- Văn phòng: Tỉnh ủy, Đoàn ĐBQH&amp;HĐND, UBND tỉnh;</w:t>
            </w:r>
            <w:r w:rsidRPr="00B11D33">
              <w:rPr>
                <w:sz w:val="22"/>
                <w:lang w:val="sv-SE"/>
              </w:rPr>
              <w:tab/>
            </w:r>
          </w:p>
          <w:p w:rsidR="009F3FB9" w:rsidRPr="00B11D33" w:rsidRDefault="00BE20B6">
            <w:pPr>
              <w:jc w:val="both"/>
              <w:rPr>
                <w:sz w:val="22"/>
                <w:lang w:val="sv-SE"/>
              </w:rPr>
            </w:pPr>
            <w:r w:rsidRPr="00B11D33">
              <w:rPr>
                <w:sz w:val="22"/>
                <w:lang w:val="sv-SE"/>
              </w:rPr>
              <w:t>- Các Sở, ban, ngành tỉnh;</w:t>
            </w:r>
          </w:p>
          <w:p w:rsidR="009F3FB9" w:rsidRPr="00B11D33" w:rsidRDefault="00BE20B6">
            <w:pPr>
              <w:jc w:val="both"/>
              <w:rPr>
                <w:sz w:val="22"/>
                <w:lang w:val="vi-VN"/>
              </w:rPr>
            </w:pPr>
            <w:r w:rsidRPr="00B11D33">
              <w:rPr>
                <w:sz w:val="22"/>
                <w:lang w:val="vi-VN"/>
              </w:rPr>
              <w:t xml:space="preserve">- </w:t>
            </w:r>
            <w:r w:rsidRPr="00B11D33">
              <w:rPr>
                <w:sz w:val="22"/>
                <w:lang w:val="sv-SE"/>
              </w:rPr>
              <w:t xml:space="preserve">Thường trực HĐND, </w:t>
            </w:r>
            <w:r w:rsidRPr="00B11D33">
              <w:rPr>
                <w:sz w:val="22"/>
                <w:lang w:val="vi-VN"/>
              </w:rPr>
              <w:t xml:space="preserve">UBND các xã, phường; </w:t>
            </w:r>
          </w:p>
          <w:p w:rsidR="009F3FB9" w:rsidRPr="00B11D33" w:rsidRDefault="00BE20B6">
            <w:pPr>
              <w:ind w:right="-79"/>
              <w:rPr>
                <w:sz w:val="22"/>
                <w:lang w:val="vi-VN"/>
              </w:rPr>
            </w:pPr>
            <w:r w:rsidRPr="00B11D33">
              <w:rPr>
                <w:sz w:val="22"/>
                <w:lang w:val="vi-VN"/>
              </w:rPr>
              <w:t xml:space="preserve">- </w:t>
            </w:r>
            <w:r w:rsidRPr="00B11D33">
              <w:rPr>
                <w:sz w:val="22"/>
              </w:rPr>
              <w:t>Trung tâm thông tin điều hành</w:t>
            </w:r>
            <w:r w:rsidRPr="00B11D33">
              <w:rPr>
                <w:sz w:val="22"/>
                <w:lang w:val="vi-VN"/>
              </w:rPr>
              <w:t>;</w:t>
            </w:r>
          </w:p>
          <w:p w:rsidR="009F3FB9" w:rsidRPr="00B11D33" w:rsidRDefault="00BE20B6">
            <w:pPr>
              <w:rPr>
                <w:sz w:val="22"/>
                <w:lang w:val="vi-VN"/>
              </w:rPr>
            </w:pPr>
            <w:r w:rsidRPr="00B11D33">
              <w:rPr>
                <w:sz w:val="22"/>
                <w:lang w:val="vi-VN"/>
              </w:rPr>
              <w:t xml:space="preserve">- Báo và </w:t>
            </w:r>
            <w:r w:rsidR="001D67E8" w:rsidRPr="00B11D33">
              <w:rPr>
                <w:sz w:val="22"/>
              </w:rPr>
              <w:t>p</w:t>
            </w:r>
            <w:r w:rsidRPr="00B11D33">
              <w:rPr>
                <w:sz w:val="22"/>
                <w:lang w:val="vi-VN"/>
              </w:rPr>
              <w:t xml:space="preserve">hát thanh, </w:t>
            </w:r>
            <w:r w:rsidR="00991D94" w:rsidRPr="00B11D33">
              <w:rPr>
                <w:sz w:val="22"/>
              </w:rPr>
              <w:t>t</w:t>
            </w:r>
            <w:r w:rsidRPr="00B11D33">
              <w:rPr>
                <w:sz w:val="22"/>
                <w:lang w:val="vi-VN"/>
              </w:rPr>
              <w:t xml:space="preserve">ruyền hình Vĩnh Long;                                                     </w:t>
            </w:r>
          </w:p>
          <w:p w:rsidR="009F3FB9" w:rsidRPr="00B11D33" w:rsidRDefault="00BE20B6">
            <w:pPr>
              <w:ind w:left="109" w:hanging="109"/>
              <w:rPr>
                <w:sz w:val="26"/>
                <w:szCs w:val="26"/>
                <w:lang w:val="pt-BR"/>
              </w:rPr>
            </w:pPr>
            <w:r w:rsidRPr="00B11D33">
              <w:rPr>
                <w:sz w:val="22"/>
              </w:rPr>
              <w:t>- Lưu: VT.</w:t>
            </w:r>
          </w:p>
        </w:tc>
        <w:tc>
          <w:tcPr>
            <w:tcW w:w="3685" w:type="dxa"/>
          </w:tcPr>
          <w:p w:rsidR="009F3FB9" w:rsidRPr="00B11D33" w:rsidRDefault="009F3FB9">
            <w:pPr>
              <w:jc w:val="center"/>
              <w:rPr>
                <w:b/>
                <w:lang w:val="pt-BR"/>
              </w:rPr>
            </w:pPr>
          </w:p>
          <w:p w:rsidR="009F3FB9" w:rsidRPr="00B11D33" w:rsidRDefault="00BE20B6">
            <w:pPr>
              <w:jc w:val="center"/>
              <w:rPr>
                <w:b/>
                <w:lang w:val="pt-BR"/>
              </w:rPr>
            </w:pPr>
            <w:r w:rsidRPr="00B11D33">
              <w:rPr>
                <w:b/>
                <w:lang w:val="pt-BR"/>
              </w:rPr>
              <w:t xml:space="preserve">CHỦ TỊCH </w:t>
            </w:r>
          </w:p>
          <w:p w:rsidR="009F3FB9" w:rsidRPr="00B11D33" w:rsidRDefault="009F3FB9">
            <w:pPr>
              <w:jc w:val="center"/>
              <w:rPr>
                <w:b/>
                <w:lang w:val="pt-BR"/>
              </w:rPr>
            </w:pPr>
          </w:p>
          <w:p w:rsidR="009F3FB9" w:rsidRPr="00B11D33" w:rsidRDefault="009F3FB9">
            <w:pPr>
              <w:jc w:val="center"/>
              <w:rPr>
                <w:b/>
                <w:lang w:val="pt-BR"/>
              </w:rPr>
            </w:pPr>
          </w:p>
          <w:p w:rsidR="0040410F" w:rsidRPr="00B11D33" w:rsidRDefault="0040410F">
            <w:pPr>
              <w:jc w:val="center"/>
              <w:rPr>
                <w:b/>
                <w:lang w:val="pt-BR"/>
              </w:rPr>
            </w:pPr>
          </w:p>
          <w:p w:rsidR="0040410F" w:rsidRPr="00B11D33" w:rsidRDefault="0040410F">
            <w:pPr>
              <w:jc w:val="center"/>
              <w:rPr>
                <w:b/>
                <w:lang w:val="pt-BR"/>
              </w:rPr>
            </w:pPr>
          </w:p>
          <w:p w:rsidR="0040410F" w:rsidRPr="00B11D33" w:rsidRDefault="0040410F">
            <w:pPr>
              <w:jc w:val="center"/>
              <w:rPr>
                <w:b/>
                <w:lang w:val="pt-BR"/>
              </w:rPr>
            </w:pPr>
          </w:p>
          <w:p w:rsidR="009F3FB9" w:rsidRPr="00B11D33" w:rsidRDefault="009F3FB9">
            <w:pPr>
              <w:rPr>
                <w:lang w:val="pt-BR"/>
              </w:rPr>
            </w:pPr>
          </w:p>
          <w:p w:rsidR="009F3FB9" w:rsidRPr="00B11D33" w:rsidRDefault="0040410F" w:rsidP="00862004">
            <w:pPr>
              <w:spacing w:before="240"/>
              <w:jc w:val="center"/>
              <w:rPr>
                <w:b/>
                <w:lang w:val="pt-BR"/>
              </w:rPr>
            </w:pPr>
            <w:r w:rsidRPr="00B11D33">
              <w:rPr>
                <w:b/>
              </w:rPr>
              <w:t>Nguyễn Minh Dũng</w:t>
            </w:r>
          </w:p>
        </w:tc>
      </w:tr>
    </w:tbl>
    <w:p w:rsidR="009F3FB9" w:rsidRPr="00B11D33" w:rsidRDefault="009F3FB9">
      <w:pPr>
        <w:tabs>
          <w:tab w:val="center" w:pos="1418"/>
          <w:tab w:val="center" w:pos="6237"/>
        </w:tabs>
        <w:jc w:val="center"/>
        <w:rPr>
          <w:b/>
          <w:sz w:val="26"/>
          <w:szCs w:val="26"/>
          <w:lang w:val="pt-BR"/>
        </w:rPr>
      </w:pPr>
    </w:p>
    <w:p w:rsidR="009F3FB9" w:rsidRPr="00B11D33" w:rsidRDefault="009F3FB9"/>
    <w:p w:rsidR="009F3FB9" w:rsidRPr="00B11D33" w:rsidRDefault="009F3FB9"/>
    <w:sectPr w:rsidR="009F3FB9" w:rsidRPr="00B11D33" w:rsidSect="00C9164E">
      <w:headerReference w:type="default" r:id="rId9"/>
      <w:pgSz w:w="11907" w:h="16839"/>
      <w:pgMar w:top="1134" w:right="851"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58AE" w:rsidRDefault="001F58AE">
      <w:r>
        <w:separator/>
      </w:r>
    </w:p>
  </w:endnote>
  <w:endnote w:type="continuationSeparator" w:id="0">
    <w:p w:rsidR="001F58AE" w:rsidRDefault="001F5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58AE" w:rsidRDefault="001F58AE">
      <w:r>
        <w:separator/>
      </w:r>
    </w:p>
  </w:footnote>
  <w:footnote w:type="continuationSeparator" w:id="0">
    <w:p w:rsidR="001F58AE" w:rsidRDefault="001F58A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33992724"/>
    </w:sdtPr>
    <w:sdtEndPr/>
    <w:sdtContent>
      <w:p w:rsidR="009F3FB9" w:rsidRDefault="00BE20B6">
        <w:pPr>
          <w:pStyle w:val="Header"/>
          <w:jc w:val="center"/>
        </w:pPr>
        <w:r>
          <w:fldChar w:fldCharType="begin"/>
        </w:r>
        <w:r>
          <w:instrText xml:space="preserve"> PAGE   \* MERGEFORMAT </w:instrText>
        </w:r>
        <w:r>
          <w:fldChar w:fldCharType="separate"/>
        </w:r>
        <w:r w:rsidR="00B11D33">
          <w:rPr>
            <w:noProof/>
          </w:rPr>
          <w:t>2</w:t>
        </w:r>
        <w:r>
          <w:fldChar w:fldCharType="end"/>
        </w:r>
      </w:p>
    </w:sdtContent>
  </w:sdt>
  <w:p w:rsidR="009F3FB9" w:rsidRDefault="009F3FB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gutterAtTop/>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60BE"/>
    <w:rsid w:val="00001F00"/>
    <w:rsid w:val="00002A6A"/>
    <w:rsid w:val="00007EA5"/>
    <w:rsid w:val="00015103"/>
    <w:rsid w:val="00016E42"/>
    <w:rsid w:val="000241F4"/>
    <w:rsid w:val="000306F8"/>
    <w:rsid w:val="00035033"/>
    <w:rsid w:val="00042927"/>
    <w:rsid w:val="000440B6"/>
    <w:rsid w:val="00060E54"/>
    <w:rsid w:val="00072FB6"/>
    <w:rsid w:val="000764A9"/>
    <w:rsid w:val="00080383"/>
    <w:rsid w:val="00080E43"/>
    <w:rsid w:val="000941F9"/>
    <w:rsid w:val="00094A68"/>
    <w:rsid w:val="00095A45"/>
    <w:rsid w:val="000A4A19"/>
    <w:rsid w:val="000A5541"/>
    <w:rsid w:val="000A6E2B"/>
    <w:rsid w:val="000C2DC7"/>
    <w:rsid w:val="000C4E1B"/>
    <w:rsid w:val="000C5FBE"/>
    <w:rsid w:val="000C778C"/>
    <w:rsid w:val="000D6255"/>
    <w:rsid w:val="000E3244"/>
    <w:rsid w:val="000F061B"/>
    <w:rsid w:val="000F27B3"/>
    <w:rsid w:val="000F6BD1"/>
    <w:rsid w:val="00103916"/>
    <w:rsid w:val="001041C2"/>
    <w:rsid w:val="00110934"/>
    <w:rsid w:val="00111D83"/>
    <w:rsid w:val="00113600"/>
    <w:rsid w:val="001314FB"/>
    <w:rsid w:val="00132E91"/>
    <w:rsid w:val="0014326E"/>
    <w:rsid w:val="00147C49"/>
    <w:rsid w:val="00151B74"/>
    <w:rsid w:val="00153DDF"/>
    <w:rsid w:val="00165DB3"/>
    <w:rsid w:val="00170EC3"/>
    <w:rsid w:val="0017547A"/>
    <w:rsid w:val="00180EAE"/>
    <w:rsid w:val="001824BE"/>
    <w:rsid w:val="00191E4F"/>
    <w:rsid w:val="00197A48"/>
    <w:rsid w:val="001A1423"/>
    <w:rsid w:val="001A44DE"/>
    <w:rsid w:val="001A69A9"/>
    <w:rsid w:val="001B454A"/>
    <w:rsid w:val="001B72BA"/>
    <w:rsid w:val="001C03C5"/>
    <w:rsid w:val="001C5149"/>
    <w:rsid w:val="001C6A79"/>
    <w:rsid w:val="001D3320"/>
    <w:rsid w:val="001D5857"/>
    <w:rsid w:val="001D5BE1"/>
    <w:rsid w:val="001D67E8"/>
    <w:rsid w:val="001E2ACE"/>
    <w:rsid w:val="001E4BD0"/>
    <w:rsid w:val="001E5C49"/>
    <w:rsid w:val="001F58AE"/>
    <w:rsid w:val="001F5961"/>
    <w:rsid w:val="00201CBC"/>
    <w:rsid w:val="002036E6"/>
    <w:rsid w:val="00206F5A"/>
    <w:rsid w:val="002137C3"/>
    <w:rsid w:val="00223778"/>
    <w:rsid w:val="00226789"/>
    <w:rsid w:val="002303C5"/>
    <w:rsid w:val="00233C67"/>
    <w:rsid w:val="00234A2A"/>
    <w:rsid w:val="0023715F"/>
    <w:rsid w:val="00243E97"/>
    <w:rsid w:val="00247208"/>
    <w:rsid w:val="002575BF"/>
    <w:rsid w:val="002607EF"/>
    <w:rsid w:val="00261EF1"/>
    <w:rsid w:val="0027172E"/>
    <w:rsid w:val="00271F7E"/>
    <w:rsid w:val="00275329"/>
    <w:rsid w:val="00280DAB"/>
    <w:rsid w:val="00290868"/>
    <w:rsid w:val="00290CD5"/>
    <w:rsid w:val="0029226A"/>
    <w:rsid w:val="0029563D"/>
    <w:rsid w:val="002975E4"/>
    <w:rsid w:val="002A7C4F"/>
    <w:rsid w:val="002B41A6"/>
    <w:rsid w:val="002C4A8B"/>
    <w:rsid w:val="002C7211"/>
    <w:rsid w:val="002D6B70"/>
    <w:rsid w:val="002E5C33"/>
    <w:rsid w:val="002F534C"/>
    <w:rsid w:val="00310DCC"/>
    <w:rsid w:val="00313876"/>
    <w:rsid w:val="003217D3"/>
    <w:rsid w:val="00323284"/>
    <w:rsid w:val="0032543F"/>
    <w:rsid w:val="00327D1C"/>
    <w:rsid w:val="00340ED4"/>
    <w:rsid w:val="003446E8"/>
    <w:rsid w:val="003662E3"/>
    <w:rsid w:val="00370920"/>
    <w:rsid w:val="00371711"/>
    <w:rsid w:val="00380FB0"/>
    <w:rsid w:val="00382E33"/>
    <w:rsid w:val="0039076B"/>
    <w:rsid w:val="003915FA"/>
    <w:rsid w:val="00392719"/>
    <w:rsid w:val="00394A36"/>
    <w:rsid w:val="00394E6B"/>
    <w:rsid w:val="003950C4"/>
    <w:rsid w:val="0039564E"/>
    <w:rsid w:val="00396190"/>
    <w:rsid w:val="003970E9"/>
    <w:rsid w:val="003A07F4"/>
    <w:rsid w:val="003B4581"/>
    <w:rsid w:val="003B4981"/>
    <w:rsid w:val="003B7D0F"/>
    <w:rsid w:val="003C37AC"/>
    <w:rsid w:val="003D4856"/>
    <w:rsid w:val="003D7126"/>
    <w:rsid w:val="003E0141"/>
    <w:rsid w:val="003E7641"/>
    <w:rsid w:val="003F0080"/>
    <w:rsid w:val="003F7EA1"/>
    <w:rsid w:val="0040410F"/>
    <w:rsid w:val="00407E55"/>
    <w:rsid w:val="0041041E"/>
    <w:rsid w:val="004132F7"/>
    <w:rsid w:val="004253E5"/>
    <w:rsid w:val="004262E3"/>
    <w:rsid w:val="004331DE"/>
    <w:rsid w:val="0043782C"/>
    <w:rsid w:val="00444A63"/>
    <w:rsid w:val="00446AB9"/>
    <w:rsid w:val="00451910"/>
    <w:rsid w:val="00454B56"/>
    <w:rsid w:val="0046360D"/>
    <w:rsid w:val="0046371F"/>
    <w:rsid w:val="00466B4B"/>
    <w:rsid w:val="00467747"/>
    <w:rsid w:val="00467DFA"/>
    <w:rsid w:val="00472DA3"/>
    <w:rsid w:val="00477C80"/>
    <w:rsid w:val="00483BE2"/>
    <w:rsid w:val="004860B8"/>
    <w:rsid w:val="00487FB7"/>
    <w:rsid w:val="0049328A"/>
    <w:rsid w:val="004954BC"/>
    <w:rsid w:val="00496EC2"/>
    <w:rsid w:val="004A2F83"/>
    <w:rsid w:val="004A607C"/>
    <w:rsid w:val="004B7797"/>
    <w:rsid w:val="004D1099"/>
    <w:rsid w:val="004D2DBE"/>
    <w:rsid w:val="004D4117"/>
    <w:rsid w:val="004D52C9"/>
    <w:rsid w:val="004D7EF6"/>
    <w:rsid w:val="004E3980"/>
    <w:rsid w:val="004E60C5"/>
    <w:rsid w:val="00506407"/>
    <w:rsid w:val="005133EF"/>
    <w:rsid w:val="005248B5"/>
    <w:rsid w:val="005258F7"/>
    <w:rsid w:val="00534F9F"/>
    <w:rsid w:val="00541AFB"/>
    <w:rsid w:val="00541D16"/>
    <w:rsid w:val="005517AB"/>
    <w:rsid w:val="00553C4D"/>
    <w:rsid w:val="00555F6E"/>
    <w:rsid w:val="00572D35"/>
    <w:rsid w:val="00573FD4"/>
    <w:rsid w:val="005769FA"/>
    <w:rsid w:val="005953FE"/>
    <w:rsid w:val="00596CB2"/>
    <w:rsid w:val="005A4178"/>
    <w:rsid w:val="005A783A"/>
    <w:rsid w:val="005B27A5"/>
    <w:rsid w:val="005B6000"/>
    <w:rsid w:val="005B6510"/>
    <w:rsid w:val="005B7636"/>
    <w:rsid w:val="005C0035"/>
    <w:rsid w:val="005C0DF9"/>
    <w:rsid w:val="005D0658"/>
    <w:rsid w:val="005D1A92"/>
    <w:rsid w:val="005E00B3"/>
    <w:rsid w:val="005E01D6"/>
    <w:rsid w:val="005E720F"/>
    <w:rsid w:val="005F2DCC"/>
    <w:rsid w:val="005F38AF"/>
    <w:rsid w:val="006163AE"/>
    <w:rsid w:val="00621242"/>
    <w:rsid w:val="006218B4"/>
    <w:rsid w:val="00626B78"/>
    <w:rsid w:val="006314CD"/>
    <w:rsid w:val="00636242"/>
    <w:rsid w:val="00655A04"/>
    <w:rsid w:val="00655EC4"/>
    <w:rsid w:val="00656647"/>
    <w:rsid w:val="00664DCB"/>
    <w:rsid w:val="00666D98"/>
    <w:rsid w:val="00667519"/>
    <w:rsid w:val="00673AB7"/>
    <w:rsid w:val="00685E57"/>
    <w:rsid w:val="0069194E"/>
    <w:rsid w:val="00694FD6"/>
    <w:rsid w:val="006952E7"/>
    <w:rsid w:val="006A69C4"/>
    <w:rsid w:val="006B39FC"/>
    <w:rsid w:val="006B491C"/>
    <w:rsid w:val="006C1A3F"/>
    <w:rsid w:val="006C2E12"/>
    <w:rsid w:val="006C3CB8"/>
    <w:rsid w:val="006C69FD"/>
    <w:rsid w:val="006D0974"/>
    <w:rsid w:val="006D517F"/>
    <w:rsid w:val="006D63DA"/>
    <w:rsid w:val="006F38A7"/>
    <w:rsid w:val="006F7B54"/>
    <w:rsid w:val="00700E7E"/>
    <w:rsid w:val="00703F32"/>
    <w:rsid w:val="007057E8"/>
    <w:rsid w:val="00710AE1"/>
    <w:rsid w:val="00714882"/>
    <w:rsid w:val="0071551E"/>
    <w:rsid w:val="00724920"/>
    <w:rsid w:val="00733823"/>
    <w:rsid w:val="007442D2"/>
    <w:rsid w:val="007578F1"/>
    <w:rsid w:val="00761F46"/>
    <w:rsid w:val="007705C0"/>
    <w:rsid w:val="00772535"/>
    <w:rsid w:val="007725AC"/>
    <w:rsid w:val="007763C4"/>
    <w:rsid w:val="00776F45"/>
    <w:rsid w:val="00777818"/>
    <w:rsid w:val="00783160"/>
    <w:rsid w:val="0078355E"/>
    <w:rsid w:val="00785008"/>
    <w:rsid w:val="0078698F"/>
    <w:rsid w:val="00792AE1"/>
    <w:rsid w:val="0079673C"/>
    <w:rsid w:val="007A1405"/>
    <w:rsid w:val="007A1716"/>
    <w:rsid w:val="007A5A96"/>
    <w:rsid w:val="007B0739"/>
    <w:rsid w:val="007B455E"/>
    <w:rsid w:val="007B6D9C"/>
    <w:rsid w:val="007C4F4D"/>
    <w:rsid w:val="007C6D37"/>
    <w:rsid w:val="007C7733"/>
    <w:rsid w:val="007D159A"/>
    <w:rsid w:val="007D15C8"/>
    <w:rsid w:val="007D3D84"/>
    <w:rsid w:val="007D5A0F"/>
    <w:rsid w:val="007D752B"/>
    <w:rsid w:val="007D7834"/>
    <w:rsid w:val="007E06E9"/>
    <w:rsid w:val="007E3940"/>
    <w:rsid w:val="007F40F9"/>
    <w:rsid w:val="00800D6A"/>
    <w:rsid w:val="008020E5"/>
    <w:rsid w:val="00802922"/>
    <w:rsid w:val="00804D2E"/>
    <w:rsid w:val="00810A0C"/>
    <w:rsid w:val="008149BB"/>
    <w:rsid w:val="00824A4C"/>
    <w:rsid w:val="008258CA"/>
    <w:rsid w:val="00825F62"/>
    <w:rsid w:val="00830130"/>
    <w:rsid w:val="00830564"/>
    <w:rsid w:val="008467BB"/>
    <w:rsid w:val="0085448E"/>
    <w:rsid w:val="00861ABB"/>
    <w:rsid w:val="00862004"/>
    <w:rsid w:val="008629F1"/>
    <w:rsid w:val="00867D8B"/>
    <w:rsid w:val="00871A69"/>
    <w:rsid w:val="008847A8"/>
    <w:rsid w:val="008864D6"/>
    <w:rsid w:val="008A155C"/>
    <w:rsid w:val="008A1727"/>
    <w:rsid w:val="008A2486"/>
    <w:rsid w:val="008A69D6"/>
    <w:rsid w:val="008B405D"/>
    <w:rsid w:val="008B64EA"/>
    <w:rsid w:val="008D7FD5"/>
    <w:rsid w:val="008F5EC0"/>
    <w:rsid w:val="00904776"/>
    <w:rsid w:val="00906548"/>
    <w:rsid w:val="0090675D"/>
    <w:rsid w:val="00912C17"/>
    <w:rsid w:val="00916EAC"/>
    <w:rsid w:val="00923DD2"/>
    <w:rsid w:val="0092615A"/>
    <w:rsid w:val="00935010"/>
    <w:rsid w:val="00935D20"/>
    <w:rsid w:val="00935DE7"/>
    <w:rsid w:val="0094059B"/>
    <w:rsid w:val="00940C25"/>
    <w:rsid w:val="00946091"/>
    <w:rsid w:val="00946D69"/>
    <w:rsid w:val="0094766F"/>
    <w:rsid w:val="009569EA"/>
    <w:rsid w:val="009602AC"/>
    <w:rsid w:val="0096125D"/>
    <w:rsid w:val="0097272C"/>
    <w:rsid w:val="009747A2"/>
    <w:rsid w:val="00980615"/>
    <w:rsid w:val="00990602"/>
    <w:rsid w:val="00991D94"/>
    <w:rsid w:val="009922C8"/>
    <w:rsid w:val="009934D3"/>
    <w:rsid w:val="00994BA4"/>
    <w:rsid w:val="009A1882"/>
    <w:rsid w:val="009A1C9C"/>
    <w:rsid w:val="009A27D8"/>
    <w:rsid w:val="009B1C11"/>
    <w:rsid w:val="009B3F47"/>
    <w:rsid w:val="009B4D9C"/>
    <w:rsid w:val="009C05B7"/>
    <w:rsid w:val="009D350F"/>
    <w:rsid w:val="009D72EB"/>
    <w:rsid w:val="009E2FA0"/>
    <w:rsid w:val="009E43D9"/>
    <w:rsid w:val="009E4CE2"/>
    <w:rsid w:val="009E6368"/>
    <w:rsid w:val="009F0276"/>
    <w:rsid w:val="009F0C9D"/>
    <w:rsid w:val="009F3FB9"/>
    <w:rsid w:val="009F52E6"/>
    <w:rsid w:val="009F7296"/>
    <w:rsid w:val="00A013CC"/>
    <w:rsid w:val="00A03382"/>
    <w:rsid w:val="00A037F4"/>
    <w:rsid w:val="00A23079"/>
    <w:rsid w:val="00A273D2"/>
    <w:rsid w:val="00A421A9"/>
    <w:rsid w:val="00A47E20"/>
    <w:rsid w:val="00A53514"/>
    <w:rsid w:val="00A53CF7"/>
    <w:rsid w:val="00A54F36"/>
    <w:rsid w:val="00A57597"/>
    <w:rsid w:val="00A6165C"/>
    <w:rsid w:val="00A648FC"/>
    <w:rsid w:val="00A70197"/>
    <w:rsid w:val="00A71A82"/>
    <w:rsid w:val="00A73A6C"/>
    <w:rsid w:val="00A77064"/>
    <w:rsid w:val="00A7792B"/>
    <w:rsid w:val="00A8377E"/>
    <w:rsid w:val="00A95FA6"/>
    <w:rsid w:val="00AA5A65"/>
    <w:rsid w:val="00AA5B75"/>
    <w:rsid w:val="00AA729D"/>
    <w:rsid w:val="00AB076B"/>
    <w:rsid w:val="00AB58A5"/>
    <w:rsid w:val="00AC446F"/>
    <w:rsid w:val="00AD48F1"/>
    <w:rsid w:val="00AD767F"/>
    <w:rsid w:val="00AD7E5D"/>
    <w:rsid w:val="00AE14F7"/>
    <w:rsid w:val="00AE7E6D"/>
    <w:rsid w:val="00AF2C17"/>
    <w:rsid w:val="00AF3CA8"/>
    <w:rsid w:val="00AF64A0"/>
    <w:rsid w:val="00AF726B"/>
    <w:rsid w:val="00B02F4F"/>
    <w:rsid w:val="00B0647C"/>
    <w:rsid w:val="00B11D33"/>
    <w:rsid w:val="00B13AE0"/>
    <w:rsid w:val="00B14980"/>
    <w:rsid w:val="00B15217"/>
    <w:rsid w:val="00B17BA4"/>
    <w:rsid w:val="00B20D52"/>
    <w:rsid w:val="00B25FB1"/>
    <w:rsid w:val="00B32AF0"/>
    <w:rsid w:val="00B448D3"/>
    <w:rsid w:val="00B511DF"/>
    <w:rsid w:val="00B517B7"/>
    <w:rsid w:val="00B53389"/>
    <w:rsid w:val="00B6055E"/>
    <w:rsid w:val="00B67AEF"/>
    <w:rsid w:val="00B77C68"/>
    <w:rsid w:val="00B835F0"/>
    <w:rsid w:val="00B85BF4"/>
    <w:rsid w:val="00B86358"/>
    <w:rsid w:val="00B96BB0"/>
    <w:rsid w:val="00BA208F"/>
    <w:rsid w:val="00BA513C"/>
    <w:rsid w:val="00BA5938"/>
    <w:rsid w:val="00BA60BE"/>
    <w:rsid w:val="00BB2599"/>
    <w:rsid w:val="00BB2BE2"/>
    <w:rsid w:val="00BB5BB2"/>
    <w:rsid w:val="00BB6209"/>
    <w:rsid w:val="00BB79E9"/>
    <w:rsid w:val="00BB7BE6"/>
    <w:rsid w:val="00BC7F25"/>
    <w:rsid w:val="00BD5D8A"/>
    <w:rsid w:val="00BE0432"/>
    <w:rsid w:val="00BE20B6"/>
    <w:rsid w:val="00BE2D89"/>
    <w:rsid w:val="00BF1B80"/>
    <w:rsid w:val="00BF4282"/>
    <w:rsid w:val="00C040D9"/>
    <w:rsid w:val="00C06A59"/>
    <w:rsid w:val="00C06EAB"/>
    <w:rsid w:val="00C12671"/>
    <w:rsid w:val="00C17CB6"/>
    <w:rsid w:val="00C2365D"/>
    <w:rsid w:val="00C310AC"/>
    <w:rsid w:val="00C35422"/>
    <w:rsid w:val="00C40E28"/>
    <w:rsid w:val="00C44C78"/>
    <w:rsid w:val="00C46A94"/>
    <w:rsid w:val="00C51B6E"/>
    <w:rsid w:val="00C539D9"/>
    <w:rsid w:val="00C54C41"/>
    <w:rsid w:val="00C6531C"/>
    <w:rsid w:val="00C66970"/>
    <w:rsid w:val="00C72C38"/>
    <w:rsid w:val="00C73B7A"/>
    <w:rsid w:val="00C73C6A"/>
    <w:rsid w:val="00C752BC"/>
    <w:rsid w:val="00C76754"/>
    <w:rsid w:val="00C76C9A"/>
    <w:rsid w:val="00C852D5"/>
    <w:rsid w:val="00C9164E"/>
    <w:rsid w:val="00C93518"/>
    <w:rsid w:val="00CA37EB"/>
    <w:rsid w:val="00CA66DD"/>
    <w:rsid w:val="00CB2548"/>
    <w:rsid w:val="00CD30CC"/>
    <w:rsid w:val="00CE02CB"/>
    <w:rsid w:val="00D02793"/>
    <w:rsid w:val="00D03C55"/>
    <w:rsid w:val="00D0755A"/>
    <w:rsid w:val="00D12397"/>
    <w:rsid w:val="00D15169"/>
    <w:rsid w:val="00D15CE1"/>
    <w:rsid w:val="00D16AB4"/>
    <w:rsid w:val="00D261C3"/>
    <w:rsid w:val="00D27F63"/>
    <w:rsid w:val="00D30972"/>
    <w:rsid w:val="00D32B27"/>
    <w:rsid w:val="00D374BC"/>
    <w:rsid w:val="00D376D3"/>
    <w:rsid w:val="00D37726"/>
    <w:rsid w:val="00D4710E"/>
    <w:rsid w:val="00D558BD"/>
    <w:rsid w:val="00D57544"/>
    <w:rsid w:val="00D602B3"/>
    <w:rsid w:val="00D623A0"/>
    <w:rsid w:val="00D62C3F"/>
    <w:rsid w:val="00D65586"/>
    <w:rsid w:val="00D835F9"/>
    <w:rsid w:val="00D923FB"/>
    <w:rsid w:val="00D936D2"/>
    <w:rsid w:val="00D969DE"/>
    <w:rsid w:val="00D96AA5"/>
    <w:rsid w:val="00DA7B22"/>
    <w:rsid w:val="00DB326B"/>
    <w:rsid w:val="00DB7BEB"/>
    <w:rsid w:val="00DC09EA"/>
    <w:rsid w:val="00DC411E"/>
    <w:rsid w:val="00DC6756"/>
    <w:rsid w:val="00DD0E19"/>
    <w:rsid w:val="00DD3293"/>
    <w:rsid w:val="00DD4137"/>
    <w:rsid w:val="00DD655E"/>
    <w:rsid w:val="00DE1728"/>
    <w:rsid w:val="00DE4EB3"/>
    <w:rsid w:val="00DF08EA"/>
    <w:rsid w:val="00DF20EB"/>
    <w:rsid w:val="00DF2A8A"/>
    <w:rsid w:val="00DF77CA"/>
    <w:rsid w:val="00E00371"/>
    <w:rsid w:val="00E0484C"/>
    <w:rsid w:val="00E1016A"/>
    <w:rsid w:val="00E20153"/>
    <w:rsid w:val="00E20B9C"/>
    <w:rsid w:val="00E22AB8"/>
    <w:rsid w:val="00E2783C"/>
    <w:rsid w:val="00E3476B"/>
    <w:rsid w:val="00E35331"/>
    <w:rsid w:val="00E45381"/>
    <w:rsid w:val="00E4688B"/>
    <w:rsid w:val="00E52491"/>
    <w:rsid w:val="00E60A3E"/>
    <w:rsid w:val="00E621B4"/>
    <w:rsid w:val="00E62C29"/>
    <w:rsid w:val="00E66735"/>
    <w:rsid w:val="00E77183"/>
    <w:rsid w:val="00E812A1"/>
    <w:rsid w:val="00E8159B"/>
    <w:rsid w:val="00E879B6"/>
    <w:rsid w:val="00E9351C"/>
    <w:rsid w:val="00E96BB1"/>
    <w:rsid w:val="00EA14E4"/>
    <w:rsid w:val="00EA5557"/>
    <w:rsid w:val="00EB52C6"/>
    <w:rsid w:val="00EB5D09"/>
    <w:rsid w:val="00EC186E"/>
    <w:rsid w:val="00EC2B92"/>
    <w:rsid w:val="00EC33EE"/>
    <w:rsid w:val="00ED2185"/>
    <w:rsid w:val="00EE0DEF"/>
    <w:rsid w:val="00EE1301"/>
    <w:rsid w:val="00EE39D8"/>
    <w:rsid w:val="00EE4F8E"/>
    <w:rsid w:val="00EE6069"/>
    <w:rsid w:val="00EF07FC"/>
    <w:rsid w:val="00EF2A38"/>
    <w:rsid w:val="00EF649F"/>
    <w:rsid w:val="00F00786"/>
    <w:rsid w:val="00F03BD0"/>
    <w:rsid w:val="00F03FB9"/>
    <w:rsid w:val="00F044ED"/>
    <w:rsid w:val="00F05028"/>
    <w:rsid w:val="00F1351A"/>
    <w:rsid w:val="00F136FA"/>
    <w:rsid w:val="00F1386B"/>
    <w:rsid w:val="00F234F3"/>
    <w:rsid w:val="00F255D6"/>
    <w:rsid w:val="00F26040"/>
    <w:rsid w:val="00F32D13"/>
    <w:rsid w:val="00F3627D"/>
    <w:rsid w:val="00F41091"/>
    <w:rsid w:val="00F5656A"/>
    <w:rsid w:val="00F57FFE"/>
    <w:rsid w:val="00F6012C"/>
    <w:rsid w:val="00F618F7"/>
    <w:rsid w:val="00F65EF7"/>
    <w:rsid w:val="00F72A10"/>
    <w:rsid w:val="00F75080"/>
    <w:rsid w:val="00F77429"/>
    <w:rsid w:val="00F83713"/>
    <w:rsid w:val="00F92844"/>
    <w:rsid w:val="00F97A97"/>
    <w:rsid w:val="00FB3D81"/>
    <w:rsid w:val="00FB5111"/>
    <w:rsid w:val="00FC56E0"/>
    <w:rsid w:val="00FD2FC9"/>
    <w:rsid w:val="00FD3E9B"/>
    <w:rsid w:val="00FE0DB3"/>
    <w:rsid w:val="00FE3CBA"/>
    <w:rsid w:val="00FE7520"/>
    <w:rsid w:val="00FF5DF6"/>
    <w:rsid w:val="30A92FFB"/>
    <w:rsid w:val="6D3955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sz w:val="28"/>
      <w:szCs w:val="28"/>
    </w:rPr>
  </w:style>
  <w:style w:type="paragraph" w:styleId="Heading4">
    <w:name w:val="heading 4"/>
    <w:basedOn w:val="Normal"/>
    <w:link w:val="Heading4Char"/>
    <w:uiPriority w:val="9"/>
    <w:qFormat/>
    <w:pPr>
      <w:spacing w:before="100" w:beforeAutospacing="1" w:after="100" w:afterAutospacing="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character" w:customStyle="1" w:styleId="fontstyle01">
    <w:name w:val="fontstyle01"/>
    <w:qFormat/>
    <w:rPr>
      <w:rFonts w:ascii="Times New Roman" w:hAnsi="Times New Roman" w:cs="Times New Roman" w:hint="default"/>
      <w:color w:val="000000"/>
      <w:sz w:val="28"/>
      <w:szCs w:val="28"/>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rFonts w:ascii="Times New Roman" w:eastAsia="Times New Roman" w:hAnsi="Times New Roman" w:cs="Times New Roman"/>
      <w:sz w:val="28"/>
      <w:szCs w:val="28"/>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4"/>
      <w:szCs w:val="24"/>
    </w:rPr>
  </w:style>
  <w:style w:type="paragraph" w:styleId="NoSpacing">
    <w:name w:val="No Spacing"/>
    <w:uiPriority w:val="1"/>
    <w:qFormat/>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E4688B"/>
    <w:pPr>
      <w:tabs>
        <w:tab w:val="center" w:pos="4680"/>
        <w:tab w:val="right" w:pos="9360"/>
      </w:tabs>
    </w:pPr>
  </w:style>
  <w:style w:type="character" w:customStyle="1" w:styleId="FooterChar">
    <w:name w:val="Footer Char"/>
    <w:basedOn w:val="DefaultParagraphFont"/>
    <w:link w:val="Footer"/>
    <w:uiPriority w:val="99"/>
    <w:rsid w:val="00E4688B"/>
    <w:rPr>
      <w:rFonts w:ascii="Times New Roman" w:eastAsia="Times New Roman" w:hAnsi="Times New Roman" w:cs="Times New Roman"/>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sz w:val="28"/>
      <w:szCs w:val="28"/>
    </w:rPr>
  </w:style>
  <w:style w:type="paragraph" w:styleId="Heading4">
    <w:name w:val="heading 4"/>
    <w:basedOn w:val="Normal"/>
    <w:link w:val="Heading4Char"/>
    <w:uiPriority w:val="9"/>
    <w:qFormat/>
    <w:pPr>
      <w:spacing w:before="100" w:beforeAutospacing="1" w:after="100" w:afterAutospacing="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character" w:customStyle="1" w:styleId="fontstyle01">
    <w:name w:val="fontstyle01"/>
    <w:qFormat/>
    <w:rPr>
      <w:rFonts w:ascii="Times New Roman" w:hAnsi="Times New Roman" w:cs="Times New Roman" w:hint="default"/>
      <w:color w:val="000000"/>
      <w:sz w:val="28"/>
      <w:szCs w:val="28"/>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rFonts w:ascii="Times New Roman" w:eastAsia="Times New Roman" w:hAnsi="Times New Roman" w:cs="Times New Roman"/>
      <w:sz w:val="28"/>
      <w:szCs w:val="28"/>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4"/>
      <w:szCs w:val="24"/>
    </w:rPr>
  </w:style>
  <w:style w:type="paragraph" w:styleId="NoSpacing">
    <w:name w:val="No Spacing"/>
    <w:uiPriority w:val="1"/>
    <w:qFormat/>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E4688B"/>
    <w:pPr>
      <w:tabs>
        <w:tab w:val="center" w:pos="4680"/>
        <w:tab w:val="right" w:pos="9360"/>
      </w:tabs>
    </w:pPr>
  </w:style>
  <w:style w:type="character" w:customStyle="1" w:styleId="FooterChar">
    <w:name w:val="Footer Char"/>
    <w:basedOn w:val="DefaultParagraphFont"/>
    <w:link w:val="Footer"/>
    <w:uiPriority w:val="99"/>
    <w:rsid w:val="00E4688B"/>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1645371-D944-417A-A874-66C0D2E1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601</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GIONG</dc:creator>
  <cp:lastModifiedBy>DELL</cp:lastModifiedBy>
  <cp:revision>17</cp:revision>
  <cp:lastPrinted>2026-07-13T08:47:00Z</cp:lastPrinted>
  <dcterms:created xsi:type="dcterms:W3CDTF">2026-07-13T11:20:00Z</dcterms:created>
  <dcterms:modified xsi:type="dcterms:W3CDTF">2026-07-17T00:37:00Z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E7A49FEF2C1E4F7288FB9C45239E6076_13</vt:lpwstr>
  </property>
</Properties>
</file>