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3402"/>
        <w:gridCol w:w="5812"/>
      </w:tblGrid>
      <w:tr w:rsidR="007F64A2" w:rsidRPr="006B5F04" w:rsidTr="007F64A2">
        <w:trPr>
          <w:trHeight w:val="709"/>
        </w:trPr>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rsidR="007F64A2" w:rsidRPr="006B5F04" w:rsidRDefault="007F64A2" w:rsidP="0084164B">
            <w:pPr>
              <w:jc w:val="center"/>
              <w:rPr>
                <w:sz w:val="26"/>
                <w:szCs w:val="26"/>
              </w:rPr>
            </w:pPr>
            <w:r w:rsidRPr="006B5F04">
              <w:rPr>
                <w:b/>
                <w:bCs/>
                <w:sz w:val="26"/>
                <w:szCs w:val="26"/>
              </w:rPr>
              <w:t>ỦY BAN NHÂN DÂN</w:t>
            </w:r>
            <w:r w:rsidRPr="006B5F04">
              <w:rPr>
                <w:b/>
                <w:bCs/>
                <w:sz w:val="26"/>
                <w:szCs w:val="26"/>
              </w:rPr>
              <w:br/>
              <w:t>TỈNH HÒA BÌNH</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7F64A2" w:rsidRPr="006B5F04" w:rsidRDefault="007F64A2" w:rsidP="0084164B">
            <w:pPr>
              <w:jc w:val="center"/>
              <w:rPr>
                <w:sz w:val="6"/>
                <w:szCs w:val="6"/>
              </w:rPr>
            </w:pPr>
            <w:r w:rsidRPr="006B5F04">
              <w:rPr>
                <w:b/>
                <w:bCs/>
                <w:noProof/>
                <w:sz w:val="26"/>
                <w:szCs w:val="26"/>
              </w:rPr>
              <mc:AlternateContent>
                <mc:Choice Requires="wps">
                  <w:drawing>
                    <wp:anchor distT="0" distB="0" distL="114300" distR="114300" simplePos="0" relativeHeight="251660288" behindDoc="0" locked="0" layoutInCell="1" allowOverlap="1" wp14:anchorId="6E9E3D07" wp14:editId="47982AF5">
                      <wp:simplePos x="0" y="0"/>
                      <wp:positionH relativeFrom="column">
                        <wp:posOffset>678180</wp:posOffset>
                      </wp:positionH>
                      <wp:positionV relativeFrom="paragraph">
                        <wp:posOffset>455930</wp:posOffset>
                      </wp:positionV>
                      <wp:extent cx="2183130" cy="0"/>
                      <wp:effectExtent l="5715" t="13970" r="11430" b="508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08EC8A" id="_x0000_t32" coordsize="21600,21600" o:spt="32" o:oned="t" path="m,l21600,21600e" filled="f">
                      <v:path arrowok="t" fillok="f" o:connecttype="none"/>
                      <o:lock v:ext="edit" shapetype="t"/>
                    </v:shapetype>
                    <v:shape id="Straight Arrow Connector 6" o:spid="_x0000_s1026" type="#_x0000_t32" style="position:absolute;margin-left:53.4pt;margin-top:35.9pt;width:171.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0qzJQIAAEo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"/>
                  </w:pict>
                </mc:Fallback>
              </mc:AlternateContent>
            </w:r>
            <w:r w:rsidRPr="006B5F04">
              <w:rPr>
                <w:b/>
                <w:bCs/>
                <w:sz w:val="26"/>
                <w:szCs w:val="26"/>
              </w:rPr>
              <w:t>CỘNG HÒA XÃ HỘI CHỦ NGHĨA VIỆT NAM</w:t>
            </w:r>
            <w:r w:rsidRPr="006B5F04">
              <w:rPr>
                <w:b/>
                <w:bCs/>
                <w:sz w:val="28"/>
                <w:szCs w:val="28"/>
              </w:rPr>
              <w:br/>
              <w:t>Độc lập - Tự do - Hạnh phúc</w:t>
            </w:r>
            <w:r w:rsidRPr="006B5F04">
              <w:rPr>
                <w:b/>
                <w:bCs/>
                <w:sz w:val="28"/>
                <w:szCs w:val="28"/>
              </w:rPr>
              <w:br/>
            </w:r>
          </w:p>
        </w:tc>
      </w:tr>
      <w:tr w:rsidR="007F64A2" w:rsidRPr="006B5F04" w:rsidTr="007F64A2">
        <w:trPr>
          <w:trHeight w:val="468"/>
        </w:trPr>
        <w:tc>
          <w:tcPr>
            <w:tcW w:w="340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7F64A2" w:rsidRPr="006B5F04" w:rsidRDefault="007F64A2" w:rsidP="0084164B">
            <w:pPr>
              <w:rPr>
                <w:sz w:val="28"/>
                <w:szCs w:val="28"/>
              </w:rPr>
            </w:pPr>
            <w:r w:rsidRPr="006B5F04">
              <w:rPr>
                <w:b/>
                <w:bCs/>
                <w:noProof/>
                <w:sz w:val="26"/>
                <w:szCs w:val="26"/>
              </w:rPr>
              <mc:AlternateContent>
                <mc:Choice Requires="wps">
                  <w:drawing>
                    <wp:anchor distT="0" distB="0" distL="114300" distR="114300" simplePos="0" relativeHeight="251659264" behindDoc="0" locked="0" layoutInCell="1" allowOverlap="1" wp14:anchorId="33B4C4C2" wp14:editId="38ED1274">
                      <wp:simplePos x="0" y="0"/>
                      <wp:positionH relativeFrom="column">
                        <wp:posOffset>757555</wp:posOffset>
                      </wp:positionH>
                      <wp:positionV relativeFrom="paragraph">
                        <wp:posOffset>36195</wp:posOffset>
                      </wp:positionV>
                      <wp:extent cx="459740" cy="0"/>
                      <wp:effectExtent l="10795" t="6350" r="5715"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429340" id="Straight Arrow Connector 5" o:spid="_x0000_s1026" type="#_x0000_t32" style="position:absolute;margin-left:59.65pt;margin-top:2.85pt;width:36.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hjDJAIAAEk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"/>
                  </w:pict>
                </mc:Fallback>
              </mc:AlternateContent>
            </w:r>
          </w:p>
          <w:p w:rsidR="007F64A2" w:rsidRDefault="007F64A2" w:rsidP="0084164B">
            <w:pPr>
              <w:jc w:val="center"/>
              <w:rPr>
                <w:sz w:val="28"/>
                <w:szCs w:val="28"/>
              </w:rPr>
            </w:pPr>
            <w:r w:rsidRPr="006B5F04">
              <w:rPr>
                <w:sz w:val="28"/>
                <w:szCs w:val="28"/>
              </w:rPr>
              <w:t xml:space="preserve">Số:   </w:t>
            </w:r>
            <w:r w:rsidR="00F27D14">
              <w:rPr>
                <w:sz w:val="28"/>
                <w:szCs w:val="28"/>
              </w:rPr>
              <w:t>28</w:t>
            </w:r>
            <w:r w:rsidRPr="006B5F04">
              <w:rPr>
                <w:sz w:val="28"/>
                <w:szCs w:val="28"/>
              </w:rPr>
              <w:t>/</w:t>
            </w:r>
            <w:r w:rsidRPr="006B5F04">
              <w:rPr>
                <w:bCs/>
                <w:sz w:val="28"/>
                <w:szCs w:val="28"/>
              </w:rPr>
              <w:t>2025</w:t>
            </w:r>
            <w:r w:rsidRPr="006B5F04">
              <w:rPr>
                <w:sz w:val="28"/>
                <w:szCs w:val="28"/>
              </w:rPr>
              <w:t>/QĐ-UBND</w:t>
            </w:r>
          </w:p>
          <w:p w:rsidR="007F64A2" w:rsidRPr="006B5F04" w:rsidRDefault="007F64A2" w:rsidP="0084164B">
            <w:pPr>
              <w:jc w:val="center"/>
              <w:rPr>
                <w:sz w:val="28"/>
                <w:szCs w:val="28"/>
              </w:rPr>
            </w:pP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7F64A2" w:rsidRPr="006B5F04" w:rsidRDefault="007F64A2" w:rsidP="007F64A2">
            <w:pPr>
              <w:jc w:val="center"/>
              <w:rPr>
                <w:sz w:val="28"/>
                <w:szCs w:val="28"/>
              </w:rPr>
            </w:pPr>
            <w:r w:rsidRPr="006B5F04">
              <w:rPr>
                <w:i/>
                <w:iCs/>
                <w:sz w:val="28"/>
                <w:szCs w:val="28"/>
              </w:rPr>
              <w:t xml:space="preserve">    Hòa Bình, ngày</w:t>
            </w:r>
            <w:r>
              <w:rPr>
                <w:i/>
                <w:iCs/>
                <w:sz w:val="28"/>
                <w:szCs w:val="28"/>
              </w:rPr>
              <w:t xml:space="preserve"> 28 </w:t>
            </w:r>
            <w:r w:rsidRPr="006B5F04">
              <w:rPr>
                <w:i/>
                <w:iCs/>
                <w:sz w:val="28"/>
                <w:szCs w:val="28"/>
              </w:rPr>
              <w:t xml:space="preserve"> tháng </w:t>
            </w:r>
            <w:r>
              <w:rPr>
                <w:i/>
                <w:iCs/>
                <w:sz w:val="28"/>
                <w:szCs w:val="28"/>
              </w:rPr>
              <w:t>02</w:t>
            </w:r>
            <w:r w:rsidRPr="006B5F04">
              <w:rPr>
                <w:i/>
                <w:iCs/>
                <w:sz w:val="28"/>
                <w:szCs w:val="28"/>
              </w:rPr>
              <w:t xml:space="preserve"> năm 2025</w:t>
            </w:r>
          </w:p>
        </w:tc>
      </w:tr>
    </w:tbl>
    <w:p w:rsidR="007F64A2" w:rsidRPr="006B5F04" w:rsidRDefault="007F64A2" w:rsidP="007F64A2">
      <w:pPr>
        <w:rPr>
          <w:sz w:val="28"/>
          <w:szCs w:val="28"/>
        </w:rPr>
      </w:pPr>
    </w:p>
    <w:p w:rsidR="007F64A2" w:rsidRDefault="007F64A2" w:rsidP="007F64A2">
      <w:pPr>
        <w:jc w:val="center"/>
        <w:rPr>
          <w:b/>
          <w:bCs/>
          <w:sz w:val="28"/>
          <w:szCs w:val="28"/>
          <w:lang w:val="vi-VN"/>
        </w:rPr>
      </w:pPr>
    </w:p>
    <w:p w:rsidR="007F64A2" w:rsidRPr="00F27D14" w:rsidRDefault="007F64A2" w:rsidP="00F27D14">
      <w:pPr>
        <w:spacing w:after="120"/>
        <w:ind w:firstLine="720"/>
        <w:jc w:val="center"/>
        <w:rPr>
          <w:b/>
          <w:sz w:val="28"/>
          <w:szCs w:val="28"/>
        </w:rPr>
      </w:pPr>
      <w:r w:rsidRPr="00F27D14">
        <w:rPr>
          <w:b/>
          <w:sz w:val="28"/>
          <w:szCs w:val="28"/>
        </w:rPr>
        <w:t>QUYẾT ĐỊNH</w:t>
      </w:r>
    </w:p>
    <w:p w:rsidR="007F64A2" w:rsidRPr="00F27D14" w:rsidRDefault="007F64A2" w:rsidP="00F27D14">
      <w:pPr>
        <w:spacing w:after="120"/>
        <w:ind w:firstLine="720"/>
        <w:jc w:val="center"/>
        <w:rPr>
          <w:b/>
          <w:sz w:val="28"/>
          <w:szCs w:val="28"/>
        </w:rPr>
      </w:pPr>
      <w:r w:rsidRPr="00F27D14">
        <w:rPr>
          <w:b/>
          <w:sz w:val="28"/>
          <w:szCs w:val="28"/>
        </w:rPr>
        <w:t>Ban hành Quy định vị trí, chức năng, nhiệm vụ, quyền hạn và cơ cấu tổ chức của Ban Quản lý dự án đầu tư xây dựng các công trình công nghiệp, nông nghiệp và dân dụng tỉnh Hoà Bình</w:t>
      </w:r>
    </w:p>
    <w:p w:rsidR="007F64A2" w:rsidRPr="00F27D14" w:rsidRDefault="007F64A2" w:rsidP="00F27D14">
      <w:pPr>
        <w:spacing w:after="120"/>
        <w:ind w:firstLine="720"/>
        <w:jc w:val="both"/>
        <w:rPr>
          <w:sz w:val="28"/>
          <w:szCs w:val="28"/>
        </w:rPr>
      </w:pPr>
      <w:r w:rsidRPr="00F27D14">
        <w:rPr>
          <w:sz w:val="28"/>
          <w:szCs w:val="28"/>
        </w:rPr>
        <mc:AlternateContent>
          <mc:Choice Requires="wps">
            <w:drawing>
              <wp:anchor distT="0" distB="0" distL="114300" distR="114300" simplePos="0" relativeHeight="251661312" behindDoc="0" locked="0" layoutInCell="1" allowOverlap="1" wp14:anchorId="79E9CD05" wp14:editId="196B33B4">
                <wp:simplePos x="0" y="0"/>
                <wp:positionH relativeFrom="column">
                  <wp:posOffset>2279015</wp:posOffset>
                </wp:positionH>
                <wp:positionV relativeFrom="paragraph">
                  <wp:posOffset>60960</wp:posOffset>
                </wp:positionV>
                <wp:extent cx="1294130" cy="0"/>
                <wp:effectExtent l="6350" t="13335" r="13970"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4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28A128" id="Straight Arrow Connector 4" o:spid="_x0000_s1026" type="#_x0000_t32" style="position:absolute;margin-left:179.45pt;margin-top:4.8pt;width:101.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29JQIAAEo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"/>
            </w:pict>
          </mc:Fallback>
        </mc:AlternateContent>
      </w:r>
    </w:p>
    <w:p w:rsidR="007F64A2" w:rsidRPr="00F27D14" w:rsidRDefault="007F64A2" w:rsidP="00F27D14">
      <w:pPr>
        <w:spacing w:after="120"/>
        <w:ind w:firstLine="720"/>
        <w:jc w:val="both"/>
        <w:rPr>
          <w:sz w:val="28"/>
          <w:szCs w:val="28"/>
        </w:rPr>
      </w:pPr>
      <w:bookmarkStart w:id="0" w:name="_Hlk98774339"/>
    </w:p>
    <w:p w:rsidR="007F64A2" w:rsidRPr="00F27D14" w:rsidRDefault="007F64A2" w:rsidP="00F27D14">
      <w:pPr>
        <w:spacing w:after="120"/>
        <w:ind w:firstLine="720"/>
        <w:jc w:val="center"/>
        <w:rPr>
          <w:b/>
          <w:sz w:val="28"/>
          <w:szCs w:val="28"/>
        </w:rPr>
      </w:pPr>
      <w:r w:rsidRPr="00F27D14">
        <w:rPr>
          <w:b/>
          <w:sz w:val="28"/>
          <w:szCs w:val="28"/>
        </w:rPr>
        <w:t xml:space="preserve">ỦY BAN NHÂN DÂN TỈNH </w:t>
      </w:r>
      <w:bookmarkEnd w:id="0"/>
      <w:r w:rsidRPr="00F27D14">
        <w:rPr>
          <w:b/>
          <w:sz w:val="28"/>
          <w:szCs w:val="28"/>
        </w:rPr>
        <w:t>HÒA BÌNH</w:t>
      </w:r>
    </w:p>
    <w:p w:rsidR="007F64A2" w:rsidRPr="00F27D14" w:rsidRDefault="007F64A2" w:rsidP="00F27D14">
      <w:pPr>
        <w:spacing w:after="120"/>
        <w:ind w:firstLine="720"/>
        <w:jc w:val="both"/>
        <w:rPr>
          <w:sz w:val="28"/>
          <w:szCs w:val="28"/>
        </w:rPr>
      </w:pPr>
    </w:p>
    <w:p w:rsidR="007F64A2" w:rsidRPr="00F27D14" w:rsidRDefault="007F64A2" w:rsidP="00F27D14">
      <w:pPr>
        <w:spacing w:after="120"/>
        <w:ind w:firstLine="720"/>
        <w:jc w:val="both"/>
        <w:rPr>
          <w:i/>
          <w:sz w:val="28"/>
          <w:szCs w:val="28"/>
        </w:rPr>
      </w:pPr>
      <w:r w:rsidRPr="00F27D14">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7F64A2" w:rsidRPr="00F27D14" w:rsidRDefault="007F64A2" w:rsidP="00F27D14">
      <w:pPr>
        <w:spacing w:after="120"/>
        <w:ind w:firstLine="720"/>
        <w:jc w:val="both"/>
        <w:rPr>
          <w:i/>
          <w:sz w:val="28"/>
          <w:szCs w:val="28"/>
        </w:rPr>
      </w:pPr>
      <w:r w:rsidRPr="00F27D14">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7F64A2" w:rsidRPr="00F27D14" w:rsidRDefault="007F64A2" w:rsidP="00F27D14">
      <w:pPr>
        <w:spacing w:after="120"/>
        <w:ind w:firstLine="720"/>
        <w:jc w:val="both"/>
        <w:rPr>
          <w:i/>
          <w:sz w:val="28"/>
          <w:szCs w:val="28"/>
        </w:rPr>
      </w:pPr>
      <w:r w:rsidRPr="00F27D14">
        <w:rPr>
          <w:i/>
          <w:sz w:val="28"/>
          <w:szCs w:val="28"/>
        </w:rPr>
        <w:t>Căn cứ Luật Xây dựng ngày 18 tháng 6 năm 2014; Luật sửa đổi, bổ sung một số điều của Luật xây dựng ngày 17 tháng 6 năm 2020;</w:t>
      </w:r>
    </w:p>
    <w:p w:rsidR="007F64A2" w:rsidRPr="00F27D14" w:rsidRDefault="007F64A2" w:rsidP="00F27D14">
      <w:pPr>
        <w:spacing w:after="120"/>
        <w:ind w:firstLine="720"/>
        <w:jc w:val="both"/>
        <w:rPr>
          <w:i/>
          <w:sz w:val="28"/>
          <w:szCs w:val="28"/>
        </w:rPr>
      </w:pPr>
      <w:r w:rsidRPr="00F27D14">
        <w:rPr>
          <w:i/>
          <w:sz w:val="28"/>
          <w:szCs w:val="28"/>
        </w:rPr>
        <w:t>Căn cứ Luật Đấu thầu ngày 23 tháng 6 năm 2023;</w:t>
      </w:r>
    </w:p>
    <w:p w:rsidR="007F64A2" w:rsidRPr="00F27D14" w:rsidRDefault="007F64A2" w:rsidP="00F27D14">
      <w:pPr>
        <w:spacing w:after="120"/>
        <w:ind w:firstLine="720"/>
        <w:jc w:val="both"/>
        <w:rPr>
          <w:i/>
          <w:sz w:val="28"/>
          <w:szCs w:val="28"/>
        </w:rPr>
      </w:pPr>
      <w:r w:rsidRPr="00F27D14">
        <w:rPr>
          <w:i/>
          <w:sz w:val="28"/>
          <w:szCs w:val="28"/>
        </w:rPr>
        <w:t>Căn cứ Nghị định số 120/2020/NĐ-CP ngày 07 tháng 10 năm 2020 của Chính phủ Quy định về thành lập, tổ chức lại, giải thể đơn vị sự nghiệp công lập;</w:t>
      </w:r>
    </w:p>
    <w:p w:rsidR="007F64A2" w:rsidRPr="00F27D14" w:rsidRDefault="007F64A2" w:rsidP="00F27D14">
      <w:pPr>
        <w:spacing w:after="120"/>
        <w:ind w:firstLine="720"/>
        <w:jc w:val="both"/>
        <w:rPr>
          <w:i/>
          <w:sz w:val="28"/>
          <w:szCs w:val="28"/>
        </w:rPr>
      </w:pPr>
      <w:r w:rsidRPr="00F27D14">
        <w:rPr>
          <w:i/>
          <w:sz w:val="28"/>
          <w:szCs w:val="28"/>
        </w:rPr>
        <w:t>Căn cứ Nghị định số 35/2023/NĐ-CP ngày 20 tháng 6 năm 2023 của Chính phủ sửa đổi, bổ sung một số điều của các nghị định thuộc lĩnh vực quản lý Nhà nước của Bộ Xây dựng;</w:t>
      </w:r>
    </w:p>
    <w:p w:rsidR="007F64A2" w:rsidRPr="00F27D14" w:rsidRDefault="007F64A2" w:rsidP="00F27D14">
      <w:pPr>
        <w:spacing w:after="120"/>
        <w:ind w:firstLine="720"/>
        <w:jc w:val="both"/>
        <w:rPr>
          <w:i/>
          <w:sz w:val="28"/>
          <w:szCs w:val="28"/>
        </w:rPr>
      </w:pPr>
      <w:r w:rsidRPr="00F27D14">
        <w:rPr>
          <w:i/>
          <w:sz w:val="28"/>
          <w:szCs w:val="28"/>
        </w:rPr>
        <w:t>Căn cứ Nghị định số 24/2024/NĐ-CP ngày 27 tháng 2 năm 2024 của Chính phủ quy định chi tiết một số điều và biện pháp thi hành Luật Đấu thầu về lựa chọn nhà thầu;</w:t>
      </w:r>
    </w:p>
    <w:p w:rsidR="007F64A2" w:rsidRPr="00F27D14" w:rsidRDefault="007F64A2" w:rsidP="00F27D14">
      <w:pPr>
        <w:spacing w:after="120"/>
        <w:ind w:firstLine="720"/>
        <w:jc w:val="both"/>
        <w:rPr>
          <w:i/>
          <w:sz w:val="28"/>
          <w:szCs w:val="28"/>
        </w:rPr>
      </w:pPr>
      <w:r w:rsidRPr="00F27D14">
        <w:rPr>
          <w:i/>
          <w:sz w:val="28"/>
          <w:szCs w:val="28"/>
        </w:rPr>
        <w:t>Căn cứ Nghị định số 175/2024/NĐ-CP ngày 30 tháng 12 năm 2024 của Chính phủ quy định chi tiết một số điều và biện pháp thi hành</w:t>
      </w:r>
      <w:r w:rsidR="00F27D14" w:rsidRPr="00F27D14">
        <w:rPr>
          <w:i/>
          <w:sz w:val="28"/>
          <w:szCs w:val="28"/>
        </w:rPr>
        <w:t xml:space="preserve"> Luật Xây dựng</w:t>
      </w:r>
      <w:r w:rsidRPr="00F27D14">
        <w:rPr>
          <w:i/>
          <w:sz w:val="28"/>
          <w:szCs w:val="28"/>
        </w:rPr>
        <w:t xml:space="preserve"> về quản lý hoạt động xây dựng; </w:t>
      </w:r>
    </w:p>
    <w:p w:rsidR="007F64A2" w:rsidRPr="00F27D14" w:rsidRDefault="007F64A2" w:rsidP="00F27D14">
      <w:pPr>
        <w:spacing w:after="120"/>
        <w:ind w:firstLine="720"/>
        <w:jc w:val="both"/>
        <w:rPr>
          <w:i/>
          <w:sz w:val="28"/>
          <w:szCs w:val="28"/>
        </w:rPr>
      </w:pPr>
      <w:r w:rsidRPr="00F27D14">
        <w:rPr>
          <w:i/>
          <w:sz w:val="28"/>
          <w:szCs w:val="28"/>
        </w:rPr>
        <w:t>Theo đề nghị của Giám đốc Ban Quản lý dự án đầu tư xây dựng các công trình công nghiệp, nông nghiệp và dân dụng tỉnh Hoà Bình tại Tờ trình số        16/TTr-BQL ngày 24 tháng 02 năm 2025.</w:t>
      </w:r>
    </w:p>
    <w:p w:rsidR="007F64A2" w:rsidRPr="00F27D14" w:rsidRDefault="007F64A2" w:rsidP="00F27D14">
      <w:pPr>
        <w:spacing w:after="120"/>
        <w:ind w:firstLine="720"/>
        <w:jc w:val="both"/>
        <w:rPr>
          <w:i/>
          <w:sz w:val="28"/>
          <w:szCs w:val="28"/>
        </w:rPr>
      </w:pPr>
    </w:p>
    <w:p w:rsidR="007F64A2" w:rsidRPr="00F27D14" w:rsidRDefault="007F64A2" w:rsidP="00F27D14">
      <w:pPr>
        <w:spacing w:after="120"/>
        <w:ind w:firstLine="720"/>
        <w:jc w:val="center"/>
        <w:rPr>
          <w:b/>
          <w:sz w:val="28"/>
          <w:szCs w:val="28"/>
        </w:rPr>
      </w:pPr>
      <w:r w:rsidRPr="00F27D14">
        <w:rPr>
          <w:b/>
          <w:sz w:val="28"/>
          <w:szCs w:val="28"/>
        </w:rPr>
        <w:lastRenderedPageBreak/>
        <w:t>QUYẾT ĐỊNH:</w:t>
      </w:r>
    </w:p>
    <w:p w:rsidR="007F64A2" w:rsidRPr="00F27D14" w:rsidRDefault="007F64A2" w:rsidP="00F27D14">
      <w:pPr>
        <w:spacing w:after="120"/>
        <w:ind w:firstLine="720"/>
        <w:jc w:val="both"/>
        <w:rPr>
          <w:sz w:val="28"/>
          <w:szCs w:val="28"/>
        </w:rPr>
      </w:pPr>
      <w:r w:rsidRPr="00F27D14">
        <w:rPr>
          <w:b/>
          <w:sz w:val="28"/>
          <w:szCs w:val="28"/>
        </w:rPr>
        <w:t>Điều 1.</w:t>
      </w:r>
      <w:r w:rsidRPr="00F27D14">
        <w:rPr>
          <w:sz w:val="28"/>
          <w:szCs w:val="28"/>
        </w:rPr>
        <w:t xml:space="preserve"> Ban hành kèm theo Quyết định này Quy định vị trí, chức năng, nhiệm vụ, quyền hạn và cơ cấu tổ chức của Ban Quản lý dự án đầu tư xây dựng các công trình công nghiệp, nông nghiệp và dân dụng tỉnh Hoà Bình.</w:t>
      </w:r>
    </w:p>
    <w:p w:rsidR="007F64A2" w:rsidRPr="00F27D14" w:rsidRDefault="007F64A2" w:rsidP="00F27D14">
      <w:pPr>
        <w:spacing w:after="120"/>
        <w:ind w:firstLine="720"/>
        <w:jc w:val="both"/>
        <w:rPr>
          <w:b/>
          <w:sz w:val="28"/>
          <w:szCs w:val="28"/>
        </w:rPr>
      </w:pPr>
      <w:r w:rsidRPr="00F27D14">
        <w:rPr>
          <w:b/>
          <w:sz w:val="28"/>
          <w:szCs w:val="28"/>
        </w:rPr>
        <w:t>Điều 2. Hiệu lực thi hành</w:t>
      </w:r>
    </w:p>
    <w:p w:rsidR="007F64A2" w:rsidRPr="00F27D14" w:rsidRDefault="007F64A2" w:rsidP="00F27D14">
      <w:pPr>
        <w:spacing w:after="120"/>
        <w:ind w:firstLine="720"/>
        <w:jc w:val="both"/>
        <w:rPr>
          <w:sz w:val="28"/>
          <w:szCs w:val="28"/>
        </w:rPr>
      </w:pPr>
      <w:r w:rsidRPr="00F27D14">
        <w:rPr>
          <w:sz w:val="28"/>
          <w:szCs w:val="28"/>
        </w:rPr>
        <w:t>a) Quyết định này có hiệu lực thi hành kể từ ngày 01 tháng 03 năm 2025.</w:t>
      </w:r>
    </w:p>
    <w:p w:rsidR="007F64A2" w:rsidRPr="00F27D14" w:rsidRDefault="007F64A2" w:rsidP="00F27D14">
      <w:pPr>
        <w:spacing w:after="120"/>
        <w:ind w:firstLine="720"/>
        <w:jc w:val="both"/>
        <w:rPr>
          <w:sz w:val="28"/>
          <w:szCs w:val="28"/>
        </w:rPr>
      </w:pPr>
      <w:r w:rsidRPr="00F27D14">
        <w:rPr>
          <w:sz w:val="28"/>
          <w:szCs w:val="28"/>
        </w:rPr>
        <w:t>b) Quyết định số 2711/QĐ-UBND ngày 19</w:t>
      </w:r>
      <w:r w:rsidR="00790E05" w:rsidRPr="00F27D14">
        <w:rPr>
          <w:sz w:val="28"/>
          <w:szCs w:val="28"/>
        </w:rPr>
        <w:t xml:space="preserve"> tháng </w:t>
      </w:r>
      <w:r w:rsidRPr="00F27D14">
        <w:rPr>
          <w:sz w:val="28"/>
          <w:szCs w:val="28"/>
        </w:rPr>
        <w:t>11</w:t>
      </w:r>
      <w:r w:rsidR="00790E05" w:rsidRPr="00F27D14">
        <w:rPr>
          <w:sz w:val="28"/>
          <w:szCs w:val="28"/>
        </w:rPr>
        <w:t xml:space="preserve"> năm </w:t>
      </w:r>
      <w:r w:rsidRPr="00F27D14">
        <w:rPr>
          <w:sz w:val="28"/>
          <w:szCs w:val="28"/>
        </w:rPr>
        <w:t>2021 của Ủy ban nhân dân tỉnh Hòa Bình về việc ban hành quy định vị trí, chức năng, nhiệm vụ, quyền hạn và cơ cấu tổ chức của Ban Quản lý dự án đầu tư xây dựng các công trình dân dụng và công nghiệp tỉnh Hòa Bình</w:t>
      </w:r>
      <w:r w:rsidR="00790E05" w:rsidRPr="00F27D14">
        <w:rPr>
          <w:sz w:val="28"/>
          <w:szCs w:val="28"/>
        </w:rPr>
        <w:t xml:space="preserve">; </w:t>
      </w:r>
      <w:r w:rsidRPr="00F27D14">
        <w:rPr>
          <w:sz w:val="28"/>
          <w:szCs w:val="28"/>
        </w:rPr>
        <w:t>Quyết định số 03/2024/QĐ-UBND ngày 05</w:t>
      </w:r>
      <w:r w:rsidR="00790E05" w:rsidRPr="00F27D14">
        <w:rPr>
          <w:sz w:val="28"/>
          <w:szCs w:val="28"/>
        </w:rPr>
        <w:t xml:space="preserve"> tháng </w:t>
      </w:r>
      <w:r w:rsidRPr="00F27D14">
        <w:rPr>
          <w:sz w:val="28"/>
          <w:szCs w:val="28"/>
        </w:rPr>
        <w:t>3</w:t>
      </w:r>
      <w:r w:rsidR="00790E05" w:rsidRPr="00F27D14">
        <w:rPr>
          <w:sz w:val="28"/>
          <w:szCs w:val="28"/>
        </w:rPr>
        <w:t xml:space="preserve"> năm </w:t>
      </w:r>
      <w:r w:rsidRPr="00F27D14">
        <w:rPr>
          <w:sz w:val="28"/>
          <w:szCs w:val="28"/>
        </w:rPr>
        <w:t>2024 của Ủy ban nhân dân tỉnh Hòa Bình ban hành Quy định vị trí, chức năng nhiệm vụ, quyền hạn và cơ cấu tổ chức của Ban Quản lý dự án đầu tư xây dựng các công trình Nông nghiệp và Phát triển nông thôn tỉnh Hòa Bình hết hiệu lực kể từ ngày Quyết định này có hiệu lực thi hành.</w:t>
      </w:r>
    </w:p>
    <w:p w:rsidR="007F64A2" w:rsidRPr="00F27D14" w:rsidRDefault="007F64A2" w:rsidP="00F27D14">
      <w:pPr>
        <w:spacing w:after="120"/>
        <w:ind w:firstLine="720"/>
        <w:jc w:val="both"/>
        <w:rPr>
          <w:sz w:val="28"/>
          <w:szCs w:val="28"/>
        </w:rPr>
      </w:pPr>
      <w:r w:rsidRPr="00F27D14">
        <w:rPr>
          <w:b/>
          <w:sz w:val="28"/>
          <w:szCs w:val="28"/>
        </w:rPr>
        <w:t>Điều 3.</w:t>
      </w:r>
      <w:r w:rsidRPr="00F27D14">
        <w:rPr>
          <w:sz w:val="28"/>
          <w:szCs w:val="28"/>
        </w:rPr>
        <w:t xml:space="preserve"> Chánh Văn phòng Ủy ban nhân dân tỉnh, Giám đốc Sở Nội vụ, Giám đốc Ban Quản lý dự án đầu tư xây dựng các công trình công nghiệp, nông nghiệp và dân dụng tỉnh Hoà Bình; Thủ trưởng các cơ quan, đơn vị có liên quan; Chủ tịch Ủy ban nhân dân các huyện, thành phố chịu trách nhiệm thi hành Quyết định này./.</w:t>
      </w:r>
    </w:p>
    <w:p w:rsidR="007F64A2" w:rsidRPr="00E420CD" w:rsidRDefault="007F64A2" w:rsidP="007F64A2">
      <w:pPr>
        <w:spacing w:before="120"/>
        <w:ind w:firstLine="720"/>
        <w:jc w:val="both"/>
        <w:rPr>
          <w:sz w:val="12"/>
          <w:szCs w:val="12"/>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6"/>
        <w:gridCol w:w="4534"/>
      </w:tblGrid>
      <w:tr w:rsidR="007F64A2" w:rsidRPr="00251301" w:rsidTr="0084164B">
        <w:trPr>
          <w:trHeight w:val="4875"/>
        </w:trPr>
        <w:tc>
          <w:tcPr>
            <w:tcW w:w="4646" w:type="dxa"/>
            <w:tcBorders>
              <w:top w:val="nil"/>
              <w:left w:val="nil"/>
              <w:bottom w:val="nil"/>
              <w:right w:val="nil"/>
              <w:tl2br w:val="nil"/>
              <w:tr2bl w:val="nil"/>
            </w:tcBorders>
            <w:shd w:val="clear" w:color="auto" w:fill="auto"/>
            <w:tcMar>
              <w:top w:w="0" w:type="dxa"/>
              <w:left w:w="108" w:type="dxa"/>
              <w:bottom w:w="0" w:type="dxa"/>
              <w:right w:w="108" w:type="dxa"/>
            </w:tcMar>
          </w:tcPr>
          <w:p w:rsidR="007F64A2" w:rsidRDefault="007F64A2" w:rsidP="0084164B">
            <w:pPr>
              <w:rPr>
                <w:b/>
                <w:bCs/>
                <w:i/>
                <w:iCs/>
              </w:rPr>
            </w:pPr>
            <w:r w:rsidRPr="00251301">
              <w:rPr>
                <w:sz w:val="28"/>
                <w:szCs w:val="28"/>
                <w:lang w:val="vi-VN"/>
              </w:rPr>
              <w:t> </w:t>
            </w:r>
            <w:r w:rsidRPr="00510F3E">
              <w:rPr>
                <w:b/>
                <w:bCs/>
                <w:i/>
                <w:iCs/>
                <w:lang w:val="vi-VN"/>
              </w:rPr>
              <w:t>Nơi nhận:</w:t>
            </w:r>
          </w:p>
          <w:p w:rsidR="007F64A2" w:rsidRPr="0042468A" w:rsidRDefault="007F64A2" w:rsidP="0084164B">
            <w:r w:rsidRPr="0042468A">
              <w:t>- Như Điều 3;</w:t>
            </w:r>
          </w:p>
          <w:p w:rsidR="007F64A2" w:rsidRPr="0042468A" w:rsidRDefault="007F64A2" w:rsidP="0084164B">
            <w:r w:rsidRPr="0042468A">
              <w:t xml:space="preserve">- Bộ Nông nghiệp và Môi trường; </w:t>
            </w:r>
          </w:p>
          <w:p w:rsidR="007F64A2" w:rsidRPr="0042468A" w:rsidRDefault="007F64A2" w:rsidP="0084164B">
            <w:r w:rsidRPr="0042468A">
              <w:t xml:space="preserve">- Bộ Xây dựng; </w:t>
            </w:r>
          </w:p>
          <w:p w:rsidR="007F64A2" w:rsidRPr="0042468A" w:rsidRDefault="007F64A2" w:rsidP="0084164B">
            <w:r w:rsidRPr="0042468A">
              <w:t xml:space="preserve">- Cục Kiểm tra văn bản QPPL - Bộ Tư pháp; </w:t>
            </w:r>
          </w:p>
          <w:p w:rsidR="007F64A2" w:rsidRDefault="007F64A2" w:rsidP="0084164B">
            <w:r w:rsidRPr="0042468A">
              <w:t>- Thường trực Tỉnh ủy;</w:t>
            </w:r>
          </w:p>
          <w:p w:rsidR="007F64A2" w:rsidRDefault="007F64A2" w:rsidP="0084164B">
            <w:pPr>
              <w:jc w:val="both"/>
              <w:rPr>
                <w:sz w:val="22"/>
                <w:szCs w:val="22"/>
              </w:rPr>
            </w:pPr>
            <w:r>
              <w:rPr>
                <w:sz w:val="22"/>
                <w:szCs w:val="22"/>
              </w:rPr>
              <w:t>- TT Hội đồng nhân dân tỉnh;</w:t>
            </w:r>
          </w:p>
          <w:p w:rsidR="007F64A2" w:rsidRPr="000C36EB" w:rsidRDefault="007F64A2" w:rsidP="0084164B">
            <w:pPr>
              <w:jc w:val="both"/>
              <w:rPr>
                <w:sz w:val="22"/>
                <w:szCs w:val="22"/>
              </w:rPr>
            </w:pPr>
            <w:r w:rsidRPr="000C36EB">
              <w:rPr>
                <w:sz w:val="22"/>
                <w:szCs w:val="22"/>
              </w:rPr>
              <w:t>- Đoàn Đại biểu Quốc hội tỉnh;</w:t>
            </w:r>
          </w:p>
          <w:p w:rsidR="007F64A2" w:rsidRDefault="007F64A2" w:rsidP="0084164B">
            <w:pPr>
              <w:jc w:val="both"/>
              <w:rPr>
                <w:sz w:val="22"/>
                <w:szCs w:val="22"/>
              </w:rPr>
            </w:pPr>
            <w:r w:rsidRPr="000C36EB">
              <w:rPr>
                <w:sz w:val="22"/>
                <w:szCs w:val="22"/>
              </w:rPr>
              <w:t>- Chủ tịch, Phó Chủ tịch UBND tỉnh;</w:t>
            </w:r>
          </w:p>
          <w:p w:rsidR="007F64A2" w:rsidRPr="00045885" w:rsidRDefault="007F64A2" w:rsidP="0084164B">
            <w:pPr>
              <w:tabs>
                <w:tab w:val="center" w:pos="7655"/>
              </w:tabs>
              <w:jc w:val="both"/>
              <w:rPr>
                <w:sz w:val="22"/>
                <w:lang w:val="nl-NL"/>
              </w:rPr>
            </w:pPr>
            <w:r w:rsidRPr="00045885">
              <w:rPr>
                <w:sz w:val="22"/>
                <w:lang w:val="nl-NL"/>
              </w:rPr>
              <w:t>- Các Ban của HĐND tỉnh;</w:t>
            </w:r>
          </w:p>
          <w:p w:rsidR="007F64A2" w:rsidRPr="00045885" w:rsidRDefault="007F64A2" w:rsidP="0084164B">
            <w:pPr>
              <w:tabs>
                <w:tab w:val="center" w:pos="7655"/>
              </w:tabs>
              <w:jc w:val="both"/>
              <w:rPr>
                <w:sz w:val="22"/>
                <w:lang w:val="nl-NL"/>
              </w:rPr>
            </w:pPr>
            <w:r w:rsidRPr="00045885">
              <w:rPr>
                <w:sz w:val="22"/>
                <w:lang w:val="nl-NL"/>
              </w:rPr>
              <w:t>- Đại biểu HĐND tỉnh;</w:t>
            </w:r>
          </w:p>
          <w:p w:rsidR="007F64A2" w:rsidRPr="00045885" w:rsidRDefault="007F64A2" w:rsidP="0084164B">
            <w:pPr>
              <w:jc w:val="both"/>
              <w:rPr>
                <w:sz w:val="22"/>
                <w:szCs w:val="22"/>
                <w:lang w:val="nl-NL"/>
              </w:rPr>
            </w:pPr>
            <w:r w:rsidRPr="00045885">
              <w:rPr>
                <w:sz w:val="22"/>
                <w:szCs w:val="22"/>
                <w:lang w:val="nl-NL"/>
              </w:rPr>
              <w:t>- Các sở, ban, ngành đoàn thể tỉnh;</w:t>
            </w:r>
          </w:p>
          <w:p w:rsidR="007F64A2" w:rsidRPr="00045885" w:rsidRDefault="007F64A2" w:rsidP="0084164B">
            <w:pPr>
              <w:jc w:val="both"/>
              <w:rPr>
                <w:sz w:val="22"/>
                <w:szCs w:val="22"/>
                <w:lang w:val="nl-NL"/>
              </w:rPr>
            </w:pPr>
            <w:r w:rsidRPr="00045885">
              <w:rPr>
                <w:sz w:val="22"/>
                <w:szCs w:val="22"/>
                <w:lang w:val="nl-NL"/>
              </w:rPr>
              <w:t>- UBND các huyện, thành phố;</w:t>
            </w:r>
          </w:p>
          <w:p w:rsidR="007F64A2" w:rsidRPr="00045885" w:rsidRDefault="007F64A2" w:rsidP="0084164B">
            <w:pPr>
              <w:jc w:val="both"/>
              <w:rPr>
                <w:spacing w:val="-6"/>
                <w:sz w:val="22"/>
                <w:szCs w:val="22"/>
                <w:lang w:val="nl-NL"/>
              </w:rPr>
            </w:pPr>
            <w:r w:rsidRPr="00045885">
              <w:rPr>
                <w:spacing w:val="-6"/>
                <w:sz w:val="22"/>
                <w:szCs w:val="22"/>
                <w:lang w:val="nl-NL"/>
              </w:rPr>
              <w:t>- Chánh VP, các Phó Chánh VPUBND tỉnh;</w:t>
            </w:r>
          </w:p>
          <w:p w:rsidR="007F64A2" w:rsidRPr="00045885" w:rsidRDefault="007F64A2" w:rsidP="0084164B">
            <w:pPr>
              <w:jc w:val="both"/>
              <w:rPr>
                <w:sz w:val="22"/>
                <w:szCs w:val="22"/>
                <w:lang w:val="nl-NL"/>
              </w:rPr>
            </w:pPr>
            <w:r w:rsidRPr="00045885">
              <w:rPr>
                <w:sz w:val="22"/>
                <w:szCs w:val="22"/>
                <w:lang w:val="nl-NL"/>
              </w:rPr>
              <w:t xml:space="preserve">- </w:t>
            </w:r>
            <w:r>
              <w:rPr>
                <w:sz w:val="22"/>
                <w:szCs w:val="22"/>
                <w:lang w:val="nl-NL"/>
              </w:rPr>
              <w:t xml:space="preserve">TTTH </w:t>
            </w:r>
            <w:r w:rsidRPr="00045885">
              <w:rPr>
                <w:sz w:val="22"/>
                <w:szCs w:val="22"/>
                <w:lang w:val="nl-NL"/>
              </w:rPr>
              <w:t>Công báo</w:t>
            </w:r>
            <w:r>
              <w:rPr>
                <w:sz w:val="22"/>
                <w:szCs w:val="22"/>
                <w:lang w:val="nl-NL"/>
              </w:rPr>
              <w:t xml:space="preserve"> VPUBND</w:t>
            </w:r>
            <w:r w:rsidRPr="00045885">
              <w:rPr>
                <w:sz w:val="22"/>
                <w:szCs w:val="22"/>
                <w:lang w:val="nl-NL"/>
              </w:rPr>
              <w:t xml:space="preserve"> tỉnh;</w:t>
            </w:r>
          </w:p>
          <w:p w:rsidR="007F64A2" w:rsidRPr="00045885" w:rsidRDefault="007F64A2" w:rsidP="0084164B">
            <w:pPr>
              <w:jc w:val="both"/>
              <w:rPr>
                <w:sz w:val="22"/>
                <w:szCs w:val="22"/>
                <w:lang w:val="nl-NL"/>
              </w:rPr>
            </w:pPr>
            <w:r w:rsidRPr="00045885">
              <w:rPr>
                <w:sz w:val="22"/>
                <w:szCs w:val="22"/>
                <w:lang w:val="nl-NL"/>
              </w:rPr>
              <w:t>- Cổng thông tin điện tử tỉnh;</w:t>
            </w:r>
          </w:p>
          <w:p w:rsidR="007F64A2" w:rsidRPr="0042468A" w:rsidRDefault="007F64A2" w:rsidP="0084164B">
            <w:pPr>
              <w:rPr>
                <w:lang w:val="vi-VN"/>
              </w:rPr>
            </w:pPr>
            <w:r w:rsidRPr="00045885">
              <w:rPr>
                <w:sz w:val="22"/>
                <w:szCs w:val="22"/>
                <w:lang w:val="nl-NL"/>
              </w:rPr>
              <w:t>- Lưu: VT, NVK (V65b)</w:t>
            </w:r>
            <w:r w:rsidRPr="00077DC4">
              <w:rPr>
                <w:sz w:val="22"/>
                <w:szCs w:val="22"/>
                <w:lang w:val="nl-NL"/>
              </w:rPr>
              <w:t>.</w:t>
            </w:r>
            <w:r w:rsidRPr="00077DC4">
              <w:rPr>
                <w:color w:val="000000"/>
                <w:sz w:val="22"/>
                <w:szCs w:val="22"/>
                <w:lang w:val="vi-VN" w:eastAsia="vi-VN"/>
              </w:rPr>
              <w:t xml:space="preserve"> </w:t>
            </w:r>
            <w:r w:rsidRPr="0042468A">
              <w:rPr>
                <w:lang w:val="vi-VN"/>
              </w:rPr>
              <w:br/>
            </w:r>
          </w:p>
          <w:p w:rsidR="007F64A2" w:rsidRPr="00251301" w:rsidRDefault="007F64A2" w:rsidP="0084164B">
            <w:pPr>
              <w:rPr>
                <w:lang w:val="vi-VN"/>
              </w:rPr>
            </w:pPr>
          </w:p>
        </w:tc>
        <w:tc>
          <w:tcPr>
            <w:tcW w:w="4534" w:type="dxa"/>
            <w:tcBorders>
              <w:top w:val="nil"/>
              <w:left w:val="nil"/>
              <w:bottom w:val="nil"/>
              <w:right w:val="nil"/>
              <w:tl2br w:val="nil"/>
              <w:tr2bl w:val="nil"/>
            </w:tcBorders>
            <w:shd w:val="clear" w:color="auto" w:fill="auto"/>
            <w:tcMar>
              <w:top w:w="0" w:type="dxa"/>
              <w:left w:w="108" w:type="dxa"/>
              <w:bottom w:w="0" w:type="dxa"/>
              <w:right w:w="108" w:type="dxa"/>
            </w:tcMar>
          </w:tcPr>
          <w:p w:rsidR="007F64A2" w:rsidRDefault="007F64A2" w:rsidP="0084164B">
            <w:pPr>
              <w:jc w:val="center"/>
              <w:rPr>
                <w:b/>
                <w:bCs/>
                <w:sz w:val="28"/>
                <w:szCs w:val="28"/>
              </w:rPr>
            </w:pPr>
            <w:r w:rsidRPr="00251301">
              <w:rPr>
                <w:b/>
                <w:bCs/>
                <w:sz w:val="28"/>
                <w:szCs w:val="28"/>
                <w:lang w:val="vi-VN"/>
              </w:rPr>
              <w:t>TM. ỦY BAN NHÂN DÂN</w:t>
            </w:r>
            <w:r w:rsidRPr="00251301">
              <w:rPr>
                <w:b/>
                <w:bCs/>
                <w:sz w:val="28"/>
                <w:szCs w:val="28"/>
                <w:lang w:val="vi-VN"/>
              </w:rPr>
              <w:br/>
              <w:t>CHỦ TỊCH</w:t>
            </w:r>
          </w:p>
          <w:p w:rsidR="007F64A2" w:rsidRDefault="007F64A2" w:rsidP="0084164B">
            <w:pPr>
              <w:jc w:val="center"/>
              <w:rPr>
                <w:b/>
                <w:bCs/>
                <w:sz w:val="28"/>
                <w:szCs w:val="28"/>
              </w:rPr>
            </w:pPr>
          </w:p>
          <w:p w:rsidR="007F64A2" w:rsidRDefault="007F64A2" w:rsidP="0084164B">
            <w:pPr>
              <w:jc w:val="center"/>
              <w:rPr>
                <w:b/>
                <w:bCs/>
                <w:sz w:val="28"/>
                <w:szCs w:val="28"/>
              </w:rPr>
            </w:pPr>
          </w:p>
          <w:p w:rsidR="007F64A2" w:rsidRPr="00F27D14" w:rsidRDefault="00F27D14" w:rsidP="0084164B">
            <w:pPr>
              <w:jc w:val="center"/>
              <w:rPr>
                <w:bCs/>
                <w:sz w:val="28"/>
                <w:szCs w:val="28"/>
              </w:rPr>
            </w:pPr>
            <w:r>
              <w:rPr>
                <w:bCs/>
                <w:sz w:val="28"/>
                <w:szCs w:val="28"/>
              </w:rPr>
              <w:t>Đã ký</w:t>
            </w:r>
          </w:p>
          <w:p w:rsidR="007F64A2" w:rsidRDefault="007F64A2" w:rsidP="0084164B">
            <w:pPr>
              <w:jc w:val="center"/>
              <w:rPr>
                <w:b/>
                <w:bCs/>
                <w:sz w:val="28"/>
                <w:szCs w:val="28"/>
              </w:rPr>
            </w:pPr>
          </w:p>
          <w:p w:rsidR="007F64A2" w:rsidRDefault="007F64A2" w:rsidP="0084164B">
            <w:pPr>
              <w:jc w:val="center"/>
              <w:rPr>
                <w:b/>
                <w:bCs/>
                <w:sz w:val="28"/>
                <w:szCs w:val="28"/>
              </w:rPr>
            </w:pPr>
          </w:p>
          <w:p w:rsidR="007F64A2" w:rsidRDefault="007F64A2" w:rsidP="0084164B">
            <w:pPr>
              <w:jc w:val="center"/>
              <w:rPr>
                <w:b/>
                <w:bCs/>
                <w:sz w:val="28"/>
                <w:szCs w:val="28"/>
              </w:rPr>
            </w:pPr>
          </w:p>
          <w:p w:rsidR="007F64A2" w:rsidRPr="00251301" w:rsidRDefault="007F64A2" w:rsidP="0084164B">
            <w:pPr>
              <w:jc w:val="center"/>
              <w:rPr>
                <w:sz w:val="28"/>
                <w:szCs w:val="28"/>
                <w:lang w:val="vi-VN"/>
              </w:rPr>
            </w:pPr>
            <w:r>
              <w:rPr>
                <w:b/>
                <w:bCs/>
                <w:sz w:val="28"/>
                <w:szCs w:val="28"/>
              </w:rPr>
              <w:t>Bùi Đức Hinh</w:t>
            </w:r>
            <w:r w:rsidRPr="00251301">
              <w:rPr>
                <w:b/>
                <w:bCs/>
                <w:sz w:val="28"/>
                <w:szCs w:val="28"/>
                <w:lang w:val="vi-VN"/>
              </w:rPr>
              <w:br/>
            </w:r>
          </w:p>
          <w:p w:rsidR="007F64A2" w:rsidRPr="00251301" w:rsidRDefault="007F64A2" w:rsidP="0084164B">
            <w:pPr>
              <w:jc w:val="center"/>
              <w:rPr>
                <w:b/>
                <w:bCs/>
                <w:sz w:val="28"/>
                <w:szCs w:val="28"/>
                <w:lang w:val="vi-VN"/>
              </w:rPr>
            </w:pPr>
            <w:r w:rsidRPr="00251301">
              <w:rPr>
                <w:sz w:val="28"/>
                <w:szCs w:val="28"/>
                <w:lang w:val="vi-VN"/>
              </w:rPr>
              <w:br/>
            </w:r>
            <w:r w:rsidRPr="00251301">
              <w:rPr>
                <w:b/>
                <w:bCs/>
                <w:sz w:val="28"/>
                <w:szCs w:val="28"/>
                <w:lang w:val="vi-VN"/>
              </w:rPr>
              <w:br/>
            </w:r>
            <w:r w:rsidRPr="00251301">
              <w:rPr>
                <w:b/>
                <w:bCs/>
                <w:sz w:val="28"/>
                <w:szCs w:val="28"/>
                <w:lang w:val="vi-VN"/>
              </w:rPr>
              <w:br/>
            </w:r>
          </w:p>
          <w:p w:rsidR="007F64A2" w:rsidRPr="00251301" w:rsidRDefault="007F64A2" w:rsidP="0084164B">
            <w:pPr>
              <w:jc w:val="center"/>
              <w:rPr>
                <w:sz w:val="28"/>
                <w:szCs w:val="28"/>
                <w:lang w:val="vi-VN"/>
              </w:rPr>
            </w:pPr>
          </w:p>
        </w:tc>
      </w:tr>
    </w:tbl>
    <w:p w:rsidR="007F64A2" w:rsidRDefault="007F64A2" w:rsidP="007F64A2">
      <w:r w:rsidRPr="00251301">
        <w:rPr>
          <w:lang w:val="vi-VN"/>
        </w:rPr>
        <w:t> </w:t>
      </w:r>
    </w:p>
    <w:p w:rsidR="007F64A2" w:rsidRDefault="007F64A2" w:rsidP="007F64A2"/>
    <w:p w:rsidR="007F64A2" w:rsidRDefault="007F64A2" w:rsidP="007F64A2"/>
    <w:p w:rsidR="007F64A2" w:rsidRDefault="007F64A2" w:rsidP="007F64A2"/>
    <w:p w:rsidR="007F64A2" w:rsidRDefault="007F64A2" w:rsidP="007F64A2"/>
    <w:p w:rsidR="007F64A2" w:rsidRDefault="007F64A2" w:rsidP="007F64A2"/>
    <w:p w:rsidR="007F64A2" w:rsidRDefault="007F64A2" w:rsidP="007F64A2"/>
    <w:p w:rsidR="007F64A2" w:rsidRDefault="007F64A2" w:rsidP="007F64A2">
      <w:pPr>
        <w:rPr>
          <w:sz w:val="28"/>
          <w:szCs w:val="28"/>
        </w:rPr>
      </w:pPr>
    </w:p>
    <w:p w:rsidR="007F64A2" w:rsidRPr="00EF5036" w:rsidRDefault="007F64A2" w:rsidP="007F64A2">
      <w:pPr>
        <w:rPr>
          <w:sz w:val="28"/>
          <w:szCs w:val="28"/>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811"/>
      </w:tblGrid>
      <w:tr w:rsidR="007F64A2" w:rsidRPr="00251301" w:rsidTr="0084164B">
        <w:trPr>
          <w:trHeight w:val="798"/>
        </w:trPr>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rsidR="007F64A2" w:rsidRPr="00251301" w:rsidRDefault="007F64A2" w:rsidP="0084164B">
            <w:pPr>
              <w:jc w:val="center"/>
              <w:rPr>
                <w:sz w:val="26"/>
                <w:szCs w:val="26"/>
                <w:lang w:val="vi-VN"/>
              </w:rPr>
            </w:pPr>
            <w:r>
              <w:lastRenderedPageBreak/>
              <w:br w:type="page"/>
            </w:r>
            <w:r w:rsidRPr="00AB3336">
              <w:rPr>
                <w:b/>
                <w:bCs/>
                <w:noProof/>
                <w:sz w:val="26"/>
                <w:szCs w:val="26"/>
              </w:rPr>
              <mc:AlternateContent>
                <mc:Choice Requires="wps">
                  <w:drawing>
                    <wp:anchor distT="0" distB="0" distL="114300" distR="114300" simplePos="0" relativeHeight="251662336" behindDoc="0" locked="0" layoutInCell="1" allowOverlap="1" wp14:anchorId="40AB2FAC" wp14:editId="0250A491">
                      <wp:simplePos x="0" y="0"/>
                      <wp:positionH relativeFrom="column">
                        <wp:posOffset>757555</wp:posOffset>
                      </wp:positionH>
                      <wp:positionV relativeFrom="paragraph">
                        <wp:posOffset>400685</wp:posOffset>
                      </wp:positionV>
                      <wp:extent cx="459740" cy="0"/>
                      <wp:effectExtent l="10795" t="11430" r="5715" b="762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4C4200" id="Straight Arrow Connector 3" o:spid="_x0000_s1026" type="#_x0000_t32" style="position:absolute;margin-left:59.65pt;margin-top:31.55pt;width:36.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"/>
                  </w:pict>
                </mc:Fallback>
              </mc:AlternateContent>
            </w:r>
            <w:r w:rsidRPr="00251301">
              <w:rPr>
                <w:b/>
                <w:bCs/>
                <w:sz w:val="26"/>
                <w:szCs w:val="26"/>
                <w:lang w:val="vi-VN"/>
              </w:rPr>
              <w:t>ỦY BAN NHÂN DÂN</w:t>
            </w:r>
            <w:r w:rsidRPr="00251301">
              <w:rPr>
                <w:b/>
                <w:bCs/>
                <w:sz w:val="26"/>
                <w:szCs w:val="26"/>
                <w:lang w:val="vi-VN"/>
              </w:rPr>
              <w:br/>
              <w:t>TỈNH HÒA BÌNH</w:t>
            </w:r>
            <w:r w:rsidRPr="00251301">
              <w:rPr>
                <w:b/>
                <w:bCs/>
                <w:sz w:val="26"/>
                <w:szCs w:val="26"/>
                <w:lang w:val="vi-VN"/>
              </w:rPr>
              <w:br/>
            </w:r>
          </w:p>
        </w:tc>
        <w:tc>
          <w:tcPr>
            <w:tcW w:w="5811" w:type="dxa"/>
            <w:tcBorders>
              <w:top w:val="nil"/>
              <w:left w:val="nil"/>
              <w:bottom w:val="nil"/>
              <w:right w:val="nil"/>
              <w:tl2br w:val="nil"/>
              <w:tr2bl w:val="nil"/>
            </w:tcBorders>
            <w:shd w:val="clear" w:color="auto" w:fill="auto"/>
            <w:tcMar>
              <w:top w:w="0" w:type="dxa"/>
              <w:left w:w="108" w:type="dxa"/>
              <w:bottom w:w="0" w:type="dxa"/>
              <w:right w:w="108" w:type="dxa"/>
            </w:tcMar>
          </w:tcPr>
          <w:p w:rsidR="007F64A2" w:rsidRPr="00251301" w:rsidRDefault="007F64A2" w:rsidP="0084164B">
            <w:pPr>
              <w:jc w:val="center"/>
              <w:rPr>
                <w:sz w:val="12"/>
                <w:szCs w:val="12"/>
                <w:lang w:val="vi-VN"/>
              </w:rPr>
            </w:pPr>
            <w:r w:rsidRPr="00AB3336">
              <w:rPr>
                <w:b/>
                <w:bCs/>
                <w:noProof/>
                <w:sz w:val="26"/>
                <w:szCs w:val="26"/>
              </w:rPr>
              <mc:AlternateContent>
                <mc:Choice Requires="wps">
                  <w:drawing>
                    <wp:anchor distT="0" distB="0" distL="114300" distR="114300" simplePos="0" relativeHeight="251663360" behindDoc="0" locked="0" layoutInCell="1" allowOverlap="1" wp14:anchorId="6AC6024D" wp14:editId="49532395">
                      <wp:simplePos x="0" y="0"/>
                      <wp:positionH relativeFrom="column">
                        <wp:posOffset>687070</wp:posOffset>
                      </wp:positionH>
                      <wp:positionV relativeFrom="paragraph">
                        <wp:posOffset>424180</wp:posOffset>
                      </wp:positionV>
                      <wp:extent cx="2183130" cy="19050"/>
                      <wp:effectExtent l="10795" t="6350" r="635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313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20D872" id="Straight Arrow Connector 2" o:spid="_x0000_s1026" type="#_x0000_t32" style="position:absolute;margin-left:54.1pt;margin-top:33.4pt;width:171.9pt;height:1.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"/>
                  </w:pict>
                </mc:Fallback>
              </mc:AlternateContent>
            </w:r>
            <w:r w:rsidRPr="00251301">
              <w:rPr>
                <w:b/>
                <w:bCs/>
                <w:sz w:val="26"/>
                <w:szCs w:val="26"/>
                <w:lang w:val="vi-VN"/>
              </w:rPr>
              <w:t>CỘNG HÒA XÃ HỘI CHỦ NGHĨA VIỆT NAM</w:t>
            </w:r>
            <w:r w:rsidRPr="00251301">
              <w:rPr>
                <w:b/>
                <w:bCs/>
                <w:sz w:val="28"/>
                <w:szCs w:val="28"/>
                <w:lang w:val="vi-VN"/>
              </w:rPr>
              <w:br/>
              <w:t>Độc lập - Tự do - Hạnh phúc</w:t>
            </w:r>
            <w:r w:rsidRPr="00251301">
              <w:rPr>
                <w:b/>
                <w:bCs/>
                <w:sz w:val="28"/>
                <w:szCs w:val="28"/>
                <w:lang w:val="vi-VN"/>
              </w:rPr>
              <w:br/>
            </w:r>
          </w:p>
        </w:tc>
      </w:tr>
    </w:tbl>
    <w:p w:rsidR="007F64A2" w:rsidRDefault="007F64A2" w:rsidP="007F64A2">
      <w:pPr>
        <w:jc w:val="center"/>
        <w:rPr>
          <w:b/>
          <w:bCs/>
          <w:sz w:val="28"/>
          <w:szCs w:val="28"/>
          <w:lang w:val="vi-VN"/>
        </w:rPr>
      </w:pPr>
    </w:p>
    <w:p w:rsidR="007F64A2" w:rsidRPr="00F27D14" w:rsidRDefault="007F64A2" w:rsidP="00F27D14">
      <w:pPr>
        <w:spacing w:after="120"/>
        <w:jc w:val="center"/>
        <w:rPr>
          <w:b/>
          <w:sz w:val="28"/>
          <w:szCs w:val="28"/>
        </w:rPr>
      </w:pPr>
      <w:r w:rsidRPr="00F27D14">
        <w:rPr>
          <w:b/>
          <w:sz w:val="28"/>
          <w:szCs w:val="28"/>
        </w:rPr>
        <w:t>QUY ĐỊNH</w:t>
      </w:r>
    </w:p>
    <w:p w:rsidR="007F64A2" w:rsidRPr="00F27D14" w:rsidRDefault="007F64A2" w:rsidP="00F27D14">
      <w:pPr>
        <w:spacing w:after="120"/>
        <w:jc w:val="center"/>
        <w:rPr>
          <w:b/>
          <w:sz w:val="28"/>
          <w:szCs w:val="28"/>
        </w:rPr>
      </w:pPr>
      <w:r w:rsidRPr="00F27D14">
        <w:rPr>
          <w:b/>
          <w:sz w:val="28"/>
          <w:szCs w:val="28"/>
        </w:rPr>
        <w:t>Vị trí, chức năng, nhiệm vụ, quyền hạn và cơ cấu tổ chức của</w:t>
      </w:r>
    </w:p>
    <w:p w:rsidR="007F64A2" w:rsidRPr="00F27D14" w:rsidRDefault="007F64A2" w:rsidP="00F27D14">
      <w:pPr>
        <w:spacing w:after="120"/>
        <w:jc w:val="center"/>
        <w:rPr>
          <w:b/>
          <w:sz w:val="28"/>
          <w:szCs w:val="28"/>
        </w:rPr>
      </w:pPr>
      <w:r w:rsidRPr="00F27D14">
        <w:rPr>
          <w:b/>
          <w:sz w:val="28"/>
          <w:szCs w:val="28"/>
        </w:rPr>
        <w:t>Ban Quản lý dự án đầu tư xâ</w:t>
      </w:r>
      <w:bookmarkStart w:id="1" w:name="_GoBack"/>
      <w:bookmarkEnd w:id="1"/>
      <w:r w:rsidRPr="00F27D14">
        <w:rPr>
          <w:b/>
          <w:sz w:val="28"/>
          <w:szCs w:val="28"/>
        </w:rPr>
        <w:t>y dựng các công trình công nghiệp,</w:t>
      </w:r>
    </w:p>
    <w:p w:rsidR="007F64A2" w:rsidRPr="00F27D14" w:rsidRDefault="007F64A2" w:rsidP="00F27D14">
      <w:pPr>
        <w:spacing w:after="120"/>
        <w:jc w:val="center"/>
        <w:rPr>
          <w:b/>
          <w:sz w:val="28"/>
          <w:szCs w:val="28"/>
        </w:rPr>
      </w:pPr>
      <w:r w:rsidRPr="00F27D14">
        <w:rPr>
          <w:b/>
          <w:sz w:val="28"/>
          <w:szCs w:val="28"/>
        </w:rPr>
        <w:t>nông nghiệp và dân dụng tỉnh Hoà Bình</w:t>
      </w:r>
    </w:p>
    <w:p w:rsidR="007F64A2" w:rsidRPr="00AD07D5" w:rsidRDefault="007F64A2" w:rsidP="00F27D14">
      <w:pPr>
        <w:spacing w:after="120"/>
        <w:jc w:val="center"/>
        <w:rPr>
          <w:i/>
          <w:sz w:val="28"/>
          <w:szCs w:val="28"/>
        </w:rPr>
      </w:pPr>
      <w:r w:rsidRPr="00F27D14">
        <w:rPr>
          <w:sz w:val="28"/>
          <w:szCs w:val="28"/>
        </w:rPr>
        <mc:AlternateContent>
          <mc:Choice Requires="wps">
            <w:drawing>
              <wp:anchor distT="0" distB="0" distL="114300" distR="114300" simplePos="0" relativeHeight="251664384" behindDoc="0" locked="0" layoutInCell="1" allowOverlap="1" wp14:anchorId="1588F35B" wp14:editId="41ECB6EF">
                <wp:simplePos x="0" y="0"/>
                <wp:positionH relativeFrom="column">
                  <wp:posOffset>2354580</wp:posOffset>
                </wp:positionH>
                <wp:positionV relativeFrom="paragraph">
                  <wp:posOffset>6350</wp:posOffset>
                </wp:positionV>
                <wp:extent cx="890270" cy="0"/>
                <wp:effectExtent l="5715" t="5715" r="8890" b="1333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91FA29" id="Straight Arrow Connector 1" o:spid="_x0000_s1026" type="#_x0000_t32" style="position:absolute;margin-left:185.4pt;margin-top:.5pt;width:70.1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"/>
            </w:pict>
          </mc:Fallback>
        </mc:AlternateContent>
      </w:r>
      <w:r w:rsidRPr="00AD07D5">
        <w:rPr>
          <w:i/>
          <w:sz w:val="28"/>
          <w:szCs w:val="28"/>
        </w:rPr>
        <w:t xml:space="preserve">(Kèm theo Quyết định số </w:t>
      </w:r>
      <w:r w:rsidR="00F27D14" w:rsidRPr="00AD07D5">
        <w:rPr>
          <w:i/>
          <w:sz w:val="28"/>
          <w:szCs w:val="28"/>
        </w:rPr>
        <w:t>28</w:t>
      </w:r>
      <w:r w:rsidRPr="00AD07D5">
        <w:rPr>
          <w:i/>
          <w:sz w:val="28"/>
          <w:szCs w:val="28"/>
        </w:rPr>
        <w:t xml:space="preserve">/2025/QĐ-UBND ngày  </w:t>
      </w:r>
      <w:r w:rsidR="00F27D14" w:rsidRPr="00AD07D5">
        <w:rPr>
          <w:i/>
          <w:sz w:val="28"/>
          <w:szCs w:val="28"/>
        </w:rPr>
        <w:t>28</w:t>
      </w:r>
      <w:r w:rsidRPr="00AD07D5">
        <w:rPr>
          <w:i/>
          <w:sz w:val="28"/>
          <w:szCs w:val="28"/>
        </w:rPr>
        <w:t xml:space="preserve"> tháng 02 năm 2025 của</w:t>
      </w:r>
      <w:r w:rsidR="00F27D14" w:rsidRPr="00AD07D5">
        <w:rPr>
          <w:i/>
          <w:sz w:val="28"/>
          <w:szCs w:val="28"/>
        </w:rPr>
        <w:t xml:space="preserve"> </w:t>
      </w:r>
      <w:r w:rsidRPr="00AD07D5">
        <w:rPr>
          <w:i/>
          <w:sz w:val="28"/>
          <w:szCs w:val="28"/>
        </w:rPr>
        <w:t xml:space="preserve"> Ủy ban nhân dân tỉnh Hòa Bình)</w:t>
      </w:r>
    </w:p>
    <w:p w:rsidR="007F64A2" w:rsidRPr="00F27D14" w:rsidRDefault="007F64A2" w:rsidP="00F27D14">
      <w:pPr>
        <w:spacing w:after="120"/>
        <w:ind w:firstLine="720"/>
        <w:jc w:val="both"/>
        <w:rPr>
          <w:sz w:val="28"/>
          <w:szCs w:val="28"/>
        </w:rPr>
      </w:pPr>
    </w:p>
    <w:p w:rsidR="007F64A2" w:rsidRPr="00F27D14" w:rsidRDefault="007F64A2" w:rsidP="00F27D14">
      <w:pPr>
        <w:spacing w:after="120"/>
        <w:ind w:firstLine="720"/>
        <w:jc w:val="both"/>
        <w:rPr>
          <w:sz w:val="28"/>
          <w:szCs w:val="28"/>
        </w:rPr>
      </w:pPr>
    </w:p>
    <w:p w:rsidR="007F64A2" w:rsidRPr="00F27D14" w:rsidRDefault="007F64A2" w:rsidP="00F27D14">
      <w:pPr>
        <w:spacing w:after="120"/>
        <w:ind w:firstLine="720"/>
        <w:jc w:val="both"/>
        <w:rPr>
          <w:b/>
          <w:sz w:val="28"/>
          <w:szCs w:val="28"/>
        </w:rPr>
      </w:pPr>
      <w:r w:rsidRPr="00F27D14">
        <w:rPr>
          <w:b/>
          <w:sz w:val="28"/>
          <w:szCs w:val="28"/>
        </w:rPr>
        <w:t>Điều 1. Vị trí, chức năng</w:t>
      </w:r>
    </w:p>
    <w:p w:rsidR="007F64A2" w:rsidRPr="00F27D14" w:rsidRDefault="007F64A2" w:rsidP="00F27D14">
      <w:pPr>
        <w:spacing w:after="120"/>
        <w:ind w:firstLine="720"/>
        <w:jc w:val="both"/>
        <w:rPr>
          <w:sz w:val="28"/>
          <w:szCs w:val="28"/>
        </w:rPr>
      </w:pPr>
      <w:r w:rsidRPr="00F27D14">
        <w:rPr>
          <w:sz w:val="28"/>
          <w:szCs w:val="28"/>
        </w:rPr>
        <w:t>1.Vị trí</w:t>
      </w:r>
    </w:p>
    <w:p w:rsidR="007F64A2" w:rsidRPr="00F27D14" w:rsidRDefault="007F64A2" w:rsidP="00F27D14">
      <w:pPr>
        <w:spacing w:after="120"/>
        <w:ind w:firstLine="720"/>
        <w:jc w:val="both"/>
        <w:rPr>
          <w:sz w:val="28"/>
          <w:szCs w:val="28"/>
        </w:rPr>
      </w:pPr>
      <w:r w:rsidRPr="00F27D14">
        <w:rPr>
          <w:sz w:val="28"/>
          <w:szCs w:val="28"/>
        </w:rPr>
        <w:t xml:space="preserve">a) Ban Quản lý dự án đầu tư xây dựng các công trình công nghiệp, nông nghiệp và dân dụng tỉnh Hoà Bình (sau đây gọi tắt là Ban QLDA) là đơn vị sự nghiệp công lập thuộc Uỷ ban nhân dân tỉnh Hòa Bình quản lý; hoạt động theo cơ chế tự chủ về tài chính, tự bảo đảm chi thường xuyên theo quy định của Nghị định số 60/2021/NĐ-CP ngày 21 tháng 6 năm 2021 của Chính phủ quy định cơ chế tự chủ tài chính của đơn vị sự nghiệp công lập. </w:t>
      </w:r>
    </w:p>
    <w:p w:rsidR="007F64A2" w:rsidRPr="00F27D14" w:rsidRDefault="007F64A2" w:rsidP="00F27D14">
      <w:pPr>
        <w:spacing w:after="120"/>
        <w:ind w:firstLine="720"/>
        <w:jc w:val="both"/>
        <w:rPr>
          <w:sz w:val="28"/>
          <w:szCs w:val="28"/>
        </w:rPr>
      </w:pPr>
      <w:r w:rsidRPr="00F27D14">
        <w:rPr>
          <w:sz w:val="28"/>
          <w:szCs w:val="28"/>
        </w:rPr>
        <w:t>b) Ban QLDA có tư cách pháp nhân, có con dấu riêng, trụ sở đặt tại thành phố Hòa Bình, tỉnh Hòa Bình, được mở tài khoản tại Kho bạc Nhà nước và ngân hàng để hoạt động theo quy định của pháp luật.</w:t>
      </w:r>
    </w:p>
    <w:p w:rsidR="007F64A2" w:rsidRPr="00F27D14" w:rsidRDefault="007F64A2" w:rsidP="00F27D14">
      <w:pPr>
        <w:spacing w:after="120"/>
        <w:ind w:firstLine="720"/>
        <w:jc w:val="both"/>
        <w:rPr>
          <w:sz w:val="28"/>
          <w:szCs w:val="28"/>
        </w:rPr>
      </w:pPr>
      <w:r w:rsidRPr="00F27D14">
        <w:rPr>
          <w:sz w:val="28"/>
          <w:szCs w:val="28"/>
        </w:rPr>
        <w:t>2. Chức năng</w:t>
      </w:r>
    </w:p>
    <w:p w:rsidR="007F64A2" w:rsidRPr="00F27D14" w:rsidRDefault="007F64A2" w:rsidP="00F27D14">
      <w:pPr>
        <w:spacing w:after="120"/>
        <w:ind w:firstLine="720"/>
        <w:jc w:val="both"/>
        <w:rPr>
          <w:sz w:val="28"/>
          <w:szCs w:val="28"/>
        </w:rPr>
      </w:pPr>
      <w:r w:rsidRPr="00F27D14">
        <w:rPr>
          <w:sz w:val="28"/>
          <w:szCs w:val="28"/>
        </w:rPr>
        <w:t xml:space="preserve">Ban QLDA thực hiện chức năng của chủ đầu tư và trực tiếp tổ chức, quản lý thực hiện các dự án đầu tư xây dựng các công trình công nghiệp, nông nghiệp và phát triển nông thôn, dân dụng, hạ tầng kỹ thuật, giao thông và các dự án khác do người quyết định đầu tư, Ủy ban nhân dân tỉnh giao theo quy định của pháp luật; Chịu trách nhiệm trước pháp luật, người quyết định đầu tư và Ủy ban nhân dân tỉnh về hoạt động của Ban QLDA. </w:t>
      </w:r>
    </w:p>
    <w:p w:rsidR="007F64A2" w:rsidRPr="00F27D14" w:rsidRDefault="007F64A2" w:rsidP="00F27D14">
      <w:pPr>
        <w:spacing w:after="120"/>
        <w:ind w:firstLine="720"/>
        <w:jc w:val="both"/>
        <w:rPr>
          <w:sz w:val="28"/>
          <w:szCs w:val="28"/>
        </w:rPr>
      </w:pPr>
      <w:r w:rsidRPr="00F27D14">
        <w:rPr>
          <w:sz w:val="28"/>
          <w:szCs w:val="28"/>
        </w:rPr>
        <w:t>Nhận quản lý dự án đầu tư xây dựng công trình, giám sát thi công xây dựng công trình, tư vấn đấu thầu các dự án công trình của các chủ đầu tư khác, khi đủ điều kiện năng lực hoạt động theo quy định của pháp luật.</w:t>
      </w:r>
    </w:p>
    <w:p w:rsidR="007F64A2" w:rsidRPr="00F27D14" w:rsidRDefault="007F64A2" w:rsidP="00F27D14">
      <w:pPr>
        <w:spacing w:after="120"/>
        <w:ind w:firstLine="720"/>
        <w:jc w:val="both"/>
        <w:rPr>
          <w:b/>
          <w:sz w:val="28"/>
          <w:szCs w:val="28"/>
        </w:rPr>
      </w:pPr>
      <w:r w:rsidRPr="00F27D14">
        <w:rPr>
          <w:b/>
          <w:sz w:val="28"/>
          <w:szCs w:val="28"/>
        </w:rPr>
        <w:t>Điều 2. Nhiệm vụ và quyền hạn</w:t>
      </w:r>
    </w:p>
    <w:p w:rsidR="007F64A2" w:rsidRPr="00F27D14" w:rsidRDefault="007F64A2" w:rsidP="00F27D14">
      <w:pPr>
        <w:spacing w:after="120"/>
        <w:ind w:firstLine="720"/>
        <w:jc w:val="both"/>
        <w:rPr>
          <w:sz w:val="28"/>
          <w:szCs w:val="28"/>
        </w:rPr>
      </w:pPr>
      <w:r w:rsidRPr="00F27D14">
        <w:rPr>
          <w:sz w:val="28"/>
          <w:szCs w:val="28"/>
        </w:rPr>
        <w:t>1. Thực hiện các nhiệm vụ, quyền hạn của chủ đầu tư, bao gồm:</w:t>
      </w:r>
    </w:p>
    <w:p w:rsidR="007F64A2" w:rsidRPr="00F27D14" w:rsidRDefault="007F64A2" w:rsidP="00F27D14">
      <w:pPr>
        <w:spacing w:after="120"/>
        <w:ind w:firstLine="720"/>
        <w:jc w:val="both"/>
        <w:rPr>
          <w:sz w:val="28"/>
          <w:szCs w:val="28"/>
        </w:rPr>
      </w:pPr>
      <w:r w:rsidRPr="00F27D14">
        <w:rPr>
          <w:sz w:val="28"/>
          <w:szCs w:val="28"/>
        </w:rPr>
        <w:t>a) Lập kế hoạch vốn đầu tư công trung hạn, hằng năm đối với các dự án công trình công nghiệp, nông nghiệp và phát triển nông thôn, dân dụng, hạ tầng kỹ thuật và giao thông phù hợp với chiến lược phát triển kinh tế xã hội của tỉnh, trình cấp có thẩm quyền phê duyệt theo quy định của pháp luật.</w:t>
      </w:r>
    </w:p>
    <w:p w:rsidR="007F64A2" w:rsidRPr="00F27D14" w:rsidRDefault="007F64A2" w:rsidP="00F27D14">
      <w:pPr>
        <w:spacing w:after="120"/>
        <w:ind w:firstLine="720"/>
        <w:jc w:val="both"/>
        <w:rPr>
          <w:sz w:val="28"/>
          <w:szCs w:val="28"/>
        </w:rPr>
      </w:pPr>
      <w:r w:rsidRPr="00F27D14">
        <w:rPr>
          <w:sz w:val="28"/>
          <w:szCs w:val="28"/>
        </w:rPr>
        <w:lastRenderedPageBreak/>
        <w:t>b) Giai đoạn chuẩn bị dự án gồm các công việc: lập đề xuất chương trình, dự án sử dụng vốn vay ODA và vốn vay ưu đãi nước ngoài (nếu có); lập, thẩm định Báo cáo nghiên cứu tiền khả thi đầu tư xây dựng hoặc Báo cáo đề xuất chủ trương đầu tư để quyết định hoặc chấp thuận chủ trương đầu tư (nếu có); khảo sát xây dựng phục vụ lập dự án; lập, thẩm định, phê duyệt quy hoạch xây dựng làm cơ sở lập dự án; lập, thẩm định Báo cáo nghiên cứu khả thi đầu tư xây dựng hoặc Báo cáo kinh tế - kỹ thuật đầu tư xây dựng để phê duyệt dự án, quyết định đầu tư xây dựng; các công việc cần thiết khác liên quan đến chuẩn bị dự án;</w:t>
      </w:r>
    </w:p>
    <w:p w:rsidR="007F64A2" w:rsidRPr="00F27D14" w:rsidRDefault="007F64A2" w:rsidP="00F27D14">
      <w:pPr>
        <w:spacing w:after="120"/>
        <w:ind w:firstLine="720"/>
        <w:jc w:val="both"/>
        <w:rPr>
          <w:sz w:val="28"/>
          <w:szCs w:val="28"/>
        </w:rPr>
      </w:pPr>
      <w:r w:rsidRPr="00F27D14">
        <w:rPr>
          <w:sz w:val="28"/>
          <w:szCs w:val="28"/>
        </w:rPr>
        <w:t>c) Giai đoạn thực hiện dự án gồm các công việc: chuẩn bị mặt bằng xây dựng, rà phá bom mìn (nếu có); khảo sát xây dựng phục vụ thiết kế triển khai sau thiết kế cơ sở; lập, thẩm định, phê duyệt thiết kế, dự toán xây dựng; cấp giấy phép xây dựng (đối với công trình theo quy định phải có giấy phép xây dựng); ký kết hợp đồng xây dựng; thi công xây dựng công trình; giám sát thi công xây dựng; tạm ứng, thanh toán khối lượng hoàn thành; vận hành, chạy thử; nghiệm thu hoàn thành công trình xây dựng; quyết toán hợp đồng xây dựng; giám sát, đánh giá dự án đầu tư xây dựng; các công việc cần thiết khác liên quan đến thực hiện dự án;</w:t>
      </w:r>
    </w:p>
    <w:p w:rsidR="007F64A2" w:rsidRPr="00F27D14" w:rsidRDefault="007F64A2" w:rsidP="00F27D14">
      <w:pPr>
        <w:spacing w:after="120"/>
        <w:ind w:firstLine="720"/>
        <w:jc w:val="both"/>
        <w:rPr>
          <w:sz w:val="28"/>
          <w:szCs w:val="28"/>
        </w:rPr>
      </w:pPr>
      <w:r w:rsidRPr="00F27D14">
        <w:rPr>
          <w:sz w:val="28"/>
          <w:szCs w:val="28"/>
        </w:rPr>
        <w:t>d) Giai đoạn kết thúc xây dựng gồm các công việc: quyết toán hợp đồng xây dựng, quyết toán vốn đầu tư dự án hoàn thành, xác nhận hoàn thành công trình; bàn giao công trình đưa vào sử dụng; bảo hành công trình xây dựng, bàn giao các hồ sơ liên quan; giám sát, đánh giá dự án đầu tư xây dựng; các công việc cần thiết khác.</w:t>
      </w:r>
    </w:p>
    <w:p w:rsidR="007F64A2" w:rsidRPr="00F27D14" w:rsidRDefault="007F64A2" w:rsidP="00F27D14">
      <w:pPr>
        <w:spacing w:after="120"/>
        <w:ind w:firstLine="720"/>
        <w:jc w:val="both"/>
        <w:rPr>
          <w:sz w:val="28"/>
          <w:szCs w:val="28"/>
        </w:rPr>
      </w:pPr>
      <w:r w:rsidRPr="00F27D14">
        <w:rPr>
          <w:sz w:val="28"/>
          <w:szCs w:val="28"/>
        </w:rPr>
        <w:t>đ) Các nhiệm vụ quản lý tài chính và giải ngân: Tiếp nhận, giải ngân vốn theo tiến độ thực hiện dự án và hoàn thành kế hoạch giải ngân theo quy định.</w:t>
      </w:r>
    </w:p>
    <w:p w:rsidR="007F64A2" w:rsidRPr="00F27D14" w:rsidRDefault="007F64A2" w:rsidP="00F27D14">
      <w:pPr>
        <w:spacing w:after="120"/>
        <w:ind w:firstLine="720"/>
        <w:jc w:val="both"/>
        <w:rPr>
          <w:sz w:val="28"/>
          <w:szCs w:val="28"/>
        </w:rPr>
      </w:pPr>
      <w:r w:rsidRPr="00F27D14">
        <w:rPr>
          <w:sz w:val="28"/>
          <w:szCs w:val="28"/>
        </w:rPr>
        <w:t>e) Thực hiện quyền và nghĩa vụ của chủ đầu tư theo quy định tại Điều 68 Luật Xây dựng số 50/2014/QH13.</w:t>
      </w:r>
    </w:p>
    <w:p w:rsidR="007F64A2" w:rsidRPr="00F27D14" w:rsidRDefault="007F64A2" w:rsidP="00F27D14">
      <w:pPr>
        <w:spacing w:after="120"/>
        <w:ind w:firstLine="720"/>
        <w:jc w:val="both"/>
        <w:rPr>
          <w:sz w:val="28"/>
          <w:szCs w:val="28"/>
        </w:rPr>
      </w:pPr>
      <w:r w:rsidRPr="00F27D14">
        <w:rPr>
          <w:sz w:val="28"/>
          <w:szCs w:val="28"/>
        </w:rPr>
        <w:t>2. Thực hiện các nhiệm vụ, quyền hạn quản lý dự án đầu tư xây dựng, bao gồm:</w:t>
      </w:r>
    </w:p>
    <w:p w:rsidR="007F64A2" w:rsidRPr="00F27D14" w:rsidRDefault="007F64A2" w:rsidP="00F27D14">
      <w:pPr>
        <w:spacing w:after="120"/>
        <w:ind w:firstLine="720"/>
        <w:jc w:val="both"/>
        <w:rPr>
          <w:sz w:val="28"/>
          <w:szCs w:val="28"/>
        </w:rPr>
      </w:pPr>
      <w:r w:rsidRPr="00F27D14">
        <w:rPr>
          <w:sz w:val="28"/>
          <w:szCs w:val="28"/>
        </w:rPr>
        <w:t>a) Tổ chức thực hiện các nội dung quản lý dự án theo quy định tại Điều 66, 67 Luật Xây dựng và các quy định của pháp luật có liên quan.</w:t>
      </w:r>
    </w:p>
    <w:p w:rsidR="007F64A2" w:rsidRPr="00F27D14" w:rsidRDefault="007F64A2" w:rsidP="00F27D14">
      <w:pPr>
        <w:spacing w:after="120"/>
        <w:ind w:firstLine="720"/>
        <w:jc w:val="both"/>
        <w:rPr>
          <w:sz w:val="28"/>
          <w:szCs w:val="28"/>
        </w:rPr>
      </w:pPr>
      <w:r w:rsidRPr="00F27D14">
        <w:rPr>
          <w:sz w:val="28"/>
          <w:szCs w:val="28"/>
        </w:rPr>
        <w:t>b) Thực hiện quyền và nghĩa vụ của Ban Quản lý dự án theo quy định tại Điều 69 Luật Xây dựng.</w:t>
      </w:r>
    </w:p>
    <w:p w:rsidR="007F64A2" w:rsidRPr="00F27D14" w:rsidRDefault="007F64A2" w:rsidP="00F27D14">
      <w:pPr>
        <w:spacing w:after="120"/>
        <w:ind w:firstLine="720"/>
        <w:jc w:val="both"/>
        <w:rPr>
          <w:sz w:val="28"/>
          <w:szCs w:val="28"/>
        </w:rPr>
      </w:pPr>
      <w:r w:rsidRPr="00F27D14">
        <w:rPr>
          <w:sz w:val="28"/>
          <w:szCs w:val="28"/>
        </w:rPr>
        <w:t>3. Thực hiện các nhiệm vụ khác theo quy định của pháp luật và phân công của Ủy ban nhân dân tỉnh.</w:t>
      </w:r>
    </w:p>
    <w:p w:rsidR="007F64A2" w:rsidRPr="00F27D14" w:rsidRDefault="007F64A2" w:rsidP="00F27D14">
      <w:pPr>
        <w:spacing w:after="120"/>
        <w:ind w:firstLine="720"/>
        <w:jc w:val="both"/>
        <w:rPr>
          <w:sz w:val="28"/>
          <w:szCs w:val="28"/>
        </w:rPr>
      </w:pPr>
      <w:r w:rsidRPr="00F27D14">
        <w:rPr>
          <w:sz w:val="28"/>
          <w:szCs w:val="28"/>
        </w:rPr>
        <w:t>4. Các nhiệm vụ thuộc tổ chức, hành chính: Tổ chức, hành chính và quản lý nhân sự Ban QLDA; Thực hiện chế độ tiền lương, chính sách đãi ngộ, khen thưởng, kỷ luật đối với viên chức, lao động hợp đồng thuộc phạm vi quản lý theo phân cấp; thiết lập hệ thống thông tin nội bộ và lưu trữ thông tin; Cung cấp thông tin và giải trình chính xác, kịp thời báo cáo về hoạt động của Ban QLDA theo yêu cầu của Ủy ban nhân dân tỉnh và của các cơ quan Nhà nước có thẩm quyền.</w:t>
      </w:r>
    </w:p>
    <w:p w:rsidR="007F64A2" w:rsidRPr="00F27D14" w:rsidRDefault="007F64A2" w:rsidP="00F27D14">
      <w:pPr>
        <w:spacing w:after="120"/>
        <w:ind w:firstLine="720"/>
        <w:jc w:val="both"/>
        <w:rPr>
          <w:b/>
          <w:sz w:val="28"/>
          <w:szCs w:val="28"/>
        </w:rPr>
      </w:pPr>
      <w:r w:rsidRPr="00F27D14">
        <w:rPr>
          <w:b/>
          <w:sz w:val="28"/>
          <w:szCs w:val="28"/>
        </w:rPr>
        <w:t>Điều 3. Cơ cấu tổ chức, số lượng người làm việc</w:t>
      </w:r>
    </w:p>
    <w:p w:rsidR="007F64A2" w:rsidRPr="00F27D14" w:rsidRDefault="007F64A2" w:rsidP="00F27D14">
      <w:pPr>
        <w:spacing w:after="120"/>
        <w:ind w:firstLine="720"/>
        <w:jc w:val="both"/>
        <w:rPr>
          <w:sz w:val="28"/>
          <w:szCs w:val="28"/>
        </w:rPr>
      </w:pPr>
      <w:r w:rsidRPr="00F27D14">
        <w:rPr>
          <w:sz w:val="28"/>
          <w:szCs w:val="28"/>
        </w:rPr>
        <w:lastRenderedPageBreak/>
        <w:t>1. Ban Giám đốc, gồm: Giám đốc và các Phó Giám đốc.</w:t>
      </w:r>
    </w:p>
    <w:p w:rsidR="007F64A2" w:rsidRPr="00F27D14" w:rsidRDefault="007F64A2" w:rsidP="00F27D14">
      <w:pPr>
        <w:spacing w:after="120"/>
        <w:ind w:firstLine="720"/>
        <w:jc w:val="both"/>
        <w:rPr>
          <w:sz w:val="28"/>
          <w:szCs w:val="28"/>
        </w:rPr>
      </w:pPr>
      <w:r w:rsidRPr="00F27D14">
        <w:rPr>
          <w:sz w:val="28"/>
          <w:szCs w:val="28"/>
        </w:rPr>
        <w:t xml:space="preserve">a) Giám đốc Ban QLDA là người đứng đầu Ban QLDA do Chủ tịch Ủy ban nhân dân tỉnh bổ nhiệm, có trách nhiệm điều hành mọi hoạt động của Ban QLDA, chịu trách nhiệm trước Ủy ban nhân dân tỉnh, Chủ tịch Ủy ban nhân dân tỉnh và trước pháp luật về thực hiện chức năng, nhiệm vụ, quyền hạn của Ban QLDA; Phối hợp với người đứng đầu các sở, ban, ngành, các tổ chức chính trị - xã hội, các cơ quan có liên quan trong việc thực hiện nhiệm vụ của Ban QLDA. </w:t>
      </w:r>
    </w:p>
    <w:p w:rsidR="007F64A2" w:rsidRPr="00F27D14" w:rsidRDefault="007F64A2" w:rsidP="00F27D14">
      <w:pPr>
        <w:spacing w:after="120"/>
        <w:ind w:firstLine="720"/>
        <w:jc w:val="both"/>
        <w:rPr>
          <w:sz w:val="28"/>
          <w:szCs w:val="28"/>
        </w:rPr>
      </w:pPr>
      <w:r w:rsidRPr="00F27D14">
        <w:rPr>
          <w:sz w:val="28"/>
          <w:szCs w:val="28"/>
        </w:rPr>
        <w:t xml:space="preserve">b) Phó Giám đốc Ban QLDA do Chủ tịch Ủy ban nhân dân tỉnh bổ nhiệm theo đề nghị của Giám đốc Ban. Phó Giám đốc giúp Giám đốc quản lý, điều hành hoạt động và chịu trách nhiệm trước Giám đốc và trước pháp luật về các nhiệm vụ được phân công. Khi Giám đốc vắng mặt, một Phó Giám đốc được Giám đốc ủy nhiệm điều hành các hoạt động của Ban QLDA. </w:t>
      </w:r>
    </w:p>
    <w:p w:rsidR="007F64A2" w:rsidRPr="00F27D14" w:rsidRDefault="007F64A2" w:rsidP="00F27D14">
      <w:pPr>
        <w:spacing w:after="120"/>
        <w:ind w:firstLine="720"/>
        <w:jc w:val="both"/>
        <w:rPr>
          <w:sz w:val="28"/>
          <w:szCs w:val="28"/>
        </w:rPr>
      </w:pPr>
      <w:r w:rsidRPr="00F27D14">
        <w:rPr>
          <w:sz w:val="28"/>
          <w:szCs w:val="28"/>
        </w:rPr>
        <w:t>c) Việc bổ nhiệm, bổ nhiệm lại, điều động, luân chuyển, khen thưởng, kỷ luật, miễn nhiệm, từ chức, nghỉ hưu và thực hiện các chế độ, chính sách khác đối với Giám đốc và Phó Giám đốc Ban QLDA do Chủ tịch Ủy ban nhân dân tỉnh quyết định theo quy định của pháp luật.</w:t>
      </w:r>
    </w:p>
    <w:p w:rsidR="007F64A2" w:rsidRPr="00F27D14" w:rsidRDefault="007F64A2" w:rsidP="00F27D14">
      <w:pPr>
        <w:spacing w:after="120"/>
        <w:ind w:firstLine="720"/>
        <w:jc w:val="both"/>
        <w:rPr>
          <w:sz w:val="28"/>
          <w:szCs w:val="28"/>
        </w:rPr>
      </w:pPr>
      <w:r w:rsidRPr="00F27D14">
        <w:rPr>
          <w:sz w:val="28"/>
          <w:szCs w:val="28"/>
        </w:rPr>
        <w:t xml:space="preserve">2. Các phòng thuộc Ban gồm: </w:t>
      </w:r>
    </w:p>
    <w:p w:rsidR="007F64A2" w:rsidRPr="00F27D14" w:rsidRDefault="007F64A2" w:rsidP="00F27D14">
      <w:pPr>
        <w:spacing w:after="120"/>
        <w:ind w:firstLine="720"/>
        <w:jc w:val="both"/>
        <w:rPr>
          <w:sz w:val="28"/>
          <w:szCs w:val="28"/>
        </w:rPr>
      </w:pPr>
      <w:r w:rsidRPr="00F27D14">
        <w:rPr>
          <w:sz w:val="28"/>
          <w:szCs w:val="28"/>
        </w:rPr>
        <w:t>Phòng Tổ chức - Hành chính;</w:t>
      </w:r>
    </w:p>
    <w:p w:rsidR="007F64A2" w:rsidRPr="00F27D14" w:rsidRDefault="007F64A2" w:rsidP="00F27D14">
      <w:pPr>
        <w:spacing w:after="120"/>
        <w:ind w:firstLine="720"/>
        <w:jc w:val="both"/>
        <w:rPr>
          <w:sz w:val="28"/>
          <w:szCs w:val="28"/>
        </w:rPr>
      </w:pPr>
      <w:r w:rsidRPr="00F27D14">
        <w:rPr>
          <w:sz w:val="28"/>
          <w:szCs w:val="28"/>
        </w:rPr>
        <w:t>Phòng Tài chính - Kế toán;</w:t>
      </w:r>
    </w:p>
    <w:p w:rsidR="007F64A2" w:rsidRPr="00F27D14" w:rsidRDefault="007F64A2" w:rsidP="00F27D14">
      <w:pPr>
        <w:spacing w:after="120"/>
        <w:ind w:firstLine="720"/>
        <w:jc w:val="both"/>
        <w:rPr>
          <w:sz w:val="28"/>
          <w:szCs w:val="28"/>
        </w:rPr>
      </w:pPr>
      <w:r w:rsidRPr="00F27D14">
        <w:rPr>
          <w:sz w:val="28"/>
          <w:szCs w:val="28"/>
        </w:rPr>
        <w:t>Phòng Kỹ thuật - Tổng hợp;</w:t>
      </w:r>
    </w:p>
    <w:p w:rsidR="007F64A2" w:rsidRPr="00F27D14" w:rsidRDefault="007F64A2" w:rsidP="00F27D14">
      <w:pPr>
        <w:spacing w:after="120"/>
        <w:ind w:firstLine="720"/>
        <w:jc w:val="both"/>
        <w:rPr>
          <w:sz w:val="28"/>
          <w:szCs w:val="28"/>
        </w:rPr>
      </w:pPr>
      <w:r w:rsidRPr="00F27D14">
        <w:rPr>
          <w:sz w:val="28"/>
          <w:szCs w:val="28"/>
        </w:rPr>
        <w:t>Phòng Điều hành dự án 1;</w:t>
      </w:r>
    </w:p>
    <w:p w:rsidR="007F64A2" w:rsidRPr="00F27D14" w:rsidRDefault="007F64A2" w:rsidP="00F27D14">
      <w:pPr>
        <w:spacing w:after="120"/>
        <w:ind w:firstLine="720"/>
        <w:jc w:val="both"/>
        <w:rPr>
          <w:sz w:val="28"/>
          <w:szCs w:val="28"/>
        </w:rPr>
      </w:pPr>
      <w:r w:rsidRPr="00F27D14">
        <w:rPr>
          <w:sz w:val="28"/>
          <w:szCs w:val="28"/>
        </w:rPr>
        <w:t>Phòng Điều hành dự án 2;</w:t>
      </w:r>
    </w:p>
    <w:p w:rsidR="007F64A2" w:rsidRPr="00F27D14" w:rsidRDefault="007F64A2" w:rsidP="00F27D14">
      <w:pPr>
        <w:spacing w:after="120"/>
        <w:ind w:firstLine="720"/>
        <w:jc w:val="both"/>
        <w:rPr>
          <w:sz w:val="28"/>
          <w:szCs w:val="28"/>
        </w:rPr>
      </w:pPr>
      <w:r w:rsidRPr="00F27D14">
        <w:rPr>
          <w:sz w:val="28"/>
          <w:szCs w:val="28"/>
        </w:rPr>
        <w:t>Phòng Điều hành dự án 3;</w:t>
      </w:r>
    </w:p>
    <w:p w:rsidR="007F64A2" w:rsidRPr="00F27D14" w:rsidRDefault="007F64A2" w:rsidP="00F27D14">
      <w:pPr>
        <w:spacing w:after="120"/>
        <w:ind w:firstLine="720"/>
        <w:jc w:val="both"/>
        <w:rPr>
          <w:sz w:val="28"/>
          <w:szCs w:val="28"/>
        </w:rPr>
      </w:pPr>
      <w:r w:rsidRPr="00F27D14">
        <w:rPr>
          <w:sz w:val="28"/>
          <w:szCs w:val="28"/>
        </w:rPr>
        <w:t>Phòng Điều hành dự án 4;</w:t>
      </w:r>
    </w:p>
    <w:p w:rsidR="007F64A2" w:rsidRPr="00F27D14" w:rsidRDefault="007F64A2" w:rsidP="00F27D14">
      <w:pPr>
        <w:spacing w:after="120"/>
        <w:ind w:firstLine="720"/>
        <w:jc w:val="both"/>
        <w:rPr>
          <w:sz w:val="28"/>
          <w:szCs w:val="28"/>
        </w:rPr>
      </w:pPr>
      <w:r w:rsidRPr="00F27D14">
        <w:rPr>
          <w:sz w:val="28"/>
          <w:szCs w:val="28"/>
        </w:rPr>
        <w:t>Phòng Điều hành dự án 5;</w:t>
      </w:r>
    </w:p>
    <w:p w:rsidR="007F64A2" w:rsidRPr="00F27D14" w:rsidRDefault="007F64A2" w:rsidP="00F27D14">
      <w:pPr>
        <w:spacing w:after="120"/>
        <w:ind w:firstLine="720"/>
        <w:jc w:val="both"/>
        <w:rPr>
          <w:sz w:val="28"/>
          <w:szCs w:val="28"/>
        </w:rPr>
      </w:pPr>
      <w:r w:rsidRPr="00F27D14">
        <w:rPr>
          <w:sz w:val="28"/>
          <w:szCs w:val="28"/>
        </w:rPr>
        <w:t>Phòng Quản lý dự án và Giám sát - Công trình.</w:t>
      </w:r>
    </w:p>
    <w:p w:rsidR="007F64A2" w:rsidRPr="00F27D14" w:rsidRDefault="007F64A2" w:rsidP="00F27D14">
      <w:pPr>
        <w:spacing w:after="120"/>
        <w:ind w:firstLine="720"/>
        <w:jc w:val="both"/>
        <w:rPr>
          <w:sz w:val="28"/>
          <w:szCs w:val="28"/>
        </w:rPr>
      </w:pPr>
      <w:r w:rsidRPr="00F27D14">
        <w:rPr>
          <w:sz w:val="28"/>
          <w:szCs w:val="28"/>
        </w:rPr>
        <w:t>3. Giám đốc Ban QLDA quy định cụ thể chức năng, nhiệm vụ, quyền hạn của các phòng chuyên môn, nghiệp vụ, điều hành dự án theo quy định của pháp luật.</w:t>
      </w:r>
    </w:p>
    <w:p w:rsidR="007F64A2" w:rsidRPr="00F27D14" w:rsidRDefault="007F64A2" w:rsidP="00F27D14">
      <w:pPr>
        <w:spacing w:after="120"/>
        <w:ind w:firstLine="720"/>
        <w:jc w:val="both"/>
        <w:rPr>
          <w:sz w:val="28"/>
          <w:szCs w:val="28"/>
        </w:rPr>
      </w:pPr>
      <w:r w:rsidRPr="00F27D14">
        <w:rPr>
          <w:sz w:val="28"/>
          <w:szCs w:val="28"/>
        </w:rPr>
        <w:t xml:space="preserve">4. Số lượng người làm việc </w:t>
      </w:r>
    </w:p>
    <w:p w:rsidR="007F64A2" w:rsidRPr="00F27D14" w:rsidRDefault="007F64A2" w:rsidP="00F27D14">
      <w:pPr>
        <w:spacing w:after="120"/>
        <w:ind w:firstLine="720"/>
        <w:jc w:val="both"/>
        <w:rPr>
          <w:sz w:val="28"/>
          <w:szCs w:val="28"/>
        </w:rPr>
      </w:pPr>
      <w:r w:rsidRPr="00F27D14">
        <w:rPr>
          <w:sz w:val="28"/>
          <w:szCs w:val="28"/>
        </w:rPr>
        <w:t xml:space="preserve">a) Biên chế (số lượng người làm việc) của Ban QLDA được xác định trên cơ sở Đề án vị trí việc làm được cấp có thẩm quyền phê duyệt. Giám đốc Ban QLDA có trách nhiệm xây dựng, điều chỉnh, bổ sung Đề án vị trí việc làm để làm cơ sở xác định số lượng người làm việc phù hợp với nhu cầu và nhiệm vụ được giao, trình cấp có thẩm quyền phê duyệt. </w:t>
      </w:r>
    </w:p>
    <w:p w:rsidR="007F64A2" w:rsidRPr="00F27D14" w:rsidRDefault="007F64A2" w:rsidP="00F27D14">
      <w:pPr>
        <w:spacing w:after="120"/>
        <w:ind w:firstLine="720"/>
        <w:jc w:val="both"/>
        <w:rPr>
          <w:sz w:val="28"/>
          <w:szCs w:val="28"/>
        </w:rPr>
      </w:pPr>
      <w:r w:rsidRPr="00F27D14">
        <w:rPr>
          <w:sz w:val="28"/>
          <w:szCs w:val="28"/>
        </w:rPr>
        <w:t>b) Việc tuyển dụng, sử dụng và quản lý viên chức thực hiện theo quy định hiện hành của Chính phủ và phân cấp của Ủy ban nhân dân tỉnh./.</w:t>
      </w:r>
    </w:p>
    <w:p w:rsidR="007F64A2" w:rsidRPr="00F27D14" w:rsidRDefault="007F64A2" w:rsidP="00F27D14">
      <w:pPr>
        <w:spacing w:after="120"/>
        <w:ind w:firstLine="720"/>
        <w:jc w:val="both"/>
        <w:rPr>
          <w:sz w:val="28"/>
          <w:szCs w:val="28"/>
        </w:rPr>
      </w:pPr>
    </w:p>
    <w:p w:rsidR="00A3185A" w:rsidRPr="00F27D14" w:rsidRDefault="00A3185A" w:rsidP="00F27D14">
      <w:pPr>
        <w:spacing w:after="120"/>
        <w:ind w:firstLine="720"/>
        <w:jc w:val="both"/>
        <w:rPr>
          <w:sz w:val="28"/>
          <w:szCs w:val="28"/>
        </w:rPr>
      </w:pPr>
    </w:p>
    <w:sectPr w:rsidR="00A3185A" w:rsidRPr="00F27D14" w:rsidSect="00E41C34">
      <w:headerReference w:type="default" r:id="rId9"/>
      <w:pgSz w:w="11907" w:h="16840" w:code="9"/>
      <w:pgMar w:top="1134" w:right="1021" w:bottom="107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7767" w:rsidRDefault="00027767">
      <w:r>
        <w:separator/>
      </w:r>
    </w:p>
  </w:endnote>
  <w:endnote w:type="continuationSeparator" w:id="0">
    <w:p w:rsidR="00027767" w:rsidRDefault="00027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7767" w:rsidRDefault="00027767">
      <w:r>
        <w:separator/>
      </w:r>
    </w:p>
  </w:footnote>
  <w:footnote w:type="continuationSeparator" w:id="0">
    <w:p w:rsidR="00027767" w:rsidRDefault="000277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0646317"/>
      <w:docPartObj>
        <w:docPartGallery w:val="Page Numbers (Top of Page)"/>
        <w:docPartUnique/>
      </w:docPartObj>
    </w:sdtPr>
    <w:sdtEndPr>
      <w:rPr>
        <w:noProof/>
      </w:rPr>
    </w:sdtEndPr>
    <w:sdtContent>
      <w:p w:rsidR="00E41C34" w:rsidRDefault="007F64A2">
        <w:pPr>
          <w:pStyle w:val="Header"/>
          <w:jc w:val="center"/>
        </w:pPr>
        <w:r>
          <w:fldChar w:fldCharType="begin"/>
        </w:r>
        <w:r>
          <w:instrText xml:space="preserve"> PAGE   \* MERGEFORMAT </w:instrText>
        </w:r>
        <w:r>
          <w:fldChar w:fldCharType="separate"/>
        </w:r>
        <w:r w:rsidR="00AD07D5">
          <w:rPr>
            <w:noProof/>
          </w:rPr>
          <w:t>4</w:t>
        </w:r>
        <w:r>
          <w:rPr>
            <w:noProof/>
          </w:rPr>
          <w:fldChar w:fldCharType="end"/>
        </w:r>
      </w:p>
    </w:sdtContent>
  </w:sdt>
  <w:p w:rsidR="00E41C34" w:rsidRDefault="000277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4A2"/>
    <w:rsid w:val="00027767"/>
    <w:rsid w:val="00057DF4"/>
    <w:rsid w:val="003A5E1D"/>
    <w:rsid w:val="004E4D20"/>
    <w:rsid w:val="00790E05"/>
    <w:rsid w:val="007F64A2"/>
    <w:rsid w:val="00A3185A"/>
    <w:rsid w:val="00AD07D5"/>
    <w:rsid w:val="00DF319D"/>
    <w:rsid w:val="00F2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BE2BC"/>
  <w15:chartTrackingRefBased/>
  <w15:docId w15:val="{5C6127F7-3647-4D0D-8BD1-2606244F3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64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7F64A2"/>
    <w:pPr>
      <w:spacing w:before="120" w:line="360" w:lineRule="exact"/>
      <w:ind w:firstLine="720"/>
      <w:jc w:val="both"/>
    </w:pPr>
    <w:rPr>
      <w:rFonts w:ascii=".VnTime" w:hAnsi=".VnTime" w:cs=".VnTime"/>
      <w:sz w:val="28"/>
      <w:szCs w:val="28"/>
    </w:rPr>
  </w:style>
  <w:style w:type="character" w:customStyle="1" w:styleId="BodyTextIndent2Char">
    <w:name w:val="Body Text Indent 2 Char"/>
    <w:basedOn w:val="DefaultParagraphFont"/>
    <w:link w:val="BodyTextIndent2"/>
    <w:rsid w:val="007F64A2"/>
    <w:rPr>
      <w:rFonts w:ascii=".VnTime" w:eastAsia="Times New Roman" w:hAnsi=".VnTime" w:cs=".VnTime"/>
      <w:sz w:val="28"/>
      <w:szCs w:val="28"/>
    </w:rPr>
  </w:style>
  <w:style w:type="paragraph" w:styleId="NormalWeb">
    <w:name w:val="Normal (Web)"/>
    <w:basedOn w:val="Normal"/>
    <w:link w:val="NormalWebChar"/>
    <w:uiPriority w:val="99"/>
    <w:unhideWhenUsed/>
    <w:rsid w:val="007F64A2"/>
    <w:pPr>
      <w:spacing w:before="100" w:beforeAutospacing="1" w:after="100" w:afterAutospacing="1"/>
    </w:pPr>
    <w:rPr>
      <w:lang w:val="x-none" w:eastAsia="x-none"/>
    </w:rPr>
  </w:style>
  <w:style w:type="character" w:customStyle="1" w:styleId="NormalWebChar">
    <w:name w:val="Normal (Web) Char"/>
    <w:link w:val="NormalWeb"/>
    <w:uiPriority w:val="99"/>
    <w:rsid w:val="007F64A2"/>
    <w:rPr>
      <w:rFonts w:ascii="Times New Roman" w:eastAsia="Times New Roman" w:hAnsi="Times New Roman" w:cs="Times New Roman"/>
      <w:sz w:val="24"/>
      <w:szCs w:val="24"/>
      <w:lang w:val="x-none" w:eastAsia="x-none"/>
    </w:rPr>
  </w:style>
  <w:style w:type="paragraph" w:styleId="BodyText">
    <w:name w:val="Body Text"/>
    <w:basedOn w:val="Normal"/>
    <w:link w:val="BodyTextChar"/>
    <w:uiPriority w:val="99"/>
    <w:semiHidden/>
    <w:unhideWhenUsed/>
    <w:rsid w:val="007F64A2"/>
    <w:pPr>
      <w:spacing w:after="120"/>
    </w:pPr>
  </w:style>
  <w:style w:type="character" w:customStyle="1" w:styleId="BodyTextChar">
    <w:name w:val="Body Text Char"/>
    <w:basedOn w:val="DefaultParagraphFont"/>
    <w:link w:val="BodyText"/>
    <w:uiPriority w:val="99"/>
    <w:semiHidden/>
    <w:rsid w:val="007F64A2"/>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F64A2"/>
    <w:pPr>
      <w:tabs>
        <w:tab w:val="center" w:pos="4680"/>
        <w:tab w:val="right" w:pos="9360"/>
      </w:tabs>
    </w:pPr>
  </w:style>
  <w:style w:type="character" w:customStyle="1" w:styleId="HeaderChar">
    <w:name w:val="Header Char"/>
    <w:basedOn w:val="DefaultParagraphFont"/>
    <w:link w:val="Header"/>
    <w:uiPriority w:val="99"/>
    <w:rsid w:val="007F64A2"/>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27D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4A794F-0C5E-47CD-AF34-6B1C2B1136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8264D0C-2F46-4AE6-8D64-4B3CABB0D20C}">
  <ds:schemaRefs>
    <ds:schemaRef ds:uri="http://schemas.microsoft.com/sharepoint/v3/contenttype/forms"/>
  </ds:schemaRefs>
</ds:datastoreItem>
</file>

<file path=customXml/itemProps3.xml><?xml version="1.0" encoding="utf-8"?>
<ds:datastoreItem xmlns:ds="http://schemas.openxmlformats.org/officeDocument/2006/customXml" ds:itemID="{6CFAEF80-32B7-4B52-ACE7-1BFD355FF6F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S280-i5442</dc:creator>
  <cp:keywords/>
  <dc:description/>
  <cp:lastModifiedBy>Bùi Hà Hải Yến</cp:lastModifiedBy>
  <cp:revision>3</cp:revision>
  <dcterms:created xsi:type="dcterms:W3CDTF">2025-03-03T13:56:00Z</dcterms:created>
  <dcterms:modified xsi:type="dcterms:W3CDTF">2025-03-08T01:39:00Z</dcterms:modified>
</cp:coreProperties>
</file>