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5735"/>
      </w:tblGrid>
      <w:tr w:rsidR="00DF3D97">
        <w:tc>
          <w:tcPr>
            <w:tcW w:w="3325" w:type="dxa"/>
          </w:tcPr>
          <w:p w:rsidR="00DF3D97" w:rsidRDefault="005B541E">
            <w:pPr>
              <w:ind w:right="72"/>
              <w:jc w:val="center"/>
              <w:rPr>
                <w:rFonts w:ascii="Times New Roman" w:hAnsi="Times New Roman"/>
                <w:b/>
                <w:bCs/>
                <w:color w:val="000000"/>
                <w:sz w:val="26"/>
                <w:szCs w:val="26"/>
              </w:rPr>
            </w:pPr>
            <w:bookmarkStart w:id="0" w:name="_GoBack"/>
            <w:bookmarkEnd w:id="0"/>
            <w:r>
              <w:rPr>
                <w:rFonts w:ascii="Times New Roman" w:hAnsi="Times New Roman"/>
                <w:b/>
                <w:bCs/>
                <w:color w:val="000000"/>
                <w:sz w:val="26"/>
                <w:szCs w:val="26"/>
              </w:rPr>
              <w:t>ỦY BAN NHÂN DÂN</w:t>
            </w:r>
          </w:p>
          <w:p w:rsidR="00DF3D97" w:rsidRDefault="005B541E">
            <w:pPr>
              <w:ind w:right="72"/>
              <w:jc w:val="center"/>
              <w:rPr>
                <w:rFonts w:ascii="Times New Roman" w:hAnsi="Times New Roman"/>
                <w:b/>
                <w:bCs/>
                <w:color w:val="000000"/>
                <w:sz w:val="26"/>
                <w:szCs w:val="26"/>
              </w:rPr>
            </w:pPr>
            <w:r>
              <w:rPr>
                <w:rFonts w:ascii="Times New Roman" w:hAnsi="Times New Roman"/>
                <w:b/>
                <w:bCs/>
                <w:color w:val="000000"/>
                <w:sz w:val="26"/>
                <w:szCs w:val="26"/>
              </w:rPr>
              <w:t>TỈNH LONG AN</w:t>
            </w:r>
          </w:p>
          <w:p w:rsidR="00DF3D97" w:rsidRDefault="005B541E">
            <w:pPr>
              <w:ind w:right="72"/>
              <w:jc w:val="center"/>
              <w:rPr>
                <w:rFonts w:ascii="Times New Roman" w:hAnsi="Times New Roman"/>
                <w:b/>
                <w:bCs/>
                <w:color w:val="000000"/>
                <w:sz w:val="26"/>
                <w:szCs w:val="26"/>
              </w:rPr>
            </w:pPr>
            <w:r>
              <w:rPr>
                <w:rFonts w:ascii="Times New Roman" w:hAnsi="Times New Roman"/>
                <w:b/>
                <w:bCs/>
                <w:noProof/>
                <w:color w:val="000000"/>
                <w:sz w:val="26"/>
                <w:szCs w:val="26"/>
              </w:rPr>
              <mc:AlternateContent>
                <mc:Choice Requires="wpg">
                  <w:drawing>
                    <wp:anchor distT="0" distB="0" distL="114300" distR="114300" simplePos="0" relativeHeight="251659264" behindDoc="0" locked="0" layoutInCell="1" allowOverlap="1">
                      <wp:simplePos x="0" y="0"/>
                      <wp:positionH relativeFrom="column">
                        <wp:posOffset>678180</wp:posOffset>
                      </wp:positionH>
                      <wp:positionV relativeFrom="paragraph">
                        <wp:posOffset>46355</wp:posOffset>
                      </wp:positionV>
                      <wp:extent cx="600075" cy="0"/>
                      <wp:effectExtent l="0" t="0" r="28575" b="19050"/>
                      <wp:wrapNone/>
                      <wp:docPr id="1" name="Straight Connector 4"/>
                      <wp:cNvGraphicFramePr/>
                      <a:graphic xmlns:a="http://schemas.openxmlformats.org/drawingml/2006/main">
                        <a:graphicData uri="http://schemas.microsoft.com/office/word/2010/wordprocessingShape">
                          <wps:wsp>
                            <wps:cNvCnPr/>
                            <wps:spPr bwMode="auto">
                              <a:xfrm>
                                <a:off x="0" y="0"/>
                                <a:ext cx="600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59264;mso-wrap-distance-left:9.00pt;mso-wrap-distance-top:0.00pt;mso-wrap-distance-right:9.00pt;mso-wrap-distance-bottom:0.00pt;visibility:visible;" from="53.4pt,3.6pt" to="100.7pt,3.6pt" filled="f" strokecolor="#000000" strokeweight="0.50pt">
                      <v:stroke dashstyle="solid"/>
                    </v:line>
                  </w:pict>
                </mc:Fallback>
              </mc:AlternateContent>
            </w:r>
          </w:p>
        </w:tc>
        <w:tc>
          <w:tcPr>
            <w:tcW w:w="5735" w:type="dxa"/>
          </w:tcPr>
          <w:p w:rsidR="00DF3D97" w:rsidRDefault="005B541E">
            <w:pPr>
              <w:ind w:right="72"/>
              <w:jc w:val="center"/>
              <w:rPr>
                <w:rFonts w:ascii="Times New Roman" w:hAnsi="Times New Roman"/>
                <w:b/>
                <w:bCs/>
                <w:color w:val="000000"/>
                <w:sz w:val="26"/>
                <w:szCs w:val="26"/>
              </w:rPr>
            </w:pPr>
            <w:r>
              <w:rPr>
                <w:rFonts w:ascii="Times New Roman" w:hAnsi="Times New Roman"/>
                <w:b/>
                <w:bCs/>
                <w:color w:val="000000"/>
                <w:sz w:val="26"/>
                <w:szCs w:val="26"/>
              </w:rPr>
              <w:t>CỘNG HÒA XÃ HỘI CHỦ NGHĨA VIỆT NAM</w:t>
            </w:r>
          </w:p>
          <w:p w:rsidR="00DF3D97" w:rsidRDefault="005B541E">
            <w:pPr>
              <w:ind w:right="72"/>
              <w:jc w:val="center"/>
              <w:rPr>
                <w:rFonts w:ascii="Times New Roman" w:hAnsi="Times New Roman"/>
                <w:b/>
                <w:bCs/>
                <w:color w:val="000000"/>
                <w:sz w:val="26"/>
                <w:szCs w:val="26"/>
              </w:rPr>
            </w:pPr>
            <w:r>
              <w:rPr>
                <w:rFonts w:ascii="Times New Roman" w:hAnsi="Times New Roman"/>
                <w:b/>
                <w:bCs/>
                <w:noProof/>
                <w:color w:val="000000"/>
                <w:sz w:val="28"/>
                <w:szCs w:val="26"/>
              </w:rPr>
              <mc:AlternateContent>
                <mc:Choice Requires="wpg">
                  <w:drawing>
                    <wp:anchor distT="0" distB="0" distL="114300" distR="114300" simplePos="0" relativeHeight="251660288" behindDoc="0" locked="0" layoutInCell="1" allowOverlap="1">
                      <wp:simplePos x="0" y="0"/>
                      <wp:positionH relativeFrom="column">
                        <wp:posOffset>624205</wp:posOffset>
                      </wp:positionH>
                      <wp:positionV relativeFrom="paragraph">
                        <wp:posOffset>255270</wp:posOffset>
                      </wp:positionV>
                      <wp:extent cx="2190750" cy="0"/>
                      <wp:effectExtent l="0" t="0" r="19050" b="19050"/>
                      <wp:wrapNone/>
                      <wp:docPr id="2" name="Straight Connector 5"/>
                      <wp:cNvGraphicFramePr/>
                      <a:graphic xmlns:a="http://schemas.openxmlformats.org/drawingml/2006/main">
                        <a:graphicData uri="http://schemas.microsoft.com/office/word/2010/wordprocessingShape">
                          <wps:wsp>
                            <wps:cNvCnPr/>
                            <wps:spPr bwMode="auto">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60288;mso-wrap-distance-left:9.00pt;mso-wrap-distance-top:0.00pt;mso-wrap-distance-right:9.00pt;mso-wrap-distance-bottom:0.00pt;visibility:visible;" from="49.1pt,20.1pt" to="221.7pt,20.1pt" filled="f" strokecolor="#000000" strokeweight="0.50pt">
                      <v:stroke dashstyle="solid"/>
                    </v:line>
                  </w:pict>
                </mc:Fallback>
              </mc:AlternateContent>
            </w:r>
            <w:r>
              <w:rPr>
                <w:rFonts w:ascii="Times New Roman" w:hAnsi="Times New Roman"/>
                <w:b/>
                <w:bCs/>
                <w:color w:val="000000"/>
                <w:sz w:val="28"/>
                <w:szCs w:val="26"/>
              </w:rPr>
              <w:t>Độc lập – Tự do – Hạnh phúc</w:t>
            </w:r>
          </w:p>
        </w:tc>
      </w:tr>
      <w:tr w:rsidR="00DF3D97">
        <w:tc>
          <w:tcPr>
            <w:tcW w:w="3325" w:type="dxa"/>
          </w:tcPr>
          <w:p w:rsidR="00DF3D97" w:rsidRDefault="005B541E">
            <w:pPr>
              <w:ind w:right="72"/>
              <w:jc w:val="center"/>
              <w:rPr>
                <w:rFonts w:ascii="Times New Roman" w:hAnsi="Times New Roman"/>
                <w:bCs/>
                <w:color w:val="000000"/>
                <w:sz w:val="28"/>
                <w:szCs w:val="28"/>
              </w:rPr>
            </w:pPr>
            <w:r>
              <w:rPr>
                <w:rFonts w:ascii="Times New Roman" w:hAnsi="Times New Roman"/>
                <w:bCs/>
                <w:color w:val="000000"/>
                <w:sz w:val="28"/>
                <w:szCs w:val="28"/>
              </w:rPr>
              <w:t>Số:  53  /2025/QĐ-UBND</w:t>
            </w:r>
          </w:p>
        </w:tc>
        <w:tc>
          <w:tcPr>
            <w:tcW w:w="5735" w:type="dxa"/>
          </w:tcPr>
          <w:p w:rsidR="00DF3D97" w:rsidRDefault="005B541E">
            <w:pPr>
              <w:ind w:right="72"/>
              <w:jc w:val="center"/>
              <w:rPr>
                <w:rFonts w:ascii="Times New Roman" w:hAnsi="Times New Roman"/>
                <w:bCs/>
                <w:i/>
                <w:color w:val="000000"/>
                <w:sz w:val="28"/>
                <w:szCs w:val="28"/>
              </w:rPr>
            </w:pPr>
            <w:r>
              <w:rPr>
                <w:rFonts w:ascii="Times New Roman" w:hAnsi="Times New Roman"/>
                <w:bCs/>
                <w:i/>
                <w:color w:val="000000"/>
                <w:sz w:val="28"/>
                <w:szCs w:val="28"/>
              </w:rPr>
              <w:t>Long An, ngày    03    tháng  6  năm 2025</w:t>
            </w:r>
          </w:p>
        </w:tc>
      </w:tr>
    </w:tbl>
    <w:p w:rsidR="00DF3D97" w:rsidRDefault="00DF3D97">
      <w:pPr>
        <w:ind w:right="72"/>
        <w:rPr>
          <w:rFonts w:ascii="Times New Roman" w:hAnsi="Times New Roman"/>
          <w:b/>
          <w:bCs/>
          <w:color w:val="000000"/>
          <w:sz w:val="28"/>
          <w:szCs w:val="28"/>
        </w:rPr>
      </w:pPr>
    </w:p>
    <w:p w:rsidR="00DF3D97" w:rsidRDefault="005B541E">
      <w:pPr>
        <w:ind w:right="72"/>
        <w:jc w:val="center"/>
        <w:rPr>
          <w:rFonts w:ascii="Times New Roman" w:hAnsi="Times New Roman"/>
          <w:b/>
          <w:bCs/>
          <w:color w:val="000000"/>
          <w:sz w:val="28"/>
          <w:szCs w:val="28"/>
        </w:rPr>
      </w:pPr>
      <w:r>
        <w:rPr>
          <w:rFonts w:ascii="Times New Roman" w:hAnsi="Times New Roman"/>
          <w:b/>
          <w:bCs/>
          <w:color w:val="000000"/>
          <w:sz w:val="28"/>
          <w:szCs w:val="28"/>
        </w:rPr>
        <w:t>QUYẾT ĐỊNH</w:t>
      </w:r>
    </w:p>
    <w:p w:rsidR="00DF3D97" w:rsidRDefault="005B541E">
      <w:pPr>
        <w:ind w:right="75"/>
        <w:jc w:val="center"/>
        <w:rPr>
          <w:rFonts w:ascii="Times New Roman" w:hAnsi="Times New Roman"/>
          <w:b/>
          <w:bCs/>
          <w:color w:val="000000"/>
          <w:sz w:val="28"/>
          <w:szCs w:val="28"/>
        </w:rPr>
      </w:pPr>
      <w:r>
        <w:rPr>
          <w:rFonts w:ascii="Times New Roman" w:hAnsi="Times New Roman"/>
          <w:b/>
          <w:bCs/>
          <w:color w:val="000000"/>
          <w:sz w:val="28"/>
          <w:szCs w:val="28"/>
        </w:rPr>
        <w:t xml:space="preserve">  Về việc quy định chức năng, nhiệm vụ, quyền hạn và cơ cấu tổ chức </w:t>
      </w:r>
    </w:p>
    <w:p w:rsidR="00DF3D97" w:rsidRDefault="005B541E">
      <w:pPr>
        <w:ind w:right="75"/>
        <w:jc w:val="center"/>
        <w:rPr>
          <w:rFonts w:ascii="Times New Roman" w:hAnsi="Times New Roman"/>
          <w:b/>
          <w:bCs/>
          <w:color w:val="000000"/>
          <w:sz w:val="28"/>
          <w:szCs w:val="28"/>
        </w:rPr>
      </w:pPr>
      <w:r>
        <w:rPr>
          <w:rFonts w:ascii="Times New Roman" w:hAnsi="Times New Roman"/>
          <w:b/>
          <w:bCs/>
          <w:color w:val="000000"/>
          <w:sz w:val="28"/>
          <w:szCs w:val="28"/>
        </w:rPr>
        <w:t xml:space="preserve"> </w:t>
      </w:r>
      <w:proofErr w:type="gramStart"/>
      <w:r>
        <w:rPr>
          <w:rFonts w:ascii="Times New Roman" w:hAnsi="Times New Roman"/>
          <w:b/>
          <w:bCs/>
          <w:color w:val="000000"/>
          <w:sz w:val="28"/>
          <w:szCs w:val="28"/>
        </w:rPr>
        <w:t>của</w:t>
      </w:r>
      <w:proofErr w:type="gramEnd"/>
      <w:r>
        <w:rPr>
          <w:rFonts w:ascii="Times New Roman" w:hAnsi="Times New Roman"/>
          <w:b/>
          <w:bCs/>
          <w:color w:val="000000"/>
          <w:sz w:val="28"/>
          <w:szCs w:val="28"/>
        </w:rPr>
        <w:t xml:space="preserve"> Chi cục Quản lý thị trường trực thuộc Sở Công Thương tỉnh Long An</w:t>
      </w:r>
    </w:p>
    <w:p w:rsidR="00DF3D97" w:rsidRDefault="005B541E">
      <w:pPr>
        <w:ind w:right="75"/>
        <w:jc w:val="center"/>
        <w:rPr>
          <w:rFonts w:ascii="Times New Roman" w:hAnsi="Times New Roman"/>
          <w:b/>
          <w:bCs/>
          <w:color w:val="000000"/>
          <w:sz w:val="28"/>
          <w:szCs w:val="28"/>
        </w:rPr>
      </w:pPr>
      <w:r>
        <w:rPr>
          <w:rFonts w:ascii="Times New Roman" w:hAnsi="Times New Roman"/>
          <w:bCs/>
          <w:noProof/>
          <w:color w:val="000000"/>
          <w:sz w:val="28"/>
          <w:szCs w:val="28"/>
        </w:rPr>
        <mc:AlternateContent>
          <mc:Choice Requires="wpg">
            <w:drawing>
              <wp:anchor distT="0" distB="0" distL="114300" distR="114300" simplePos="0" relativeHeight="251661312" behindDoc="0" locked="0" layoutInCell="1" allowOverlap="1">
                <wp:simplePos x="0" y="0"/>
                <wp:positionH relativeFrom="column">
                  <wp:posOffset>1635760</wp:posOffset>
                </wp:positionH>
                <wp:positionV relativeFrom="paragraph">
                  <wp:posOffset>78740</wp:posOffset>
                </wp:positionV>
                <wp:extent cx="2362200" cy="0"/>
                <wp:effectExtent l="0" t="0" r="19050" b="19050"/>
                <wp:wrapNone/>
                <wp:docPr id="3" name="Straight Connector 6"/>
                <wp:cNvGraphicFramePr/>
                <a:graphic xmlns:a="http://schemas.openxmlformats.org/drawingml/2006/main">
                  <a:graphicData uri="http://schemas.microsoft.com/office/word/2010/wordprocessingShape">
                    <wps:wsp>
                      <wps:cNvCnPr/>
                      <wps:spPr bwMode="auto">
                        <a:xfrm>
                          <a:off x="0" y="0"/>
                          <a:ext cx="23621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61312;mso-wrap-distance-left:9.00pt;mso-wrap-distance-top:0.00pt;mso-wrap-distance-right:9.00pt;mso-wrap-distance-bottom:0.00pt;visibility:visible;" from="128.8pt,6.2pt" to="314.8pt,6.2pt" filled="f" strokecolor="#000000" strokeweight="0.50pt">
                <v:stroke dashstyle="solid"/>
              </v:line>
            </w:pict>
          </mc:Fallback>
        </mc:AlternateContent>
      </w:r>
    </w:p>
    <w:p w:rsidR="00DF3D97" w:rsidRDefault="005B541E">
      <w:pPr>
        <w:pStyle w:val="Bodytext30"/>
        <w:shd w:val="clear" w:color="auto" w:fill="auto"/>
        <w:spacing w:before="120" w:after="240" w:line="240" w:lineRule="auto"/>
        <w:rPr>
          <w:rStyle w:val="Bodytext3"/>
          <w:b/>
          <w:iCs/>
          <w:color w:val="000000"/>
          <w:sz w:val="28"/>
          <w:szCs w:val="28"/>
        </w:rPr>
      </w:pPr>
      <w:r>
        <w:rPr>
          <w:rStyle w:val="Bodytext3"/>
          <w:b/>
          <w:color w:val="000000"/>
          <w:sz w:val="28"/>
          <w:szCs w:val="28"/>
          <w:lang w:eastAsia="vi-VN"/>
        </w:rPr>
        <w:t>ỦY BAN NHÂN DÂN TỈNH LONG AN</w:t>
      </w:r>
    </w:p>
    <w:p w:rsidR="00DF3D97" w:rsidRDefault="005B541E">
      <w:pPr>
        <w:pStyle w:val="Bodytext30"/>
        <w:shd w:val="clear" w:color="auto" w:fill="auto"/>
        <w:spacing w:before="0" w:after="116" w:line="240" w:lineRule="auto"/>
        <w:ind w:firstLine="720"/>
        <w:jc w:val="both"/>
        <w:rPr>
          <w:sz w:val="28"/>
          <w:szCs w:val="28"/>
        </w:rPr>
      </w:pPr>
      <w:r>
        <w:rPr>
          <w:rStyle w:val="Bodytext3"/>
          <w:i/>
          <w:iCs/>
          <w:color w:val="000000"/>
          <w:sz w:val="28"/>
          <w:szCs w:val="28"/>
          <w:lang w:eastAsia="vi-VN"/>
        </w:rPr>
        <w:t>Căn cứ Luật Tổ chức chính quyền địa phương ngày 19 tháng 02 năm 2025;</w:t>
      </w:r>
    </w:p>
    <w:p w:rsidR="00DF3D97" w:rsidRDefault="005B541E">
      <w:pPr>
        <w:pStyle w:val="Bodytext30"/>
        <w:shd w:val="clear" w:color="auto" w:fill="auto"/>
        <w:spacing w:before="0" w:after="120" w:line="322" w:lineRule="exact"/>
        <w:ind w:firstLine="720"/>
        <w:jc w:val="both"/>
        <w:rPr>
          <w:sz w:val="28"/>
          <w:szCs w:val="28"/>
        </w:rPr>
      </w:pPr>
      <w:r>
        <w:rPr>
          <w:rStyle w:val="Bodytext3"/>
          <w:i/>
          <w:iCs/>
          <w:color w:val="000000"/>
          <w:sz w:val="28"/>
          <w:szCs w:val="28"/>
          <w:lang w:eastAsia="vi-VN"/>
        </w:rPr>
        <w:t xml:space="preserve">Căn cứ Nghị quyết số 190/2025/QH15 ngày 19/02/2025 </w:t>
      </w:r>
      <w:r>
        <w:rPr>
          <w:rStyle w:val="Bodytext3"/>
          <w:i/>
          <w:iCs/>
          <w:color w:val="000000"/>
          <w:sz w:val="28"/>
          <w:szCs w:val="28"/>
          <w:lang w:eastAsia="vi-VN"/>
        </w:rPr>
        <w:t>của Quốc hội quy định về xử lý một số vấn đề liên quan đến sắp xếp tổ chức bộ máy Nhà nước;</w:t>
      </w:r>
    </w:p>
    <w:p w:rsidR="00DF3D97" w:rsidRDefault="005B541E">
      <w:pPr>
        <w:pStyle w:val="Bodytext30"/>
        <w:shd w:val="clear" w:color="auto" w:fill="auto"/>
        <w:spacing w:before="0" w:after="120" w:line="322" w:lineRule="exact"/>
        <w:ind w:firstLine="720"/>
        <w:jc w:val="both"/>
        <w:rPr>
          <w:sz w:val="28"/>
          <w:szCs w:val="28"/>
        </w:rPr>
      </w:pPr>
      <w:r>
        <w:rPr>
          <w:rStyle w:val="Bodytext3"/>
          <w:i/>
          <w:iCs/>
          <w:color w:val="000000"/>
          <w:sz w:val="28"/>
          <w:szCs w:val="28"/>
          <w:lang w:eastAsia="vi-VN"/>
        </w:rPr>
        <w:t>Căn cứ Nghị định số 158/2018/NĐ-CP ngày 22 tháng 11 năm 2018 của Chính phủ quy định về thành lập, tổ chức lại, giải thể tổ chức hành chính;</w:t>
      </w:r>
    </w:p>
    <w:p w:rsidR="00DF3D97" w:rsidRDefault="005B541E">
      <w:pPr>
        <w:pStyle w:val="Bodytext30"/>
        <w:shd w:val="clear" w:color="auto" w:fill="auto"/>
        <w:spacing w:before="0" w:after="120" w:line="322" w:lineRule="exact"/>
        <w:ind w:firstLine="720"/>
        <w:jc w:val="both"/>
        <w:rPr>
          <w:rStyle w:val="Bodytext3"/>
          <w:i/>
          <w:iCs/>
          <w:color w:val="000000"/>
          <w:sz w:val="28"/>
          <w:szCs w:val="28"/>
          <w:lang w:eastAsia="vi-VN"/>
        </w:rPr>
      </w:pPr>
      <w:r>
        <w:rPr>
          <w:rStyle w:val="Bodytext3"/>
          <w:i/>
          <w:iCs/>
          <w:color w:val="000000"/>
          <w:sz w:val="28"/>
          <w:szCs w:val="28"/>
          <w:lang w:eastAsia="vi-VN"/>
        </w:rPr>
        <w:t>Căn cứ Nghị định số 45/2</w:t>
      </w:r>
      <w:r>
        <w:rPr>
          <w:rStyle w:val="Bodytext3"/>
          <w:i/>
          <w:iCs/>
          <w:color w:val="000000"/>
          <w:sz w:val="28"/>
          <w:szCs w:val="28"/>
          <w:lang w:eastAsia="vi-VN"/>
        </w:rPr>
        <w:t>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w:t>
      </w:r>
      <w:r>
        <w:rPr>
          <w:rStyle w:val="Bodytext3"/>
          <w:i/>
          <w:iCs/>
          <w:color w:val="000000"/>
          <w:sz w:val="28"/>
          <w:szCs w:val="28"/>
          <w:lang w:eastAsia="vi-VN"/>
        </w:rPr>
        <w:t>ơng;</w:t>
      </w:r>
    </w:p>
    <w:p w:rsidR="00DF3D97" w:rsidRDefault="005B541E">
      <w:pPr>
        <w:pStyle w:val="Bodytext30"/>
        <w:shd w:val="clear" w:color="auto" w:fill="auto"/>
        <w:spacing w:before="0" w:after="120" w:line="322" w:lineRule="exact"/>
        <w:ind w:firstLine="720"/>
        <w:jc w:val="both"/>
        <w:rPr>
          <w:rStyle w:val="Bodytext3"/>
          <w:i/>
          <w:iCs/>
          <w:sz w:val="28"/>
          <w:szCs w:val="28"/>
          <w:lang w:eastAsia="vi-VN"/>
        </w:rPr>
      </w:pPr>
      <w:r>
        <w:rPr>
          <w:rStyle w:val="Bodytext3"/>
          <w:i/>
          <w:iCs/>
          <w:sz w:val="28"/>
          <w:szCs w:val="28"/>
          <w:lang w:eastAsia="vi-VN"/>
        </w:rPr>
        <w:t>Thực hiện Quyết định số 3702/QĐ-BCT ngày 11 tháng 10 năm 2018 của Bộ trưởng Bộ Công Thương quy định chức năng, nhiệm vụ, quyền hạn, cơ cấu tổ chức của Cục Quản lý thị trường tỉnh Long An trực thuộc Tổng cục Quản lý thị trường;</w:t>
      </w:r>
    </w:p>
    <w:p w:rsidR="00DF3D97" w:rsidRDefault="005B541E">
      <w:pPr>
        <w:pStyle w:val="Bodytext30"/>
        <w:shd w:val="clear" w:color="auto" w:fill="auto"/>
        <w:spacing w:before="0" w:after="120" w:line="322" w:lineRule="exact"/>
        <w:ind w:firstLine="720"/>
        <w:jc w:val="both"/>
        <w:rPr>
          <w:rStyle w:val="Bodytext3"/>
          <w:i/>
          <w:iCs/>
          <w:sz w:val="28"/>
          <w:szCs w:val="28"/>
          <w:lang w:eastAsia="vi-VN"/>
        </w:rPr>
      </w:pPr>
      <w:r>
        <w:rPr>
          <w:rStyle w:val="Bodytext3"/>
          <w:i/>
          <w:iCs/>
          <w:sz w:val="28"/>
          <w:szCs w:val="28"/>
          <w:lang w:eastAsia="vi-VN"/>
        </w:rPr>
        <w:t>Thực hiện Đề án số 25-ĐA</w:t>
      </w:r>
      <w:r>
        <w:rPr>
          <w:rStyle w:val="Bodytext3"/>
          <w:i/>
          <w:iCs/>
          <w:sz w:val="28"/>
          <w:szCs w:val="28"/>
          <w:lang w:eastAsia="vi-VN"/>
        </w:rPr>
        <w:t>/TU ngày 17 tháng 01 năm 2025 của Tỉnh ủy Long An về đổi mới, sắp xếp tổ chức bộ máy của hệ thống chính trị tinh gọn, hoạt động hiệu lực, hiệu quả;</w:t>
      </w:r>
    </w:p>
    <w:p w:rsidR="00DF3D97" w:rsidRDefault="005B541E">
      <w:pPr>
        <w:pStyle w:val="Bodytext30"/>
        <w:shd w:val="clear" w:color="auto" w:fill="auto"/>
        <w:spacing w:before="0" w:after="229" w:line="322" w:lineRule="exact"/>
        <w:ind w:firstLine="720"/>
        <w:jc w:val="both"/>
        <w:rPr>
          <w:rStyle w:val="Bodytext3"/>
          <w:i/>
          <w:iCs/>
          <w:color w:val="000000"/>
          <w:sz w:val="28"/>
          <w:szCs w:val="28"/>
          <w:lang w:val="vi-VN" w:eastAsia="vi-VN"/>
        </w:rPr>
      </w:pPr>
      <w:r>
        <w:rPr>
          <w:rStyle w:val="Bodytext3"/>
          <w:i/>
          <w:iCs/>
          <w:color w:val="000000"/>
          <w:sz w:val="28"/>
          <w:szCs w:val="28"/>
          <w:lang w:val="vi-VN" w:eastAsia="vi-VN"/>
        </w:rPr>
        <w:t xml:space="preserve">Theo đề nghị của Giám đốc Sở Công Thương tại Tờ trình số </w:t>
      </w:r>
      <w:r>
        <w:rPr>
          <w:rStyle w:val="Bodytext3"/>
          <w:i/>
          <w:iCs/>
          <w:color w:val="000000"/>
          <w:sz w:val="28"/>
          <w:szCs w:val="28"/>
          <w:lang w:eastAsia="vi-VN"/>
        </w:rPr>
        <w:t>2002</w:t>
      </w:r>
      <w:r>
        <w:rPr>
          <w:rStyle w:val="Bodytext3"/>
          <w:i/>
          <w:iCs/>
          <w:color w:val="000000"/>
          <w:sz w:val="28"/>
          <w:szCs w:val="28"/>
          <w:lang w:val="vi-VN" w:eastAsia="vi-VN"/>
        </w:rPr>
        <w:t>/TTr-SCT ngày 29</w:t>
      </w:r>
      <w:r>
        <w:rPr>
          <w:rStyle w:val="Bodytext3"/>
          <w:i/>
          <w:iCs/>
          <w:color w:val="000000"/>
          <w:sz w:val="28"/>
          <w:szCs w:val="28"/>
          <w:lang w:eastAsia="vi-VN"/>
        </w:rPr>
        <w:t xml:space="preserve"> </w:t>
      </w:r>
      <w:r>
        <w:rPr>
          <w:rStyle w:val="Bodytext3"/>
          <w:i/>
          <w:iCs/>
          <w:color w:val="000000"/>
          <w:sz w:val="28"/>
          <w:szCs w:val="28"/>
          <w:lang w:val="vi-VN" w:eastAsia="vi-VN"/>
        </w:rPr>
        <w:t>tháng 5 năm 2025.</w:t>
      </w:r>
    </w:p>
    <w:p w:rsidR="00DF3D97" w:rsidRDefault="005B541E">
      <w:pPr>
        <w:pStyle w:val="Bodytext30"/>
        <w:shd w:val="clear" w:color="auto" w:fill="auto"/>
        <w:spacing w:before="0" w:after="229" w:line="322" w:lineRule="exact"/>
        <w:rPr>
          <w:rStyle w:val="Bodytext3"/>
          <w:b/>
          <w:iCs/>
          <w:color w:val="000000"/>
          <w:sz w:val="28"/>
          <w:szCs w:val="28"/>
        </w:rPr>
      </w:pPr>
      <w:r>
        <w:rPr>
          <w:rStyle w:val="Bodytext3"/>
          <w:b/>
          <w:color w:val="000000"/>
          <w:sz w:val="28"/>
          <w:szCs w:val="28"/>
          <w:lang w:eastAsia="vi-VN"/>
        </w:rPr>
        <w:t>QUYẾT ĐỊNH:</w:t>
      </w:r>
    </w:p>
    <w:p w:rsidR="00DF3D97" w:rsidRDefault="005B541E">
      <w:pPr>
        <w:pStyle w:val="Bodytext30"/>
        <w:shd w:val="clear" w:color="auto" w:fill="auto"/>
        <w:spacing w:before="0" w:after="229" w:line="322" w:lineRule="exact"/>
        <w:ind w:firstLine="720"/>
        <w:jc w:val="both"/>
        <w:rPr>
          <w:i w:val="0"/>
          <w:color w:val="000000"/>
          <w:sz w:val="28"/>
          <w:szCs w:val="28"/>
          <w:shd w:val="clear" w:color="auto" w:fill="FFFFFF"/>
          <w:lang w:val="vi-VN" w:eastAsia="vi-VN"/>
        </w:rPr>
      </w:pPr>
      <w:r>
        <w:rPr>
          <w:b/>
          <w:i w:val="0"/>
          <w:color w:val="000000"/>
          <w:sz w:val="28"/>
          <w:szCs w:val="28"/>
          <w:lang w:val="vi-VN"/>
        </w:rPr>
        <w:t>Điều 1.</w:t>
      </w:r>
      <w:bookmarkStart w:id="1" w:name="dieu_2"/>
      <w:r>
        <w:rPr>
          <w:b/>
          <w:bCs/>
          <w:i w:val="0"/>
          <w:color w:val="000000"/>
          <w:sz w:val="28"/>
          <w:szCs w:val="28"/>
          <w:lang w:val="vi-VN"/>
        </w:rPr>
        <w:t xml:space="preserve"> Vị trí, chức năng </w:t>
      </w:r>
      <w:bookmarkEnd w:id="1"/>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color w:val="000000"/>
          <w:sz w:val="28"/>
          <w:szCs w:val="28"/>
          <w:lang w:val="vi-VN"/>
        </w:rPr>
        <w:t xml:space="preserve">1. </w:t>
      </w:r>
      <w:r>
        <w:rPr>
          <w:rFonts w:ascii="Times New Roman" w:hAnsi="Times New Roman"/>
          <w:sz w:val="28"/>
          <w:szCs w:val="28"/>
          <w:lang w:val="vi-VN"/>
        </w:rPr>
        <w:t>Chi cục Quản lý thị trường</w:t>
      </w:r>
      <w:r>
        <w:rPr>
          <w:rFonts w:ascii="Times New Roman" w:hAnsi="Times New Roman"/>
          <w:sz w:val="28"/>
          <w:szCs w:val="28"/>
        </w:rPr>
        <w:t xml:space="preserve"> tỉnh Long An</w:t>
      </w:r>
      <w:r>
        <w:rPr>
          <w:rFonts w:ascii="Times New Roman" w:hAnsi="Times New Roman"/>
          <w:sz w:val="28"/>
          <w:szCs w:val="28"/>
          <w:lang w:val="vi-VN"/>
        </w:rPr>
        <w:t xml:space="preserve"> là tổ chức hành chính trực thuộc Sở Công Thương</w:t>
      </w:r>
      <w:r>
        <w:rPr>
          <w:rFonts w:ascii="Times New Roman" w:hAnsi="Times New Roman"/>
          <w:sz w:val="28"/>
          <w:szCs w:val="28"/>
        </w:rPr>
        <w:t xml:space="preserve"> tỉnh Long An</w:t>
      </w:r>
      <w:r>
        <w:rPr>
          <w:rFonts w:ascii="Times New Roman" w:hAnsi="Times New Roman"/>
          <w:sz w:val="28"/>
          <w:szCs w:val="28"/>
          <w:lang w:val="vi-VN"/>
        </w:rPr>
        <w:t xml:space="preserve">. Chi cục Quản lý thị trường có chức năng giúp Giám đốc Sở Công Thương tham mưu Ủy ban nhân dân tỉnh thực hiện chức năng quản </w:t>
      </w:r>
      <w:r>
        <w:rPr>
          <w:rFonts w:ascii="Times New Roman" w:hAnsi="Times New Roman"/>
          <w:sz w:val="28"/>
          <w:szCs w:val="28"/>
          <w:lang w:val="vi-VN"/>
        </w:rPr>
        <w:t xml:space="preserve">lý nhà nước và tổ chức thực thi pháp luật về phòng, chống, xử lý các hành vi kinh doanh hàng hoá nhập lậu; sản xuất, buôn bán hàng giả, hàng cấm, hàng hoá không rõ nguồn gốc xuất xứ; hành vi xâm phạm quyền sở hữu trí tuệ; hành vi vi phạm pháp luật về chất </w:t>
      </w:r>
      <w:r>
        <w:rPr>
          <w:rFonts w:ascii="Times New Roman" w:hAnsi="Times New Roman"/>
          <w:sz w:val="28"/>
          <w:szCs w:val="28"/>
          <w:lang w:val="vi-VN"/>
        </w:rPr>
        <w:t xml:space="preserve">lượng, đo lường, giá, an toàn thực phẩm; </w:t>
      </w:r>
      <w:r>
        <w:rPr>
          <w:rFonts w:ascii="Times New Roman" w:hAnsi="Times New Roman"/>
          <w:sz w:val="28"/>
          <w:szCs w:val="28"/>
          <w:lang w:val="vi-VN"/>
        </w:rPr>
        <w:lastRenderedPageBreak/>
        <w:t>hành vi vi phạm pháp luật về bảo vệ quyền lợi người tiêu dùng và các hành vi gian lận thương mại theo quy định pháp luật trên địa bàn tỉnh Long An.</w:t>
      </w:r>
    </w:p>
    <w:p w:rsidR="00DF3D97" w:rsidRDefault="005B541E">
      <w:pPr>
        <w:spacing w:before="120" w:after="120" w:line="252" w:lineRule="auto"/>
        <w:ind w:firstLine="720"/>
        <w:jc w:val="both"/>
        <w:rPr>
          <w:rFonts w:ascii="Times New Roman" w:hAnsi="Times New Roman"/>
          <w:strike/>
          <w:color w:val="FF0000"/>
          <w:sz w:val="28"/>
          <w:szCs w:val="28"/>
          <w:lang w:val="vi-VN"/>
        </w:rPr>
      </w:pPr>
      <w:r>
        <w:rPr>
          <w:rFonts w:ascii="Times New Roman" w:hAnsi="Times New Roman"/>
          <w:sz w:val="28"/>
          <w:szCs w:val="28"/>
          <w:lang w:val="vi-VN"/>
        </w:rPr>
        <w:t>2. Chi cục Quản lý thị trường có tư cách pháp nhân, có con dấu, tài</w:t>
      </w:r>
      <w:r>
        <w:rPr>
          <w:rFonts w:ascii="Times New Roman" w:hAnsi="Times New Roman"/>
          <w:sz w:val="28"/>
          <w:szCs w:val="28"/>
          <w:lang w:val="vi-VN"/>
        </w:rPr>
        <w:t xml:space="preserve"> khoản riêng và là đơn vị dự toán ngân sách theo quy định của pháp luật; được mở tài khoản giao dịch, tài khoản tạm giữ tại Kho bạc nhà nước; được trích lập các quỹ theo quy định của pháp luật. </w:t>
      </w:r>
    </w:p>
    <w:p w:rsidR="00DF3D97" w:rsidRDefault="005B541E">
      <w:pPr>
        <w:spacing w:before="120" w:after="120" w:line="252" w:lineRule="auto"/>
        <w:ind w:firstLine="720"/>
        <w:jc w:val="both"/>
        <w:rPr>
          <w:rFonts w:ascii="Times New Roman" w:hAnsi="Times New Roman"/>
          <w:b/>
          <w:bCs/>
          <w:color w:val="000000"/>
          <w:sz w:val="28"/>
          <w:szCs w:val="28"/>
          <w:lang w:val="vi-VN"/>
        </w:rPr>
      </w:pPr>
      <w:bookmarkStart w:id="2" w:name="dieu_3"/>
      <w:r>
        <w:rPr>
          <w:rFonts w:ascii="Times New Roman" w:hAnsi="Times New Roman"/>
          <w:b/>
          <w:bCs/>
          <w:color w:val="000000"/>
          <w:sz w:val="28"/>
          <w:szCs w:val="28"/>
          <w:lang w:val="vi-VN"/>
        </w:rPr>
        <w:t xml:space="preserve">Điều 2. Nhiệm vụ và quyền hạn </w:t>
      </w:r>
      <w:bookmarkEnd w:id="2"/>
    </w:p>
    <w:p w:rsidR="00DF3D97" w:rsidRDefault="005B541E">
      <w:pPr>
        <w:spacing w:before="120" w:after="120" w:line="252" w:lineRule="auto"/>
        <w:ind w:firstLine="720"/>
        <w:jc w:val="both"/>
        <w:rPr>
          <w:rFonts w:ascii="Times New Roman" w:hAnsi="Times New Roman"/>
          <w:color w:val="000000"/>
          <w:sz w:val="28"/>
          <w:szCs w:val="28"/>
          <w:lang w:val="vi-VN"/>
        </w:rPr>
      </w:pPr>
      <w:r>
        <w:rPr>
          <w:rFonts w:ascii="Times New Roman" w:hAnsi="Times New Roman"/>
          <w:color w:val="000000"/>
          <w:sz w:val="28"/>
          <w:szCs w:val="28"/>
          <w:lang w:val="vi-VN"/>
        </w:rPr>
        <w:t>1. Tham mưu cho cấp có thẩm quyền về công tác quản lý thị trường</w:t>
      </w:r>
    </w:p>
    <w:p w:rsidR="00DF3D97" w:rsidRDefault="005B541E">
      <w:pPr>
        <w:spacing w:before="120" w:after="120" w:line="252" w:lineRule="auto"/>
        <w:ind w:left="28" w:firstLine="720"/>
        <w:jc w:val="both"/>
        <w:rPr>
          <w:rFonts w:ascii="Times New Roman" w:hAnsi="Times New Roman"/>
          <w:sz w:val="28"/>
          <w:szCs w:val="28"/>
          <w:lang w:val="vi-VN"/>
        </w:rPr>
      </w:pPr>
      <w:r>
        <w:rPr>
          <w:rFonts w:ascii="Times New Roman" w:hAnsi="Times New Roman"/>
          <w:bCs/>
          <w:sz w:val="28"/>
          <w:szCs w:val="28"/>
          <w:lang w:val="vi-VN"/>
        </w:rPr>
        <w:t>a)</w:t>
      </w:r>
      <w:r>
        <w:rPr>
          <w:rFonts w:ascii="Times New Roman" w:hAnsi="Times New Roman"/>
          <w:b/>
          <w:bCs/>
          <w:sz w:val="28"/>
          <w:szCs w:val="28"/>
          <w:lang w:val="vi-VN"/>
        </w:rPr>
        <w:t xml:space="preserve"> </w:t>
      </w:r>
      <w:r>
        <w:rPr>
          <w:rFonts w:ascii="Times New Roman" w:hAnsi="Times New Roman"/>
          <w:sz w:val="28"/>
          <w:szCs w:val="28"/>
          <w:lang w:val="vi-VN"/>
        </w:rPr>
        <w:t>Xây dựng và trình Giám đốc Sở Công Thương kế hoạch, chủ trương, biện pháp, dự án cần thiết để thực hiện chính sách về tổ chức hoạt động của lực lượng quản lý thị trường thuộc địa bàn tỉnh.</w:t>
      </w:r>
    </w:p>
    <w:p w:rsidR="00DF3D97" w:rsidRDefault="005B541E">
      <w:pPr>
        <w:spacing w:before="120" w:after="120" w:line="252" w:lineRule="auto"/>
        <w:ind w:left="28" w:firstLine="720"/>
        <w:jc w:val="both"/>
        <w:rPr>
          <w:rFonts w:ascii="Times New Roman" w:hAnsi="Times New Roman"/>
          <w:sz w:val="28"/>
          <w:szCs w:val="28"/>
          <w:lang w:val="vi-VN"/>
        </w:rPr>
      </w:pPr>
      <w:r>
        <w:rPr>
          <w:rFonts w:ascii="Times New Roman" w:hAnsi="Times New Roman"/>
          <w:sz w:val="28"/>
          <w:szCs w:val="28"/>
          <w:lang w:val="vi-VN"/>
        </w:rPr>
        <w:t xml:space="preserve">b) </w:t>
      </w:r>
      <w:r>
        <w:rPr>
          <w:rFonts w:ascii="Times New Roman" w:hAnsi="Times New Roman"/>
          <w:sz w:val="28"/>
          <w:szCs w:val="28"/>
        </w:rPr>
        <w:t>S</w:t>
      </w:r>
      <w:r>
        <w:rPr>
          <w:rFonts w:ascii="Times New Roman" w:hAnsi="Times New Roman"/>
          <w:sz w:val="28"/>
          <w:szCs w:val="28"/>
          <w:lang w:val="vi-VN"/>
        </w:rPr>
        <w:t>ửa đổi, bổ sung hoặc ban hành các văn bản quy phạm pháp luật về tổ chức và hoạt động của lực lượng quản lý thị trường.</w:t>
      </w:r>
    </w:p>
    <w:p w:rsidR="00DF3D97" w:rsidRDefault="005B541E">
      <w:pPr>
        <w:spacing w:before="120" w:after="120" w:line="252" w:lineRule="auto"/>
        <w:ind w:left="28" w:firstLine="720"/>
        <w:jc w:val="both"/>
        <w:rPr>
          <w:rFonts w:ascii="Times New Roman" w:hAnsi="Times New Roman"/>
          <w:sz w:val="28"/>
          <w:szCs w:val="28"/>
          <w:lang w:val="vi-VN"/>
        </w:rPr>
      </w:pPr>
      <w:r>
        <w:rPr>
          <w:rFonts w:ascii="Times New Roman" w:hAnsi="Times New Roman"/>
          <w:sz w:val="28"/>
          <w:szCs w:val="28"/>
          <w:lang w:val="vi-VN"/>
        </w:rPr>
        <w:t>c) Chỉ đạo, hướng dẫn, kiểm tra việc thực hiện các văn bản quy phạm pháp luật, chính sách, kế hoạch, chương trình, đề án về công tác quản lý thị trường trên địa bàn được phân công.</w:t>
      </w:r>
    </w:p>
    <w:p w:rsidR="00DF3D97" w:rsidRDefault="005B541E">
      <w:pPr>
        <w:spacing w:before="120" w:after="120" w:line="252" w:lineRule="auto"/>
        <w:ind w:left="28" w:firstLine="720"/>
        <w:jc w:val="both"/>
        <w:rPr>
          <w:rFonts w:ascii="Times New Roman" w:hAnsi="Times New Roman"/>
          <w:sz w:val="28"/>
          <w:szCs w:val="28"/>
          <w:lang w:val="vi-VN"/>
        </w:rPr>
      </w:pPr>
      <w:r>
        <w:rPr>
          <w:rFonts w:ascii="Times New Roman" w:hAnsi="Times New Roman"/>
          <w:sz w:val="28"/>
          <w:szCs w:val="28"/>
          <w:lang w:val="vi-VN"/>
        </w:rPr>
        <w:t>d) Theo dõi, tổng hợp, dự báo diễn biến tình hình thị trường, đối tượng, qu</w:t>
      </w:r>
      <w:r>
        <w:rPr>
          <w:rFonts w:ascii="Times New Roman" w:hAnsi="Times New Roman"/>
          <w:sz w:val="28"/>
          <w:szCs w:val="28"/>
          <w:lang w:val="vi-VN"/>
        </w:rPr>
        <w:t xml:space="preserve">y luật, phương thức, thủ đoạn của các tổ chức, cá nhân có hành vị vi phạm pháp luật về sản xuất, kinh doanh hàng hoá, dịch vụ thương mại trên thị trường và các lĩnh vực khác được pháp luật giao trên địa bàn phụ trách; đề xuất các giải pháp phòng ngừa, đấu </w:t>
      </w:r>
      <w:r>
        <w:rPr>
          <w:rFonts w:ascii="Times New Roman" w:hAnsi="Times New Roman"/>
          <w:sz w:val="28"/>
          <w:szCs w:val="28"/>
          <w:lang w:val="vi-VN"/>
        </w:rPr>
        <w:t>tranh chống các hành vi vi phạm pháp luật theo chức năng, nhiệm vụ được giao.</w:t>
      </w:r>
    </w:p>
    <w:p w:rsidR="00DF3D97" w:rsidRDefault="005B541E">
      <w:pPr>
        <w:spacing w:before="120" w:after="120" w:line="252" w:lineRule="auto"/>
        <w:ind w:left="28" w:firstLine="720"/>
        <w:jc w:val="both"/>
        <w:rPr>
          <w:rFonts w:ascii="Times New Roman" w:hAnsi="Times New Roman"/>
          <w:spacing w:val="-4"/>
          <w:sz w:val="28"/>
          <w:szCs w:val="28"/>
          <w:lang w:val="vi-VN"/>
        </w:rPr>
      </w:pPr>
      <w:r>
        <w:rPr>
          <w:rFonts w:ascii="Times New Roman" w:hAnsi="Times New Roman"/>
          <w:spacing w:val="-4"/>
          <w:sz w:val="28"/>
          <w:szCs w:val="28"/>
          <w:lang w:val="vi-VN"/>
        </w:rPr>
        <w:t>đ) Xây dựng các kế hoạch kiểm tra chuyên đề trên địa bàn tỉnh theo quy định.</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lang w:val="vi-VN"/>
        </w:rPr>
        <w:t>2. Tổ chức, chỉ đạo và thực hiện hoạt động kiểm tra, kiểm soát thị trường và xử lý hành vi vi phạm p</w:t>
      </w:r>
      <w:r>
        <w:rPr>
          <w:rFonts w:ascii="Times New Roman" w:hAnsi="Times New Roman"/>
          <w:sz w:val="28"/>
          <w:szCs w:val="28"/>
          <w:lang w:val="vi-VN"/>
        </w:rPr>
        <w:t>háp luật theo thẩm quyền</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lang w:val="vi-VN"/>
        </w:rPr>
        <w:t>a) Kiểm tra việc chấp hành pháp luật của các tổ chức, cá nhân kinh doanh hàng hoá, dịch vụ thương mại trên thị trường; kiểm tra c</w:t>
      </w:r>
      <w:r>
        <w:rPr>
          <w:rFonts w:ascii="Times New Roman" w:hAnsi="Times New Roman" w:hint="eastAsia"/>
          <w:sz w:val="28"/>
          <w:szCs w:val="28"/>
          <w:lang w:val="vi-VN"/>
        </w:rPr>
        <w:t>ơ</w:t>
      </w:r>
      <w:r>
        <w:rPr>
          <w:rFonts w:ascii="Times New Roman" w:hAnsi="Times New Roman"/>
          <w:sz w:val="28"/>
          <w:szCs w:val="28"/>
          <w:lang w:val="vi-VN"/>
        </w:rPr>
        <w:t xml:space="preserve"> sở sản xuất đối với lĩnh vực, ngành hàng thuộc lĩnh vực quản lý của Sở Công </w:t>
      </w:r>
      <w:r>
        <w:rPr>
          <w:rFonts w:ascii="Times New Roman" w:hAnsi="Times New Roman"/>
          <w:sz w:val="28"/>
          <w:szCs w:val="28"/>
        </w:rPr>
        <w:t>T</w:t>
      </w:r>
      <w:r>
        <w:rPr>
          <w:rFonts w:ascii="Times New Roman" w:hAnsi="Times New Roman"/>
          <w:sz w:val="28"/>
          <w:szCs w:val="28"/>
          <w:lang w:val="vi-VN"/>
        </w:rPr>
        <w:t>h</w:t>
      </w:r>
      <w:r>
        <w:rPr>
          <w:rFonts w:ascii="Times New Roman" w:hAnsi="Times New Roman" w:hint="eastAsia"/>
          <w:sz w:val="28"/>
          <w:szCs w:val="28"/>
          <w:lang w:val="vi-VN"/>
        </w:rPr>
        <w:t>ươ</w:t>
      </w:r>
      <w:r>
        <w:rPr>
          <w:rFonts w:ascii="Times New Roman" w:hAnsi="Times New Roman"/>
          <w:sz w:val="28"/>
          <w:szCs w:val="28"/>
          <w:lang w:val="vi-VN"/>
        </w:rPr>
        <w:t>ng và các lĩnh vực k</w:t>
      </w:r>
      <w:r>
        <w:rPr>
          <w:rFonts w:ascii="Times New Roman" w:hAnsi="Times New Roman"/>
          <w:sz w:val="28"/>
          <w:szCs w:val="28"/>
          <w:lang w:val="vi-VN"/>
        </w:rPr>
        <w:t>hác được pháp luật giao trên địa bàn tỉnh theo quy định pháp luật; xử lý theo thẩm quyền các hành vi vi phạm pháp luật.</w:t>
      </w:r>
    </w:p>
    <w:p w:rsidR="00DF3D97" w:rsidRDefault="005B541E">
      <w:pPr>
        <w:spacing w:before="120" w:after="120" w:line="252" w:lineRule="auto"/>
        <w:ind w:left="28" w:firstLine="720"/>
        <w:jc w:val="both"/>
        <w:rPr>
          <w:rFonts w:ascii="Times New Roman" w:hAnsi="Times New Roman"/>
          <w:sz w:val="28"/>
          <w:szCs w:val="28"/>
          <w:lang w:val="vi-VN"/>
        </w:rPr>
      </w:pPr>
      <w:r>
        <w:rPr>
          <w:rFonts w:ascii="Times New Roman" w:hAnsi="Times New Roman"/>
          <w:sz w:val="28"/>
          <w:szCs w:val="28"/>
          <w:lang w:val="vi-VN"/>
        </w:rPr>
        <w:t>b) Triển khai thực hiện kế hoạch kiểm tra định kỳ, kế hoạch kiểm tra</w:t>
      </w:r>
      <w:r>
        <w:rPr>
          <w:rFonts w:ascii="Times New Roman" w:hAnsi="Times New Roman"/>
          <w:sz w:val="28"/>
          <w:szCs w:val="28"/>
        </w:rPr>
        <w:t xml:space="preserve"> </w:t>
      </w:r>
      <w:r>
        <w:rPr>
          <w:rFonts w:ascii="Times New Roman" w:hAnsi="Times New Roman"/>
          <w:sz w:val="28"/>
          <w:szCs w:val="28"/>
          <w:lang w:val="vi-VN"/>
        </w:rPr>
        <w:t>chuyên đề theo quy định.</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lang w:val="vi-VN"/>
        </w:rPr>
        <w:t>c) Chỉ đạo, kiểm tra, hướng dẫn các Đội Quản lý thị trường trực thuộc trong công tác kiểm tra, kiểm soát thị trường và xử lý vi phạm hành chính.</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lang w:val="vi-VN"/>
        </w:rPr>
        <w:t>d) Chủ trì, phối hợp với các tổ chức, cá nhân có liên quan trong công tác phòng, chống các hành vi vi phạm pháp</w:t>
      </w:r>
      <w:r>
        <w:rPr>
          <w:rFonts w:ascii="Times New Roman" w:hAnsi="Times New Roman"/>
          <w:sz w:val="28"/>
          <w:szCs w:val="28"/>
          <w:lang w:val="vi-VN"/>
        </w:rPr>
        <w:t xml:space="preserve"> luật trong hoạt động sản xuất, kinh </w:t>
      </w:r>
      <w:r>
        <w:rPr>
          <w:rFonts w:ascii="Times New Roman" w:hAnsi="Times New Roman"/>
          <w:sz w:val="28"/>
          <w:szCs w:val="28"/>
          <w:lang w:val="vi-VN"/>
        </w:rPr>
        <w:lastRenderedPageBreak/>
        <w:t>doanh hàng hoá dịch vụ thương mại trên thị trường và các lĩnh vực khác được pháp luật giao trên địa bàn tỉnh.</w:t>
      </w:r>
    </w:p>
    <w:p w:rsidR="00DF3D97" w:rsidRDefault="005B541E">
      <w:pPr>
        <w:spacing w:before="120" w:after="120" w:line="252" w:lineRule="auto"/>
        <w:ind w:left="28" w:firstLine="720"/>
        <w:jc w:val="both"/>
        <w:rPr>
          <w:rFonts w:ascii="Times New Roman" w:hAnsi="Times New Roman"/>
          <w:sz w:val="28"/>
          <w:szCs w:val="28"/>
          <w:lang w:val="vi-VN"/>
        </w:rPr>
      </w:pPr>
      <w:r>
        <w:rPr>
          <w:rFonts w:ascii="Times New Roman" w:hAnsi="Times New Roman"/>
          <w:bCs/>
          <w:sz w:val="28"/>
          <w:szCs w:val="28"/>
          <w:lang w:val="vi-VN"/>
        </w:rPr>
        <w:t>3.</w:t>
      </w:r>
      <w:r>
        <w:rPr>
          <w:rFonts w:ascii="Times New Roman" w:hAnsi="Times New Roman"/>
          <w:sz w:val="28"/>
          <w:szCs w:val="28"/>
          <w:lang w:val="vi-VN"/>
        </w:rPr>
        <w:t xml:space="preserve"> Hướng dẫn, thực hiện và tuyên truyền pháp luật liên quan đến hoạt động của lực lượng quản lý thị trường tr</w:t>
      </w:r>
      <w:r>
        <w:rPr>
          <w:rFonts w:ascii="Times New Roman" w:hAnsi="Times New Roman"/>
          <w:sz w:val="28"/>
          <w:szCs w:val="28"/>
          <w:lang w:val="vi-VN"/>
        </w:rPr>
        <w:t>ên địa bàn được phân công.</w:t>
      </w:r>
    </w:p>
    <w:p w:rsidR="00DF3D97" w:rsidRDefault="005B541E">
      <w:pPr>
        <w:spacing w:before="120" w:after="120" w:line="252" w:lineRule="auto"/>
        <w:ind w:left="28" w:firstLine="720"/>
        <w:jc w:val="both"/>
        <w:rPr>
          <w:rFonts w:ascii="Times New Roman" w:hAnsi="Times New Roman"/>
          <w:sz w:val="28"/>
          <w:szCs w:val="28"/>
          <w:lang w:val="vi-VN"/>
        </w:rPr>
      </w:pPr>
      <w:r>
        <w:rPr>
          <w:rFonts w:ascii="Times New Roman" w:hAnsi="Times New Roman"/>
          <w:bCs/>
          <w:sz w:val="28"/>
          <w:szCs w:val="28"/>
          <w:lang w:val="vi-VN"/>
        </w:rPr>
        <w:t>4.</w:t>
      </w:r>
      <w:r>
        <w:rPr>
          <w:rFonts w:ascii="Times New Roman" w:hAnsi="Times New Roman"/>
          <w:sz w:val="28"/>
          <w:szCs w:val="28"/>
          <w:lang w:val="vi-VN"/>
        </w:rPr>
        <w:t xml:space="preserve"> Quản lý và xây dựng lực lượng quản lý thị trường</w:t>
      </w:r>
    </w:p>
    <w:p w:rsidR="00DF3D97" w:rsidRDefault="005B541E">
      <w:pPr>
        <w:spacing w:before="120" w:after="120" w:line="252" w:lineRule="auto"/>
        <w:ind w:left="28" w:firstLine="720"/>
        <w:jc w:val="both"/>
        <w:rPr>
          <w:rFonts w:ascii="Times New Roman" w:hAnsi="Times New Roman"/>
          <w:spacing w:val="-4"/>
          <w:sz w:val="28"/>
          <w:szCs w:val="28"/>
          <w:lang w:val="vi-VN"/>
        </w:rPr>
      </w:pPr>
      <w:r>
        <w:rPr>
          <w:rFonts w:ascii="Times New Roman" w:hAnsi="Times New Roman"/>
          <w:spacing w:val="-4"/>
          <w:sz w:val="28"/>
          <w:szCs w:val="28"/>
          <w:lang w:val="vi-VN"/>
        </w:rPr>
        <w:t>a) Xây dựng kế hoạch, đề án, vị trí việc làm, biên chế, trang thiết bị, phương tiện, điều kiện làm việc của Chi cục Quản lý thị trường và các đơn vị thuộc Chi cục.</w:t>
      </w:r>
    </w:p>
    <w:p w:rsidR="00DF3D97" w:rsidRDefault="005B541E">
      <w:pPr>
        <w:spacing w:before="120" w:after="120" w:line="252" w:lineRule="auto"/>
        <w:ind w:left="28" w:firstLine="720"/>
        <w:jc w:val="both"/>
        <w:rPr>
          <w:rFonts w:ascii="Times New Roman" w:hAnsi="Times New Roman"/>
          <w:sz w:val="28"/>
          <w:szCs w:val="28"/>
          <w:lang w:val="vi-VN"/>
        </w:rPr>
      </w:pPr>
      <w:r>
        <w:rPr>
          <w:rFonts w:ascii="Times New Roman" w:hAnsi="Times New Roman"/>
          <w:sz w:val="28"/>
          <w:szCs w:val="28"/>
          <w:lang w:val="vi-VN"/>
        </w:rPr>
        <w:t>b) Phối hợp</w:t>
      </w:r>
      <w:r>
        <w:rPr>
          <w:rFonts w:ascii="Times New Roman" w:hAnsi="Times New Roman"/>
          <w:sz w:val="28"/>
          <w:szCs w:val="28"/>
        </w:rPr>
        <w:t xml:space="preserve"> v</w:t>
      </w:r>
      <w:r>
        <w:rPr>
          <w:rFonts w:ascii="Times New Roman" w:hAnsi="Times New Roman"/>
          <w:sz w:val="28"/>
          <w:szCs w:val="28"/>
        </w:rPr>
        <w:t>ới</w:t>
      </w:r>
      <w:r>
        <w:rPr>
          <w:rFonts w:ascii="Times New Roman" w:hAnsi="Times New Roman"/>
          <w:sz w:val="28"/>
          <w:szCs w:val="28"/>
          <w:lang w:val="vi-VN"/>
        </w:rPr>
        <w:t xml:space="preserve"> Văn phòng Sở Công Thương, các cơ quan có liên quan thực hiện chế độ, chính sách đối với công chức, người lao động (nếu có) theo quy định của pháp luật và phân cấp quản lý.</w:t>
      </w:r>
    </w:p>
    <w:p w:rsidR="00DF3D97" w:rsidRDefault="005B541E">
      <w:pPr>
        <w:spacing w:before="120" w:after="120" w:line="252" w:lineRule="auto"/>
        <w:ind w:left="28" w:firstLine="720"/>
        <w:jc w:val="both"/>
        <w:rPr>
          <w:rFonts w:ascii="Times New Roman" w:hAnsi="Times New Roman"/>
          <w:sz w:val="28"/>
          <w:szCs w:val="28"/>
          <w:lang w:val="vi-VN"/>
        </w:rPr>
      </w:pPr>
      <w:r>
        <w:rPr>
          <w:rFonts w:ascii="Times New Roman" w:hAnsi="Times New Roman"/>
          <w:sz w:val="28"/>
          <w:szCs w:val="28"/>
          <w:lang w:val="vi-VN"/>
        </w:rPr>
        <w:t>c) Phối hợp</w:t>
      </w:r>
      <w:r>
        <w:rPr>
          <w:rFonts w:ascii="Times New Roman" w:hAnsi="Times New Roman"/>
          <w:sz w:val="28"/>
          <w:szCs w:val="28"/>
        </w:rPr>
        <w:t xml:space="preserve"> với</w:t>
      </w:r>
      <w:r>
        <w:rPr>
          <w:rFonts w:ascii="Times New Roman" w:hAnsi="Times New Roman"/>
          <w:sz w:val="28"/>
          <w:szCs w:val="28"/>
          <w:lang w:val="vi-VN"/>
        </w:rPr>
        <w:t xml:space="preserve"> Văn phòng Sở </w:t>
      </w:r>
      <w:r>
        <w:rPr>
          <w:rFonts w:ascii="Times New Roman" w:hAnsi="Times New Roman"/>
          <w:sz w:val="28"/>
          <w:szCs w:val="28"/>
        </w:rPr>
        <w:t>Công Thương</w:t>
      </w:r>
      <w:r>
        <w:rPr>
          <w:rFonts w:ascii="Times New Roman" w:hAnsi="Times New Roman"/>
          <w:sz w:val="28"/>
          <w:szCs w:val="28"/>
          <w:lang w:val="vi-VN"/>
        </w:rPr>
        <w:t xml:space="preserve"> và tổ chức thực hiện chương trình, kế ho</w:t>
      </w:r>
      <w:r>
        <w:rPr>
          <w:rFonts w:ascii="Times New Roman" w:hAnsi="Times New Roman"/>
          <w:sz w:val="28"/>
          <w:szCs w:val="28"/>
          <w:lang w:val="vi-VN"/>
        </w:rPr>
        <w:t>ạch bồi dưỡng chuyên môn nghiệp vụ cho công chức thuộc Chi cục Quản lý thị trường.</w:t>
      </w:r>
    </w:p>
    <w:p w:rsidR="00DF3D97" w:rsidRDefault="005B541E">
      <w:pPr>
        <w:spacing w:before="120" w:after="120" w:line="252" w:lineRule="auto"/>
        <w:ind w:left="28" w:firstLine="720"/>
        <w:jc w:val="both"/>
        <w:rPr>
          <w:rFonts w:ascii="Times New Roman" w:hAnsi="Times New Roman"/>
          <w:sz w:val="28"/>
          <w:szCs w:val="28"/>
        </w:rPr>
      </w:pPr>
      <w:r>
        <w:rPr>
          <w:rFonts w:ascii="Times New Roman" w:hAnsi="Times New Roman"/>
          <w:sz w:val="28"/>
          <w:szCs w:val="28"/>
          <w:lang w:val="vi-VN"/>
        </w:rPr>
        <w:t>d) Tổ chức thực hiện các quy định về công tác tổ chức cán bộ, chế độ trang phục, số hiệu, phù hiệu, cấp hiệu, số hiệu, cờ hiệu, biển hiệu, ấn chỉ và Thẻ kiểm tra thị trường.</w:t>
      </w:r>
    </w:p>
    <w:p w:rsidR="00DF3D97" w:rsidRDefault="005B541E">
      <w:pPr>
        <w:spacing w:before="120" w:after="120" w:line="252" w:lineRule="auto"/>
        <w:ind w:left="28" w:firstLine="720"/>
        <w:jc w:val="both"/>
        <w:rPr>
          <w:rFonts w:ascii="Times New Roman" w:hAnsi="Times New Roman"/>
          <w:sz w:val="28"/>
          <w:szCs w:val="28"/>
        </w:rPr>
      </w:pPr>
      <w:r>
        <w:rPr>
          <w:rFonts w:ascii="Times New Roman" w:hAnsi="Times New Roman"/>
          <w:sz w:val="28"/>
          <w:szCs w:val="28"/>
          <w:lang w:val="vi-VN"/>
        </w:rPr>
        <w:t>đ) Kiểm tra, theo dõi tình hình thi hành pháp luật trong hoạt động kiểm tra, kiểm soát và xử lý vi phạm hành chính đối với các Đội Quản lý thị trường trực thuộc và hoạt động công vụ của công chức Chi cục Quản lý thị trường;</w:t>
      </w:r>
    </w:p>
    <w:p w:rsidR="00DF3D97" w:rsidRDefault="005B541E">
      <w:pPr>
        <w:spacing w:before="120" w:after="120" w:line="252" w:lineRule="auto"/>
        <w:ind w:left="28" w:firstLine="720"/>
        <w:jc w:val="both"/>
        <w:rPr>
          <w:rFonts w:ascii="Times New Roman" w:hAnsi="Times New Roman"/>
          <w:sz w:val="28"/>
          <w:szCs w:val="28"/>
        </w:rPr>
      </w:pPr>
      <w:r>
        <w:rPr>
          <w:rFonts w:ascii="Times New Roman" w:hAnsi="Times New Roman"/>
          <w:sz w:val="28"/>
          <w:szCs w:val="28"/>
          <w:lang w:val="vi-VN"/>
        </w:rPr>
        <w:t xml:space="preserve">e) Phối hợp với Cục quản lý và </w:t>
      </w:r>
      <w:r>
        <w:rPr>
          <w:rFonts w:ascii="Times New Roman" w:hAnsi="Times New Roman"/>
          <w:sz w:val="28"/>
          <w:szCs w:val="28"/>
          <w:lang w:val="vi-VN"/>
        </w:rPr>
        <w:t>phát triển thị trường trong nước, Bộ Công Thương xây dựng, quản lý và khai thác hệ thống cơ sở dữ liệu về quản lý địa bàn, kết quả kiểm tra, xử phạt vi phạm hành chính và cơ sở dữ liệu khác phục vụ hoạt động của lực lượng quản lý thị trường.</w:t>
      </w:r>
    </w:p>
    <w:p w:rsidR="00DF3D97" w:rsidRDefault="005B541E">
      <w:pPr>
        <w:spacing w:before="120" w:after="120" w:line="252" w:lineRule="auto"/>
        <w:ind w:left="28" w:firstLine="720"/>
        <w:jc w:val="both"/>
        <w:rPr>
          <w:rFonts w:ascii="Times New Roman" w:hAnsi="Times New Roman"/>
          <w:sz w:val="28"/>
          <w:szCs w:val="28"/>
          <w:lang w:val="vi-VN"/>
        </w:rPr>
      </w:pPr>
      <w:r>
        <w:rPr>
          <w:rFonts w:ascii="Times New Roman" w:hAnsi="Times New Roman"/>
          <w:bCs/>
          <w:sz w:val="28"/>
          <w:szCs w:val="28"/>
          <w:lang w:val="vi-VN"/>
        </w:rPr>
        <w:t>5.</w:t>
      </w:r>
      <w:r>
        <w:rPr>
          <w:rFonts w:ascii="Times New Roman" w:hAnsi="Times New Roman"/>
          <w:b/>
          <w:bCs/>
          <w:sz w:val="28"/>
          <w:szCs w:val="28"/>
          <w:lang w:val="vi-VN"/>
        </w:rPr>
        <w:t xml:space="preserve"> </w:t>
      </w:r>
      <w:r>
        <w:rPr>
          <w:rFonts w:ascii="Times New Roman" w:hAnsi="Times New Roman"/>
          <w:sz w:val="28"/>
          <w:szCs w:val="28"/>
          <w:lang w:val="vi-VN"/>
        </w:rPr>
        <w:t>Tiếp công d</w:t>
      </w:r>
      <w:r>
        <w:rPr>
          <w:rFonts w:ascii="Times New Roman" w:hAnsi="Times New Roman"/>
          <w:sz w:val="28"/>
          <w:szCs w:val="28"/>
          <w:lang w:val="vi-VN"/>
        </w:rPr>
        <w:t>ân, giải quyết khiếu nại, tố cáo theo quy định của pháp luật về khiếu nại, tố cáo.</w:t>
      </w:r>
    </w:p>
    <w:p w:rsidR="00DF3D97" w:rsidRDefault="005B541E">
      <w:pPr>
        <w:spacing w:before="120" w:after="120" w:line="252" w:lineRule="auto"/>
        <w:ind w:left="28" w:firstLine="720"/>
        <w:jc w:val="both"/>
        <w:rPr>
          <w:rFonts w:ascii="Times New Roman" w:hAnsi="Times New Roman"/>
          <w:sz w:val="28"/>
          <w:szCs w:val="28"/>
          <w:lang w:val="vi-VN"/>
        </w:rPr>
      </w:pPr>
      <w:r>
        <w:rPr>
          <w:rFonts w:ascii="Times New Roman" w:hAnsi="Times New Roman"/>
          <w:bCs/>
          <w:sz w:val="28"/>
          <w:szCs w:val="28"/>
          <w:lang w:val="vi-VN"/>
        </w:rPr>
        <w:t>6.</w:t>
      </w:r>
      <w:r>
        <w:rPr>
          <w:rFonts w:ascii="Times New Roman" w:hAnsi="Times New Roman"/>
          <w:sz w:val="28"/>
          <w:szCs w:val="28"/>
          <w:lang w:val="vi-VN"/>
        </w:rPr>
        <w:t xml:space="preserve"> Thực hiện chế độ thông tin, báo cáo theo quy định và yêu cầu của cơ quan quản lý nhà nước cấp trên có thầm quyền.</w:t>
      </w:r>
    </w:p>
    <w:p w:rsidR="00DF3D97" w:rsidRDefault="005B541E">
      <w:pPr>
        <w:spacing w:before="120" w:after="120" w:line="252" w:lineRule="auto"/>
        <w:ind w:left="28" w:firstLine="720"/>
        <w:jc w:val="both"/>
        <w:rPr>
          <w:rFonts w:ascii="Times New Roman" w:hAnsi="Times New Roman"/>
          <w:sz w:val="28"/>
          <w:szCs w:val="28"/>
          <w:lang w:val="vi-VN"/>
        </w:rPr>
      </w:pPr>
      <w:r>
        <w:rPr>
          <w:rFonts w:ascii="Times New Roman" w:hAnsi="Times New Roman"/>
          <w:bCs/>
          <w:sz w:val="28"/>
          <w:szCs w:val="28"/>
          <w:lang w:val="vi-VN"/>
        </w:rPr>
        <w:t>7.</w:t>
      </w:r>
      <w:r>
        <w:rPr>
          <w:rFonts w:ascii="Times New Roman" w:hAnsi="Times New Roman"/>
          <w:sz w:val="28"/>
          <w:szCs w:val="28"/>
          <w:lang w:val="vi-VN"/>
        </w:rPr>
        <w:t xml:space="preserve"> Phối hợp với Văn phòng Sở</w:t>
      </w:r>
      <w:r>
        <w:rPr>
          <w:rFonts w:ascii="Times New Roman" w:hAnsi="Times New Roman"/>
          <w:sz w:val="28"/>
          <w:szCs w:val="28"/>
        </w:rPr>
        <w:t xml:space="preserve"> Công Thương</w:t>
      </w:r>
      <w:r>
        <w:rPr>
          <w:rFonts w:ascii="Times New Roman" w:hAnsi="Times New Roman"/>
          <w:sz w:val="28"/>
          <w:szCs w:val="28"/>
          <w:lang w:val="vi-VN"/>
        </w:rPr>
        <w:t xml:space="preserve"> thực hiện công </w:t>
      </w:r>
      <w:r>
        <w:rPr>
          <w:rFonts w:ascii="Times New Roman" w:hAnsi="Times New Roman"/>
          <w:sz w:val="28"/>
          <w:szCs w:val="28"/>
          <w:lang w:val="vi-VN"/>
        </w:rPr>
        <w:t>tác cải cách hành chính theo chương trình, kế hoạch cải cách hành chính của tỉnh.</w:t>
      </w:r>
    </w:p>
    <w:p w:rsidR="00DF3D97" w:rsidRDefault="005B541E">
      <w:pPr>
        <w:spacing w:before="120" w:after="120" w:line="252" w:lineRule="auto"/>
        <w:ind w:firstLine="720"/>
        <w:jc w:val="both"/>
        <w:rPr>
          <w:rFonts w:ascii="Times New Roman" w:hAnsi="Times New Roman"/>
          <w:sz w:val="28"/>
          <w:szCs w:val="28"/>
        </w:rPr>
      </w:pPr>
      <w:r>
        <w:rPr>
          <w:rFonts w:ascii="Times New Roman" w:hAnsi="Times New Roman"/>
          <w:sz w:val="28"/>
          <w:szCs w:val="28"/>
          <w:lang w:val="vi-VN"/>
        </w:rPr>
        <w:t>8. Quản lý công chức, người lao động (nếu có) và tài chính, tài sản được cấp theo quy định của pháp luật và theo phân cấp.</w:t>
      </w:r>
    </w:p>
    <w:p w:rsidR="00DF3D97" w:rsidRDefault="005B541E">
      <w:pPr>
        <w:spacing w:before="120" w:after="120" w:line="252" w:lineRule="auto"/>
        <w:ind w:left="28" w:firstLine="720"/>
        <w:jc w:val="both"/>
        <w:rPr>
          <w:rFonts w:ascii="Times New Roman" w:hAnsi="Times New Roman"/>
          <w:sz w:val="28"/>
          <w:szCs w:val="28"/>
          <w:lang w:val="vi-VN"/>
        </w:rPr>
      </w:pPr>
      <w:r>
        <w:rPr>
          <w:rFonts w:ascii="Times New Roman" w:hAnsi="Times New Roman"/>
          <w:bCs/>
          <w:sz w:val="28"/>
          <w:szCs w:val="28"/>
          <w:lang w:val="vi-VN"/>
        </w:rPr>
        <w:t>9.</w:t>
      </w:r>
      <w:r>
        <w:rPr>
          <w:rFonts w:ascii="Times New Roman" w:hAnsi="Times New Roman"/>
          <w:sz w:val="28"/>
          <w:szCs w:val="28"/>
          <w:lang w:val="vi-VN"/>
        </w:rPr>
        <w:t xml:space="preserve"> Quản lý, sử dụng công cụ hỗ trợ, sử dụng vũ khí,</w:t>
      </w:r>
      <w:r>
        <w:rPr>
          <w:rFonts w:ascii="Times New Roman" w:hAnsi="Times New Roman"/>
          <w:sz w:val="28"/>
          <w:szCs w:val="28"/>
          <w:lang w:val="vi-VN"/>
        </w:rPr>
        <w:t xml:space="preserve"> vật liệu nổ và công cụ hỗ trợ; sử dụng mẫu, biểu phục vụ công tác kiểm tra, xử lý vi phạm hành chính theo quy định và lưu trữ hồ sơ vụ việc kiểm tra xử lý vi phạm hành chính.</w:t>
      </w:r>
    </w:p>
    <w:p w:rsidR="00DF3D97" w:rsidRDefault="005B541E">
      <w:pPr>
        <w:spacing w:before="120" w:after="120" w:line="252" w:lineRule="auto"/>
        <w:ind w:left="28" w:firstLine="720"/>
        <w:jc w:val="both"/>
        <w:rPr>
          <w:rFonts w:ascii="Times New Roman" w:hAnsi="Times New Roman"/>
          <w:sz w:val="28"/>
          <w:szCs w:val="28"/>
          <w:lang w:val="vi-VN"/>
        </w:rPr>
      </w:pPr>
      <w:r>
        <w:rPr>
          <w:rFonts w:ascii="Times New Roman" w:hAnsi="Times New Roman"/>
          <w:bCs/>
          <w:sz w:val="28"/>
          <w:szCs w:val="28"/>
          <w:lang w:val="vi-VN"/>
        </w:rPr>
        <w:t>10.</w:t>
      </w:r>
      <w:r>
        <w:rPr>
          <w:rFonts w:ascii="Times New Roman" w:hAnsi="Times New Roman"/>
          <w:sz w:val="28"/>
          <w:szCs w:val="28"/>
          <w:lang w:val="vi-VN"/>
        </w:rPr>
        <w:t xml:space="preserve"> Tổ chức triển khai ứng dụng tiến bộ khoa học, công nghệ và phương pháp quản </w:t>
      </w:r>
      <w:r>
        <w:rPr>
          <w:rFonts w:ascii="Times New Roman" w:hAnsi="Times New Roman"/>
          <w:sz w:val="28"/>
          <w:szCs w:val="28"/>
          <w:lang w:val="vi-VN"/>
        </w:rPr>
        <w:t>lý hiện đại trong tổ chức và hoạt động của Chi cục Quản lý thị trường.</w:t>
      </w:r>
    </w:p>
    <w:p w:rsidR="00DF3D97" w:rsidRDefault="005B541E">
      <w:pPr>
        <w:spacing w:before="120" w:after="120" w:line="252" w:lineRule="auto"/>
        <w:ind w:firstLine="720"/>
        <w:jc w:val="both"/>
        <w:rPr>
          <w:rFonts w:ascii="Times New Roman" w:hAnsi="Times New Roman"/>
          <w:sz w:val="28"/>
          <w:szCs w:val="28"/>
        </w:rPr>
      </w:pPr>
      <w:r>
        <w:rPr>
          <w:rFonts w:ascii="Times New Roman" w:hAnsi="Times New Roman"/>
          <w:sz w:val="28"/>
          <w:szCs w:val="28"/>
          <w:lang w:val="vi-VN"/>
        </w:rPr>
        <w:lastRenderedPageBreak/>
        <w:t>11. Tổ chức phối hợp liên ngành, đoàn kiểm tra liên ngành do địa phương hoặc cấp có thẩm quyền thành lập.</w:t>
      </w:r>
    </w:p>
    <w:p w:rsidR="00DF3D97" w:rsidRDefault="005B541E">
      <w:pPr>
        <w:spacing w:before="120" w:after="120" w:line="252" w:lineRule="auto"/>
        <w:ind w:left="28" w:firstLine="720"/>
        <w:jc w:val="both"/>
        <w:rPr>
          <w:rFonts w:ascii="Times New Roman" w:hAnsi="Times New Roman"/>
          <w:sz w:val="28"/>
          <w:szCs w:val="28"/>
          <w:lang w:val="vi-VN"/>
        </w:rPr>
      </w:pPr>
      <w:r>
        <w:rPr>
          <w:rFonts w:ascii="Times New Roman" w:hAnsi="Times New Roman"/>
          <w:bCs/>
          <w:sz w:val="28"/>
          <w:szCs w:val="28"/>
          <w:lang w:val="vi-VN"/>
        </w:rPr>
        <w:t>12.</w:t>
      </w:r>
      <w:r>
        <w:rPr>
          <w:rFonts w:ascii="Times New Roman" w:hAnsi="Times New Roman"/>
          <w:sz w:val="28"/>
          <w:szCs w:val="28"/>
          <w:lang w:val="vi-VN"/>
        </w:rPr>
        <w:t xml:space="preserve"> Thực hiện các nhiệm vụ khác do Giám đốc Sở giao.</w:t>
      </w:r>
    </w:p>
    <w:p w:rsidR="00DF3D97" w:rsidRDefault="005B541E">
      <w:pPr>
        <w:spacing w:before="120" w:after="120" w:line="252" w:lineRule="auto"/>
        <w:ind w:firstLine="720"/>
        <w:jc w:val="both"/>
        <w:rPr>
          <w:rFonts w:ascii="Times New Roman" w:hAnsi="Times New Roman"/>
          <w:b/>
          <w:sz w:val="28"/>
          <w:szCs w:val="28"/>
        </w:rPr>
      </w:pPr>
      <w:r>
        <w:rPr>
          <w:rFonts w:ascii="Times New Roman" w:hAnsi="Times New Roman"/>
          <w:b/>
          <w:sz w:val="28"/>
          <w:szCs w:val="28"/>
          <w:lang w:val="vi-VN"/>
        </w:rPr>
        <w:t xml:space="preserve">Điều 3. Cơ cấu tổ chức và biên chế </w:t>
      </w:r>
    </w:p>
    <w:p w:rsidR="00DF3D97" w:rsidRDefault="005B541E">
      <w:pPr>
        <w:spacing w:before="120" w:after="120" w:line="252" w:lineRule="auto"/>
        <w:ind w:firstLine="720"/>
        <w:jc w:val="both"/>
        <w:rPr>
          <w:rFonts w:ascii="Times New Roman" w:hAnsi="Times New Roman"/>
          <w:sz w:val="28"/>
          <w:szCs w:val="28"/>
        </w:rPr>
      </w:pPr>
      <w:r>
        <w:rPr>
          <w:rFonts w:ascii="Times New Roman" w:hAnsi="Times New Roman"/>
          <w:sz w:val="28"/>
          <w:szCs w:val="28"/>
          <w:lang w:val="vi-VN"/>
        </w:rPr>
        <w:t>1. Lãnh đạo Chi cục Quản lý thị trường</w:t>
      </w:r>
    </w:p>
    <w:p w:rsidR="00DF3D97" w:rsidRDefault="005B541E">
      <w:pPr>
        <w:tabs>
          <w:tab w:val="left" w:pos="709"/>
        </w:tabs>
        <w:spacing w:before="120" w:after="120" w:line="252" w:lineRule="auto"/>
        <w:ind w:firstLine="720"/>
        <w:jc w:val="both"/>
        <w:rPr>
          <w:rFonts w:ascii="Times New Roman" w:hAnsi="Times New Roman"/>
          <w:sz w:val="28"/>
          <w:szCs w:val="28"/>
          <w:lang w:val="vi-VN"/>
        </w:rPr>
      </w:pPr>
      <w:r>
        <w:rPr>
          <w:rFonts w:ascii="Times New Roman" w:hAnsi="Times New Roman"/>
          <w:sz w:val="28"/>
          <w:szCs w:val="28"/>
          <w:lang w:val="vi-VN"/>
        </w:rPr>
        <w:t xml:space="preserve">a) Chi cục có Chi cục trưởng và </w:t>
      </w:r>
      <w:r>
        <w:rPr>
          <w:rFonts w:ascii="Times New Roman" w:hAnsi="Times New Roman"/>
          <w:sz w:val="28"/>
          <w:szCs w:val="28"/>
        </w:rPr>
        <w:t>không quá 02</w:t>
      </w:r>
      <w:r>
        <w:rPr>
          <w:rFonts w:ascii="Times New Roman" w:hAnsi="Times New Roman"/>
          <w:sz w:val="28"/>
          <w:szCs w:val="28"/>
          <w:lang w:val="vi-VN"/>
        </w:rPr>
        <w:t xml:space="preserve"> Phó Chi cục trưởng.</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lang w:val="vi-VN"/>
        </w:rPr>
        <w:t xml:space="preserve">b) Chi cục trưởng là người đứng đầu Chi cục Quản lý thị trường, chịu trách nhiệm trước Giám đốc Sở Công Thương, </w:t>
      </w:r>
      <w:r>
        <w:rPr>
          <w:rFonts w:ascii="Times New Roman" w:hAnsi="Times New Roman"/>
          <w:sz w:val="28"/>
          <w:szCs w:val="28"/>
          <w:lang w:val="vi-VN"/>
        </w:rPr>
        <w:t>trước pháp luật về toàn bộ hoạt động của Chi cục Quản lý thị trường.</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lang w:val="vi-VN"/>
        </w:rPr>
        <w:t>c) Phó Chi cục trưởng là người giúp Chi cục trưởng chỉ đạo một số mặt công tác và chịu trách nhiệm trước Chi cục trưởng và trước pháp luật về nhiệm vụ được phân công. Khi Chi cục trưởng v</w:t>
      </w:r>
      <w:r>
        <w:rPr>
          <w:rFonts w:ascii="Times New Roman" w:hAnsi="Times New Roman"/>
          <w:sz w:val="28"/>
          <w:szCs w:val="28"/>
          <w:lang w:val="vi-VN"/>
        </w:rPr>
        <w:t>ắng mặt, một Phó Chi cục trưởng được Chi cục trưởng ủy quyền điều hành các hoạt động của Chi cục.</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lang w:val="vi-VN"/>
        </w:rPr>
        <w:t>2. Phòng chuyên môn, nghiệp vụ: Phòng Nghiệp vụ - Tổng hợp</w:t>
      </w:r>
    </w:p>
    <w:p w:rsidR="00DF3D97" w:rsidRDefault="005B541E">
      <w:pPr>
        <w:shd w:val="clear" w:color="auto" w:fill="FFFFFF"/>
        <w:spacing w:before="120" w:after="120" w:line="252" w:lineRule="auto"/>
        <w:ind w:firstLine="720"/>
        <w:jc w:val="both"/>
        <w:rPr>
          <w:rFonts w:ascii="Times New Roman" w:hAnsi="Times New Roman"/>
          <w:sz w:val="28"/>
          <w:szCs w:val="28"/>
        </w:rPr>
      </w:pPr>
      <w:r>
        <w:rPr>
          <w:rFonts w:ascii="Times New Roman" w:hAnsi="Times New Roman"/>
          <w:sz w:val="28"/>
          <w:szCs w:val="28"/>
          <w:lang w:val="vi-VN"/>
        </w:rPr>
        <w:t>Phòng có Trưởng phòng, các Phó trưởng phòng, các công chức và nhân viên hợp đồng lao động (nếu có)</w:t>
      </w:r>
      <w:r>
        <w:rPr>
          <w:rFonts w:ascii="Times New Roman" w:hAnsi="Times New Roman"/>
          <w:sz w:val="28"/>
          <w:szCs w:val="28"/>
          <w:lang w:val="vi-VN"/>
        </w:rPr>
        <w:t xml:space="preserve">. Trưởng phòng chịu trách nhiệm trước Chi cục trưởng và trước pháp luật về toàn bộ hoạt động của Phòng. Phó </w:t>
      </w:r>
      <w:r>
        <w:rPr>
          <w:rFonts w:ascii="Times New Roman" w:hAnsi="Times New Roman"/>
          <w:sz w:val="28"/>
          <w:szCs w:val="28"/>
        </w:rPr>
        <w:t>T</w:t>
      </w:r>
      <w:r>
        <w:rPr>
          <w:rFonts w:ascii="Times New Roman" w:hAnsi="Times New Roman"/>
          <w:sz w:val="28"/>
          <w:szCs w:val="28"/>
          <w:lang w:val="vi-VN"/>
        </w:rPr>
        <w:t xml:space="preserve">rưởng phòng chịu trách nhiệm trước Trưởng phòng và trước pháp luật về nhiệm vụ được phân công. Khi </w:t>
      </w:r>
      <w:r>
        <w:rPr>
          <w:rFonts w:ascii="Times New Roman" w:hAnsi="Times New Roman"/>
          <w:sz w:val="28"/>
          <w:szCs w:val="28"/>
        </w:rPr>
        <w:t>T</w:t>
      </w:r>
      <w:r>
        <w:rPr>
          <w:rFonts w:ascii="Times New Roman" w:hAnsi="Times New Roman"/>
          <w:sz w:val="28"/>
          <w:szCs w:val="28"/>
          <w:lang w:val="vi-VN"/>
        </w:rPr>
        <w:t>rưởng phòng vắng mặt, một Phó Trưởng phòng được</w:t>
      </w:r>
      <w:r>
        <w:rPr>
          <w:rFonts w:ascii="Times New Roman" w:hAnsi="Times New Roman"/>
          <w:sz w:val="28"/>
          <w:szCs w:val="28"/>
          <w:lang w:val="vi-VN"/>
        </w:rPr>
        <w:t xml:space="preserve"> Trưởng phòng uỷ quyền </w:t>
      </w:r>
      <w:r>
        <w:rPr>
          <w:rFonts w:ascii="Times New Roman" w:hAnsi="Times New Roman"/>
          <w:bCs/>
          <w:sz w:val="28"/>
          <w:szCs w:val="28"/>
          <w:lang w:val="vi-VN"/>
        </w:rPr>
        <w:t xml:space="preserve">quản lý, chỉ đạo, điều hành và giải quyết công việc </w:t>
      </w:r>
      <w:r>
        <w:rPr>
          <w:rFonts w:ascii="Times New Roman" w:hAnsi="Times New Roman"/>
          <w:spacing w:val="-2"/>
          <w:sz w:val="28"/>
          <w:szCs w:val="28"/>
          <w:lang w:val="vi-VN"/>
        </w:rPr>
        <w:t xml:space="preserve">của </w:t>
      </w:r>
      <w:r>
        <w:rPr>
          <w:rFonts w:ascii="Times New Roman" w:hAnsi="Times New Roman"/>
          <w:sz w:val="28"/>
          <w:szCs w:val="28"/>
          <w:lang w:val="vi-VN"/>
        </w:rPr>
        <w:t>phòng.</w:t>
      </w:r>
    </w:p>
    <w:p w:rsidR="00DF3D97" w:rsidRDefault="005B541E">
      <w:pPr>
        <w:spacing w:before="120" w:after="120" w:line="252" w:lineRule="auto"/>
        <w:ind w:firstLine="720"/>
        <w:jc w:val="both"/>
        <w:rPr>
          <w:rFonts w:ascii="Times New Roman" w:hAnsi="Times New Roman"/>
          <w:bCs/>
          <w:sz w:val="28"/>
          <w:szCs w:val="28"/>
          <w:lang w:val="vi-VN"/>
        </w:rPr>
      </w:pPr>
      <w:bookmarkStart w:id="3" w:name="dieu_7"/>
      <w:r>
        <w:rPr>
          <w:rFonts w:ascii="Times New Roman" w:hAnsi="Times New Roman"/>
          <w:bCs/>
          <w:sz w:val="28"/>
          <w:szCs w:val="28"/>
          <w:lang w:val="vi-VN"/>
        </w:rPr>
        <w:t xml:space="preserve">3. </w:t>
      </w:r>
      <w:r>
        <w:rPr>
          <w:rFonts w:ascii="Times New Roman" w:hAnsi="Times New Roman"/>
          <w:bCs/>
          <w:sz w:val="28"/>
          <w:szCs w:val="28"/>
        </w:rPr>
        <w:t xml:space="preserve">Các </w:t>
      </w:r>
      <w:r>
        <w:rPr>
          <w:rFonts w:ascii="Times New Roman" w:hAnsi="Times New Roman"/>
          <w:bCs/>
          <w:sz w:val="28"/>
          <w:szCs w:val="28"/>
          <w:lang w:val="vi-VN"/>
        </w:rPr>
        <w:t>Đội Quản lý thị trường</w:t>
      </w:r>
      <w:bookmarkEnd w:id="3"/>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rPr>
        <w:t>a)</w:t>
      </w:r>
      <w:r>
        <w:rPr>
          <w:rFonts w:ascii="Times New Roman" w:hAnsi="Times New Roman"/>
          <w:sz w:val="28"/>
          <w:szCs w:val="28"/>
          <w:lang w:val="vi-VN"/>
        </w:rPr>
        <w:t xml:space="preserve"> Đội Quản lý thị trường số 1: phụ trách địa bàn các huyện Đức Hoà và huyện Đức Huệ; trụ sở đặt tại huyện Đức Hoà.</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rPr>
        <w:t xml:space="preserve">b) </w:t>
      </w:r>
      <w:r>
        <w:rPr>
          <w:rFonts w:ascii="Times New Roman" w:hAnsi="Times New Roman"/>
          <w:sz w:val="28"/>
          <w:szCs w:val="28"/>
          <w:lang w:val="vi-VN"/>
        </w:rPr>
        <w:t>Đội Quản lý thị trường số 2: phụ trách địa bàn thị xã Kiến Tường, huyện Mộc Hoá, huyện Vĩnh Hưng, huyện Tân Hưng; trụ sở đặt tại thị xã Kiến Tường.</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rPr>
        <w:t>c)</w:t>
      </w:r>
      <w:r>
        <w:rPr>
          <w:rFonts w:ascii="Times New Roman" w:hAnsi="Times New Roman"/>
          <w:sz w:val="28"/>
          <w:szCs w:val="28"/>
          <w:lang w:val="vi-VN"/>
        </w:rPr>
        <w:t xml:space="preserve"> Đội Quản lý thị trường số 3: phụ trách địa bàn thành phố Tân An, </w:t>
      </w:r>
      <w:r>
        <w:rPr>
          <w:rFonts w:ascii="Times New Roman" w:hAnsi="Times New Roman"/>
          <w:sz w:val="28"/>
          <w:szCs w:val="28"/>
          <w:lang w:val="vi-VN"/>
        </w:rPr>
        <w:t>huyện Châu Thành, huyện Tân Trụ; trụ sở đặt tại thành phố Tân An.</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rPr>
        <w:t>c)</w:t>
      </w:r>
      <w:r>
        <w:rPr>
          <w:rFonts w:ascii="Times New Roman" w:hAnsi="Times New Roman"/>
          <w:sz w:val="28"/>
          <w:szCs w:val="28"/>
          <w:lang w:val="vi-VN"/>
        </w:rPr>
        <w:t xml:space="preserve"> Đội Quản lý thị trường số 4: phụ trách địa bàn các huyện Bến Lức, huyện Cần Giuộc, huyện Cần Đước; trụ sở đặt tại huyện Bến Lức.</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rPr>
        <w:t>d)</w:t>
      </w:r>
      <w:r>
        <w:rPr>
          <w:rFonts w:ascii="Times New Roman" w:hAnsi="Times New Roman"/>
          <w:sz w:val="28"/>
          <w:szCs w:val="28"/>
          <w:lang w:val="vi-VN"/>
        </w:rPr>
        <w:t xml:space="preserve"> Đội Quản lý thị trường </w:t>
      </w:r>
      <w:r>
        <w:rPr>
          <w:rFonts w:ascii="Times New Roman" w:hAnsi="Times New Roman"/>
          <w:sz w:val="28"/>
          <w:szCs w:val="28"/>
          <w:lang w:val="vi-VN"/>
        </w:rPr>
        <w:t>số 5: phụ trách địa bàn các huyện Thạnh Hoá, huyện Tân Thạnh, huyện Thủ Thừa; trụ sở đặt tại huyện Thạnh Hoá.</w:t>
      </w:r>
    </w:p>
    <w:p w:rsidR="00DF3D97" w:rsidRDefault="005B541E">
      <w:pPr>
        <w:spacing w:before="120" w:after="120" w:line="252" w:lineRule="auto"/>
        <w:ind w:firstLine="720"/>
        <w:jc w:val="both"/>
        <w:rPr>
          <w:rFonts w:ascii="Times New Roman" w:hAnsi="Times New Roman"/>
          <w:sz w:val="28"/>
          <w:szCs w:val="28"/>
        </w:rPr>
      </w:pPr>
      <w:r>
        <w:rPr>
          <w:rFonts w:ascii="Times New Roman" w:hAnsi="Times New Roman"/>
          <w:sz w:val="28"/>
          <w:szCs w:val="28"/>
        </w:rPr>
        <w:t>đ)</w:t>
      </w:r>
      <w:r>
        <w:rPr>
          <w:rFonts w:ascii="Times New Roman" w:hAnsi="Times New Roman"/>
          <w:sz w:val="28"/>
          <w:szCs w:val="28"/>
          <w:lang w:val="vi-VN"/>
        </w:rPr>
        <w:t xml:space="preserve"> Đội Quản lý thị trường cơ động: Phụ trách địa bàn toàn tỉnh.</w:t>
      </w:r>
    </w:p>
    <w:p w:rsidR="00DF3D97" w:rsidRDefault="005B541E">
      <w:pPr>
        <w:spacing w:before="120" w:after="120" w:line="252" w:lineRule="auto"/>
        <w:ind w:firstLine="720"/>
        <w:jc w:val="both"/>
        <w:rPr>
          <w:rFonts w:ascii="Times New Roman" w:hAnsi="Times New Roman"/>
          <w:sz w:val="28"/>
          <w:szCs w:val="28"/>
        </w:rPr>
      </w:pPr>
      <w:r>
        <w:rPr>
          <w:rFonts w:ascii="Times New Roman" w:hAnsi="Times New Roman"/>
          <w:sz w:val="28"/>
          <w:szCs w:val="28"/>
          <w:lang w:val="vi-VN"/>
        </w:rPr>
        <w:t>4. Biên chế công chức của Chi cục được giao trên cơ sở vị t</w:t>
      </w:r>
      <w:r>
        <w:rPr>
          <w:rFonts w:ascii="Times New Roman" w:hAnsi="Times New Roman"/>
          <w:sz w:val="28"/>
          <w:szCs w:val="28"/>
          <w:lang w:val="vi-VN"/>
        </w:rPr>
        <w:t xml:space="preserve">rí việc làm gắn với chức năng, nhiệm vụ, phạm vi hoạt động và nằm trong tổng biên chế công chức trong các cơ quan, tổ chức hành chính của tỉnh được cấp có thẩm quyền giao hoặc phê duyệt. Căn cứ chức năng, nhiệm vụ, cơ cấu tổ chức và </w:t>
      </w:r>
      <w:r>
        <w:rPr>
          <w:rFonts w:ascii="Times New Roman" w:hAnsi="Times New Roman"/>
          <w:sz w:val="28"/>
          <w:szCs w:val="28"/>
          <w:lang w:val="vi-VN"/>
        </w:rPr>
        <w:lastRenderedPageBreak/>
        <w:t>danh mục vị trí việc là</w:t>
      </w:r>
      <w:r>
        <w:rPr>
          <w:rFonts w:ascii="Times New Roman" w:hAnsi="Times New Roman"/>
          <w:sz w:val="28"/>
          <w:szCs w:val="28"/>
          <w:lang w:val="vi-VN"/>
        </w:rPr>
        <w:t>m, cơ cấu chức danh nghề nghiệp viên chức được cấp có thẩm quyền phê duyệt, hàng năm Chi cục xây dựng kế hoạch biên chế gửi Sở Công Thương tổng hợp trình Ủy ban nhân dân tỉnh để trình cấp có thẩm quyền xem xét, quyết định theo quy định của pháp luật.</w:t>
      </w:r>
    </w:p>
    <w:p w:rsidR="00DF3D97" w:rsidRDefault="005B541E">
      <w:pPr>
        <w:pStyle w:val="BodyText"/>
        <w:spacing w:before="120" w:after="120" w:line="252" w:lineRule="auto"/>
        <w:ind w:right="-20" w:firstLine="720"/>
        <w:rPr>
          <w:b/>
          <w:sz w:val="28"/>
          <w:szCs w:val="28"/>
        </w:rPr>
      </w:pPr>
      <w:r>
        <w:rPr>
          <w:sz w:val="28"/>
          <w:szCs w:val="28"/>
          <w:lang w:val="vi-VN"/>
        </w:rPr>
        <w:t xml:space="preserve">5. Việc bổ nhiệm, bổ nhiệm lại, miễn nhiệm, điều động, luân chuyển lãnh đạo Chi cục, lãnh đạo các phòng chuyên môn, đơn vị trực thuộc Chi cục và việc tuyển dụng, sử dụng, nâng bậc lương, chuyển ngạch, bổ nhiệm ngạch, điều động, chuyển đổi vị trí công tác, </w:t>
      </w:r>
      <w:r>
        <w:rPr>
          <w:sz w:val="28"/>
          <w:szCs w:val="28"/>
          <w:lang w:val="vi-VN" w:bidi="en-US"/>
        </w:rPr>
        <w:t xml:space="preserve">khen </w:t>
      </w:r>
      <w:r>
        <w:rPr>
          <w:sz w:val="28"/>
          <w:szCs w:val="28"/>
          <w:lang w:val="vi-VN"/>
        </w:rPr>
        <w:t xml:space="preserve">thưởng, kỷ luật, nghỉ hưu và thực hiện chế độ, chính sách khác đối với công chức các phòng chuyên môn, các đơn vị trực thuộc </w:t>
      </w:r>
      <w:r>
        <w:rPr>
          <w:sz w:val="28"/>
          <w:szCs w:val="28"/>
          <w:lang w:val="vi-VN" w:bidi="en-US"/>
        </w:rPr>
        <w:t xml:space="preserve">Chi </w:t>
      </w:r>
      <w:r>
        <w:rPr>
          <w:sz w:val="28"/>
          <w:szCs w:val="28"/>
          <w:lang w:val="vi-VN"/>
        </w:rPr>
        <w:t xml:space="preserve">cục được thực hiện </w:t>
      </w:r>
      <w:r>
        <w:rPr>
          <w:sz w:val="28"/>
          <w:szCs w:val="28"/>
          <w:lang w:val="vi-VN" w:bidi="en-US"/>
        </w:rPr>
        <w:t xml:space="preserve">theo </w:t>
      </w:r>
      <w:r>
        <w:rPr>
          <w:sz w:val="28"/>
          <w:szCs w:val="28"/>
          <w:lang w:val="vi-VN"/>
        </w:rPr>
        <w:t xml:space="preserve">phân cấp quản lý và </w:t>
      </w:r>
      <w:r>
        <w:rPr>
          <w:sz w:val="28"/>
          <w:szCs w:val="28"/>
          <w:lang w:val="vi-VN" w:bidi="en-US"/>
        </w:rPr>
        <w:t xml:space="preserve">theo quy </w:t>
      </w:r>
      <w:r>
        <w:rPr>
          <w:sz w:val="28"/>
          <w:szCs w:val="28"/>
          <w:lang w:val="vi-VN"/>
        </w:rPr>
        <w:t>định của pháp luật</w:t>
      </w:r>
      <w:r>
        <w:rPr>
          <w:i/>
          <w:spacing w:val="-6"/>
          <w:sz w:val="28"/>
          <w:szCs w:val="28"/>
          <w:lang w:val="vi-VN"/>
        </w:rPr>
        <w:t xml:space="preserve">. </w:t>
      </w:r>
    </w:p>
    <w:p w:rsidR="00DF3D97" w:rsidRDefault="005B541E">
      <w:pPr>
        <w:pStyle w:val="BodyText"/>
        <w:spacing w:before="120" w:after="120" w:line="252" w:lineRule="auto"/>
        <w:ind w:firstLine="720"/>
        <w:rPr>
          <w:b/>
          <w:sz w:val="28"/>
          <w:szCs w:val="28"/>
          <w:lang w:val="vi-VN"/>
        </w:rPr>
      </w:pPr>
      <w:r>
        <w:rPr>
          <w:b/>
          <w:sz w:val="28"/>
          <w:szCs w:val="28"/>
          <w:lang w:val="vi-VN"/>
        </w:rPr>
        <w:t>Điều 4. Đội Quản lý thị trường trực thuộc</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rPr>
        <w:t>1.</w:t>
      </w:r>
      <w:r>
        <w:rPr>
          <w:rFonts w:ascii="Times New Roman" w:hAnsi="Times New Roman"/>
          <w:sz w:val="28"/>
          <w:szCs w:val="28"/>
          <w:lang w:val="vi-VN"/>
        </w:rPr>
        <w:t xml:space="preserve"> Vị</w:t>
      </w:r>
      <w:r>
        <w:rPr>
          <w:rFonts w:ascii="Times New Roman" w:hAnsi="Times New Roman"/>
          <w:sz w:val="28"/>
          <w:szCs w:val="28"/>
          <w:lang w:val="vi-VN"/>
        </w:rPr>
        <w:t xml:space="preserve"> trí</w:t>
      </w:r>
      <w:r>
        <w:rPr>
          <w:rFonts w:ascii="Times New Roman" w:hAnsi="Times New Roman"/>
          <w:sz w:val="28"/>
          <w:szCs w:val="28"/>
        </w:rPr>
        <w:t>,</w:t>
      </w:r>
      <w:r>
        <w:rPr>
          <w:rFonts w:ascii="Times New Roman" w:hAnsi="Times New Roman"/>
          <w:sz w:val="28"/>
          <w:szCs w:val="28"/>
          <w:lang w:val="vi-VN"/>
        </w:rPr>
        <w:t xml:space="preserve"> chức năng</w:t>
      </w:r>
    </w:p>
    <w:p w:rsidR="00DF3D97" w:rsidRDefault="005B541E">
      <w:pPr>
        <w:spacing w:before="120" w:after="120" w:line="252" w:lineRule="auto"/>
        <w:ind w:firstLine="720"/>
        <w:jc w:val="both"/>
        <w:rPr>
          <w:rFonts w:ascii="Times New Roman" w:hAnsi="Times New Roman"/>
          <w:sz w:val="28"/>
          <w:szCs w:val="28"/>
        </w:rPr>
      </w:pPr>
      <w:r>
        <w:rPr>
          <w:rFonts w:ascii="Times New Roman" w:hAnsi="Times New Roman"/>
          <w:sz w:val="28"/>
          <w:szCs w:val="28"/>
        </w:rPr>
        <w:t xml:space="preserve">a) </w:t>
      </w:r>
      <w:r>
        <w:rPr>
          <w:rFonts w:ascii="Times New Roman" w:hAnsi="Times New Roman"/>
          <w:sz w:val="28"/>
          <w:szCs w:val="28"/>
          <w:lang w:val="vi-VN"/>
        </w:rPr>
        <w:t xml:space="preserve">Đội Quản lý thị trường </w:t>
      </w:r>
      <w:r>
        <w:rPr>
          <w:rFonts w:ascii="Times New Roman" w:hAnsi="Times New Roman"/>
          <w:sz w:val="28"/>
          <w:szCs w:val="28"/>
        </w:rPr>
        <w:t xml:space="preserve">trực thuộc (sau đây gọi tắt là Đội) </w:t>
      </w:r>
      <w:r>
        <w:rPr>
          <w:rFonts w:ascii="Times New Roman" w:hAnsi="Times New Roman"/>
          <w:sz w:val="28"/>
          <w:szCs w:val="28"/>
          <w:lang w:val="vi-VN"/>
        </w:rPr>
        <w:t>là tổ chức trực thuộc Chi cục</w:t>
      </w:r>
      <w:r>
        <w:rPr>
          <w:rFonts w:ascii="Times New Roman" w:hAnsi="Times New Roman"/>
          <w:sz w:val="28"/>
          <w:szCs w:val="28"/>
        </w:rPr>
        <w:t>, được tổ chức, sắp xếp lại trên cơ sở các Đội trực thuộc Cục Quản lý thị trường.</w:t>
      </w:r>
    </w:p>
    <w:p w:rsidR="00DF3D97" w:rsidRDefault="005B541E">
      <w:pPr>
        <w:spacing w:before="120" w:after="120" w:line="252" w:lineRule="auto"/>
        <w:ind w:firstLine="720"/>
        <w:jc w:val="both"/>
        <w:rPr>
          <w:rFonts w:ascii="Times New Roman" w:hAnsi="Times New Roman"/>
          <w:sz w:val="28"/>
          <w:szCs w:val="28"/>
        </w:rPr>
      </w:pPr>
      <w:r>
        <w:rPr>
          <w:rFonts w:ascii="Times New Roman" w:hAnsi="Times New Roman"/>
          <w:sz w:val="28"/>
          <w:szCs w:val="28"/>
        </w:rPr>
        <w:t xml:space="preserve">Đội có chức năng giúp Chi cục trưởng quản lý nhà nước và tổ chức </w:t>
      </w:r>
      <w:r>
        <w:rPr>
          <w:rFonts w:ascii="Times New Roman" w:hAnsi="Times New Roman"/>
          <w:sz w:val="28"/>
          <w:szCs w:val="28"/>
        </w:rPr>
        <w:t>thực thi pháp luật về phòng, chống, xử lý các hành vi kinh doanh hàng hóa nhập lậu; sản xuất, buôn bán hàng giả, hàng cấm, hàng hóa không rõ nguồn gốc xuất xứ; hành vi xâm phạm quyền sở hữu trí tuệ; hành vi vi phạm về chất lượng, đo lường, giá, an toàn thự</w:t>
      </w:r>
      <w:r>
        <w:rPr>
          <w:rFonts w:ascii="Times New Roman" w:hAnsi="Times New Roman"/>
          <w:sz w:val="28"/>
          <w:szCs w:val="28"/>
        </w:rPr>
        <w:t>c phẩm; hành vi vi phạm pháp luật về bảo vệ quyền lợi người tiêu dùng và các hành vi gian lận thương mại theo quy định pháp luật trên địa bàn quản lý và lĩnh vực được giao.</w:t>
      </w:r>
    </w:p>
    <w:p w:rsidR="00DF3D97" w:rsidRDefault="005B541E">
      <w:pPr>
        <w:spacing w:before="120" w:after="120" w:line="252" w:lineRule="auto"/>
        <w:ind w:firstLine="720"/>
        <w:jc w:val="both"/>
        <w:rPr>
          <w:rFonts w:ascii="Times New Roman" w:hAnsi="Times New Roman"/>
          <w:sz w:val="28"/>
          <w:szCs w:val="28"/>
        </w:rPr>
      </w:pPr>
      <w:r>
        <w:rPr>
          <w:rFonts w:ascii="Times New Roman" w:hAnsi="Times New Roman"/>
          <w:sz w:val="28"/>
          <w:szCs w:val="28"/>
        </w:rPr>
        <w:t xml:space="preserve">b) </w:t>
      </w:r>
      <w:r>
        <w:rPr>
          <w:rFonts w:ascii="Times New Roman" w:hAnsi="Times New Roman"/>
          <w:sz w:val="28"/>
          <w:szCs w:val="28"/>
          <w:lang w:val="vi-VN"/>
        </w:rPr>
        <w:t>Đội Quản lý thị trường</w:t>
      </w:r>
      <w:r>
        <w:rPr>
          <w:rFonts w:ascii="Times New Roman" w:hAnsi="Times New Roman"/>
          <w:sz w:val="28"/>
          <w:szCs w:val="28"/>
        </w:rPr>
        <w:t xml:space="preserve"> có tư cách pháp nhân, con dấu</w:t>
      </w:r>
      <w:r>
        <w:rPr>
          <w:rFonts w:ascii="Times New Roman" w:hAnsi="Times New Roman"/>
          <w:sz w:val="28"/>
          <w:szCs w:val="28"/>
        </w:rPr>
        <w:t xml:space="preserve"> và tài khoản riêng; được mở các tài khoản giao dịch, tài khoản tạm giữ tại Kho bạc nhà nước; được trích lập quỹ </w:t>
      </w:r>
      <w:proofErr w:type="gramStart"/>
      <w:r>
        <w:rPr>
          <w:rFonts w:ascii="Times New Roman" w:hAnsi="Times New Roman"/>
          <w:sz w:val="28"/>
          <w:szCs w:val="28"/>
        </w:rPr>
        <w:t>theo</w:t>
      </w:r>
      <w:proofErr w:type="gramEnd"/>
      <w:r>
        <w:rPr>
          <w:rFonts w:ascii="Times New Roman" w:hAnsi="Times New Roman"/>
          <w:sz w:val="28"/>
          <w:szCs w:val="28"/>
        </w:rPr>
        <w:t xml:space="preserve"> quy định của pháp luật.</w:t>
      </w:r>
    </w:p>
    <w:p w:rsidR="00DF3D97" w:rsidRDefault="005B541E">
      <w:pPr>
        <w:spacing w:before="120" w:after="120" w:line="252" w:lineRule="auto"/>
        <w:ind w:firstLine="720"/>
        <w:jc w:val="both"/>
        <w:rPr>
          <w:rFonts w:ascii="Times New Roman" w:hAnsi="Times New Roman"/>
          <w:sz w:val="28"/>
          <w:szCs w:val="28"/>
        </w:rPr>
      </w:pPr>
      <w:r>
        <w:rPr>
          <w:rFonts w:ascii="Times New Roman" w:hAnsi="Times New Roman"/>
          <w:sz w:val="28"/>
          <w:szCs w:val="28"/>
        </w:rPr>
        <w:t>2.</w:t>
      </w:r>
      <w:r>
        <w:rPr>
          <w:rFonts w:ascii="Times New Roman" w:hAnsi="Times New Roman"/>
          <w:sz w:val="28"/>
          <w:szCs w:val="28"/>
          <w:lang w:val="vi-VN"/>
        </w:rPr>
        <w:t xml:space="preserve"> Nhiệm vụ</w:t>
      </w:r>
      <w:r>
        <w:rPr>
          <w:rFonts w:ascii="Times New Roman" w:hAnsi="Times New Roman"/>
          <w:sz w:val="28"/>
          <w:szCs w:val="28"/>
        </w:rPr>
        <w:t>, quyền hạn</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lang w:val="vi-VN"/>
        </w:rPr>
        <w:t>a</w:t>
      </w:r>
      <w:r>
        <w:rPr>
          <w:rFonts w:ascii="Times New Roman" w:hAnsi="Times New Roman"/>
          <w:sz w:val="28"/>
          <w:szCs w:val="28"/>
        </w:rPr>
        <w:t>)</w:t>
      </w:r>
      <w:r>
        <w:rPr>
          <w:rFonts w:ascii="Times New Roman" w:hAnsi="Times New Roman"/>
          <w:sz w:val="28"/>
          <w:szCs w:val="28"/>
          <w:lang w:val="vi-VN"/>
        </w:rPr>
        <w:t xml:space="preserve"> Thực hiện công tác quản lý địa bàn, lĩnh vực được giao theo quy định của pháp luật; thốn</w:t>
      </w:r>
      <w:r>
        <w:rPr>
          <w:rFonts w:ascii="Times New Roman" w:hAnsi="Times New Roman"/>
          <w:sz w:val="28"/>
          <w:szCs w:val="28"/>
          <w:lang w:val="vi-VN"/>
        </w:rPr>
        <w:t>g kê, xây dựng cơ sở dữ liệu về tổ chức, cá nhân hoạt động thương mại, công nghiệp; thu thập thông tin về diễn biến tình hình thị trường, đối tượng, quy luật, phương thức, thủ đoạn của các tổ chức, cá nhân có hành vi vi phạm pháp luật về thương mại, công n</w:t>
      </w:r>
      <w:r>
        <w:rPr>
          <w:rFonts w:ascii="Times New Roman" w:hAnsi="Times New Roman"/>
          <w:sz w:val="28"/>
          <w:szCs w:val="28"/>
          <w:lang w:val="vi-VN"/>
        </w:rPr>
        <w:t>ghiệp trên địa bàn phân công phụ trách hoặc lĩnh vực được giao; đề xuất và kiến nghị với chính quyền địa phương, Chi cục Quản lý thị trường hoặc cơ quan Nhà nước có thẩm quyền có biện pháp quản lý thị trường ngăn ngừa vi phạm pháp luật trên địa bàn phân cô</w:t>
      </w:r>
      <w:r>
        <w:rPr>
          <w:rFonts w:ascii="Times New Roman" w:hAnsi="Times New Roman"/>
          <w:sz w:val="28"/>
          <w:szCs w:val="28"/>
          <w:lang w:val="vi-VN"/>
        </w:rPr>
        <w:t>ng.</w:t>
      </w:r>
    </w:p>
    <w:p w:rsidR="00DF3D97" w:rsidRDefault="005B541E">
      <w:pPr>
        <w:spacing w:before="120" w:after="120" w:line="252" w:lineRule="auto"/>
        <w:ind w:firstLine="720"/>
        <w:jc w:val="both"/>
        <w:rPr>
          <w:rFonts w:ascii="Times New Roman" w:hAnsi="Times New Roman"/>
          <w:spacing w:val="-4"/>
          <w:sz w:val="28"/>
          <w:szCs w:val="28"/>
          <w:lang w:val="vi-VN"/>
        </w:rPr>
      </w:pPr>
      <w:r>
        <w:rPr>
          <w:rFonts w:ascii="Times New Roman" w:hAnsi="Times New Roman"/>
          <w:spacing w:val="-4"/>
          <w:sz w:val="28"/>
          <w:szCs w:val="28"/>
        </w:rPr>
        <w:t>b)</w:t>
      </w:r>
      <w:r>
        <w:rPr>
          <w:rFonts w:ascii="Times New Roman" w:hAnsi="Times New Roman"/>
          <w:spacing w:val="-4"/>
          <w:sz w:val="28"/>
          <w:szCs w:val="28"/>
          <w:lang w:val="vi-VN"/>
        </w:rPr>
        <w:t xml:space="preserve"> Kiểm tra tổ chức, cá nhân kinh doanh hàng hoá, dịch vụ trong việc tuân thủ pháp luật về thương mại, công nghiệp; kiểm tra c</w:t>
      </w:r>
      <w:r>
        <w:rPr>
          <w:rFonts w:ascii="Times New Roman" w:hAnsi="Times New Roman" w:hint="eastAsia"/>
          <w:spacing w:val="-4"/>
          <w:sz w:val="28"/>
          <w:szCs w:val="28"/>
          <w:lang w:val="vi-VN"/>
        </w:rPr>
        <w:t>ơ</w:t>
      </w:r>
      <w:r>
        <w:rPr>
          <w:rFonts w:ascii="Times New Roman" w:hAnsi="Times New Roman"/>
          <w:spacing w:val="-4"/>
          <w:sz w:val="28"/>
          <w:szCs w:val="28"/>
          <w:lang w:val="vi-VN"/>
        </w:rPr>
        <w:t xml:space="preserve"> sở sản xuất đối với lĩnh vực, ngành hàng thuộc lĩnh vực quản lý của Bộ Công th</w:t>
      </w:r>
      <w:r>
        <w:rPr>
          <w:rFonts w:ascii="Times New Roman" w:hAnsi="Times New Roman" w:hint="eastAsia"/>
          <w:spacing w:val="-4"/>
          <w:sz w:val="28"/>
          <w:szCs w:val="28"/>
          <w:lang w:val="vi-VN"/>
        </w:rPr>
        <w:t>ươ</w:t>
      </w:r>
      <w:r>
        <w:rPr>
          <w:rFonts w:ascii="Times New Roman" w:hAnsi="Times New Roman"/>
          <w:spacing w:val="-4"/>
          <w:sz w:val="28"/>
          <w:szCs w:val="28"/>
          <w:lang w:val="vi-VN"/>
        </w:rPr>
        <w:t>ng và các lĩnh vực khác được giao.</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lang w:val="vi-VN"/>
        </w:rPr>
        <w:lastRenderedPageBreak/>
        <w:t>c</w:t>
      </w:r>
      <w:r>
        <w:rPr>
          <w:rFonts w:ascii="Times New Roman" w:hAnsi="Times New Roman"/>
          <w:sz w:val="28"/>
          <w:szCs w:val="28"/>
        </w:rPr>
        <w:t>)</w:t>
      </w:r>
      <w:r>
        <w:rPr>
          <w:rFonts w:ascii="Times New Roman" w:hAnsi="Times New Roman"/>
          <w:sz w:val="28"/>
          <w:szCs w:val="28"/>
          <w:lang w:val="vi-VN"/>
        </w:rPr>
        <w:t xml:space="preserve"> Trực tiếp hoặc phối hợp với các cơ quan nhà nước có liên quan tiến hành kiểm tra, kịp thời ngăn chặn, xử lý khi phát hiện có hành vi vi phạm hành chính hoặc vụ việc có dấu hiệu vi phạm hành chính theo quy định của pháp luật.</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lang w:val="vi-VN"/>
        </w:rPr>
        <w:t>d</w:t>
      </w:r>
      <w:r>
        <w:rPr>
          <w:rFonts w:ascii="Times New Roman" w:hAnsi="Times New Roman"/>
          <w:sz w:val="28"/>
          <w:szCs w:val="28"/>
        </w:rPr>
        <w:t>)</w:t>
      </w:r>
      <w:r>
        <w:rPr>
          <w:rFonts w:ascii="Times New Roman" w:hAnsi="Times New Roman"/>
          <w:sz w:val="28"/>
          <w:szCs w:val="28"/>
          <w:lang w:val="vi-VN"/>
        </w:rPr>
        <w:t xml:space="preserve"> Áp dụng các biện pháp ngăn </w:t>
      </w:r>
      <w:r>
        <w:rPr>
          <w:rFonts w:ascii="Times New Roman" w:hAnsi="Times New Roman"/>
          <w:sz w:val="28"/>
          <w:szCs w:val="28"/>
          <w:lang w:val="vi-VN"/>
        </w:rPr>
        <w:t>chặn và xử phạt vi phạm hành chính trong hoạt động thương mại, công nghiệp và các lĩnh vực khác theo quy định của pháp luật về xử lý vi phạm hành chính.</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lang w:val="vi-VN"/>
        </w:rPr>
        <w:t>đ</w:t>
      </w:r>
      <w:r>
        <w:rPr>
          <w:rFonts w:ascii="Times New Roman" w:hAnsi="Times New Roman"/>
          <w:sz w:val="28"/>
          <w:szCs w:val="28"/>
        </w:rPr>
        <w:t>)</w:t>
      </w:r>
      <w:r>
        <w:rPr>
          <w:rFonts w:ascii="Times New Roman" w:hAnsi="Times New Roman"/>
          <w:sz w:val="28"/>
          <w:szCs w:val="28"/>
          <w:lang w:val="vi-VN"/>
        </w:rPr>
        <w:t xml:space="preserve"> Tuyên truyền, phổ biến, hướng dẫn thực hiện chính sách, pháp luật thương mại, công nghiệp và các lĩn</w:t>
      </w:r>
      <w:r>
        <w:rPr>
          <w:rFonts w:ascii="Times New Roman" w:hAnsi="Times New Roman"/>
          <w:sz w:val="28"/>
          <w:szCs w:val="28"/>
          <w:lang w:val="vi-VN"/>
        </w:rPr>
        <w:t>h vực khác theo phân công của Chi cục Quản lý thị trường.</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lang w:val="vi-VN"/>
        </w:rPr>
        <w:t>e</w:t>
      </w:r>
      <w:r>
        <w:rPr>
          <w:rFonts w:ascii="Times New Roman" w:hAnsi="Times New Roman"/>
          <w:sz w:val="28"/>
          <w:szCs w:val="28"/>
        </w:rPr>
        <w:t>)</w:t>
      </w:r>
      <w:r>
        <w:rPr>
          <w:rFonts w:ascii="Times New Roman" w:hAnsi="Times New Roman"/>
          <w:sz w:val="28"/>
          <w:szCs w:val="28"/>
          <w:lang w:val="vi-VN"/>
        </w:rPr>
        <w:t xml:space="preserve"> Thực hiện chế độ thông tin, báo cáo theo quy định và yêu cầu của cơ quan quản lý Nhà nước cấp trên có thẩm quyền.</w:t>
      </w:r>
    </w:p>
    <w:p w:rsidR="00DF3D97" w:rsidRDefault="005B541E">
      <w:pPr>
        <w:spacing w:before="120" w:after="120" w:line="252" w:lineRule="auto"/>
        <w:ind w:firstLine="720"/>
        <w:jc w:val="both"/>
        <w:rPr>
          <w:rFonts w:ascii="Times New Roman" w:hAnsi="Times New Roman"/>
          <w:sz w:val="28"/>
          <w:szCs w:val="28"/>
        </w:rPr>
      </w:pPr>
      <w:r>
        <w:rPr>
          <w:rFonts w:ascii="Times New Roman" w:hAnsi="Times New Roman"/>
          <w:sz w:val="28"/>
          <w:szCs w:val="28"/>
        </w:rPr>
        <w:t>g)</w:t>
      </w:r>
      <w:r>
        <w:rPr>
          <w:rFonts w:ascii="Times New Roman" w:hAnsi="Times New Roman"/>
          <w:sz w:val="28"/>
          <w:szCs w:val="28"/>
          <w:lang w:val="vi-VN"/>
        </w:rPr>
        <w:t xml:space="preserve"> Thực hiện công tác quản lý tài chính, tài sản, phương tiện hoạt động, công cụ </w:t>
      </w:r>
      <w:r>
        <w:rPr>
          <w:rFonts w:ascii="Times New Roman" w:hAnsi="Times New Roman"/>
          <w:sz w:val="28"/>
          <w:szCs w:val="28"/>
          <w:lang w:val="vi-VN"/>
        </w:rPr>
        <w:t>hỗ trợ, trang thiết bị khác</w:t>
      </w:r>
      <w:r>
        <w:rPr>
          <w:rFonts w:ascii="Times New Roman" w:hAnsi="Times New Roman"/>
          <w:sz w:val="28"/>
          <w:szCs w:val="28"/>
        </w:rPr>
        <w:t xml:space="preserve"> </w:t>
      </w:r>
      <w:proofErr w:type="gramStart"/>
      <w:r>
        <w:rPr>
          <w:rFonts w:ascii="Times New Roman" w:hAnsi="Times New Roman"/>
          <w:sz w:val="28"/>
          <w:szCs w:val="28"/>
        </w:rPr>
        <w:t>theo</w:t>
      </w:r>
      <w:proofErr w:type="gramEnd"/>
      <w:r>
        <w:rPr>
          <w:rFonts w:ascii="Times New Roman" w:hAnsi="Times New Roman"/>
          <w:sz w:val="28"/>
          <w:szCs w:val="28"/>
        </w:rPr>
        <w:t xml:space="preserve"> quy định pháp luật.</w:t>
      </w:r>
    </w:p>
    <w:p w:rsidR="00DF3D97" w:rsidRDefault="005B541E">
      <w:pPr>
        <w:spacing w:before="120" w:after="120" w:line="252" w:lineRule="auto"/>
        <w:ind w:firstLine="720"/>
        <w:jc w:val="both"/>
        <w:rPr>
          <w:rFonts w:ascii="Times New Roman" w:hAnsi="Times New Roman"/>
          <w:sz w:val="28"/>
          <w:szCs w:val="28"/>
        </w:rPr>
      </w:pPr>
      <w:r>
        <w:rPr>
          <w:rFonts w:ascii="Times New Roman" w:hAnsi="Times New Roman"/>
          <w:sz w:val="28"/>
          <w:szCs w:val="28"/>
        </w:rPr>
        <w:t xml:space="preserve">h) Thực hiện </w:t>
      </w:r>
      <w:r>
        <w:rPr>
          <w:rFonts w:ascii="Times New Roman" w:hAnsi="Times New Roman"/>
          <w:sz w:val="28"/>
          <w:szCs w:val="28"/>
          <w:lang w:val="vi-VN"/>
        </w:rPr>
        <w:t xml:space="preserve">lưu trữ hồ sơ </w:t>
      </w:r>
      <w:r>
        <w:rPr>
          <w:rFonts w:ascii="Times New Roman" w:hAnsi="Times New Roman"/>
          <w:sz w:val="28"/>
          <w:szCs w:val="28"/>
        </w:rPr>
        <w:t xml:space="preserve">vụ việc kiểm tra xử lý </w:t>
      </w:r>
      <w:proofErr w:type="gramStart"/>
      <w:r>
        <w:rPr>
          <w:rFonts w:ascii="Times New Roman" w:hAnsi="Times New Roman"/>
          <w:sz w:val="28"/>
          <w:szCs w:val="28"/>
        </w:rPr>
        <w:t>vi</w:t>
      </w:r>
      <w:proofErr w:type="gramEnd"/>
      <w:r>
        <w:rPr>
          <w:rFonts w:ascii="Times New Roman" w:hAnsi="Times New Roman"/>
          <w:sz w:val="28"/>
          <w:szCs w:val="28"/>
        </w:rPr>
        <w:t xml:space="preserve"> phạm hành chính </w:t>
      </w:r>
      <w:r>
        <w:rPr>
          <w:rFonts w:ascii="Times New Roman" w:hAnsi="Times New Roman"/>
          <w:sz w:val="28"/>
          <w:szCs w:val="28"/>
          <w:lang w:val="vi-VN"/>
        </w:rPr>
        <w:t>theo quy định của pháp luật và phân cấp của Chi cục Quản lý thị trường.</w:t>
      </w:r>
    </w:p>
    <w:p w:rsidR="00DF3D97" w:rsidRDefault="005B541E">
      <w:pPr>
        <w:spacing w:before="120" w:after="120" w:line="252" w:lineRule="auto"/>
        <w:ind w:firstLine="720"/>
        <w:jc w:val="both"/>
        <w:rPr>
          <w:rFonts w:ascii="Times New Roman" w:hAnsi="Times New Roman"/>
          <w:spacing w:val="-4"/>
          <w:sz w:val="28"/>
          <w:szCs w:val="28"/>
        </w:rPr>
      </w:pPr>
      <w:r>
        <w:rPr>
          <w:rFonts w:ascii="Times New Roman" w:hAnsi="Times New Roman"/>
          <w:spacing w:val="-4"/>
          <w:sz w:val="28"/>
          <w:szCs w:val="28"/>
        </w:rPr>
        <w:t xml:space="preserve">i) Kiểm tra việc tuân thủ pháp luật trong hoạt động kiểm tra, </w:t>
      </w:r>
      <w:r>
        <w:rPr>
          <w:rFonts w:ascii="Times New Roman" w:hAnsi="Times New Roman"/>
          <w:spacing w:val="-4"/>
          <w:sz w:val="28"/>
          <w:szCs w:val="28"/>
        </w:rPr>
        <w:t xml:space="preserve">kiểm soát, xử lý </w:t>
      </w:r>
      <w:proofErr w:type="gramStart"/>
      <w:r>
        <w:rPr>
          <w:rFonts w:ascii="Times New Roman" w:hAnsi="Times New Roman"/>
          <w:spacing w:val="-4"/>
          <w:sz w:val="28"/>
          <w:szCs w:val="28"/>
        </w:rPr>
        <w:t>vi</w:t>
      </w:r>
      <w:proofErr w:type="gramEnd"/>
      <w:r>
        <w:rPr>
          <w:rFonts w:ascii="Times New Roman" w:hAnsi="Times New Roman"/>
          <w:spacing w:val="-4"/>
          <w:sz w:val="28"/>
          <w:szCs w:val="28"/>
        </w:rPr>
        <w:t xml:space="preserve"> phạm hành chính và hoạt động công vụ đối với công chức Đội Quản lý thị trường.</w:t>
      </w:r>
    </w:p>
    <w:p w:rsidR="00DF3D97" w:rsidRDefault="005B541E">
      <w:pPr>
        <w:spacing w:before="120" w:after="120" w:line="252" w:lineRule="auto"/>
        <w:ind w:firstLine="720"/>
        <w:jc w:val="both"/>
        <w:rPr>
          <w:rFonts w:ascii="Times New Roman" w:hAnsi="Times New Roman"/>
          <w:sz w:val="28"/>
          <w:szCs w:val="28"/>
        </w:rPr>
      </w:pPr>
      <w:r>
        <w:rPr>
          <w:rFonts w:ascii="Times New Roman" w:hAnsi="Times New Roman"/>
          <w:sz w:val="28"/>
          <w:szCs w:val="28"/>
        </w:rPr>
        <w:t>k)</w:t>
      </w:r>
      <w:r>
        <w:rPr>
          <w:rFonts w:ascii="Times New Roman" w:hAnsi="Times New Roman"/>
          <w:sz w:val="28"/>
          <w:szCs w:val="28"/>
          <w:lang w:val="vi-VN"/>
        </w:rPr>
        <w:t xml:space="preserve"> Thực hiện các nhiệm vụ khác do Chi cục trưởng Chi cục Quản lý thị trường và các cơ quan Nhà nước có thẩm quyền giao.</w:t>
      </w:r>
    </w:p>
    <w:p w:rsidR="00DF3D97" w:rsidRDefault="005B541E">
      <w:pPr>
        <w:spacing w:before="120" w:after="120" w:line="252" w:lineRule="auto"/>
        <w:ind w:firstLine="720"/>
        <w:jc w:val="both"/>
        <w:rPr>
          <w:rFonts w:ascii="Times New Roman" w:hAnsi="Times New Roman"/>
          <w:sz w:val="28"/>
          <w:szCs w:val="28"/>
        </w:rPr>
      </w:pPr>
      <w:r>
        <w:rPr>
          <w:rFonts w:ascii="Times New Roman" w:hAnsi="Times New Roman"/>
          <w:sz w:val="28"/>
          <w:szCs w:val="28"/>
        </w:rPr>
        <w:t>3. Cơ cấu tổ chức</w:t>
      </w:r>
    </w:p>
    <w:p w:rsidR="00DF3D97" w:rsidRDefault="005B541E">
      <w:pPr>
        <w:spacing w:before="120" w:after="120" w:line="252" w:lineRule="auto"/>
        <w:ind w:firstLine="720"/>
        <w:jc w:val="both"/>
        <w:rPr>
          <w:rFonts w:ascii="Times New Roman" w:hAnsi="Times New Roman"/>
          <w:sz w:val="28"/>
          <w:szCs w:val="28"/>
        </w:rPr>
      </w:pPr>
      <w:proofErr w:type="gramStart"/>
      <w:r>
        <w:rPr>
          <w:rFonts w:ascii="Times New Roman" w:hAnsi="Times New Roman"/>
          <w:sz w:val="28"/>
          <w:szCs w:val="28"/>
        </w:rPr>
        <w:t>Đội Quản lý thị t</w:t>
      </w:r>
      <w:r>
        <w:rPr>
          <w:rFonts w:ascii="Times New Roman" w:hAnsi="Times New Roman"/>
          <w:sz w:val="28"/>
          <w:szCs w:val="28"/>
        </w:rPr>
        <w:t>rường có Đội trưởng, các Phó Đội trưởng, các công chức chuyên môn, nghiệp vụ và nhân viên hợp đồng (nếu có).</w:t>
      </w:r>
      <w:proofErr w:type="gramEnd"/>
    </w:p>
    <w:p w:rsidR="00DF3D97" w:rsidRDefault="005B541E">
      <w:pPr>
        <w:shd w:val="clear" w:color="auto" w:fill="FFFFFF"/>
        <w:spacing w:before="120" w:after="120" w:line="252" w:lineRule="auto"/>
        <w:ind w:firstLine="720"/>
        <w:jc w:val="both"/>
        <w:rPr>
          <w:rFonts w:ascii="Times New Roman" w:hAnsi="Times New Roman"/>
          <w:sz w:val="28"/>
          <w:szCs w:val="28"/>
        </w:rPr>
      </w:pPr>
      <w:r>
        <w:rPr>
          <w:rFonts w:ascii="Times New Roman" w:hAnsi="Times New Roman"/>
          <w:sz w:val="28"/>
          <w:szCs w:val="28"/>
          <w:lang w:val="vi-VN"/>
        </w:rPr>
        <w:t xml:space="preserve">Đội trưởng chịu trách nhiệm trước </w:t>
      </w:r>
      <w:r>
        <w:rPr>
          <w:rFonts w:ascii="Times New Roman" w:hAnsi="Times New Roman"/>
          <w:sz w:val="28"/>
          <w:szCs w:val="28"/>
        </w:rPr>
        <w:t xml:space="preserve">Giám đốc Sở, </w:t>
      </w:r>
      <w:r>
        <w:rPr>
          <w:rFonts w:ascii="Times New Roman" w:hAnsi="Times New Roman"/>
          <w:sz w:val="28"/>
          <w:szCs w:val="28"/>
          <w:lang w:val="vi-VN"/>
        </w:rPr>
        <w:t>Chi cục trưởng và trước pháp luật về toàn bộ hoạt động của Đội Quản lý thị trường; Phó Đội trưởng ph</w:t>
      </w:r>
      <w:r>
        <w:rPr>
          <w:rFonts w:ascii="Times New Roman" w:hAnsi="Times New Roman"/>
          <w:sz w:val="28"/>
          <w:szCs w:val="28"/>
          <w:lang w:val="vi-VN"/>
        </w:rPr>
        <w:t>ụ trách một số mặt công tác, chịu trách nhiệm trước Đội trưởng và trước pháp luật về nhiệm vụ được phân công. Khi Đội trưởng vắng mặt, một Phó Đội trưởng được Đội trưởng giao quyền xử lý vi phạm hành chính; uỷ quyền</w:t>
      </w:r>
      <w:r>
        <w:rPr>
          <w:rFonts w:ascii="Times New Roman" w:hAnsi="Times New Roman"/>
          <w:bCs/>
          <w:sz w:val="28"/>
          <w:szCs w:val="28"/>
          <w:lang w:val="vi-VN"/>
        </w:rPr>
        <w:t xml:space="preserve"> quản lý, chỉ đạo, điều hành và giải quyế</w:t>
      </w:r>
      <w:r>
        <w:rPr>
          <w:rFonts w:ascii="Times New Roman" w:hAnsi="Times New Roman"/>
          <w:bCs/>
          <w:sz w:val="28"/>
          <w:szCs w:val="28"/>
          <w:lang w:val="vi-VN"/>
        </w:rPr>
        <w:t>t công việc</w:t>
      </w:r>
      <w:r>
        <w:rPr>
          <w:rFonts w:ascii="Times New Roman" w:hAnsi="Times New Roman"/>
          <w:bCs/>
          <w:color w:val="00B0F0"/>
          <w:sz w:val="28"/>
          <w:szCs w:val="28"/>
          <w:lang w:val="vi-VN"/>
        </w:rPr>
        <w:t xml:space="preserve"> </w:t>
      </w:r>
      <w:r>
        <w:rPr>
          <w:rFonts w:ascii="Times New Roman" w:hAnsi="Times New Roman"/>
          <w:spacing w:val="-2"/>
          <w:sz w:val="28"/>
          <w:szCs w:val="26"/>
          <w:lang w:val="vi-VN"/>
        </w:rPr>
        <w:t xml:space="preserve">của </w:t>
      </w:r>
      <w:r>
        <w:rPr>
          <w:rFonts w:ascii="Times New Roman" w:hAnsi="Times New Roman"/>
          <w:sz w:val="28"/>
          <w:szCs w:val="28"/>
          <w:lang w:val="vi-VN"/>
        </w:rPr>
        <w:t>Đội Quản lý thị trường; các công chức của Đội làm nhiệm vụ kiểm tra thị trường theo quy định của pháp luật và thực hiện các nhiệm vụ khác do Đội trưởng phân công.</w:t>
      </w:r>
    </w:p>
    <w:p w:rsidR="00DF3D97" w:rsidRDefault="005B541E">
      <w:pPr>
        <w:spacing w:before="120" w:after="120" w:line="252" w:lineRule="auto"/>
        <w:ind w:firstLine="720"/>
        <w:jc w:val="both"/>
        <w:rPr>
          <w:rFonts w:ascii="Times New Roman" w:hAnsi="Times New Roman"/>
          <w:sz w:val="28"/>
          <w:szCs w:val="28"/>
        </w:rPr>
      </w:pPr>
      <w:r>
        <w:rPr>
          <w:rFonts w:ascii="Times New Roman" w:hAnsi="Times New Roman"/>
          <w:sz w:val="28"/>
          <w:szCs w:val="28"/>
        </w:rPr>
        <w:t xml:space="preserve">Việc bổ nhiệm, bổ nhiệm lại, miễn nhiệm, điều động, luân chuyển, cách chức Đội trưởng, Phó Đội trưởng và các công chức thuộc Đội thực hiện </w:t>
      </w:r>
      <w:proofErr w:type="gramStart"/>
      <w:r>
        <w:rPr>
          <w:rFonts w:ascii="Times New Roman" w:hAnsi="Times New Roman"/>
          <w:sz w:val="28"/>
          <w:szCs w:val="28"/>
        </w:rPr>
        <w:t>theo</w:t>
      </w:r>
      <w:proofErr w:type="gramEnd"/>
      <w:r>
        <w:rPr>
          <w:rFonts w:ascii="Times New Roman" w:hAnsi="Times New Roman"/>
          <w:sz w:val="28"/>
          <w:szCs w:val="28"/>
        </w:rPr>
        <w:t xml:space="preserve"> quy định của pháp luật và theo phân cấp.</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b/>
          <w:bCs/>
          <w:sz w:val="28"/>
          <w:szCs w:val="28"/>
          <w:lang w:val="vi-VN"/>
        </w:rPr>
        <w:t xml:space="preserve">Điều </w:t>
      </w:r>
      <w:r>
        <w:rPr>
          <w:rFonts w:ascii="Times New Roman" w:hAnsi="Times New Roman"/>
          <w:b/>
          <w:bCs/>
          <w:sz w:val="28"/>
          <w:szCs w:val="28"/>
        </w:rPr>
        <w:t>5</w:t>
      </w:r>
      <w:r>
        <w:rPr>
          <w:rFonts w:ascii="Times New Roman" w:hAnsi="Times New Roman"/>
          <w:b/>
          <w:bCs/>
          <w:sz w:val="28"/>
          <w:szCs w:val="28"/>
          <w:lang w:val="vi-VN"/>
        </w:rPr>
        <w:t>. Mối quan hệ công tác</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lang w:val="vi-VN"/>
        </w:rPr>
        <w:t>1. Đối với Lãnh đạo Sở</w:t>
      </w:r>
      <w:r>
        <w:rPr>
          <w:rFonts w:ascii="Times New Roman" w:hAnsi="Times New Roman"/>
          <w:sz w:val="28"/>
          <w:szCs w:val="28"/>
        </w:rPr>
        <w:t xml:space="preserve"> Công Thương</w:t>
      </w:r>
      <w:r>
        <w:rPr>
          <w:rFonts w:ascii="Times New Roman" w:hAnsi="Times New Roman"/>
          <w:sz w:val="28"/>
          <w:szCs w:val="28"/>
          <w:lang w:val="vi-VN"/>
        </w:rPr>
        <w:t>: Chi cụ</w:t>
      </w:r>
      <w:r>
        <w:rPr>
          <w:rFonts w:ascii="Times New Roman" w:hAnsi="Times New Roman"/>
          <w:sz w:val="28"/>
          <w:szCs w:val="28"/>
          <w:lang w:val="vi-VN"/>
        </w:rPr>
        <w:t xml:space="preserve">c Quản lý thị trường chịu sự lãnh đạo trực tiếp, toàn diện của Giám đốc Sở và Phó Giám đốc Sở phụ trách; được Giám đốc Sở ủy quyền tham dự các cuộc họp có liên quan đến công tác </w:t>
      </w:r>
      <w:r>
        <w:rPr>
          <w:rFonts w:ascii="Times New Roman" w:hAnsi="Times New Roman"/>
          <w:sz w:val="28"/>
          <w:szCs w:val="28"/>
          <w:lang w:val="vi-VN"/>
        </w:rPr>
        <w:lastRenderedPageBreak/>
        <w:t>chuyên môn của Chi cục Quản lý thị trường và đóng góp ý kiến về các vấn đề chu</w:t>
      </w:r>
      <w:r>
        <w:rPr>
          <w:rFonts w:ascii="Times New Roman" w:hAnsi="Times New Roman"/>
          <w:sz w:val="28"/>
          <w:szCs w:val="28"/>
          <w:lang w:val="vi-VN"/>
        </w:rPr>
        <w:t>yên môn hoặc vấn đề khác thuộc phạm vi được uỷ quyền theo quy định.</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lang w:val="vi-VN"/>
        </w:rPr>
        <w:t>2. Đối với các phòng, đơn vị thuộc Sở: phối hợp chặt chẽ để thực hiện các nhiệm vụ do lãnh đạo Sở giao và tuân theo quy chế làm việc của Sở Công Thương trường hợp có vướng mắc kịp thời báo</w:t>
      </w:r>
      <w:r>
        <w:rPr>
          <w:rFonts w:ascii="Times New Roman" w:hAnsi="Times New Roman"/>
          <w:sz w:val="28"/>
          <w:szCs w:val="28"/>
          <w:lang w:val="vi-VN"/>
        </w:rPr>
        <w:t xml:space="preserve"> cáo Giám đốc Sở để chỉ đạo.</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lang w:val="vi-VN"/>
        </w:rPr>
        <w:t>3. Đối với các tổ chức, doanh nghiệp và công dân: phối hợp thực hiện đúng chức năng, chức trách theo chức năng, nhiệm vụ được giao và trách nhiệm của công chức nhà nước phục vụ tổ chức và công dân.</w:t>
      </w:r>
    </w:p>
    <w:p w:rsidR="00DF3D97" w:rsidRDefault="005B541E">
      <w:pPr>
        <w:spacing w:before="120" w:after="120" w:line="252" w:lineRule="auto"/>
        <w:ind w:firstLine="720"/>
        <w:jc w:val="both"/>
        <w:rPr>
          <w:rFonts w:ascii="Times New Roman" w:hAnsi="Times New Roman"/>
          <w:b/>
          <w:bCs/>
          <w:sz w:val="28"/>
          <w:szCs w:val="28"/>
          <w:lang w:val="vi-VN"/>
        </w:rPr>
      </w:pPr>
      <w:r>
        <w:rPr>
          <w:rFonts w:ascii="Times New Roman" w:hAnsi="Times New Roman"/>
          <w:b/>
          <w:bCs/>
          <w:sz w:val="28"/>
          <w:szCs w:val="28"/>
          <w:lang w:val="vi-VN"/>
        </w:rPr>
        <w:t xml:space="preserve">Điều </w:t>
      </w:r>
      <w:r>
        <w:rPr>
          <w:rFonts w:ascii="Times New Roman" w:hAnsi="Times New Roman"/>
          <w:b/>
          <w:bCs/>
          <w:sz w:val="28"/>
          <w:szCs w:val="28"/>
        </w:rPr>
        <w:t>6</w:t>
      </w:r>
      <w:r>
        <w:rPr>
          <w:rFonts w:ascii="Times New Roman" w:hAnsi="Times New Roman"/>
          <w:b/>
          <w:bCs/>
          <w:sz w:val="28"/>
          <w:szCs w:val="28"/>
          <w:lang w:val="vi-VN"/>
        </w:rPr>
        <w:t>. Hiệu lực thi hành</w:t>
      </w:r>
    </w:p>
    <w:p w:rsidR="00DF3D97" w:rsidRDefault="005B541E">
      <w:pPr>
        <w:spacing w:before="120" w:after="120" w:line="252" w:lineRule="auto"/>
        <w:ind w:firstLine="720"/>
        <w:jc w:val="both"/>
        <w:rPr>
          <w:rFonts w:ascii="Times New Roman" w:hAnsi="Times New Roman"/>
          <w:sz w:val="28"/>
          <w:szCs w:val="28"/>
        </w:rPr>
      </w:pPr>
      <w:r>
        <w:rPr>
          <w:rFonts w:ascii="Times New Roman" w:hAnsi="Times New Roman"/>
          <w:sz w:val="28"/>
          <w:szCs w:val="28"/>
          <w:lang w:val="vi-VN"/>
        </w:rPr>
        <w:t xml:space="preserve">1. </w:t>
      </w:r>
      <w:r>
        <w:rPr>
          <w:rFonts w:ascii="Times New Roman" w:hAnsi="Times New Roman"/>
          <w:sz w:val="28"/>
          <w:szCs w:val="28"/>
          <w:lang w:val="vi-VN"/>
        </w:rPr>
        <w:t xml:space="preserve">Quyết định này có hiệu lực kể từ ngày </w:t>
      </w:r>
      <w:r>
        <w:rPr>
          <w:rFonts w:ascii="Times New Roman" w:hAnsi="Times New Roman"/>
          <w:sz w:val="28"/>
          <w:szCs w:val="28"/>
        </w:rPr>
        <w:t>15/6/2025.</w:t>
      </w:r>
    </w:p>
    <w:p w:rsidR="00DF3D97" w:rsidRDefault="005B541E">
      <w:pPr>
        <w:spacing w:before="120" w:after="120" w:line="252" w:lineRule="auto"/>
        <w:ind w:firstLine="720"/>
        <w:jc w:val="both"/>
        <w:rPr>
          <w:rFonts w:ascii="Times New Roman" w:hAnsi="Times New Roman"/>
          <w:sz w:val="28"/>
          <w:szCs w:val="28"/>
          <w:lang w:val="vi-VN"/>
        </w:rPr>
      </w:pPr>
      <w:r>
        <w:rPr>
          <w:rFonts w:ascii="Times New Roman" w:hAnsi="Times New Roman"/>
          <w:sz w:val="28"/>
          <w:szCs w:val="28"/>
          <w:lang w:val="vi-VN"/>
        </w:rPr>
        <w:t xml:space="preserve">2. Chi cục trưởng Chi cục Quản lý thị trường có trách nhiệm triển khai, quán triệt, chỉ đạo và kiểm tra việc tổ chức thực hiện Quyết định này; ban hành phân công nhiệm vụ cho từng công chức của Chi cục Quản </w:t>
      </w:r>
      <w:r>
        <w:rPr>
          <w:rFonts w:ascii="Times New Roman" w:hAnsi="Times New Roman"/>
          <w:sz w:val="28"/>
          <w:szCs w:val="28"/>
          <w:lang w:val="vi-VN"/>
        </w:rPr>
        <w:t>lý thị trường.</w:t>
      </w:r>
    </w:p>
    <w:p w:rsidR="00DF3D97" w:rsidRDefault="005B541E">
      <w:pPr>
        <w:spacing w:before="120" w:after="120" w:line="252" w:lineRule="auto"/>
        <w:ind w:firstLine="720"/>
        <w:jc w:val="both"/>
        <w:rPr>
          <w:rFonts w:ascii="Times New Roman" w:hAnsi="Times New Roman"/>
          <w:b/>
          <w:bCs/>
          <w:sz w:val="28"/>
          <w:szCs w:val="28"/>
          <w:lang w:val="vi-VN"/>
        </w:rPr>
      </w:pPr>
      <w:r>
        <w:rPr>
          <w:rFonts w:ascii="Times New Roman" w:hAnsi="Times New Roman"/>
          <w:b/>
          <w:bCs/>
          <w:sz w:val="28"/>
          <w:szCs w:val="28"/>
          <w:lang w:val="vi-VN"/>
        </w:rPr>
        <w:t xml:space="preserve">Điều </w:t>
      </w:r>
      <w:r>
        <w:rPr>
          <w:rFonts w:ascii="Times New Roman" w:hAnsi="Times New Roman"/>
          <w:b/>
          <w:bCs/>
          <w:sz w:val="28"/>
          <w:szCs w:val="28"/>
        </w:rPr>
        <w:t>7</w:t>
      </w:r>
      <w:r>
        <w:rPr>
          <w:rFonts w:ascii="Times New Roman" w:hAnsi="Times New Roman"/>
          <w:b/>
          <w:bCs/>
          <w:sz w:val="28"/>
          <w:szCs w:val="28"/>
          <w:lang w:val="vi-VN"/>
        </w:rPr>
        <w:t>. Tổ chức thực hiện</w:t>
      </w:r>
    </w:p>
    <w:p w:rsidR="00DF3D97" w:rsidRDefault="005B541E">
      <w:pPr>
        <w:spacing w:before="120" w:after="240" w:line="252" w:lineRule="auto"/>
        <w:ind w:firstLine="720"/>
        <w:jc w:val="both"/>
        <w:rPr>
          <w:rFonts w:ascii="Times New Roman" w:hAnsi="Times New Roman"/>
          <w:sz w:val="28"/>
          <w:szCs w:val="28"/>
          <w:lang w:val="vi-VN"/>
        </w:rPr>
      </w:pPr>
      <w:r>
        <w:rPr>
          <w:rFonts w:ascii="Times New Roman" w:hAnsi="Times New Roman"/>
          <w:sz w:val="28"/>
          <w:szCs w:val="28"/>
          <w:lang w:val="vi-VN"/>
        </w:rPr>
        <w:t>Chánh Văn phòng Ủy ban nhân dân tỉnh;</w:t>
      </w:r>
      <w:r>
        <w:rPr>
          <w:rFonts w:ascii="Times New Roman" w:hAnsi="Times New Roman"/>
          <w:sz w:val="28"/>
          <w:szCs w:val="28"/>
        </w:rPr>
        <w:t xml:space="preserve"> Thủ trưởng các sở, ngành tỉnh; Chủ tịch Ủy ban nhân dân các huyện, thị xã, thành phố</w:t>
      </w:r>
      <w:r>
        <w:rPr>
          <w:rFonts w:ascii="Times New Roman" w:hAnsi="Times New Roman"/>
          <w:sz w:val="28"/>
          <w:szCs w:val="28"/>
          <w:lang w:val="vi-VN"/>
        </w:rPr>
        <w:t xml:space="preserve">; Chi cục trưởng Chi </w:t>
      </w:r>
      <w:r>
        <w:rPr>
          <w:rFonts w:ascii="Times New Roman" w:hAnsi="Times New Roman"/>
          <w:sz w:val="28"/>
          <w:szCs w:val="28"/>
        </w:rPr>
        <w:t xml:space="preserve">cục </w:t>
      </w:r>
      <w:r>
        <w:rPr>
          <w:rFonts w:ascii="Times New Roman" w:hAnsi="Times New Roman"/>
          <w:sz w:val="28"/>
          <w:szCs w:val="28"/>
          <w:lang w:val="vi-VN"/>
        </w:rPr>
        <w:t>Quản lý thị trường, Thủ trưởng các cơ quan, đơn vị liên quan chịu trách nhiệm thi hành Quyết định này./.</w:t>
      </w:r>
      <w:r>
        <w:rPr>
          <w:rFonts w:ascii="Times New Roman" w:hAnsi="Times New Roman"/>
          <w:sz w:val="28"/>
          <w:szCs w:val="28"/>
          <w:lang w:val="vi-VN"/>
        </w:rPr>
        <w:tab/>
      </w:r>
      <w:r>
        <w:rPr>
          <w:rFonts w:ascii="Times New Roman" w:hAnsi="Times New Roman"/>
          <w:sz w:val="28"/>
          <w:szCs w:val="28"/>
          <w:lang w:val="vi-VN"/>
        </w:rPr>
        <w:tab/>
      </w:r>
      <w:r>
        <w:rPr>
          <w:rFonts w:ascii="Times New Roman" w:hAnsi="Times New Roman"/>
          <w:sz w:val="28"/>
          <w:szCs w:val="28"/>
          <w:lang w:val="vi-VN"/>
        </w:rPr>
        <w:tab/>
      </w:r>
      <w:r>
        <w:rPr>
          <w:rFonts w:ascii="Times New Roman" w:hAnsi="Times New Roman"/>
          <w:sz w:val="28"/>
          <w:szCs w:val="28"/>
          <w:lang w:val="vi-VN"/>
        </w:rPr>
        <w:tab/>
      </w:r>
    </w:p>
    <w:tbl>
      <w:tblPr>
        <w:tblW w:w="0" w:type="auto"/>
        <w:tblLook w:val="04A0" w:firstRow="1" w:lastRow="0" w:firstColumn="1" w:lastColumn="0" w:noHBand="0" w:noVBand="1"/>
      </w:tblPr>
      <w:tblGrid>
        <w:gridCol w:w="4774"/>
        <w:gridCol w:w="4512"/>
      </w:tblGrid>
      <w:tr w:rsidR="00DF3D97">
        <w:tc>
          <w:tcPr>
            <w:tcW w:w="5070" w:type="dxa"/>
          </w:tcPr>
          <w:p w:rsidR="00DF3D97" w:rsidRDefault="005B541E">
            <w:pPr>
              <w:jc w:val="both"/>
              <w:rPr>
                <w:rFonts w:ascii="Times New Roman" w:hAnsi="Times New Roman"/>
                <w:b/>
                <w:i/>
                <w:lang w:val="vi-VN"/>
              </w:rPr>
            </w:pPr>
            <w:r>
              <w:rPr>
                <w:rFonts w:ascii="Times New Roman" w:hAnsi="Times New Roman"/>
                <w:b/>
                <w:i/>
                <w:lang w:val="vi-VN"/>
              </w:rPr>
              <w:t>Nơi nhận:</w:t>
            </w:r>
          </w:p>
          <w:p w:rsidR="00DF3D97" w:rsidRDefault="005B541E">
            <w:pPr>
              <w:rPr>
                <w:rFonts w:ascii="Times New Roman" w:hAnsi="Times New Roman"/>
                <w:sz w:val="22"/>
                <w:szCs w:val="22"/>
                <w:lang w:val="vi-VN"/>
              </w:rPr>
            </w:pPr>
            <w:r>
              <w:rPr>
                <w:rFonts w:ascii="Times New Roman" w:hAnsi="Times New Roman"/>
                <w:b/>
                <w:sz w:val="22"/>
                <w:szCs w:val="22"/>
                <w:lang w:val="vi-VN"/>
              </w:rPr>
              <w:t xml:space="preserve">- </w:t>
            </w:r>
            <w:r>
              <w:rPr>
                <w:rFonts w:ascii="Times New Roman" w:hAnsi="Times New Roman"/>
                <w:sz w:val="22"/>
                <w:szCs w:val="22"/>
                <w:lang w:val="vi-VN"/>
              </w:rPr>
              <w:t xml:space="preserve">Như Điều </w:t>
            </w:r>
            <w:r>
              <w:rPr>
                <w:rFonts w:ascii="Times New Roman" w:hAnsi="Times New Roman"/>
                <w:sz w:val="22"/>
                <w:szCs w:val="22"/>
              </w:rPr>
              <w:t>7</w:t>
            </w:r>
            <w:r>
              <w:rPr>
                <w:rFonts w:ascii="Times New Roman" w:hAnsi="Times New Roman"/>
                <w:sz w:val="22"/>
                <w:szCs w:val="22"/>
                <w:lang w:val="vi-VN"/>
              </w:rPr>
              <w:t>;</w:t>
            </w:r>
          </w:p>
          <w:p w:rsidR="00DF3D97" w:rsidRDefault="005B541E">
            <w:pPr>
              <w:rPr>
                <w:rFonts w:ascii="Times New Roman" w:hAnsi="Times New Roman"/>
                <w:sz w:val="22"/>
                <w:szCs w:val="22"/>
              </w:rPr>
            </w:pPr>
            <w:r>
              <w:rPr>
                <w:rFonts w:ascii="Times New Roman" w:hAnsi="Times New Roman"/>
                <w:sz w:val="22"/>
                <w:szCs w:val="22"/>
                <w:lang w:val="vi-VN"/>
              </w:rPr>
              <w:t>- Bộ Công Thương;</w:t>
            </w:r>
          </w:p>
          <w:p w:rsidR="00DF3D97" w:rsidRDefault="005B541E">
            <w:pPr>
              <w:rPr>
                <w:rFonts w:ascii="Times New Roman" w:hAnsi="Times New Roman"/>
                <w:sz w:val="22"/>
                <w:szCs w:val="22"/>
              </w:rPr>
            </w:pPr>
            <w:r>
              <w:rPr>
                <w:rFonts w:ascii="Times New Roman" w:hAnsi="Times New Roman"/>
                <w:sz w:val="22"/>
                <w:szCs w:val="22"/>
              </w:rPr>
              <w:t>- Vụ Pháp chế, Bộ Nội vụ;</w:t>
            </w:r>
          </w:p>
          <w:p w:rsidR="00DF3D97" w:rsidRDefault="005B541E">
            <w:pPr>
              <w:rPr>
                <w:rFonts w:ascii="Times New Roman" w:hAnsi="Times New Roman"/>
                <w:sz w:val="22"/>
                <w:szCs w:val="22"/>
              </w:rPr>
            </w:pPr>
            <w:r>
              <w:rPr>
                <w:rFonts w:ascii="Times New Roman" w:hAnsi="Times New Roman"/>
                <w:sz w:val="22"/>
                <w:szCs w:val="22"/>
              </w:rPr>
              <w:t xml:space="preserve">- Vụ Pháp chế, Bộ Công Thương; </w:t>
            </w:r>
          </w:p>
          <w:p w:rsidR="00DF3D97" w:rsidRDefault="005B541E">
            <w:pPr>
              <w:jc w:val="both"/>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lang w:val="vi-VN"/>
              </w:rPr>
              <w:t xml:space="preserve">Cục </w:t>
            </w:r>
            <w:r>
              <w:rPr>
                <w:rFonts w:ascii="Times New Roman" w:hAnsi="Times New Roman"/>
                <w:sz w:val="22"/>
                <w:szCs w:val="22"/>
              </w:rPr>
              <w:t>KTVB và QLXL VPHC, Bộ Tư pháp</w:t>
            </w:r>
            <w:r>
              <w:rPr>
                <w:rFonts w:ascii="Times New Roman" w:hAnsi="Times New Roman"/>
                <w:sz w:val="22"/>
                <w:szCs w:val="22"/>
                <w:lang w:val="vi-VN"/>
              </w:rPr>
              <w:t>;</w:t>
            </w:r>
          </w:p>
          <w:p w:rsidR="00DF3D97" w:rsidRDefault="005B541E">
            <w:pPr>
              <w:rPr>
                <w:rFonts w:ascii="Times New Roman" w:hAnsi="Times New Roman"/>
                <w:sz w:val="22"/>
                <w:szCs w:val="22"/>
              </w:rPr>
            </w:pPr>
            <w:r>
              <w:rPr>
                <w:rFonts w:ascii="Times New Roman" w:hAnsi="Times New Roman"/>
                <w:sz w:val="22"/>
                <w:szCs w:val="22"/>
                <w:lang w:val="vi-VN"/>
              </w:rPr>
              <w:t xml:space="preserve">- </w:t>
            </w:r>
            <w:r>
              <w:rPr>
                <w:rFonts w:ascii="Times New Roman" w:hAnsi="Times New Roman"/>
                <w:sz w:val="22"/>
                <w:szCs w:val="22"/>
              </w:rPr>
              <w:t>Thường trực Tỉnh ủy;</w:t>
            </w:r>
          </w:p>
          <w:p w:rsidR="00DF3D97" w:rsidRDefault="005B541E">
            <w:pPr>
              <w:rPr>
                <w:rFonts w:ascii="Times New Roman" w:hAnsi="Times New Roman"/>
                <w:sz w:val="22"/>
                <w:szCs w:val="22"/>
              </w:rPr>
            </w:pPr>
            <w:r>
              <w:rPr>
                <w:rFonts w:ascii="Times New Roman" w:hAnsi="Times New Roman"/>
                <w:sz w:val="22"/>
                <w:szCs w:val="22"/>
              </w:rPr>
              <w:t>- Thường trực HĐND tỉnh;</w:t>
            </w:r>
          </w:p>
          <w:p w:rsidR="00DF3D97" w:rsidRDefault="005B541E">
            <w:pPr>
              <w:rPr>
                <w:rFonts w:ascii="Times New Roman" w:hAnsi="Times New Roman"/>
                <w:sz w:val="22"/>
                <w:szCs w:val="22"/>
              </w:rPr>
            </w:pPr>
            <w:r>
              <w:rPr>
                <w:rFonts w:ascii="Times New Roman" w:hAnsi="Times New Roman"/>
                <w:sz w:val="22"/>
                <w:szCs w:val="22"/>
              </w:rPr>
              <w:t>- CT, các PCT. UBND tỉnh;</w:t>
            </w:r>
          </w:p>
          <w:p w:rsidR="00DF3D97" w:rsidRDefault="005B541E">
            <w:pPr>
              <w:rPr>
                <w:rFonts w:ascii="Times New Roman" w:hAnsi="Times New Roman"/>
                <w:sz w:val="22"/>
                <w:szCs w:val="22"/>
              </w:rPr>
            </w:pPr>
            <w:r>
              <w:rPr>
                <w:rFonts w:ascii="Times New Roman" w:hAnsi="Times New Roman"/>
                <w:sz w:val="22"/>
                <w:szCs w:val="22"/>
              </w:rPr>
              <w:t>- Ủy ban MTTQ Việt Nam tỉnh;</w:t>
            </w:r>
          </w:p>
          <w:p w:rsidR="00DF3D97" w:rsidRDefault="005B541E">
            <w:pPr>
              <w:rPr>
                <w:rFonts w:ascii="Times New Roman" w:hAnsi="Times New Roman"/>
                <w:sz w:val="22"/>
                <w:szCs w:val="22"/>
              </w:rPr>
            </w:pPr>
            <w:r>
              <w:rPr>
                <w:rFonts w:ascii="Times New Roman" w:hAnsi="Times New Roman"/>
                <w:sz w:val="22"/>
                <w:szCs w:val="22"/>
              </w:rPr>
              <w:t>- Các tổ chức CT-XH cấp tỉnh;</w:t>
            </w:r>
          </w:p>
          <w:p w:rsidR="00DF3D97" w:rsidRDefault="005B541E">
            <w:pPr>
              <w:rPr>
                <w:rFonts w:ascii="Times New Roman" w:hAnsi="Times New Roman"/>
                <w:sz w:val="22"/>
                <w:szCs w:val="22"/>
                <w:lang w:val="vi-VN"/>
              </w:rPr>
            </w:pPr>
            <w:r>
              <w:rPr>
                <w:rFonts w:ascii="Times New Roman" w:hAnsi="Times New Roman"/>
                <w:sz w:val="22"/>
                <w:szCs w:val="22"/>
              </w:rPr>
              <w:t>- CVP, các PCVP UBND tỉnh;</w:t>
            </w:r>
          </w:p>
          <w:p w:rsidR="00DF3D97" w:rsidRDefault="005B541E">
            <w:pPr>
              <w:rPr>
                <w:rFonts w:ascii="Times New Roman" w:hAnsi="Times New Roman"/>
                <w:sz w:val="22"/>
                <w:szCs w:val="22"/>
              </w:rPr>
            </w:pPr>
            <w:r>
              <w:rPr>
                <w:rFonts w:ascii="Times New Roman" w:hAnsi="Times New Roman"/>
                <w:b/>
                <w:sz w:val="22"/>
                <w:szCs w:val="22"/>
                <w:lang w:val="vi-VN"/>
              </w:rPr>
              <w:t xml:space="preserve">- </w:t>
            </w:r>
            <w:r>
              <w:rPr>
                <w:rFonts w:ascii="Times New Roman" w:hAnsi="Times New Roman"/>
                <w:sz w:val="22"/>
                <w:szCs w:val="22"/>
              </w:rPr>
              <w:t>Cổng Thông tin điện tử tỉnh;</w:t>
            </w:r>
          </w:p>
          <w:p w:rsidR="00DF3D97" w:rsidRDefault="005B541E">
            <w:pPr>
              <w:rPr>
                <w:rFonts w:ascii="Times New Roman" w:hAnsi="Times New Roman"/>
                <w:sz w:val="22"/>
                <w:szCs w:val="22"/>
              </w:rPr>
            </w:pPr>
            <w:r>
              <w:rPr>
                <w:rFonts w:ascii="Times New Roman" w:hAnsi="Times New Roman"/>
                <w:sz w:val="22"/>
                <w:szCs w:val="22"/>
              </w:rPr>
              <w:t>- Công báo tỉnh;</w:t>
            </w:r>
          </w:p>
          <w:p w:rsidR="00DF3D97" w:rsidRDefault="005B541E">
            <w:pPr>
              <w:rPr>
                <w:rFonts w:ascii="Times New Roman" w:hAnsi="Times New Roman"/>
                <w:sz w:val="22"/>
                <w:szCs w:val="22"/>
              </w:rPr>
            </w:pPr>
            <w:r>
              <w:rPr>
                <w:rFonts w:ascii="Times New Roman" w:hAnsi="Times New Roman"/>
                <w:sz w:val="22"/>
                <w:szCs w:val="22"/>
              </w:rPr>
              <w:t>- Phòng THKSTTHC;</w:t>
            </w:r>
          </w:p>
          <w:p w:rsidR="00DF3D97" w:rsidRDefault="005B541E">
            <w:pPr>
              <w:rPr>
                <w:rFonts w:ascii="Times New Roman" w:hAnsi="Times New Roman"/>
                <w:sz w:val="28"/>
                <w:szCs w:val="28"/>
              </w:rPr>
            </w:pPr>
            <w:r>
              <w:rPr>
                <w:rFonts w:ascii="Times New Roman" w:hAnsi="Times New Roman"/>
                <w:sz w:val="22"/>
                <w:szCs w:val="22"/>
              </w:rPr>
              <w:t xml:space="preserve">- Lưu: VT, DK.                  </w:t>
            </w:r>
            <w:r>
              <w:rPr>
                <w:rFonts w:ascii="Times New Roman" w:hAnsi="Times New Roman"/>
                <w:sz w:val="22"/>
                <w:szCs w:val="22"/>
              </w:rPr>
              <w:t xml:space="preserve">                             </w:t>
            </w:r>
          </w:p>
        </w:tc>
        <w:tc>
          <w:tcPr>
            <w:tcW w:w="4811" w:type="dxa"/>
          </w:tcPr>
          <w:p w:rsidR="00DF3D97" w:rsidRDefault="005B541E">
            <w:pPr>
              <w:jc w:val="center"/>
              <w:rPr>
                <w:rFonts w:ascii="Times New Roman" w:hAnsi="Times New Roman"/>
                <w:b/>
                <w:sz w:val="28"/>
                <w:szCs w:val="28"/>
              </w:rPr>
            </w:pPr>
            <w:r>
              <w:rPr>
                <w:rFonts w:ascii="Times New Roman" w:hAnsi="Times New Roman"/>
                <w:b/>
                <w:sz w:val="28"/>
                <w:szCs w:val="28"/>
              </w:rPr>
              <w:t>TM. ỦY BAN NHÂN DÂN</w:t>
            </w:r>
          </w:p>
          <w:p w:rsidR="00DF3D97" w:rsidRDefault="005B541E">
            <w:pPr>
              <w:jc w:val="center"/>
              <w:rPr>
                <w:rFonts w:ascii="Times New Roman" w:hAnsi="Times New Roman"/>
                <w:b/>
                <w:sz w:val="28"/>
                <w:szCs w:val="28"/>
              </w:rPr>
            </w:pPr>
            <w:r>
              <w:rPr>
                <w:rFonts w:ascii="Times New Roman" w:hAnsi="Times New Roman"/>
                <w:b/>
                <w:sz w:val="28"/>
                <w:szCs w:val="28"/>
              </w:rPr>
              <w:t>CHỦ TỊCH</w:t>
            </w:r>
          </w:p>
          <w:p w:rsidR="00DF3D97" w:rsidRDefault="00DF3D97">
            <w:pPr>
              <w:jc w:val="center"/>
              <w:rPr>
                <w:rFonts w:ascii="Times New Roman" w:hAnsi="Times New Roman"/>
                <w:b/>
                <w:sz w:val="28"/>
                <w:szCs w:val="28"/>
              </w:rPr>
            </w:pPr>
          </w:p>
          <w:p w:rsidR="00DF3D97" w:rsidRDefault="00DF3D97">
            <w:pPr>
              <w:jc w:val="center"/>
              <w:rPr>
                <w:rFonts w:ascii="Times New Roman" w:hAnsi="Times New Roman"/>
                <w:b/>
                <w:sz w:val="28"/>
                <w:szCs w:val="28"/>
              </w:rPr>
            </w:pPr>
          </w:p>
          <w:p w:rsidR="00DF3D97" w:rsidRDefault="00DF3D97">
            <w:pPr>
              <w:jc w:val="center"/>
              <w:rPr>
                <w:rFonts w:ascii="Times New Roman" w:hAnsi="Times New Roman"/>
                <w:b/>
                <w:sz w:val="28"/>
                <w:szCs w:val="28"/>
              </w:rPr>
            </w:pPr>
          </w:p>
          <w:p w:rsidR="00DF3D97" w:rsidRDefault="00DF3D97">
            <w:pPr>
              <w:jc w:val="center"/>
              <w:rPr>
                <w:rFonts w:ascii="Times New Roman" w:hAnsi="Times New Roman"/>
                <w:b/>
                <w:sz w:val="28"/>
                <w:szCs w:val="28"/>
              </w:rPr>
            </w:pPr>
          </w:p>
          <w:p w:rsidR="00DF3D97" w:rsidRDefault="00DF3D97">
            <w:pPr>
              <w:jc w:val="center"/>
              <w:rPr>
                <w:rFonts w:ascii="Times New Roman" w:hAnsi="Times New Roman"/>
                <w:b/>
                <w:sz w:val="28"/>
                <w:szCs w:val="28"/>
              </w:rPr>
            </w:pPr>
          </w:p>
          <w:p w:rsidR="00DF3D97" w:rsidRDefault="00DF3D97">
            <w:pPr>
              <w:jc w:val="center"/>
              <w:rPr>
                <w:rFonts w:ascii="Times New Roman" w:hAnsi="Times New Roman"/>
                <w:b/>
                <w:sz w:val="28"/>
                <w:szCs w:val="28"/>
              </w:rPr>
            </w:pPr>
          </w:p>
          <w:p w:rsidR="00DF3D97" w:rsidRDefault="005B541E">
            <w:pPr>
              <w:jc w:val="center"/>
              <w:rPr>
                <w:rFonts w:ascii="Times New Roman" w:hAnsi="Times New Roman"/>
                <w:b/>
                <w:sz w:val="28"/>
                <w:szCs w:val="28"/>
              </w:rPr>
            </w:pPr>
            <w:r>
              <w:rPr>
                <w:rFonts w:ascii="Times New Roman" w:hAnsi="Times New Roman"/>
                <w:b/>
                <w:sz w:val="28"/>
                <w:szCs w:val="28"/>
              </w:rPr>
              <w:t>Nguyễn Văn Út</w:t>
            </w:r>
          </w:p>
          <w:p w:rsidR="00DF3D97" w:rsidRDefault="00DF3D97">
            <w:pPr>
              <w:jc w:val="center"/>
              <w:rPr>
                <w:rFonts w:ascii="Times New Roman" w:hAnsi="Times New Roman"/>
                <w:sz w:val="28"/>
                <w:szCs w:val="28"/>
              </w:rPr>
            </w:pPr>
          </w:p>
          <w:p w:rsidR="00DF3D97" w:rsidRDefault="00DF3D97">
            <w:pPr>
              <w:jc w:val="center"/>
              <w:rPr>
                <w:rFonts w:ascii="Times New Roman" w:hAnsi="Times New Roman"/>
                <w:sz w:val="28"/>
                <w:szCs w:val="28"/>
              </w:rPr>
            </w:pPr>
          </w:p>
          <w:p w:rsidR="00DF3D97" w:rsidRDefault="00DF3D97">
            <w:pPr>
              <w:jc w:val="center"/>
              <w:rPr>
                <w:rFonts w:ascii="Times New Roman" w:hAnsi="Times New Roman"/>
                <w:sz w:val="28"/>
                <w:szCs w:val="28"/>
              </w:rPr>
            </w:pPr>
          </w:p>
          <w:p w:rsidR="00DF3D97" w:rsidRDefault="005B541E">
            <w:pPr>
              <w:jc w:val="center"/>
              <w:rPr>
                <w:rFonts w:ascii="Times New Roman" w:hAnsi="Times New Roman"/>
                <w:b/>
                <w:sz w:val="28"/>
                <w:szCs w:val="28"/>
              </w:rPr>
            </w:pPr>
            <w:r>
              <w:rPr>
                <w:rFonts w:ascii="Times New Roman" w:hAnsi="Times New Roman"/>
                <w:b/>
                <w:sz w:val="28"/>
                <w:szCs w:val="28"/>
              </w:rPr>
              <w:t xml:space="preserve"> </w:t>
            </w:r>
          </w:p>
          <w:p w:rsidR="00DF3D97" w:rsidRDefault="00DF3D97">
            <w:pPr>
              <w:jc w:val="center"/>
              <w:rPr>
                <w:rFonts w:ascii="Times New Roman" w:hAnsi="Times New Roman"/>
                <w:b/>
                <w:sz w:val="28"/>
                <w:szCs w:val="28"/>
              </w:rPr>
            </w:pPr>
          </w:p>
        </w:tc>
      </w:tr>
    </w:tbl>
    <w:p w:rsidR="00DF3D97" w:rsidRDefault="00DF3D97">
      <w:pPr>
        <w:ind w:right="72"/>
        <w:jc w:val="both"/>
        <w:rPr>
          <w:rFonts w:ascii="Times New Roman" w:hAnsi="Times New Roman"/>
          <w:b/>
          <w:bCs/>
          <w:i/>
          <w:sz w:val="28"/>
          <w:szCs w:val="28"/>
        </w:rPr>
      </w:pPr>
    </w:p>
    <w:sectPr w:rsidR="00DF3D97">
      <w:headerReference w:type="default" r:id="rId9"/>
      <w:footerReference w:type="even" r:id="rId10"/>
      <w:footerReference w:type="default" r:id="rId11"/>
      <w:pgSz w:w="11907" w:h="16840"/>
      <w:pgMar w:top="1138" w:right="1138" w:bottom="1138" w:left="1699" w:header="504" w:footer="504"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541E" w:rsidRDefault="005B541E">
      <w:r>
        <w:separator/>
      </w:r>
    </w:p>
  </w:endnote>
  <w:endnote w:type="continuationSeparator" w:id="0">
    <w:p w:rsidR="005B541E" w:rsidRDefault="005B54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3D97" w:rsidRDefault="005B541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F3D97" w:rsidRDefault="00DF3D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3D97" w:rsidRDefault="00DF3D9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541E" w:rsidRDefault="005B541E">
      <w:r>
        <w:separator/>
      </w:r>
    </w:p>
  </w:footnote>
  <w:footnote w:type="continuationSeparator" w:id="0">
    <w:p w:rsidR="005B541E" w:rsidRDefault="005B54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3D97" w:rsidRDefault="005B541E">
    <w:pPr>
      <w:pStyle w:val="Header"/>
      <w:jc w:val="center"/>
      <w:rPr>
        <w:rFonts w:ascii="Times New Roman" w:hAnsi="Times New Roman"/>
        <w:sz w:val="28"/>
      </w:rPr>
    </w:pPr>
    <w:r>
      <w:rPr>
        <w:rFonts w:ascii="Times New Roman" w:hAnsi="Times New Roman"/>
        <w:sz w:val="28"/>
      </w:rPr>
      <w:fldChar w:fldCharType="begin"/>
    </w:r>
    <w:r>
      <w:rPr>
        <w:rFonts w:ascii="Times New Roman" w:hAnsi="Times New Roman"/>
        <w:sz w:val="28"/>
      </w:rPr>
      <w:instrText xml:space="preserve"> PAGE   \* MERGEFORMAT </w:instrText>
    </w:r>
    <w:r>
      <w:rPr>
        <w:rFonts w:ascii="Times New Roman" w:hAnsi="Times New Roman"/>
        <w:sz w:val="28"/>
      </w:rPr>
      <w:fldChar w:fldCharType="separate"/>
    </w:r>
    <w:r w:rsidR="00DC2B27">
      <w:rPr>
        <w:rFonts w:ascii="Times New Roman" w:hAnsi="Times New Roman"/>
        <w:noProof/>
        <w:sz w:val="28"/>
      </w:rPr>
      <w:t>7</w:t>
    </w:r>
    <w:r>
      <w:rPr>
        <w:rFonts w:ascii="Times New Roman" w:hAnsi="Times New Roman"/>
        <w:sz w:val="28"/>
      </w:rPr>
      <w:fldChar w:fldCharType="end"/>
    </w:r>
  </w:p>
  <w:p w:rsidR="00DF3D97" w:rsidRDefault="00DF3D9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7837F0"/>
    <w:multiLevelType w:val="multilevel"/>
    <w:tmpl w:val="8512680A"/>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
    <w:nsid w:val="166D037B"/>
    <w:multiLevelType w:val="multilevel"/>
    <w:tmpl w:val="589E0A3A"/>
    <w:lvl w:ilvl="0">
      <w:start w:val="50"/>
      <w:numFmt w:val="lowerRoman"/>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50"/>
      <w:numFmt w:val="lowerRoman"/>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50"/>
      <w:numFmt w:val="lowerRoman"/>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50"/>
      <w:numFmt w:val="lowerRoman"/>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50"/>
      <w:numFmt w:val="lowerRoman"/>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50"/>
      <w:numFmt w:val="lowerRoman"/>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50"/>
      <w:numFmt w:val="lowerRoman"/>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50"/>
      <w:numFmt w:val="lowerRoman"/>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50"/>
      <w:numFmt w:val="lowerRoman"/>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2">
    <w:nsid w:val="1D805B96"/>
    <w:multiLevelType w:val="multilevel"/>
    <w:tmpl w:val="97A88A52"/>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3">
    <w:nsid w:val="23CD25BB"/>
    <w:multiLevelType w:val="multilevel"/>
    <w:tmpl w:val="47D0495E"/>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4">
    <w:nsid w:val="30A0346B"/>
    <w:multiLevelType w:val="multilevel"/>
    <w:tmpl w:val="602AC0C2"/>
    <w:lvl w:ilvl="0">
      <w:start w:val="50"/>
      <w:numFmt w:val="lowerRoman"/>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50"/>
      <w:numFmt w:val="lowerRoman"/>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50"/>
      <w:numFmt w:val="lowerRoman"/>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50"/>
      <w:numFmt w:val="lowerRoman"/>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50"/>
      <w:numFmt w:val="lowerRoman"/>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50"/>
      <w:numFmt w:val="lowerRoman"/>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50"/>
      <w:numFmt w:val="lowerRoman"/>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50"/>
      <w:numFmt w:val="lowerRoman"/>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50"/>
      <w:numFmt w:val="lowerRoman"/>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5">
    <w:nsid w:val="34944725"/>
    <w:multiLevelType w:val="multilevel"/>
    <w:tmpl w:val="3D10EB80"/>
    <w:lvl w:ilvl="0">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6">
    <w:nsid w:val="3F6A0499"/>
    <w:multiLevelType w:val="multilevel"/>
    <w:tmpl w:val="0D94696E"/>
    <w:lvl w:ilvl="0">
      <w:start w:val="7"/>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7">
    <w:nsid w:val="4C325559"/>
    <w:multiLevelType w:val="multilevel"/>
    <w:tmpl w:val="186651F0"/>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8">
    <w:nsid w:val="509354CC"/>
    <w:multiLevelType w:val="multilevel"/>
    <w:tmpl w:val="DE0E721E"/>
    <w:lvl w:ilvl="0">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9">
    <w:nsid w:val="63155F83"/>
    <w:multiLevelType w:val="multilevel"/>
    <w:tmpl w:val="D980AB72"/>
    <w:lvl w:ilvl="0">
      <w:start w:val="7"/>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0">
    <w:nsid w:val="64F85DB6"/>
    <w:multiLevelType w:val="multilevel"/>
    <w:tmpl w:val="B0427F00"/>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1">
    <w:nsid w:val="65826869"/>
    <w:multiLevelType w:val="multilevel"/>
    <w:tmpl w:val="94EC9CCC"/>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2">
    <w:nsid w:val="67A60FB6"/>
    <w:multiLevelType w:val="multilevel"/>
    <w:tmpl w:val="C4EE8644"/>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3">
    <w:nsid w:val="6D1A439B"/>
    <w:multiLevelType w:val="multilevel"/>
    <w:tmpl w:val="A3EAECBA"/>
    <w:lvl w:ilvl="0">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4">
    <w:nsid w:val="6D6E5981"/>
    <w:multiLevelType w:val="multilevel"/>
    <w:tmpl w:val="C3E47420"/>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5">
    <w:nsid w:val="758F3852"/>
    <w:multiLevelType w:val="multilevel"/>
    <w:tmpl w:val="AA1A5426"/>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6">
    <w:nsid w:val="7612680B"/>
    <w:multiLevelType w:val="multilevel"/>
    <w:tmpl w:val="601EE028"/>
    <w:lvl w:ilvl="0">
      <w:numFmt w:val="bullet"/>
      <w:lvlText w:val="-"/>
      <w:lvlJc w:val="left"/>
      <w:pPr>
        <w:tabs>
          <w:tab w:val="num" w:pos="4680"/>
        </w:tabs>
        <w:ind w:left="4680" w:hanging="360"/>
      </w:pPr>
      <w:rPr>
        <w:rFonts w:ascii="Times New Roman" w:eastAsia="Times New Roman" w:hAnsi="Times New Roman" w:cs="Times New Roman" w:hint="default"/>
      </w:rPr>
    </w:lvl>
    <w:lvl w:ilvl="1">
      <w:start w:val="1"/>
      <w:numFmt w:val="bullet"/>
      <w:lvlText w:val="o"/>
      <w:lvlJc w:val="left"/>
      <w:pPr>
        <w:tabs>
          <w:tab w:val="num" w:pos="5400"/>
        </w:tabs>
        <w:ind w:left="5400" w:hanging="360"/>
      </w:pPr>
      <w:rPr>
        <w:rFonts w:ascii="Courier New" w:hAnsi="Courier New" w:cs="Courier New" w:hint="default"/>
      </w:rPr>
    </w:lvl>
    <w:lvl w:ilvl="2">
      <w:start w:val="1"/>
      <w:numFmt w:val="bullet"/>
      <w:lvlText w:val=""/>
      <w:lvlJc w:val="left"/>
      <w:pPr>
        <w:tabs>
          <w:tab w:val="num" w:pos="6120"/>
        </w:tabs>
        <w:ind w:left="6120" w:hanging="360"/>
      </w:pPr>
      <w:rPr>
        <w:rFonts w:ascii="Wingdings" w:hAnsi="Wingdings" w:hint="default"/>
      </w:rPr>
    </w:lvl>
    <w:lvl w:ilvl="3">
      <w:start w:val="1"/>
      <w:numFmt w:val="bullet"/>
      <w:lvlText w:val=""/>
      <w:lvlJc w:val="left"/>
      <w:pPr>
        <w:tabs>
          <w:tab w:val="num" w:pos="6840"/>
        </w:tabs>
        <w:ind w:left="6840" w:hanging="360"/>
      </w:pPr>
      <w:rPr>
        <w:rFonts w:ascii="Symbol" w:hAnsi="Symbol" w:hint="default"/>
      </w:rPr>
    </w:lvl>
    <w:lvl w:ilvl="4">
      <w:start w:val="1"/>
      <w:numFmt w:val="bullet"/>
      <w:lvlText w:val="o"/>
      <w:lvlJc w:val="left"/>
      <w:pPr>
        <w:tabs>
          <w:tab w:val="num" w:pos="7560"/>
        </w:tabs>
        <w:ind w:left="7560" w:hanging="360"/>
      </w:pPr>
      <w:rPr>
        <w:rFonts w:ascii="Courier New" w:hAnsi="Courier New" w:cs="Courier New" w:hint="default"/>
      </w:rPr>
    </w:lvl>
    <w:lvl w:ilvl="5">
      <w:start w:val="1"/>
      <w:numFmt w:val="bullet"/>
      <w:lvlText w:val=""/>
      <w:lvlJc w:val="left"/>
      <w:pPr>
        <w:tabs>
          <w:tab w:val="num" w:pos="8280"/>
        </w:tabs>
        <w:ind w:left="8280" w:hanging="360"/>
      </w:pPr>
      <w:rPr>
        <w:rFonts w:ascii="Wingdings" w:hAnsi="Wingdings" w:hint="default"/>
      </w:rPr>
    </w:lvl>
    <w:lvl w:ilvl="6">
      <w:start w:val="1"/>
      <w:numFmt w:val="bullet"/>
      <w:lvlText w:val=""/>
      <w:lvlJc w:val="left"/>
      <w:pPr>
        <w:tabs>
          <w:tab w:val="num" w:pos="9000"/>
        </w:tabs>
        <w:ind w:left="9000" w:hanging="360"/>
      </w:pPr>
      <w:rPr>
        <w:rFonts w:ascii="Symbol" w:hAnsi="Symbol" w:hint="default"/>
      </w:rPr>
    </w:lvl>
    <w:lvl w:ilvl="7">
      <w:start w:val="1"/>
      <w:numFmt w:val="bullet"/>
      <w:lvlText w:val="o"/>
      <w:lvlJc w:val="left"/>
      <w:pPr>
        <w:tabs>
          <w:tab w:val="num" w:pos="9720"/>
        </w:tabs>
        <w:ind w:left="9720" w:hanging="360"/>
      </w:pPr>
      <w:rPr>
        <w:rFonts w:ascii="Courier New" w:hAnsi="Courier New" w:cs="Courier New" w:hint="default"/>
      </w:rPr>
    </w:lvl>
    <w:lvl w:ilvl="8">
      <w:start w:val="1"/>
      <w:numFmt w:val="bullet"/>
      <w:lvlText w:val=""/>
      <w:lvlJc w:val="left"/>
      <w:pPr>
        <w:tabs>
          <w:tab w:val="num" w:pos="10440"/>
        </w:tabs>
        <w:ind w:left="10440" w:hanging="360"/>
      </w:pPr>
      <w:rPr>
        <w:rFonts w:ascii="Wingdings" w:hAnsi="Wingdings" w:hint="default"/>
      </w:rPr>
    </w:lvl>
  </w:abstractNum>
  <w:abstractNum w:abstractNumId="17">
    <w:nsid w:val="79C248B4"/>
    <w:multiLevelType w:val="multilevel"/>
    <w:tmpl w:val="C176849A"/>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num w:numId="1">
    <w:abstractNumId w:val="16"/>
  </w:num>
  <w:num w:numId="2">
    <w:abstractNumId w:val="5"/>
  </w:num>
  <w:num w:numId="3">
    <w:abstractNumId w:val="14"/>
  </w:num>
  <w:num w:numId="4">
    <w:abstractNumId w:val="9"/>
  </w:num>
  <w:num w:numId="5">
    <w:abstractNumId w:val="4"/>
  </w:num>
  <w:num w:numId="6">
    <w:abstractNumId w:val="12"/>
  </w:num>
  <w:num w:numId="7">
    <w:abstractNumId w:val="3"/>
  </w:num>
  <w:num w:numId="8">
    <w:abstractNumId w:val="6"/>
  </w:num>
  <w:num w:numId="9">
    <w:abstractNumId w:val="1"/>
  </w:num>
  <w:num w:numId="10">
    <w:abstractNumId w:val="0"/>
  </w:num>
  <w:num w:numId="11">
    <w:abstractNumId w:val="8"/>
  </w:num>
  <w:num w:numId="12">
    <w:abstractNumId w:val="15"/>
  </w:num>
  <w:num w:numId="13">
    <w:abstractNumId w:val="10"/>
  </w:num>
  <w:num w:numId="14">
    <w:abstractNumId w:val="13"/>
  </w:num>
  <w:num w:numId="15">
    <w:abstractNumId w:val="11"/>
  </w:num>
  <w:num w:numId="16">
    <w:abstractNumId w:val="2"/>
  </w:num>
  <w:num w:numId="17">
    <w:abstractNumId w:val="17"/>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3D97"/>
    <w:rsid w:val="005B541E"/>
    <w:rsid w:val="00DC2B27"/>
    <w:rsid w:val="00DF3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I-Times" w:hAnsi="VNI-Times"/>
      <w:sz w:val="24"/>
      <w:szCs w:val="24"/>
      <w:lang w:val="en-US" w:eastAsia="en-US"/>
    </w:rPr>
  </w:style>
  <w:style w:type="paragraph" w:styleId="Heading1">
    <w:name w:val="heading 1"/>
    <w:basedOn w:val="Normal"/>
    <w:next w:val="Normal"/>
    <w:link w:val="Heading1Char"/>
    <w:qFormat/>
    <w:pPr>
      <w:keepNext/>
      <w:ind w:right="-432"/>
      <w:jc w:val="center"/>
      <w:outlineLvl w:val="0"/>
    </w:pPr>
    <w:rPr>
      <w:rFonts w:ascii="Times New Roman" w:hAnsi="Times New Roman"/>
      <w:b/>
      <w:bCs/>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val="en-US" w:eastAsia="en-US"/>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lang w:val="en-US" w:eastAsia="en-US"/>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lang w:val="en-US" w:eastAsia="en-US"/>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lang w:val="en-US" w:eastAsia="en-US"/>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lang w:val="en-US" w:eastAsia="en-US"/>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lang w:val="en-US" w:eastAsia="en-US"/>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
    <w:name w:val="Body Text"/>
    <w:basedOn w:val="Normal"/>
    <w:pPr>
      <w:ind w:right="-432"/>
      <w:jc w:val="both"/>
    </w:pPr>
    <w:rPr>
      <w:rFonts w:ascii="Times New Roman" w:hAnsi="Times New Roman"/>
    </w:rPr>
  </w:style>
  <w:style w:type="paragraph" w:styleId="BodyTextIndent">
    <w:name w:val="Body Text Indent"/>
    <w:basedOn w:val="Normal"/>
    <w:pPr>
      <w:ind w:right="-432" w:firstLine="720"/>
      <w:jc w:val="both"/>
    </w:pPr>
    <w:rPr>
      <w:rFonts w:ascii="Times New Roman" w:hAnsi="Times New Roman"/>
      <w:sz w:val="28"/>
      <w:szCs w:val="28"/>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character" w:customStyle="1" w:styleId="Bodytext3">
    <w:name w:val="Body text (3)_"/>
    <w:link w:val="Bodytext30"/>
    <w:uiPriority w:val="99"/>
    <w:rPr>
      <w:i/>
      <w:iCs/>
      <w:sz w:val="26"/>
      <w:szCs w:val="26"/>
      <w:shd w:val="clear" w:color="auto" w:fill="FFFFFF"/>
    </w:rPr>
  </w:style>
  <w:style w:type="paragraph" w:customStyle="1" w:styleId="Bodytext30">
    <w:name w:val="Body text (3)"/>
    <w:basedOn w:val="Normal"/>
    <w:link w:val="Bodytext3"/>
    <w:uiPriority w:val="99"/>
    <w:pPr>
      <w:widowControl w:val="0"/>
      <w:shd w:val="clear" w:color="auto" w:fill="FFFFFF"/>
      <w:spacing w:before="180" w:after="540" w:line="240" w:lineRule="atLeast"/>
      <w:jc w:val="center"/>
    </w:pPr>
    <w:rPr>
      <w:rFonts w:ascii="Times New Roman" w:hAnsi="Times New Roman"/>
      <w:i/>
      <w:iCs/>
      <w:sz w:val="26"/>
      <w:szCs w:val="26"/>
    </w:rPr>
  </w:style>
  <w:style w:type="character" w:customStyle="1" w:styleId="Bodytext2">
    <w:name w:val="Body text (2)_"/>
    <w:link w:val="Bodytext20"/>
    <w:uiPriority w:val="99"/>
    <w:rPr>
      <w:sz w:val="26"/>
      <w:szCs w:val="26"/>
      <w:shd w:val="clear" w:color="auto" w:fill="FFFFFF"/>
    </w:rPr>
  </w:style>
  <w:style w:type="paragraph" w:customStyle="1" w:styleId="Bodytext20">
    <w:name w:val="Body text (2)"/>
    <w:basedOn w:val="Normal"/>
    <w:link w:val="Bodytext2"/>
    <w:uiPriority w:val="99"/>
    <w:pPr>
      <w:widowControl w:val="0"/>
      <w:shd w:val="clear" w:color="auto" w:fill="FFFFFF"/>
      <w:spacing w:before="300" w:after="120" w:line="341" w:lineRule="exact"/>
      <w:jc w:val="both"/>
    </w:pPr>
    <w:rPr>
      <w:rFonts w:ascii="Times New Roman" w:hAnsi="Times New Roman"/>
      <w:sz w:val="26"/>
      <w:szCs w:val="26"/>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rFonts w:ascii="VNI-Times" w:hAnsi="VNI-Times"/>
      <w:sz w:val="24"/>
      <w:szCs w:val="24"/>
    </w:rPr>
  </w:style>
  <w:style w:type="character" w:customStyle="1" w:styleId="Headerorfooter">
    <w:name w:val="Header or footer_"/>
    <w:link w:val="Headerorfooter1"/>
    <w:uiPriority w:val="99"/>
    <w:rPr>
      <w:spacing w:val="10"/>
      <w:shd w:val="clear" w:color="auto" w:fill="FFFFFF"/>
    </w:rPr>
  </w:style>
  <w:style w:type="character" w:customStyle="1" w:styleId="Headerorfooter0">
    <w:name w:val="Header or footer"/>
    <w:uiPriority w:val="99"/>
  </w:style>
  <w:style w:type="paragraph" w:customStyle="1" w:styleId="Headerorfooter1">
    <w:name w:val="Header or footer1"/>
    <w:basedOn w:val="Normal"/>
    <w:link w:val="Headerorfooter"/>
    <w:uiPriority w:val="99"/>
    <w:pPr>
      <w:widowControl w:val="0"/>
      <w:shd w:val="clear" w:color="auto" w:fill="FFFFFF"/>
      <w:spacing w:line="240" w:lineRule="atLeast"/>
    </w:pPr>
    <w:rPr>
      <w:rFonts w:ascii="Times New Roman" w:hAnsi="Times New Roman"/>
      <w:spacing w:val="10"/>
      <w:sz w:val="20"/>
      <w:szCs w:val="20"/>
    </w:rPr>
  </w:style>
  <w:style w:type="paragraph" w:styleId="NormalWeb">
    <w:name w:val="Normal (Web)"/>
    <w:basedOn w:val="Normal"/>
    <w:link w:val="NormalWebChar"/>
    <w:uiPriority w:val="99"/>
    <w:rPr>
      <w:rFonts w:ascii="Times New Roman" w:hAnsi="Times New Roman"/>
    </w:rPr>
  </w:style>
  <w:style w:type="character" w:customStyle="1" w:styleId="NormalWebChar">
    <w:name w:val="Normal (Web) Char"/>
    <w:link w:val="NormalWeb"/>
    <w:uiPriority w:val="99"/>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I-Times" w:hAnsi="VNI-Times"/>
      <w:sz w:val="24"/>
      <w:szCs w:val="24"/>
      <w:lang w:val="en-US" w:eastAsia="en-US"/>
    </w:rPr>
  </w:style>
  <w:style w:type="paragraph" w:styleId="Heading1">
    <w:name w:val="heading 1"/>
    <w:basedOn w:val="Normal"/>
    <w:next w:val="Normal"/>
    <w:link w:val="Heading1Char"/>
    <w:qFormat/>
    <w:pPr>
      <w:keepNext/>
      <w:ind w:right="-432"/>
      <w:jc w:val="center"/>
      <w:outlineLvl w:val="0"/>
    </w:pPr>
    <w:rPr>
      <w:rFonts w:ascii="Times New Roman" w:hAnsi="Times New Roman"/>
      <w:b/>
      <w:bCs/>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val="en-US" w:eastAsia="en-US"/>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lang w:val="en-US" w:eastAsia="en-US"/>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lang w:val="en-US" w:eastAsia="en-US"/>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lang w:val="en-US" w:eastAsia="en-US"/>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lang w:val="en-US" w:eastAsia="en-US"/>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lang w:val="en-US" w:eastAsia="en-US"/>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
    <w:name w:val="Body Text"/>
    <w:basedOn w:val="Normal"/>
    <w:pPr>
      <w:ind w:right="-432"/>
      <w:jc w:val="both"/>
    </w:pPr>
    <w:rPr>
      <w:rFonts w:ascii="Times New Roman" w:hAnsi="Times New Roman"/>
    </w:rPr>
  </w:style>
  <w:style w:type="paragraph" w:styleId="BodyTextIndent">
    <w:name w:val="Body Text Indent"/>
    <w:basedOn w:val="Normal"/>
    <w:pPr>
      <w:ind w:right="-432" w:firstLine="720"/>
      <w:jc w:val="both"/>
    </w:pPr>
    <w:rPr>
      <w:rFonts w:ascii="Times New Roman" w:hAnsi="Times New Roman"/>
      <w:sz w:val="28"/>
      <w:szCs w:val="28"/>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character" w:customStyle="1" w:styleId="Bodytext3">
    <w:name w:val="Body text (3)_"/>
    <w:link w:val="Bodytext30"/>
    <w:uiPriority w:val="99"/>
    <w:rPr>
      <w:i/>
      <w:iCs/>
      <w:sz w:val="26"/>
      <w:szCs w:val="26"/>
      <w:shd w:val="clear" w:color="auto" w:fill="FFFFFF"/>
    </w:rPr>
  </w:style>
  <w:style w:type="paragraph" w:customStyle="1" w:styleId="Bodytext30">
    <w:name w:val="Body text (3)"/>
    <w:basedOn w:val="Normal"/>
    <w:link w:val="Bodytext3"/>
    <w:uiPriority w:val="99"/>
    <w:pPr>
      <w:widowControl w:val="0"/>
      <w:shd w:val="clear" w:color="auto" w:fill="FFFFFF"/>
      <w:spacing w:before="180" w:after="540" w:line="240" w:lineRule="atLeast"/>
      <w:jc w:val="center"/>
    </w:pPr>
    <w:rPr>
      <w:rFonts w:ascii="Times New Roman" w:hAnsi="Times New Roman"/>
      <w:i/>
      <w:iCs/>
      <w:sz w:val="26"/>
      <w:szCs w:val="26"/>
    </w:rPr>
  </w:style>
  <w:style w:type="character" w:customStyle="1" w:styleId="Bodytext2">
    <w:name w:val="Body text (2)_"/>
    <w:link w:val="Bodytext20"/>
    <w:uiPriority w:val="99"/>
    <w:rPr>
      <w:sz w:val="26"/>
      <w:szCs w:val="26"/>
      <w:shd w:val="clear" w:color="auto" w:fill="FFFFFF"/>
    </w:rPr>
  </w:style>
  <w:style w:type="paragraph" w:customStyle="1" w:styleId="Bodytext20">
    <w:name w:val="Body text (2)"/>
    <w:basedOn w:val="Normal"/>
    <w:link w:val="Bodytext2"/>
    <w:uiPriority w:val="99"/>
    <w:pPr>
      <w:widowControl w:val="0"/>
      <w:shd w:val="clear" w:color="auto" w:fill="FFFFFF"/>
      <w:spacing w:before="300" w:after="120" w:line="341" w:lineRule="exact"/>
      <w:jc w:val="both"/>
    </w:pPr>
    <w:rPr>
      <w:rFonts w:ascii="Times New Roman" w:hAnsi="Times New Roman"/>
      <w:sz w:val="26"/>
      <w:szCs w:val="26"/>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rFonts w:ascii="VNI-Times" w:hAnsi="VNI-Times"/>
      <w:sz w:val="24"/>
      <w:szCs w:val="24"/>
    </w:rPr>
  </w:style>
  <w:style w:type="character" w:customStyle="1" w:styleId="Headerorfooter">
    <w:name w:val="Header or footer_"/>
    <w:link w:val="Headerorfooter1"/>
    <w:uiPriority w:val="99"/>
    <w:rPr>
      <w:spacing w:val="10"/>
      <w:shd w:val="clear" w:color="auto" w:fill="FFFFFF"/>
    </w:rPr>
  </w:style>
  <w:style w:type="character" w:customStyle="1" w:styleId="Headerorfooter0">
    <w:name w:val="Header or footer"/>
    <w:uiPriority w:val="99"/>
  </w:style>
  <w:style w:type="paragraph" w:customStyle="1" w:styleId="Headerorfooter1">
    <w:name w:val="Header or footer1"/>
    <w:basedOn w:val="Normal"/>
    <w:link w:val="Headerorfooter"/>
    <w:uiPriority w:val="99"/>
    <w:pPr>
      <w:widowControl w:val="0"/>
      <w:shd w:val="clear" w:color="auto" w:fill="FFFFFF"/>
      <w:spacing w:line="240" w:lineRule="atLeast"/>
    </w:pPr>
    <w:rPr>
      <w:rFonts w:ascii="Times New Roman" w:hAnsi="Times New Roman"/>
      <w:spacing w:val="10"/>
      <w:sz w:val="20"/>
      <w:szCs w:val="20"/>
    </w:rPr>
  </w:style>
  <w:style w:type="paragraph" w:styleId="NormalWeb">
    <w:name w:val="Normal (Web)"/>
    <w:basedOn w:val="Normal"/>
    <w:link w:val="NormalWebChar"/>
    <w:uiPriority w:val="99"/>
    <w:rPr>
      <w:rFonts w:ascii="Times New Roman" w:hAnsi="Times New Roman"/>
    </w:rPr>
  </w:style>
  <w:style w:type="character" w:customStyle="1" w:styleId="NormalWebChar">
    <w:name w:val="Normal (Web) Char"/>
    <w:link w:val="NormalWeb"/>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A074AB-9EE6-4A4F-B30D-7CD41198CB77}">
  <ds:schemaRefs>
    <ds:schemaRef ds:uri="http://schemas.openxmlformats.org/officeDocument/2006/bibliography"/>
  </ds:schemaRefs>
</ds:datastoreItem>
</file>

<file path=customXml/itemProps2.xml><?xml version="1.0" encoding="utf-8"?>
<ds:datastoreItem xmlns:ds="http://schemas.openxmlformats.org/officeDocument/2006/customXml" ds:itemID="{03A857BE-3CBB-4235-B8BD-10EB1A9BD661}"/>
</file>

<file path=customXml/itemProps3.xml><?xml version="1.0" encoding="utf-8"?>
<ds:datastoreItem xmlns:ds="http://schemas.openxmlformats.org/officeDocument/2006/customXml" ds:itemID="{C70DCE51-B39B-473D-AD56-C5665D34F46D}"/>
</file>

<file path=customXml/itemProps4.xml><?xml version="1.0" encoding="utf-8"?>
<ds:datastoreItem xmlns:ds="http://schemas.openxmlformats.org/officeDocument/2006/customXml" ds:itemID="{12599198-A153-4722-8DE3-92271BC54C7B}"/>
</file>

<file path=docProps/app.xml><?xml version="1.0" encoding="utf-8"?>
<Properties xmlns="http://schemas.openxmlformats.org/officeDocument/2006/extended-properties" xmlns:vt="http://schemas.openxmlformats.org/officeDocument/2006/docPropsVTypes">
  <Template>Normal</Template>
  <TotalTime>1</TotalTime>
  <Pages>7</Pages>
  <Words>2352</Words>
  <Characters>13407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THƯỜNG TRỰC BCĐ 127</vt:lpstr>
    </vt:vector>
  </TitlesOfParts>
  <Company>Microsoft</Company>
  <LinksUpToDate>false</LinksUpToDate>
  <CharactersWithSpaces>15728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THƯỜNG TRỰC BCĐ 127</dc:title>
  <dc:creator>__(-_-)__</dc:creator>
  <cp:lastModifiedBy>Admin</cp:lastModifiedBy>
  <cp:revision>2</cp:revision>
  <dcterms:created xsi:type="dcterms:W3CDTF">2025-06-04T00:42:00Z</dcterms:created>
  <dcterms:modified xsi:type="dcterms:W3CDTF">2025-06-04T00:42:00Z</dcterms:modified>
</cp:coreProperties>
</file>