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4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5703"/>
      </w:tblGrid>
      <w:tr w:rsidR="002A28F2" w14:paraId="58864434" w14:textId="77777777">
        <w:trPr>
          <w:trHeight w:val="713"/>
        </w:trPr>
        <w:tc>
          <w:tcPr>
            <w:tcW w:w="3040" w:type="dxa"/>
          </w:tcPr>
          <w:p w14:paraId="142B3709" w14:textId="77777777" w:rsidR="002A28F2" w:rsidRDefault="00000000">
            <w:pPr>
              <w:pStyle w:val="TableParagraph"/>
              <w:spacing w:line="252" w:lineRule="auto"/>
              <w:ind w:left="245" w:hanging="46"/>
              <w:rPr>
                <w:b/>
                <w:sz w:val="25"/>
              </w:rPr>
            </w:pPr>
            <w:r>
              <w:rPr>
                <w:b/>
                <w:sz w:val="25"/>
              </w:rPr>
              <w:t>UỶ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HOÁ</w:t>
            </w:r>
          </w:p>
        </w:tc>
        <w:tc>
          <w:tcPr>
            <w:tcW w:w="5703" w:type="dxa"/>
          </w:tcPr>
          <w:p w14:paraId="58EB1741" w14:textId="77777777" w:rsidR="002A28F2" w:rsidRDefault="00000000">
            <w:pPr>
              <w:pStyle w:val="TableParagraph"/>
              <w:spacing w:line="281" w:lineRule="exact"/>
              <w:ind w:left="231" w:right="1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14:paraId="4DE8014A" w14:textId="77777777" w:rsidR="002A28F2" w:rsidRDefault="00000000">
            <w:pPr>
              <w:pStyle w:val="TableParagraph"/>
              <w:ind w:left="23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2A28F2" w14:paraId="54C89428" w14:textId="77777777">
        <w:trPr>
          <w:trHeight w:val="536"/>
        </w:trPr>
        <w:tc>
          <w:tcPr>
            <w:tcW w:w="3040" w:type="dxa"/>
          </w:tcPr>
          <w:p w14:paraId="31F3744E" w14:textId="77777777" w:rsidR="002A28F2" w:rsidRDefault="00000000">
            <w:pPr>
              <w:pStyle w:val="TableParagraph"/>
              <w:spacing w:line="20" w:lineRule="exact"/>
              <w:ind w:left="92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8BBDA2F" wp14:editId="69AE1E07">
                      <wp:extent cx="624840" cy="10160"/>
                      <wp:effectExtent l="9525" t="0" r="3809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4840" cy="10160"/>
                                <a:chOff x="0" y="0"/>
                                <a:chExt cx="62484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624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>
                                      <a:moveTo>
                                        <a:pt x="0" y="0"/>
                                      </a:moveTo>
                                      <a:lnTo>
                                        <a:pt x="62484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409CD1" id="Group 1" o:spid="_x0000_s1026" style="width:49.2pt;height:.8pt;mso-position-horizontal-relative:char;mso-position-vertical-relative:line" coordsize="62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X4baQIAAI0FAAAOAAAAZHJzL2Uyb0RvYy54bWykVMlu2zAQvRfoPxC817JV10kFy0ERN0aB&#10;IAkQFz3TFLWgFMkOaUv++w6pxY4T9JDqIDxyhrO8eeTypq0lOQiwlVYpnU2mlAjFdVapIqU/t3ef&#10;rimxjqmMSa1ESo/C0pvVxw/LxiQi1qWWmQCCQZRNGpPS0jmTRJHlpaiZnWgjFBpzDTVzuIQiyoA1&#10;GL2WUTydLqJGQ2ZAc2Et7q47I12F+HkuuHvMcysckSnF2lz4Q/jv/D9aLVlSADNlxfsy2DuqqFml&#10;MOkYas0cI3uoXoWqKw7a6txNuK4jnecVF6EH7GY2vehmA3pvQi9F0hRmpAmpveDp3WH5w2ED5tk8&#10;QVc9wnvNf1vkJWpMkZzb/bo4Obc51P4QNkHawOhxZFS0jnDcXMTz6znyztE0m84WPeG8xKm8OsTL&#10;7/86FrGkSxkKGwtpDCrHnsix/0fOc8mMCJxb3/wTkCpLaUyJYjXqd9NLJfbK8anRx7PXr2xP5Jvc&#10;zK8WV53g3qQnvgrsjG2yhO+t2wgdWGaHe+s6tWYDYuWAeKsGCKh5r3YZ1O4oQbUDJaj2XZfcMOfP&#10;+dF5SJpxTH6r1gex1cHoLiaElZ2sUp17DXMeFICunQMCnwTV1IGQGPF5a1L5Gr5++TwPV8hqWWV3&#10;lZS+CAvF7lYCOTB/gcPnu8AIL9wMWLdmtuz8gql3kyoo2SbdaPzIdjo74lwbHGVK7Z89A0GJ/KFQ&#10;Of6JGAAMYDcAcPJWh4ck8IM5t+0vBob49Cl1ONYHPQiIJcPIfOujrz+p9Le903nl54liHirqFyjm&#10;gMKdR/TiUTlfB6/TK7r6CwAA//8DAFBLAwQUAAYACAAAACEAGc6tWNoAAAACAQAADwAAAGRycy9k&#10;b3ducmV2LnhtbEyPT0vDQBDF74LfYRnBm93EP6XGbEop6qkItoJ4m2anSWh2NmS3SfrtHb3o5cHw&#10;Hu/9Jl9OrlUD9aHxbCCdJaCIS28brgx87F5uFqBCRLbYeiYDZwqwLC4vcsysH/mdhm2slJRwyNBA&#10;HWOXaR3KmhyGme+IxTv43mGUs6+07XGUctfq2ySZa4cNy0KNHa1rKo/bkzPwOuK4ukufh83xsD5/&#10;7R7ePjcpGXN9Na2eQEWa4l8YfvAFHQph2vsT26BaA/JI/FXxHhf3oPaSmYMucv0fvfgGAAD//wMA&#10;UEsBAi0AFAAGAAgAAAAhALaDOJL+AAAA4QEAABMAAAAAAAAAAAAAAAAAAAAAAFtDb250ZW50X1R5&#10;cGVzXS54bWxQSwECLQAUAAYACAAAACEAOP0h/9YAAACUAQAACwAAAAAAAAAAAAAAAAAvAQAAX3Jl&#10;bHMvLnJlbHNQSwECLQAUAAYACAAAACEASlV+G2kCAACNBQAADgAAAAAAAAAAAAAAAAAuAgAAZHJz&#10;L2Uyb0RvYy54bWxQSwECLQAUAAYACAAAACEAGc6tWNoAAAACAQAADwAAAAAAAAAAAAAAAADDBAAA&#10;ZHJzL2Rvd25yZXYueG1sUEsFBgAAAAAEAAQA8wAAAMoFAAAAAA==&#10;">
                      <v:shape id="Graphic 2" o:spid="_x0000_s1027" style="position:absolute;top:47;width:6248;height:13;visibility:visible;mso-wrap-style:square;v-text-anchor:top" coordsize="624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L6xQAAANoAAAAPAAAAZHJzL2Rvd25yZXYueG1sRI/dasJA&#10;FITvhb7Dcgq9KboxVKlpVpHSglgQTAW9PGRPfmj2bMxuTXz7rlDwcpiZb5h0NZhGXKhztWUF00kE&#10;gji3uuZSweH7c/wKwnlkjY1lUnAlB6vlwyjFRNue93TJfCkChF2CCirv20RKl1dk0E1sSxy8wnYG&#10;fZBdKXWHfYCbRsZRNJcGaw4LFbb0XlH+k/0aBdvzjD+aYhcfjTw8b05xv3j5Wiv19Dis30B4Gvw9&#10;/N/eaAUx3K6EGyCXfwAAAP//AwBQSwECLQAUAAYACAAAACEA2+H2y+4AAACFAQAAEwAAAAAAAAAA&#10;AAAAAAAAAAAAW0NvbnRlbnRfVHlwZXNdLnhtbFBLAQItABQABgAIAAAAIQBa9CxbvwAAABUBAAAL&#10;AAAAAAAAAAAAAAAAAB8BAABfcmVscy8ucmVsc1BLAQItABQABgAIAAAAIQAECgL6xQAAANoAAAAP&#10;AAAAAAAAAAAAAAAAAAcCAABkcnMvZG93bnJldi54bWxQSwUGAAAAAAMAAwC3AAAA+QIAAAAA&#10;" path="m,l624840,e" filled="f" strokeweight=".264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3C1A003" w14:textId="77777777" w:rsidR="002A28F2" w:rsidRDefault="00000000">
            <w:pPr>
              <w:pStyle w:val="TableParagraph"/>
              <w:spacing w:before="206"/>
              <w:ind w:left="50"/>
              <w:rPr>
                <w:sz w:val="25"/>
              </w:rPr>
            </w:pPr>
            <w:r>
              <w:rPr>
                <w:sz w:val="25"/>
              </w:rPr>
              <w:t>Số: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position w:val="2"/>
                <w:sz w:val="26"/>
              </w:rPr>
              <w:t>43</w:t>
            </w:r>
            <w:r>
              <w:rPr>
                <w:spacing w:val="48"/>
                <w:position w:val="2"/>
                <w:sz w:val="26"/>
              </w:rPr>
              <w:t xml:space="preserve">  </w:t>
            </w:r>
            <w:r>
              <w:rPr>
                <w:sz w:val="25"/>
              </w:rPr>
              <w:t>/2024/QĐ-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03" w:type="dxa"/>
          </w:tcPr>
          <w:p w14:paraId="16247E77" w14:textId="77777777" w:rsidR="002A28F2" w:rsidRDefault="00000000">
            <w:pPr>
              <w:pStyle w:val="TableParagraph"/>
              <w:spacing w:line="20" w:lineRule="exact"/>
              <w:ind w:left="135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C2F464" wp14:editId="6D269836">
                      <wp:extent cx="2069464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9464" cy="10160"/>
                                <a:chOff x="0" y="0"/>
                                <a:chExt cx="2069464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0694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9464">
                                      <a:moveTo>
                                        <a:pt x="0" y="0"/>
                                      </a:moveTo>
                                      <a:lnTo>
                                        <a:pt x="2069464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CB1EAE" id="Group 3" o:spid="_x0000_s1026" style="width:162.95pt;height:.8pt;mso-position-horizontal-relative:char;mso-position-vertical-relative:line" coordsize="2069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dz/agIAAJIFAAAOAAAAZHJzL2Uyb0RvYy54bWykVMlu2zAQvRfoPxC815Jd12kEy0ERN0aB&#10;IAkQFz3TFLWgFMkOaUv++w6pxY4T9JDqIDxyhrO8eeTypq0lOQiwlVYpnU5iSoTiOqtUkdKf27tP&#10;XymxjqmMSa1ESo/C0pvVxw/LxiRipkstMwEEgyibNCalpXMmiSLLS1EzO9FGKDTmGmrmcAlFlAFr&#10;MHoto1kcL6JGQ2ZAc2Et7q47I12F+HkuuHvMcysckSnF2lz4Q/jv/D9aLVlSADNlxfsy2DuqqFml&#10;MOkYas0cI3uoXoWqKw7a6txNuK4jnecVF6EH7GYaX3SzAb03oZciaQoz0oTUXvD07rD84bAB82ye&#10;oKse4b3mvy3yEjWmSM7tfl2cnNscan8ImyBtYPQ4MipaRzhuzuLF9Xwxp4SjbRpPFz3jvMSxvDrF&#10;y+//PBexpEsaShtLaQxqx57osf9Hz3PJjAisW9/+E5AqSyn2oFiNCt70Ypl77fjU6OP561e2p/JN&#10;duZXi6tOcm8TNLsK/Ix9soTvrdsIHYhmh3vrOsFmA2LlgHirBggoey94GQTvKEHBAyUo+F2X3TDn&#10;z/npeUia06T8Xq0PYquD1V0MCUs7WaU69xpnPcgAfTsPBD4NSqoDITXi8+ak8lVcf/k8D/fIalll&#10;d5WUvgoLxe5WAjkwf4vD5/vACC/cDFi3Zrbs/IKpd5MqyNkm3XT81HY6O+JoG5xmSu2fPQNBifyh&#10;UDz+nRgADGA3AHDyVofXJBCEObftLwaG+PQpdTjZBz1oiCXD0Hzro68/qfS3vdN55SeKeh4q6heo&#10;54DCxUf04mU5Xwev01O6+gsAAP//AwBQSwMEFAAGAAgAAAAhAFQp7V3bAAAAAwEAAA8AAABkcnMv&#10;ZG93bnJldi54bWxMj0FrwkAQhe+F/odlCr3VTRSljdmISNuTFKqF4m1MxiSYnQ3ZNYn/vtNe6uXB&#10;8B7vfZOuRtuonjpfOzYQTyJQxLkrai4NfO3fnp5B+YBcYOOYDFzJwyq7v0sxKdzAn9TvQqmkhH2C&#10;BqoQ2kRrn1dk0U9cSyzeyXUWg5xdqYsOBym3jZ5G0UJbrFkWKmxpU1F+3l2sgfcBh/Usfu2359Pm&#10;etjPP763MRnz+DCul6ACjeE/DL/4gg6ZMB3dhQuvGgPySPhT8WbT+Quoo4QWoLNU37JnPwAAAP//&#10;AwBQSwECLQAUAAYACAAAACEAtoM4kv4AAADhAQAAEwAAAAAAAAAAAAAAAAAAAAAAW0NvbnRlbnRf&#10;VHlwZXNdLnhtbFBLAQItABQABgAIAAAAIQA4/SH/1gAAAJQBAAALAAAAAAAAAAAAAAAAAC8BAABf&#10;cmVscy8ucmVsc1BLAQItABQABgAIAAAAIQACWdz/agIAAJIFAAAOAAAAAAAAAAAAAAAAAC4CAABk&#10;cnMvZTJvRG9jLnhtbFBLAQItABQABgAIAAAAIQBUKe1d2wAAAAMBAAAPAAAAAAAAAAAAAAAAAMQE&#10;AABkcnMvZG93bnJldi54bWxQSwUGAAAAAAQABADzAAAAzAUAAAAA&#10;">
                      <v:shape id="Graphic 4" o:spid="_x0000_s1027" style="position:absolute;top:47;width:20694;height:13;visibility:visible;mso-wrap-style:square;v-text-anchor:top" coordsize="2069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6zwgAAANoAAAAPAAAAZHJzL2Rvd25yZXYueG1sRI/fasIw&#10;FMbvB75DOMLu1tQxxFWjiFCUMRzaPcChOTbF5qQ2Wdu9/SIIu/z4/vz4VpvRNqKnzteOFcySFARx&#10;6XTNlYLvIn9ZgPABWWPjmBT8kofNevK0wky7gU/Un0Ml4gj7DBWYENpMSl8asugT1xJH7+I6iyHK&#10;rpK6wyGO20a+pulcWqw5Egy2tDNUXs8/NkI+pMnzYn/4/Drm+612enF710o9T8ftEkSgMfyHH+2D&#10;VvAG9yvxBsj1HwAAAP//AwBQSwECLQAUAAYACAAAACEA2+H2y+4AAACFAQAAEwAAAAAAAAAAAAAA&#10;AAAAAAAAW0NvbnRlbnRfVHlwZXNdLnhtbFBLAQItABQABgAIAAAAIQBa9CxbvwAAABUBAAALAAAA&#10;AAAAAAAAAAAAAB8BAABfcmVscy8ucmVsc1BLAQItABQABgAIAAAAIQAWlh6zwgAAANoAAAAPAAAA&#10;AAAAAAAAAAAAAAcCAABkcnMvZG93bnJldi54bWxQSwUGAAAAAAMAAwC3AAAA9gIAAAAA&#10;" path="m,l2069464,e" filled="f" strokeweight=".264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1459E0" w14:textId="77777777" w:rsidR="002A28F2" w:rsidRDefault="00000000">
            <w:pPr>
              <w:pStyle w:val="TableParagraph"/>
              <w:spacing w:before="191" w:line="304" w:lineRule="exact"/>
              <w:ind w:left="231" w:right="18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Hoá,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2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22</w:t>
            </w:r>
            <w:r>
              <w:rPr>
                <w:spacing w:val="-9"/>
                <w:position w:val="2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position w:val="2"/>
                <w:sz w:val="26"/>
              </w:rPr>
              <w:t>8</w:t>
            </w:r>
            <w:r>
              <w:rPr>
                <w:spacing w:val="50"/>
                <w:position w:val="2"/>
                <w:sz w:val="26"/>
              </w:rPr>
              <w:t xml:space="preserve"> 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2024</w:t>
            </w:r>
          </w:p>
        </w:tc>
      </w:tr>
    </w:tbl>
    <w:p w14:paraId="2DE89BB3" w14:textId="77777777" w:rsidR="002A28F2" w:rsidRDefault="002A28F2">
      <w:pPr>
        <w:pStyle w:val="BodyText"/>
        <w:spacing w:before="60"/>
        <w:rPr>
          <w:i w:val="0"/>
        </w:rPr>
      </w:pPr>
    </w:p>
    <w:p w14:paraId="4FA9DB59" w14:textId="77777777" w:rsidR="002A28F2" w:rsidRDefault="00000000">
      <w:pPr>
        <w:spacing w:line="319" w:lineRule="exact"/>
        <w:ind w:left="131" w:right="87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14:paraId="4250BD73" w14:textId="77777777" w:rsidR="002A28F2" w:rsidRDefault="00000000">
      <w:pPr>
        <w:ind w:left="1193" w:right="1181" w:firstLine="225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bỏ các văn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bản quy phạm pháp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luật của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UBND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tỉnh về Quy định xét tôn vinh danh hiệu và trao giải thưởng cho doanh nghiệp,</w:t>
      </w:r>
      <w:r>
        <w:rPr>
          <w:b/>
          <w:spacing w:val="25"/>
          <w:sz w:val="28"/>
        </w:rPr>
        <w:t xml:space="preserve"> </w:t>
      </w:r>
      <w:r>
        <w:rPr>
          <w:b/>
          <w:sz w:val="28"/>
        </w:rPr>
        <w:t>doanh nhân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tiêu biểu tỉnh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Hoá</w:t>
      </w:r>
    </w:p>
    <w:p w14:paraId="2E80AFA2" w14:textId="77777777" w:rsidR="002A28F2" w:rsidRDefault="00000000">
      <w:pPr>
        <w:pStyle w:val="BodyText"/>
        <w:spacing w:before="9"/>
        <w:rPr>
          <w:b/>
          <w:i w:val="0"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AA416E" wp14:editId="2A9D15DE">
                <wp:simplePos x="0" y="0"/>
                <wp:positionH relativeFrom="page">
                  <wp:posOffset>3338576</wp:posOffset>
                </wp:positionH>
                <wp:positionV relativeFrom="paragraph">
                  <wp:posOffset>86945</wp:posOffset>
                </wp:positionV>
                <wp:extent cx="13398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0">
                              <a:moveTo>
                                <a:pt x="0" y="0"/>
                              </a:moveTo>
                              <a:lnTo>
                                <a:pt x="133985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3DA9" id="Graphic 5" o:spid="_x0000_s1026" style="position:absolute;margin-left:262.9pt;margin-top:6.85pt;width:105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9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x3+EQIAAFsEAAAOAAAAZHJzL2Uyb0RvYy54bWysVE1v2zAMvQ/YfxB0X5yPdWuNOMXQoMOA&#10;oivQDDsrshwbk0WNVOL034+S7STtbsN8ECjxiXzko7y8PbZWHAxSA66Qs8lUCuM0lI3bFfLH5v7D&#10;tRQUlCuVBWcK+WJI3q7ev1t2PjdzqMGWBgUHcZR3vpB1CD7PMtK1aRVNwBvHzgqwVYG3uMtKVB1H&#10;b202n04/ZR1g6RG0IeLTde+UqxS/qowO36uKTBC2kMwtpBXTuo1rtlqqfIfK140eaKh/YNGqxnHS&#10;U6i1CkrssfkrVNtoBIIqTDS0GVRVo02qgauZTd9U81wrb1It3BzypzbR/wurHw/P/gkjdfIPoH8R&#10;dyTrPOUnT9zQgDlW2EYsExfH1MWXUxfNMQjNh7PF4ub6iput2Tebf05NzlQ+3tV7Cl8NpDjq8ECh&#10;16AcLVWPlj660URWMmpok4ZBCtYQpWANt72GXoV4L5KLpujOROJZCwezgeQNb5gztbPXukvUqZSx&#10;Ssb2CDZiGu5Vb6TUbF8WZ11kcXO1+JhGg8A25X1jbWRBuNveWRQHFQczfbEOjvAK5pHCWlHd45Jr&#10;gFk36NRLE0XaQvnyhKLjaS4k/d4rNFLYb47HJY7+aOBobEcDg72D9EBSgzjn5vhToRcxfSEDK/sI&#10;4zCqfBQtln7CxpsOvuwDVE1UNM1Qz2jY8ASnAofXFp/I5T6hzv+E1R8AAAD//wMAUEsDBBQABgAI&#10;AAAAIQCz2SAS3wAAAAkBAAAPAAAAZHJzL2Rvd25yZXYueG1sTI/NTsMwEITvSLyDtUjcqJOW/hDi&#10;VAgJ0XJAtCBxdeNtEmGvo9hNwtuzPZXjzoxmv8nXo7Oixy40nhSkkwQEUulNQ5WCr8+XuxWIEDUZ&#10;bT2hgl8MsC6ur3KdGT/QDvt9rASXUMi0gjrGNpMylDU6HSa+RWLv6DunI59dJU2nBy53Vk6TZCGd&#10;bog/1LrF5xrLn/3JKdi9D7hJV/19l35bu307mo/XTVTq9mZ8egQRcYyXMJzxGR0KZjr4E5kgrIL5&#10;dM7okY3ZEgQHlrMFC4ez8ACyyOX/BcUfAAAA//8DAFBLAQItABQABgAIAAAAIQC2gziS/gAAAOEB&#10;AAATAAAAAAAAAAAAAAAAAAAAAABbQ29udGVudF9UeXBlc10ueG1sUEsBAi0AFAAGAAgAAAAhADj9&#10;If/WAAAAlAEAAAsAAAAAAAAAAAAAAAAALwEAAF9yZWxzLy5yZWxzUEsBAi0AFAAGAAgAAAAhAJkX&#10;Hf4RAgAAWwQAAA4AAAAAAAAAAAAAAAAALgIAAGRycy9lMm9Eb2MueG1sUEsBAi0AFAAGAAgAAAAh&#10;ALPZIBLfAAAACQEAAA8AAAAAAAAAAAAAAAAAawQAAGRycy9kb3ducmV2LnhtbFBLBQYAAAAABAAE&#10;APMAAAB3BQAAAAA=&#10;" path="m,l1339850,e" filled="f" strokeweight=".26483mm">
                <v:path arrowok="t"/>
                <w10:wrap type="topAndBottom" anchorx="page"/>
              </v:shape>
            </w:pict>
          </mc:Fallback>
        </mc:AlternateContent>
      </w:r>
    </w:p>
    <w:p w14:paraId="19DE9EF0" w14:textId="77777777" w:rsidR="002A28F2" w:rsidRDefault="002A28F2">
      <w:pPr>
        <w:pStyle w:val="BodyText"/>
        <w:spacing w:before="185"/>
        <w:rPr>
          <w:b/>
          <w:i w:val="0"/>
        </w:rPr>
      </w:pPr>
    </w:p>
    <w:p w14:paraId="0C8422CD" w14:textId="77777777" w:rsidR="002A28F2" w:rsidRDefault="00000000">
      <w:pPr>
        <w:spacing w:before="1"/>
        <w:ind w:left="131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14:paraId="4437BC22" w14:textId="77777777" w:rsidR="002A28F2" w:rsidRDefault="002A28F2">
      <w:pPr>
        <w:pStyle w:val="BodyText"/>
        <w:spacing w:before="31"/>
        <w:rPr>
          <w:b/>
          <w:i w:val="0"/>
        </w:rPr>
      </w:pPr>
    </w:p>
    <w:p w14:paraId="29393DE5" w14:textId="77777777" w:rsidR="002A28F2" w:rsidRDefault="00000000">
      <w:pPr>
        <w:pStyle w:val="BodyText"/>
        <w:ind w:left="156" w:right="124" w:firstLine="721"/>
        <w:jc w:val="both"/>
      </w:pPr>
      <w:r>
        <w:t>Căn</w:t>
      </w:r>
      <w:r>
        <w:rPr>
          <w:spacing w:val="40"/>
        </w:rPr>
        <w:t xml:space="preserve"> </w:t>
      </w:r>
      <w:r>
        <w:t>cứ Luật Tổ chức chính quyền địa phương ngày 19 tháng 6 năm</w:t>
      </w:r>
      <w:r>
        <w:rPr>
          <w:spacing w:val="40"/>
        </w:rPr>
        <w:t xml:space="preserve"> </w:t>
      </w:r>
      <w:r>
        <w:t>2015;</w:t>
      </w:r>
      <w:r>
        <w:rPr>
          <w:spacing w:val="29"/>
        </w:rPr>
        <w:t xml:space="preserve"> </w:t>
      </w:r>
      <w:r>
        <w:t>Luật</w:t>
      </w:r>
      <w:r>
        <w:rPr>
          <w:spacing w:val="29"/>
        </w:rPr>
        <w:t xml:space="preserve"> </w:t>
      </w:r>
      <w:r>
        <w:t>sửa đổi, bổ sung một số điều của Luật Tổ chức Chính phủ và Luật Tổ chức chính quyền địa phương ngày 22 tháng 11 năm 2019;</w:t>
      </w:r>
    </w:p>
    <w:p w14:paraId="14082FFE" w14:textId="77777777" w:rsidR="002A28F2" w:rsidRDefault="00000000">
      <w:pPr>
        <w:pStyle w:val="BodyText"/>
        <w:spacing w:before="130"/>
        <w:ind w:left="156" w:right="128" w:firstLine="676"/>
        <w:jc w:val="both"/>
      </w:pPr>
      <w:r>
        <w:t>Căn cứ Luật</w:t>
      </w:r>
      <w:r>
        <w:rPr>
          <w:spacing w:val="-13"/>
        </w:rPr>
        <w:t xml:space="preserve"> </w:t>
      </w:r>
      <w:r>
        <w:t>Ban hành văn bản quy</w:t>
      </w:r>
      <w:r>
        <w:rPr>
          <w:spacing w:val="-16"/>
        </w:rPr>
        <w:t xml:space="preserve"> </w:t>
      </w:r>
      <w:r>
        <w:t>phạm</w:t>
      </w:r>
      <w:r>
        <w:rPr>
          <w:spacing w:val="-1"/>
        </w:rPr>
        <w:t xml:space="preserve"> </w:t>
      </w:r>
      <w:r>
        <w:t>pháp</w:t>
      </w:r>
      <w:r>
        <w:rPr>
          <w:spacing w:val="-18"/>
        </w:rPr>
        <w:t xml:space="preserve"> </w:t>
      </w:r>
      <w:r>
        <w:t>luật</w:t>
      </w:r>
      <w:r>
        <w:rPr>
          <w:spacing w:val="-13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22 tháng</w:t>
      </w:r>
      <w:r>
        <w:rPr>
          <w:spacing w:val="40"/>
        </w:rPr>
        <w:t xml:space="preserve"> </w:t>
      </w:r>
      <w:r>
        <w:t>6</w:t>
      </w:r>
      <w:r>
        <w:rPr>
          <w:spacing w:val="14"/>
        </w:rPr>
        <w:t xml:space="preserve"> năm </w:t>
      </w:r>
      <w:r>
        <w:t>2015;</w:t>
      </w:r>
      <w:r>
        <w:rPr>
          <w:spacing w:val="-18"/>
        </w:rPr>
        <w:t xml:space="preserve"> </w:t>
      </w:r>
      <w:r>
        <w:t>Luật</w:t>
      </w:r>
      <w:r>
        <w:rPr>
          <w:spacing w:val="-17"/>
        </w:rPr>
        <w:t xml:space="preserve"> </w:t>
      </w:r>
      <w:r>
        <w:t>sửa đổi, bổ</w:t>
      </w:r>
      <w:r>
        <w:rPr>
          <w:spacing w:val="-3"/>
        </w:rPr>
        <w:t xml:space="preserve"> </w:t>
      </w:r>
      <w:r>
        <w:t>sung</w:t>
      </w:r>
      <w:r>
        <w:rPr>
          <w:spacing w:val="-5"/>
        </w:rPr>
        <w:t xml:space="preserve"> </w:t>
      </w:r>
      <w:r>
        <w:t>một số điều của Luật</w:t>
      </w:r>
      <w:r>
        <w:rPr>
          <w:spacing w:val="-18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bản</w:t>
      </w:r>
      <w:r>
        <w:rPr>
          <w:spacing w:val="14"/>
        </w:rPr>
        <w:t xml:space="preserve"> quy </w:t>
      </w:r>
      <w:r>
        <w:rPr>
          <w:spacing w:val="15"/>
        </w:rPr>
        <w:t xml:space="preserve">phạm </w:t>
      </w:r>
      <w:r>
        <w:t>pháp luật ngày 18 tháng 6 năm 2020;</w:t>
      </w:r>
    </w:p>
    <w:p w14:paraId="1925E6C9" w14:textId="77777777" w:rsidR="002A28F2" w:rsidRDefault="00000000">
      <w:pPr>
        <w:pStyle w:val="BodyText"/>
        <w:spacing w:before="115"/>
        <w:ind w:left="833"/>
        <w:jc w:val="both"/>
      </w:pPr>
      <w:r>
        <w:t>Căn</w:t>
      </w:r>
      <w:r>
        <w:rPr>
          <w:spacing w:val="-7"/>
        </w:rPr>
        <w:t xml:space="preserve"> </w:t>
      </w:r>
      <w:r>
        <w:t>cứ</w:t>
      </w:r>
      <w:r>
        <w:rPr>
          <w:spacing w:val="17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>Thi</w:t>
      </w:r>
      <w:r>
        <w:rPr>
          <w:spacing w:val="-20"/>
        </w:rPr>
        <w:t xml:space="preserve"> </w:t>
      </w:r>
      <w:r>
        <w:t>đua,</w:t>
      </w:r>
      <w:r>
        <w:rPr>
          <w:spacing w:val="-11"/>
        </w:rPr>
        <w:t xml:space="preserve"> </w:t>
      </w:r>
      <w:r>
        <w:t>khen</w:t>
      </w:r>
      <w:r>
        <w:rPr>
          <w:spacing w:val="12"/>
        </w:rPr>
        <w:t xml:space="preserve"> </w:t>
      </w:r>
      <w:r>
        <w:t>thưởng</w:t>
      </w:r>
      <w:r>
        <w:rPr>
          <w:spacing w:val="-7"/>
        </w:rPr>
        <w:t xml:space="preserve"> </w:t>
      </w:r>
      <w:r>
        <w:t>ngày</w:t>
      </w:r>
      <w:r>
        <w:rPr>
          <w:spacing w:val="-23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tháng</w:t>
      </w:r>
      <w:r>
        <w:rPr>
          <w:spacing w:val="-7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năm</w:t>
      </w:r>
      <w:r>
        <w:rPr>
          <w:spacing w:val="-9"/>
        </w:rPr>
        <w:t xml:space="preserve"> </w:t>
      </w:r>
      <w:r>
        <w:rPr>
          <w:spacing w:val="-2"/>
        </w:rPr>
        <w:t>2022;</w:t>
      </w:r>
    </w:p>
    <w:p w14:paraId="5E1379BF" w14:textId="77777777" w:rsidR="002A28F2" w:rsidRDefault="00000000">
      <w:pPr>
        <w:pStyle w:val="BodyText"/>
        <w:spacing w:before="114" w:line="242" w:lineRule="auto"/>
        <w:ind w:left="156" w:right="125" w:firstLine="676"/>
        <w:jc w:val="both"/>
      </w:pPr>
      <w:r>
        <w:t>Căn cứ Nghị định số 34/2016/NĐ-CP ngày 14 tháng 5 năm 2016 của 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 định chi tiết một số điều và biện pháp thi hành Luật Ban hành văn bản quy</w:t>
      </w:r>
      <w:r>
        <w:rPr>
          <w:spacing w:val="-16"/>
        </w:rPr>
        <w:t xml:space="preserve"> </w:t>
      </w:r>
      <w:r>
        <w:t>phạm pháp</w:t>
      </w:r>
      <w:r>
        <w:rPr>
          <w:spacing w:val="-17"/>
        </w:rPr>
        <w:t xml:space="preserve"> </w:t>
      </w:r>
      <w:r>
        <w:t>luật;</w:t>
      </w:r>
      <w:r>
        <w:rPr>
          <w:spacing w:val="-14"/>
        </w:rPr>
        <w:t xml:space="preserve"> </w:t>
      </w:r>
      <w:r>
        <w:t>Nghị</w:t>
      </w:r>
      <w:r>
        <w:rPr>
          <w:spacing w:val="-13"/>
        </w:rPr>
        <w:t xml:space="preserve"> </w:t>
      </w:r>
      <w:r>
        <w:t>định số 154/2020/NĐ-CP</w:t>
      </w:r>
      <w:r>
        <w:rPr>
          <w:spacing w:val="-18"/>
        </w:rPr>
        <w:t xml:space="preserve"> </w:t>
      </w:r>
      <w:r>
        <w:t>ngày</w:t>
      </w:r>
      <w:r>
        <w:rPr>
          <w:spacing w:val="-15"/>
        </w:rPr>
        <w:t xml:space="preserve"> </w:t>
      </w:r>
      <w:r>
        <w:rPr>
          <w:spacing w:val="10"/>
        </w:rPr>
        <w:t>31</w:t>
      </w:r>
      <w:r>
        <w:rPr>
          <w:spacing w:val="14"/>
        </w:rPr>
        <w:t xml:space="preserve"> tháng </w:t>
      </w:r>
      <w:r>
        <w:rPr>
          <w:spacing w:val="10"/>
        </w:rPr>
        <w:t xml:space="preserve">12 </w:t>
      </w:r>
      <w:r>
        <w:t>năm 2020 của Chính phủ sửa đổi, bổ sung một số điều của Nghị định số 34/2016/NĐ-CP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tháng 5 năm</w:t>
      </w:r>
      <w:r>
        <w:rPr>
          <w:spacing w:val="-2"/>
        </w:rPr>
        <w:t xml:space="preserve"> </w:t>
      </w:r>
      <w:r>
        <w:t>2016 của Chính phủ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 chi tiết</w:t>
      </w:r>
      <w:r>
        <w:rPr>
          <w:spacing w:val="80"/>
        </w:rPr>
        <w:t xml:space="preserve"> </w:t>
      </w:r>
      <w:r>
        <w:t>một số</w:t>
      </w:r>
      <w:r>
        <w:rPr>
          <w:spacing w:val="31"/>
        </w:rPr>
        <w:t xml:space="preserve"> </w:t>
      </w:r>
      <w:r>
        <w:t>điều</w:t>
      </w:r>
      <w:r>
        <w:rPr>
          <w:spacing w:val="29"/>
        </w:rPr>
        <w:t xml:space="preserve"> </w:t>
      </w:r>
      <w:r>
        <w:t>và</w:t>
      </w:r>
      <w:r>
        <w:rPr>
          <w:spacing w:val="29"/>
        </w:rPr>
        <w:t xml:space="preserve"> </w:t>
      </w:r>
      <w:r>
        <w:t>biện</w:t>
      </w:r>
      <w:r>
        <w:rPr>
          <w:spacing w:val="29"/>
        </w:rPr>
        <w:t xml:space="preserve"> </w:t>
      </w:r>
      <w:r>
        <w:t>pháp thi hành Luật</w:t>
      </w:r>
      <w:r>
        <w:rPr>
          <w:spacing w:val="-10"/>
        </w:rPr>
        <w:t xml:space="preserve"> </w:t>
      </w:r>
      <w:r>
        <w:t>Ban hành văn bản quy</w:t>
      </w:r>
      <w:r>
        <w:rPr>
          <w:spacing w:val="-13"/>
        </w:rPr>
        <w:t xml:space="preserve"> </w:t>
      </w:r>
      <w:r>
        <w:t>phạm pháp luật;</w:t>
      </w:r>
    </w:p>
    <w:p w14:paraId="2C326E3A" w14:textId="77777777" w:rsidR="002A28F2" w:rsidRDefault="00000000">
      <w:pPr>
        <w:pStyle w:val="BodyText"/>
        <w:spacing w:before="105" w:line="247" w:lineRule="auto"/>
        <w:ind w:left="156" w:right="112" w:firstLine="676"/>
        <w:jc w:val="both"/>
      </w:pPr>
      <w:r>
        <w:t>Căn cứ Nghị định số 98/2023/NĐ-CP ngày 31 tháng 12 năm 2023 của Chính phủ quy</w:t>
      </w:r>
      <w:r>
        <w:rPr>
          <w:spacing w:val="-17"/>
        </w:rPr>
        <w:t xml:space="preserve"> </w:t>
      </w:r>
      <w:r>
        <w:t>định chi tiết</w:t>
      </w:r>
      <w:r>
        <w:rPr>
          <w:spacing w:val="40"/>
        </w:rPr>
        <w:t xml:space="preserve"> </w:t>
      </w:r>
      <w:r>
        <w:t>thi hành một số điều của luật thi đua,</w:t>
      </w:r>
      <w:r>
        <w:rPr>
          <w:spacing w:val="-3"/>
        </w:rPr>
        <w:t xml:space="preserve"> </w:t>
      </w:r>
      <w:r>
        <w:t>khen thưởng;</w:t>
      </w:r>
    </w:p>
    <w:p w14:paraId="25BB78BE" w14:textId="77777777" w:rsidR="002A28F2" w:rsidRDefault="00000000">
      <w:pPr>
        <w:pStyle w:val="BodyText"/>
        <w:spacing w:before="103" w:line="242" w:lineRule="auto"/>
        <w:ind w:left="156" w:right="120" w:firstLine="676"/>
        <w:jc w:val="both"/>
      </w:pPr>
      <w:r>
        <w:t>Theo đề nghị của Giám đốc Sở Kế hoạch và Đầu tư tại Tờ trình số 4320/TTr-SKHĐT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30/6/2024</w:t>
      </w:r>
      <w:r>
        <w:rPr>
          <w:spacing w:val="-18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ý kiến thẩm</w:t>
      </w:r>
      <w:r>
        <w:rPr>
          <w:spacing w:val="-10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của Sở</w:t>
      </w:r>
      <w:r>
        <w:rPr>
          <w:spacing w:val="10"/>
        </w:rPr>
        <w:t xml:space="preserve"> Tư </w:t>
      </w:r>
      <w:r>
        <w:rPr>
          <w:spacing w:val="15"/>
        </w:rPr>
        <w:t xml:space="preserve">pháp </w:t>
      </w:r>
      <w:r>
        <w:rPr>
          <w:spacing w:val="10"/>
        </w:rPr>
        <w:t xml:space="preserve">tại </w:t>
      </w:r>
      <w:r>
        <w:rPr>
          <w:spacing w:val="9"/>
        </w:rPr>
        <w:t xml:space="preserve">văn </w:t>
      </w:r>
      <w:r>
        <w:t>bản số 454/BCTĐ-STP ngày 21/6/2024; ý kiến thống nhất của các thành viên UBND</w:t>
      </w:r>
      <w:r>
        <w:rPr>
          <w:spacing w:val="-13"/>
        </w:rPr>
        <w:t xml:space="preserve"> </w:t>
      </w:r>
      <w:r>
        <w:t>tỉnh.</w:t>
      </w:r>
    </w:p>
    <w:p w14:paraId="2413EA6A" w14:textId="77777777" w:rsidR="002A28F2" w:rsidRDefault="00000000">
      <w:pPr>
        <w:spacing w:before="230"/>
        <w:ind w:left="131" w:right="63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14:paraId="2B14B2BC" w14:textId="77777777" w:rsidR="002A28F2" w:rsidRDefault="00000000">
      <w:pPr>
        <w:spacing w:before="234"/>
        <w:ind w:left="833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Bãi</w:t>
      </w:r>
      <w:r>
        <w:rPr>
          <w:spacing w:val="-1"/>
          <w:sz w:val="28"/>
        </w:rPr>
        <w:t xml:space="preserve"> </w:t>
      </w:r>
      <w:r>
        <w:rPr>
          <w:sz w:val="28"/>
        </w:rPr>
        <w:t>bỏ</w:t>
      </w:r>
      <w:r>
        <w:rPr>
          <w:spacing w:val="-4"/>
          <w:sz w:val="28"/>
        </w:rPr>
        <w:t xml:space="preserve"> </w:t>
      </w:r>
      <w:r>
        <w:rPr>
          <w:sz w:val="28"/>
        </w:rPr>
        <w:t>toàn</w:t>
      </w:r>
      <w:r>
        <w:rPr>
          <w:spacing w:val="-18"/>
          <w:sz w:val="28"/>
        </w:rPr>
        <w:t xml:space="preserve"> </w:t>
      </w:r>
      <w:r>
        <w:rPr>
          <w:sz w:val="28"/>
        </w:rPr>
        <w:t>bộ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z w:val="28"/>
        </w:rPr>
        <w:t>Quyết</w:t>
      </w:r>
      <w:r>
        <w:rPr>
          <w:spacing w:val="15"/>
          <w:sz w:val="28"/>
        </w:rPr>
        <w:t xml:space="preserve"> </w:t>
      </w:r>
      <w:r>
        <w:rPr>
          <w:sz w:val="28"/>
        </w:rPr>
        <w:t>định</w:t>
      </w:r>
      <w:r>
        <w:rPr>
          <w:spacing w:val="10"/>
          <w:sz w:val="28"/>
        </w:rPr>
        <w:t xml:space="preserve"> </w:t>
      </w:r>
      <w:r>
        <w:rPr>
          <w:spacing w:val="-4"/>
          <w:sz w:val="28"/>
        </w:rPr>
        <w:t>sau:</w:t>
      </w:r>
    </w:p>
    <w:p w14:paraId="5419A20C" w14:textId="77777777" w:rsidR="002A28F2" w:rsidRDefault="00000000">
      <w:pPr>
        <w:pStyle w:val="ListParagraph"/>
        <w:numPr>
          <w:ilvl w:val="0"/>
          <w:numId w:val="2"/>
        </w:numPr>
        <w:tabs>
          <w:tab w:val="left" w:pos="1146"/>
        </w:tabs>
        <w:spacing w:before="128"/>
        <w:ind w:left="156" w:firstLine="676"/>
        <w:jc w:val="both"/>
        <w:rPr>
          <w:sz w:val="28"/>
        </w:rPr>
      </w:pPr>
      <w:r>
        <w:rPr>
          <w:sz w:val="28"/>
        </w:rPr>
        <w:t>Quyết định số 3238/2011/QĐ-UBND ngày 06/10/2011 của</w:t>
      </w:r>
      <w:r>
        <w:rPr>
          <w:spacing w:val="-3"/>
          <w:sz w:val="28"/>
        </w:rPr>
        <w:t xml:space="preserve"> </w:t>
      </w:r>
      <w:r>
        <w:rPr>
          <w:sz w:val="28"/>
        </w:rPr>
        <w:t>UBND</w:t>
      </w:r>
      <w:r>
        <w:rPr>
          <w:spacing w:val="-6"/>
          <w:sz w:val="28"/>
        </w:rPr>
        <w:t xml:space="preserve"> </w:t>
      </w:r>
      <w:r>
        <w:rPr>
          <w:sz w:val="28"/>
        </w:rPr>
        <w:t>tỉnh Thanh Hóa về việc</w:t>
      </w:r>
      <w:r>
        <w:rPr>
          <w:spacing w:val="40"/>
          <w:sz w:val="28"/>
        </w:rPr>
        <w:t xml:space="preserve"> </w:t>
      </w:r>
      <w:r>
        <w:rPr>
          <w:sz w:val="28"/>
        </w:rPr>
        <w:t>ban hành Quy định xét tôn vinh danh hiệu và trao giải thưởng cho doanh</w:t>
      </w:r>
      <w:r>
        <w:rPr>
          <w:spacing w:val="-11"/>
          <w:sz w:val="28"/>
        </w:rPr>
        <w:t xml:space="preserve"> </w:t>
      </w:r>
      <w:r>
        <w:rPr>
          <w:sz w:val="28"/>
        </w:rPr>
        <w:t>nghiệp, doanh</w:t>
      </w:r>
      <w:r>
        <w:rPr>
          <w:spacing w:val="-11"/>
          <w:sz w:val="28"/>
        </w:rPr>
        <w:t xml:space="preserve"> </w:t>
      </w:r>
      <w:r>
        <w:rPr>
          <w:sz w:val="28"/>
        </w:rPr>
        <w:t>nhân tiêu</w:t>
      </w:r>
      <w:r>
        <w:rPr>
          <w:spacing w:val="40"/>
          <w:sz w:val="28"/>
        </w:rPr>
        <w:t xml:space="preserve"> </w:t>
      </w:r>
      <w:r>
        <w:rPr>
          <w:sz w:val="28"/>
        </w:rPr>
        <w:t>biểu tỉnh</w:t>
      </w:r>
      <w:r>
        <w:rPr>
          <w:spacing w:val="-11"/>
          <w:sz w:val="28"/>
        </w:rPr>
        <w:t xml:space="preserve"> </w:t>
      </w:r>
      <w:r>
        <w:rPr>
          <w:sz w:val="28"/>
        </w:rPr>
        <w:t>Thanh Hóa;</w:t>
      </w:r>
    </w:p>
    <w:p w14:paraId="766A98B2" w14:textId="77777777" w:rsidR="002A28F2" w:rsidRDefault="00000000">
      <w:pPr>
        <w:pStyle w:val="ListParagraph"/>
        <w:numPr>
          <w:ilvl w:val="0"/>
          <w:numId w:val="2"/>
        </w:numPr>
        <w:tabs>
          <w:tab w:val="left" w:pos="1176"/>
        </w:tabs>
        <w:ind w:left="156" w:right="104" w:firstLine="676"/>
        <w:jc w:val="both"/>
        <w:rPr>
          <w:sz w:val="28"/>
        </w:rPr>
      </w:pPr>
      <w:r>
        <w:rPr>
          <w:sz w:val="28"/>
        </w:rPr>
        <w:t>Quyết định số 24/2021/QĐ-UBND ngày 07/10/2021 của UBND tỉnh Thanh Hóa về việc sửa</w:t>
      </w:r>
      <w:r>
        <w:rPr>
          <w:spacing w:val="-4"/>
          <w:sz w:val="28"/>
        </w:rPr>
        <w:t xml:space="preserve"> </w:t>
      </w:r>
      <w:r>
        <w:rPr>
          <w:sz w:val="28"/>
        </w:rPr>
        <w:t>đổi, bổ sung</w:t>
      </w:r>
      <w:r>
        <w:rPr>
          <w:spacing w:val="-5"/>
          <w:sz w:val="28"/>
        </w:rPr>
        <w:t xml:space="preserve"> </w:t>
      </w:r>
      <w:r>
        <w:rPr>
          <w:sz w:val="28"/>
        </w:rPr>
        <w:t>một</w:t>
      </w:r>
      <w:r>
        <w:rPr>
          <w:spacing w:val="-2"/>
          <w:sz w:val="28"/>
        </w:rPr>
        <w:t xml:space="preserve"> </w:t>
      </w:r>
      <w:r>
        <w:rPr>
          <w:sz w:val="28"/>
        </w:rPr>
        <w:t>số điều</w:t>
      </w:r>
      <w:r>
        <w:rPr>
          <w:spacing w:val="-5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</w:t>
      </w:r>
      <w:r>
        <w:rPr>
          <w:spacing w:val="-5"/>
          <w:sz w:val="28"/>
        </w:rPr>
        <w:t xml:space="preserve"> </w:t>
      </w:r>
      <w:r>
        <w:rPr>
          <w:sz w:val="28"/>
        </w:rPr>
        <w:t>xét</w:t>
      </w:r>
      <w:r>
        <w:rPr>
          <w:spacing w:val="-2"/>
          <w:sz w:val="28"/>
        </w:rPr>
        <w:t xml:space="preserve"> </w:t>
      </w:r>
      <w:r>
        <w:rPr>
          <w:sz w:val="28"/>
        </w:rPr>
        <w:t>tôn</w:t>
      </w:r>
      <w:r>
        <w:rPr>
          <w:spacing w:val="-5"/>
          <w:sz w:val="28"/>
        </w:rPr>
        <w:t xml:space="preserve"> </w:t>
      </w:r>
      <w:r>
        <w:rPr>
          <w:sz w:val="28"/>
        </w:rPr>
        <w:t>vinh</w:t>
      </w:r>
      <w:r>
        <w:rPr>
          <w:spacing w:val="-5"/>
          <w:sz w:val="28"/>
        </w:rPr>
        <w:t xml:space="preserve"> </w:t>
      </w:r>
      <w:r>
        <w:rPr>
          <w:sz w:val="28"/>
        </w:rPr>
        <w:t>danh hiệu và trao giải</w:t>
      </w:r>
      <w:r>
        <w:rPr>
          <w:spacing w:val="-8"/>
          <w:sz w:val="28"/>
        </w:rPr>
        <w:t xml:space="preserve"> </w:t>
      </w:r>
      <w:r>
        <w:rPr>
          <w:sz w:val="28"/>
        </w:rPr>
        <w:t>thưởng cho doanh nghiệp, doanh nhân</w:t>
      </w:r>
      <w:r>
        <w:rPr>
          <w:spacing w:val="-10"/>
          <w:sz w:val="28"/>
        </w:rPr>
        <w:t xml:space="preserve"> </w:t>
      </w:r>
      <w:r>
        <w:rPr>
          <w:sz w:val="28"/>
        </w:rPr>
        <w:t>tiêu</w:t>
      </w:r>
      <w:r>
        <w:rPr>
          <w:spacing w:val="-10"/>
          <w:sz w:val="28"/>
        </w:rPr>
        <w:t xml:space="preserve"> </w:t>
      </w:r>
      <w:r>
        <w:rPr>
          <w:sz w:val="28"/>
        </w:rPr>
        <w:t>biểu</w:t>
      </w:r>
      <w:r>
        <w:rPr>
          <w:spacing w:val="-10"/>
          <w:sz w:val="28"/>
        </w:rPr>
        <w:t xml:space="preserve"> </w:t>
      </w:r>
      <w:r>
        <w:rPr>
          <w:sz w:val="28"/>
        </w:rPr>
        <w:t>tỉnh</w:t>
      </w:r>
      <w:r>
        <w:rPr>
          <w:spacing w:val="-10"/>
          <w:sz w:val="28"/>
        </w:rPr>
        <w:t xml:space="preserve"> </w:t>
      </w:r>
      <w:r>
        <w:rPr>
          <w:sz w:val="28"/>
        </w:rPr>
        <w:t>Thanh</w:t>
      </w:r>
      <w:r>
        <w:rPr>
          <w:spacing w:val="-10"/>
          <w:sz w:val="28"/>
        </w:rPr>
        <w:t xml:space="preserve"> </w:t>
      </w:r>
      <w:r>
        <w:rPr>
          <w:sz w:val="28"/>
        </w:rPr>
        <w:t>Hoá</w:t>
      </w:r>
    </w:p>
    <w:p w14:paraId="7270EBE8" w14:textId="77777777" w:rsidR="002A28F2" w:rsidRDefault="002A28F2">
      <w:pPr>
        <w:jc w:val="both"/>
        <w:rPr>
          <w:sz w:val="28"/>
        </w:rPr>
        <w:sectPr w:rsidR="002A28F2">
          <w:type w:val="continuous"/>
          <w:pgSz w:w="11910" w:h="16850"/>
          <w:pgMar w:top="1120" w:right="1020" w:bottom="280" w:left="1540" w:header="720" w:footer="720" w:gutter="0"/>
          <w:cols w:space="720"/>
        </w:sectPr>
      </w:pPr>
    </w:p>
    <w:p w14:paraId="71171E3C" w14:textId="14E7BC03" w:rsidR="002A28F2" w:rsidRDefault="00000000">
      <w:pPr>
        <w:spacing w:before="77"/>
        <w:ind w:left="131" w:right="88"/>
        <w:jc w:val="center"/>
        <w:rPr>
          <w:sz w:val="25"/>
        </w:rPr>
      </w:pPr>
      <w:r>
        <w:rPr>
          <w:spacing w:val="-10"/>
          <w:sz w:val="25"/>
        </w:rPr>
        <w:lastRenderedPageBreak/>
        <w:t>2</w:t>
      </w:r>
    </w:p>
    <w:p w14:paraId="1EEFE6D9" w14:textId="77777777" w:rsidR="002A28F2" w:rsidRDefault="00000000">
      <w:pPr>
        <w:spacing w:before="285" w:line="244" w:lineRule="auto"/>
        <w:ind w:left="156"/>
        <w:rPr>
          <w:sz w:val="28"/>
        </w:rPr>
      </w:pPr>
      <w:r>
        <w:rPr>
          <w:sz w:val="28"/>
        </w:rPr>
        <w:t>ban</w:t>
      </w:r>
      <w:r>
        <w:rPr>
          <w:spacing w:val="27"/>
          <w:sz w:val="28"/>
        </w:rPr>
        <w:t xml:space="preserve"> </w:t>
      </w:r>
      <w:r>
        <w:rPr>
          <w:sz w:val="28"/>
        </w:rPr>
        <w:t>hành</w:t>
      </w:r>
      <w:r>
        <w:rPr>
          <w:spacing w:val="27"/>
          <w:sz w:val="28"/>
        </w:rPr>
        <w:t xml:space="preserve"> </w:t>
      </w:r>
      <w:r>
        <w:rPr>
          <w:sz w:val="28"/>
        </w:rPr>
        <w:t>kèm theo</w:t>
      </w:r>
      <w:r>
        <w:rPr>
          <w:spacing w:val="40"/>
          <w:sz w:val="28"/>
        </w:rPr>
        <w:t xml:space="preserve"> </w:t>
      </w:r>
      <w:r>
        <w:rPr>
          <w:sz w:val="28"/>
        </w:rPr>
        <w:t>Quyết</w:t>
      </w:r>
      <w:r>
        <w:rPr>
          <w:spacing w:val="30"/>
          <w:sz w:val="28"/>
        </w:rPr>
        <w:t xml:space="preserve"> </w:t>
      </w:r>
      <w:r>
        <w:rPr>
          <w:sz w:val="28"/>
        </w:rPr>
        <w:t>định số</w:t>
      </w:r>
      <w:r>
        <w:rPr>
          <w:spacing w:val="27"/>
          <w:sz w:val="28"/>
        </w:rPr>
        <w:t xml:space="preserve"> </w:t>
      </w:r>
      <w:r>
        <w:rPr>
          <w:sz w:val="28"/>
        </w:rPr>
        <w:t>3238/2011/QĐ-UBND ngày 06/10/2011 của UBND tỉnh.</w:t>
      </w:r>
    </w:p>
    <w:p w14:paraId="7477E0D4" w14:textId="77777777" w:rsidR="002A28F2" w:rsidRDefault="00000000">
      <w:pPr>
        <w:spacing w:before="109"/>
        <w:ind w:left="833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Quyết</w:t>
      </w:r>
      <w:r>
        <w:rPr>
          <w:spacing w:val="-13"/>
          <w:sz w:val="28"/>
        </w:rPr>
        <w:t xml:space="preserve"> </w:t>
      </w:r>
      <w:r>
        <w:rPr>
          <w:sz w:val="28"/>
        </w:rPr>
        <w:t>định</w:t>
      </w:r>
      <w:r>
        <w:rPr>
          <w:spacing w:val="2"/>
          <w:sz w:val="28"/>
        </w:rPr>
        <w:t xml:space="preserve"> </w:t>
      </w:r>
      <w:r>
        <w:rPr>
          <w:sz w:val="28"/>
        </w:rPr>
        <w:t>này</w:t>
      </w:r>
      <w:r>
        <w:rPr>
          <w:spacing w:val="1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hiệu</w:t>
      </w:r>
      <w:r>
        <w:rPr>
          <w:spacing w:val="16"/>
          <w:sz w:val="28"/>
        </w:rPr>
        <w:t xml:space="preserve"> </w:t>
      </w:r>
      <w:r>
        <w:rPr>
          <w:sz w:val="28"/>
        </w:rPr>
        <w:t>lực</w:t>
      </w:r>
      <w:r>
        <w:rPr>
          <w:spacing w:val="2"/>
          <w:sz w:val="28"/>
        </w:rPr>
        <w:t xml:space="preserve"> </w:t>
      </w:r>
      <w:r>
        <w:rPr>
          <w:sz w:val="28"/>
        </w:rPr>
        <w:t>thi</w:t>
      </w:r>
      <w:r>
        <w:rPr>
          <w:spacing w:val="-8"/>
          <w:sz w:val="28"/>
        </w:rPr>
        <w:t xml:space="preserve"> </w:t>
      </w:r>
      <w:r>
        <w:rPr>
          <w:sz w:val="28"/>
        </w:rPr>
        <w:t>hành</w:t>
      </w:r>
      <w:r>
        <w:rPr>
          <w:spacing w:val="1"/>
          <w:sz w:val="28"/>
        </w:rPr>
        <w:t xml:space="preserve"> </w:t>
      </w:r>
      <w:r>
        <w:rPr>
          <w:sz w:val="28"/>
        </w:rPr>
        <w:t>kể</w:t>
      </w:r>
      <w:r>
        <w:rPr>
          <w:spacing w:val="3"/>
          <w:sz w:val="28"/>
        </w:rPr>
        <w:t xml:space="preserve"> </w:t>
      </w:r>
      <w:r>
        <w:rPr>
          <w:sz w:val="28"/>
        </w:rPr>
        <w:t>từ</w:t>
      </w:r>
      <w:r>
        <w:rPr>
          <w:spacing w:val="-10"/>
          <w:sz w:val="28"/>
        </w:rPr>
        <w:t xml:space="preserve"> </w:t>
      </w:r>
      <w:r>
        <w:rPr>
          <w:sz w:val="28"/>
        </w:rPr>
        <w:t>ngày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05/9/2024.</w:t>
      </w:r>
    </w:p>
    <w:p w14:paraId="35F92897" w14:textId="77777777" w:rsidR="002A28F2" w:rsidRDefault="00000000">
      <w:pPr>
        <w:spacing w:before="128"/>
        <w:ind w:left="156" w:right="103" w:firstLine="676"/>
        <w:jc w:val="both"/>
        <w:rPr>
          <w:sz w:val="28"/>
        </w:rPr>
      </w:pPr>
      <w:r>
        <w:rPr>
          <w:sz w:val="28"/>
        </w:rPr>
        <w:t>Chánh Văn phòng</w:t>
      </w:r>
      <w:r>
        <w:rPr>
          <w:spacing w:val="-4"/>
          <w:sz w:val="28"/>
        </w:rPr>
        <w:t xml:space="preserve"> </w:t>
      </w:r>
      <w:r>
        <w:rPr>
          <w:sz w:val="28"/>
        </w:rPr>
        <w:t>UBND</w:t>
      </w:r>
      <w:r>
        <w:rPr>
          <w:spacing w:val="-8"/>
          <w:sz w:val="28"/>
        </w:rPr>
        <w:t xml:space="preserve"> </w:t>
      </w:r>
      <w:r>
        <w:rPr>
          <w:sz w:val="28"/>
        </w:rPr>
        <w:t>tỉnh;</w:t>
      </w:r>
      <w:r>
        <w:rPr>
          <w:spacing w:val="-1"/>
          <w:sz w:val="28"/>
        </w:rPr>
        <w:t xml:space="preserve"> </w:t>
      </w:r>
      <w:r>
        <w:rPr>
          <w:sz w:val="28"/>
        </w:rPr>
        <w:t>Giám</w:t>
      </w:r>
      <w:r>
        <w:rPr>
          <w:spacing w:val="-8"/>
          <w:sz w:val="28"/>
        </w:rPr>
        <w:t xml:space="preserve"> </w:t>
      </w:r>
      <w:r>
        <w:rPr>
          <w:sz w:val="28"/>
        </w:rPr>
        <w:t>đốc các sở:</w:t>
      </w:r>
      <w:r>
        <w:rPr>
          <w:spacing w:val="-16"/>
          <w:sz w:val="28"/>
        </w:rPr>
        <w:t xml:space="preserve"> </w:t>
      </w:r>
      <w:r>
        <w:rPr>
          <w:sz w:val="28"/>
        </w:rPr>
        <w:t>Kế</w:t>
      </w:r>
      <w:r>
        <w:rPr>
          <w:spacing w:val="-3"/>
          <w:sz w:val="28"/>
        </w:rPr>
        <w:t xml:space="preserve"> </w:t>
      </w:r>
      <w:r>
        <w:rPr>
          <w:sz w:val="28"/>
        </w:rPr>
        <w:t>hoạch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3"/>
          <w:sz w:val="28"/>
        </w:rPr>
        <w:t xml:space="preserve"> </w:t>
      </w:r>
      <w:r>
        <w:rPr>
          <w:sz w:val="28"/>
        </w:rPr>
        <w:t>Đầu</w:t>
      </w:r>
      <w:r>
        <w:rPr>
          <w:spacing w:val="-4"/>
          <w:sz w:val="28"/>
        </w:rPr>
        <w:t xml:space="preserve"> </w:t>
      </w:r>
      <w:r>
        <w:rPr>
          <w:sz w:val="28"/>
        </w:rPr>
        <w:t>tư, Nội vụ, Tư pháp và các tổ chức, cá nhân có liên quan chịu trách nhiệm thi hành Quyết định này./.</w:t>
      </w:r>
    </w:p>
    <w:p w14:paraId="32970132" w14:textId="77777777" w:rsidR="002A28F2" w:rsidRDefault="002A28F2">
      <w:pPr>
        <w:pStyle w:val="BodyText"/>
        <w:rPr>
          <w:i w:val="0"/>
          <w:sz w:val="20"/>
        </w:rPr>
      </w:pPr>
    </w:p>
    <w:p w14:paraId="6615BAEC" w14:textId="77777777" w:rsidR="002A28F2" w:rsidRDefault="002A28F2">
      <w:pPr>
        <w:pStyle w:val="BodyText"/>
        <w:spacing w:before="3"/>
        <w:rPr>
          <w:i w:val="0"/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4"/>
        <w:gridCol w:w="3621"/>
      </w:tblGrid>
      <w:tr w:rsidR="002A28F2" w14:paraId="7BAC92DE" w14:textId="77777777">
        <w:trPr>
          <w:trHeight w:val="3248"/>
        </w:trPr>
        <w:tc>
          <w:tcPr>
            <w:tcW w:w="4814" w:type="dxa"/>
          </w:tcPr>
          <w:p w14:paraId="6AB0CED1" w14:textId="77777777" w:rsidR="002A28F2" w:rsidRDefault="00000000">
            <w:pPr>
              <w:pStyle w:val="TableParagraph"/>
              <w:spacing w:line="25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14:paraId="1BFB1506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5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QĐ;</w:t>
            </w:r>
          </w:p>
          <w:p w14:paraId="0A624CA4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TTr</w:t>
            </w:r>
            <w:r>
              <w:rPr>
                <w:spacing w:val="-13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ủy,</w:t>
            </w:r>
            <w:r>
              <w:rPr>
                <w:spacing w:val="4"/>
              </w:rPr>
              <w:t xml:space="preserve"> </w:t>
            </w:r>
            <w:r>
              <w:t>TTr</w:t>
            </w:r>
            <w:r>
              <w:rPr>
                <w:spacing w:val="1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14:paraId="7822F1A9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6F9DE889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5"/>
                <w:tab w:val="left" w:pos="183"/>
              </w:tabs>
              <w:spacing w:before="2" w:line="242" w:lineRule="auto"/>
              <w:ind w:right="610" w:hanging="106"/>
            </w:pPr>
            <w:r>
              <w:tab/>
              <w:t>Văn</w:t>
            </w:r>
            <w:r>
              <w:rPr>
                <w:spacing w:val="-18"/>
              </w:rPr>
              <w:t xml:space="preserve"> </w:t>
            </w:r>
            <w:r>
              <w:t>phòng Tỉnh ủy, Văn</w:t>
            </w:r>
            <w:r>
              <w:rPr>
                <w:spacing w:val="-8"/>
              </w:rPr>
              <w:t xml:space="preserve"> </w:t>
            </w:r>
            <w:r>
              <w:t>phòng Đoàn</w:t>
            </w:r>
            <w:r>
              <w:rPr>
                <w:spacing w:val="-18"/>
              </w:rPr>
              <w:t xml:space="preserve"> </w:t>
            </w:r>
            <w:r>
              <w:t>ĐBQH và HĐND tỉnh;</w:t>
            </w:r>
          </w:p>
          <w:p w14:paraId="17EED19F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8" w:lineRule="exact"/>
              <w:ind w:left="184" w:hanging="134"/>
            </w:pPr>
            <w:r>
              <w:t>CVP,</w:t>
            </w:r>
            <w:r>
              <w:rPr>
                <w:spacing w:val="-13"/>
              </w:rPr>
              <w:t xml:space="preserve"> </w:t>
            </w:r>
            <w:r>
              <w:t>các</w:t>
            </w:r>
            <w:r>
              <w:rPr>
                <w:spacing w:val="9"/>
              </w:rPr>
              <w:t xml:space="preserve"> </w:t>
            </w:r>
            <w:r>
              <w:t>Phó</w:t>
            </w:r>
            <w:r>
              <w:rPr>
                <w:spacing w:val="-7"/>
              </w:rPr>
              <w:t xml:space="preserve"> </w:t>
            </w:r>
            <w:r>
              <w:t>CVP</w:t>
            </w:r>
            <w:r>
              <w:rPr>
                <w:spacing w:val="16"/>
              </w:rPr>
              <w:t xml:space="preserve"> </w:t>
            </w:r>
            <w:r>
              <w:t>UBND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3FEC925C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-4"/>
              </w:rPr>
              <w:t xml:space="preserve"> </w:t>
            </w:r>
            <w:r>
              <w:t>sở,</w:t>
            </w:r>
            <w:r>
              <w:rPr>
                <w:spacing w:val="-20"/>
              </w:rPr>
              <w:t xml:space="preserve"> </w:t>
            </w:r>
            <w:r>
              <w:t>ban,</w:t>
            </w:r>
            <w:r>
              <w:rPr>
                <w:spacing w:val="-4"/>
              </w:rPr>
              <w:t xml:space="preserve"> </w:t>
            </w:r>
            <w:r>
              <w:t>ngành,</w:t>
            </w:r>
            <w:r>
              <w:rPr>
                <w:spacing w:val="28"/>
              </w:rPr>
              <w:t xml:space="preserve"> </w:t>
            </w:r>
            <w:r>
              <w:t>đơn</w:t>
            </w:r>
            <w:r>
              <w:rPr>
                <w:spacing w:val="-16"/>
              </w:rPr>
              <w:t xml:space="preserve"> </w:t>
            </w:r>
            <w:r>
              <w:t>vị</w:t>
            </w:r>
            <w:r>
              <w:rPr>
                <w:spacing w:val="6"/>
              </w:rPr>
              <w:t xml:space="preserve"> </w:t>
            </w:r>
            <w:r>
              <w:t>cấp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71B7A5D7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UBND</w:t>
            </w:r>
            <w:r>
              <w:rPr>
                <w:spacing w:val="-8"/>
              </w:rPr>
              <w:t xml:space="preserve"> </w:t>
            </w:r>
            <w:r>
              <w:t>các</w:t>
            </w:r>
            <w:r>
              <w:rPr>
                <w:spacing w:val="-6"/>
              </w:rPr>
              <w:t xml:space="preserve"> </w:t>
            </w:r>
            <w:r>
              <w:t>huyện,</w:t>
            </w:r>
            <w:r>
              <w:rPr>
                <w:spacing w:val="-21"/>
              </w:rPr>
              <w:t xml:space="preserve"> </w:t>
            </w:r>
            <w:r>
              <w:t>thị</w:t>
            </w:r>
            <w:r>
              <w:rPr>
                <w:spacing w:val="2"/>
              </w:rPr>
              <w:t xml:space="preserve"> </w:t>
            </w:r>
            <w:r>
              <w:t>xã,</w:t>
            </w:r>
            <w:r>
              <w:rPr>
                <w:spacing w:val="9"/>
              </w:rPr>
              <w:t xml:space="preserve"> </w:t>
            </w:r>
            <w:r>
              <w:t>thành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14:paraId="2D6221D1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Hiệp</w:t>
            </w:r>
            <w:r>
              <w:rPr>
                <w:spacing w:val="-12"/>
              </w:rPr>
              <w:t xml:space="preserve"> </w:t>
            </w:r>
            <w:r>
              <w:t>hội</w:t>
            </w:r>
            <w:r>
              <w:rPr>
                <w:spacing w:val="-7"/>
              </w:rPr>
              <w:t xml:space="preserve"> </w:t>
            </w:r>
            <w:r>
              <w:t>Doanh</w:t>
            </w:r>
            <w:r>
              <w:rPr>
                <w:spacing w:val="-11"/>
              </w:rPr>
              <w:t xml:space="preserve"> </w:t>
            </w:r>
            <w:r>
              <w:t>nghiệp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28B81A61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39D8D1B5" w14:textId="77777777" w:rsidR="002A28F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THKH.</w:t>
            </w:r>
          </w:p>
        </w:tc>
        <w:tc>
          <w:tcPr>
            <w:tcW w:w="3621" w:type="dxa"/>
          </w:tcPr>
          <w:p w14:paraId="4DF1D7C2" w14:textId="19247F4E" w:rsidR="002A28F2" w:rsidRDefault="00000000">
            <w:pPr>
              <w:pStyle w:val="TableParagraph"/>
              <w:spacing w:line="252" w:lineRule="auto"/>
              <w:ind w:left="578" w:right="1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14:paraId="51EF007F" w14:textId="77777777" w:rsidR="002A28F2" w:rsidRDefault="00000000">
            <w:pPr>
              <w:pStyle w:val="TableParagraph"/>
              <w:spacing w:line="284" w:lineRule="exact"/>
              <w:ind w:left="57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14:paraId="58F2EBDD" w14:textId="77777777" w:rsidR="002A28F2" w:rsidRDefault="002A28F2">
            <w:pPr>
              <w:pStyle w:val="TableParagraph"/>
              <w:ind w:left="0"/>
              <w:rPr>
                <w:sz w:val="25"/>
              </w:rPr>
            </w:pPr>
          </w:p>
          <w:p w14:paraId="7A4F746B" w14:textId="77777777" w:rsidR="002A28F2" w:rsidRDefault="002A28F2">
            <w:pPr>
              <w:pStyle w:val="TableParagraph"/>
              <w:ind w:left="0"/>
              <w:rPr>
                <w:sz w:val="25"/>
              </w:rPr>
            </w:pPr>
          </w:p>
          <w:p w14:paraId="553225BB" w14:textId="77777777" w:rsidR="002A28F2" w:rsidRDefault="002A28F2">
            <w:pPr>
              <w:pStyle w:val="TableParagraph"/>
              <w:ind w:left="0"/>
              <w:rPr>
                <w:sz w:val="25"/>
              </w:rPr>
            </w:pPr>
          </w:p>
          <w:p w14:paraId="0EBC4E61" w14:textId="77777777" w:rsidR="002A28F2" w:rsidRDefault="002A28F2">
            <w:pPr>
              <w:pStyle w:val="TableParagraph"/>
              <w:ind w:left="0"/>
              <w:rPr>
                <w:sz w:val="25"/>
              </w:rPr>
            </w:pPr>
          </w:p>
          <w:p w14:paraId="6917AAFD" w14:textId="77777777" w:rsidR="002A28F2" w:rsidRDefault="002A28F2">
            <w:pPr>
              <w:pStyle w:val="TableParagraph"/>
              <w:ind w:left="0"/>
              <w:rPr>
                <w:sz w:val="25"/>
              </w:rPr>
            </w:pPr>
          </w:p>
          <w:p w14:paraId="4C079E40" w14:textId="77777777" w:rsidR="002A28F2" w:rsidRDefault="002A28F2">
            <w:pPr>
              <w:pStyle w:val="TableParagraph"/>
              <w:spacing w:before="25"/>
              <w:ind w:left="0"/>
              <w:rPr>
                <w:sz w:val="25"/>
              </w:rPr>
            </w:pPr>
          </w:p>
          <w:p w14:paraId="5B4EDE22" w14:textId="77777777" w:rsidR="002A28F2" w:rsidRDefault="00000000">
            <w:pPr>
              <w:pStyle w:val="TableParagraph"/>
              <w:spacing w:line="303" w:lineRule="exact"/>
              <w:ind w:left="578" w:right="2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Đầu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Tùng</w:t>
            </w:r>
          </w:p>
        </w:tc>
      </w:tr>
    </w:tbl>
    <w:p w14:paraId="268B4AA8" w14:textId="77777777" w:rsidR="00BA0AE1" w:rsidRDefault="00BA0AE1"/>
    <w:sectPr w:rsidR="00BA0AE1">
      <w:pgSz w:w="11910" w:h="16850"/>
      <w:pgMar w:top="540" w:right="102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03497"/>
    <w:multiLevelType w:val="hybridMultilevel"/>
    <w:tmpl w:val="A48059A4"/>
    <w:lvl w:ilvl="0" w:tplc="5C38678A">
      <w:numFmt w:val="bullet"/>
      <w:lvlText w:val="-"/>
      <w:lvlJc w:val="left"/>
      <w:pPr>
        <w:ind w:left="15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76A07C12">
      <w:numFmt w:val="bullet"/>
      <w:lvlText w:val="•"/>
      <w:lvlJc w:val="left"/>
      <w:pPr>
        <w:ind w:left="625" w:hanging="136"/>
      </w:pPr>
      <w:rPr>
        <w:rFonts w:hint="default"/>
        <w:lang w:val="vi" w:eastAsia="en-US" w:bidi="ar-SA"/>
      </w:rPr>
    </w:lvl>
    <w:lvl w:ilvl="2" w:tplc="4EA816A0">
      <w:numFmt w:val="bullet"/>
      <w:lvlText w:val="•"/>
      <w:lvlJc w:val="left"/>
      <w:pPr>
        <w:ind w:left="1090" w:hanging="136"/>
      </w:pPr>
      <w:rPr>
        <w:rFonts w:hint="default"/>
        <w:lang w:val="vi" w:eastAsia="en-US" w:bidi="ar-SA"/>
      </w:rPr>
    </w:lvl>
    <w:lvl w:ilvl="3" w:tplc="6ECAC1FE">
      <w:numFmt w:val="bullet"/>
      <w:lvlText w:val="•"/>
      <w:lvlJc w:val="left"/>
      <w:pPr>
        <w:ind w:left="1556" w:hanging="136"/>
      </w:pPr>
      <w:rPr>
        <w:rFonts w:hint="default"/>
        <w:lang w:val="vi" w:eastAsia="en-US" w:bidi="ar-SA"/>
      </w:rPr>
    </w:lvl>
    <w:lvl w:ilvl="4" w:tplc="BDA01896">
      <w:numFmt w:val="bullet"/>
      <w:lvlText w:val="•"/>
      <w:lvlJc w:val="left"/>
      <w:pPr>
        <w:ind w:left="2021" w:hanging="136"/>
      </w:pPr>
      <w:rPr>
        <w:rFonts w:hint="default"/>
        <w:lang w:val="vi" w:eastAsia="en-US" w:bidi="ar-SA"/>
      </w:rPr>
    </w:lvl>
    <w:lvl w:ilvl="5" w:tplc="7AFA38A2">
      <w:numFmt w:val="bullet"/>
      <w:lvlText w:val="•"/>
      <w:lvlJc w:val="left"/>
      <w:pPr>
        <w:ind w:left="2487" w:hanging="136"/>
      </w:pPr>
      <w:rPr>
        <w:rFonts w:hint="default"/>
        <w:lang w:val="vi" w:eastAsia="en-US" w:bidi="ar-SA"/>
      </w:rPr>
    </w:lvl>
    <w:lvl w:ilvl="6" w:tplc="FEF49BDC">
      <w:numFmt w:val="bullet"/>
      <w:lvlText w:val="•"/>
      <w:lvlJc w:val="left"/>
      <w:pPr>
        <w:ind w:left="2952" w:hanging="136"/>
      </w:pPr>
      <w:rPr>
        <w:rFonts w:hint="default"/>
        <w:lang w:val="vi" w:eastAsia="en-US" w:bidi="ar-SA"/>
      </w:rPr>
    </w:lvl>
    <w:lvl w:ilvl="7" w:tplc="B226CE16">
      <w:numFmt w:val="bullet"/>
      <w:lvlText w:val="•"/>
      <w:lvlJc w:val="left"/>
      <w:pPr>
        <w:ind w:left="3417" w:hanging="136"/>
      </w:pPr>
      <w:rPr>
        <w:rFonts w:hint="default"/>
        <w:lang w:val="vi" w:eastAsia="en-US" w:bidi="ar-SA"/>
      </w:rPr>
    </w:lvl>
    <w:lvl w:ilvl="8" w:tplc="CA76AC78">
      <w:numFmt w:val="bullet"/>
      <w:lvlText w:val="•"/>
      <w:lvlJc w:val="left"/>
      <w:pPr>
        <w:ind w:left="3883" w:hanging="136"/>
      </w:pPr>
      <w:rPr>
        <w:rFonts w:hint="default"/>
        <w:lang w:val="vi" w:eastAsia="en-US" w:bidi="ar-SA"/>
      </w:rPr>
    </w:lvl>
  </w:abstractNum>
  <w:abstractNum w:abstractNumId="1" w15:restartNumberingAfterBreak="0">
    <w:nsid w:val="479C7D9E"/>
    <w:multiLevelType w:val="hybridMultilevel"/>
    <w:tmpl w:val="DC287E72"/>
    <w:lvl w:ilvl="0" w:tplc="4788BA70">
      <w:start w:val="1"/>
      <w:numFmt w:val="decimal"/>
      <w:lvlText w:val="%1."/>
      <w:lvlJc w:val="left"/>
      <w:pPr>
        <w:ind w:left="157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E56AAA06">
      <w:numFmt w:val="bullet"/>
      <w:lvlText w:val="•"/>
      <w:lvlJc w:val="left"/>
      <w:pPr>
        <w:ind w:left="1079" w:hanging="315"/>
      </w:pPr>
      <w:rPr>
        <w:rFonts w:hint="default"/>
        <w:lang w:val="vi" w:eastAsia="en-US" w:bidi="ar-SA"/>
      </w:rPr>
    </w:lvl>
    <w:lvl w:ilvl="2" w:tplc="3B50BFD6">
      <w:numFmt w:val="bullet"/>
      <w:lvlText w:val="•"/>
      <w:lvlJc w:val="left"/>
      <w:pPr>
        <w:ind w:left="1998" w:hanging="315"/>
      </w:pPr>
      <w:rPr>
        <w:rFonts w:hint="default"/>
        <w:lang w:val="vi" w:eastAsia="en-US" w:bidi="ar-SA"/>
      </w:rPr>
    </w:lvl>
    <w:lvl w:ilvl="3" w:tplc="0E0C25F6">
      <w:numFmt w:val="bullet"/>
      <w:lvlText w:val="•"/>
      <w:lvlJc w:val="left"/>
      <w:pPr>
        <w:ind w:left="2917" w:hanging="315"/>
      </w:pPr>
      <w:rPr>
        <w:rFonts w:hint="default"/>
        <w:lang w:val="vi" w:eastAsia="en-US" w:bidi="ar-SA"/>
      </w:rPr>
    </w:lvl>
    <w:lvl w:ilvl="4" w:tplc="C74088C8">
      <w:numFmt w:val="bullet"/>
      <w:lvlText w:val="•"/>
      <w:lvlJc w:val="left"/>
      <w:pPr>
        <w:ind w:left="3836" w:hanging="315"/>
      </w:pPr>
      <w:rPr>
        <w:rFonts w:hint="default"/>
        <w:lang w:val="vi" w:eastAsia="en-US" w:bidi="ar-SA"/>
      </w:rPr>
    </w:lvl>
    <w:lvl w:ilvl="5" w:tplc="F89E5A76">
      <w:numFmt w:val="bullet"/>
      <w:lvlText w:val="•"/>
      <w:lvlJc w:val="left"/>
      <w:pPr>
        <w:ind w:left="4755" w:hanging="315"/>
      </w:pPr>
      <w:rPr>
        <w:rFonts w:hint="default"/>
        <w:lang w:val="vi" w:eastAsia="en-US" w:bidi="ar-SA"/>
      </w:rPr>
    </w:lvl>
    <w:lvl w:ilvl="6" w:tplc="B65EA844">
      <w:numFmt w:val="bullet"/>
      <w:lvlText w:val="•"/>
      <w:lvlJc w:val="left"/>
      <w:pPr>
        <w:ind w:left="5674" w:hanging="315"/>
      </w:pPr>
      <w:rPr>
        <w:rFonts w:hint="default"/>
        <w:lang w:val="vi" w:eastAsia="en-US" w:bidi="ar-SA"/>
      </w:rPr>
    </w:lvl>
    <w:lvl w:ilvl="7" w:tplc="B71C3C4C">
      <w:numFmt w:val="bullet"/>
      <w:lvlText w:val="•"/>
      <w:lvlJc w:val="left"/>
      <w:pPr>
        <w:ind w:left="6593" w:hanging="315"/>
      </w:pPr>
      <w:rPr>
        <w:rFonts w:hint="default"/>
        <w:lang w:val="vi" w:eastAsia="en-US" w:bidi="ar-SA"/>
      </w:rPr>
    </w:lvl>
    <w:lvl w:ilvl="8" w:tplc="A10CEDA6">
      <w:numFmt w:val="bullet"/>
      <w:lvlText w:val="•"/>
      <w:lvlJc w:val="left"/>
      <w:pPr>
        <w:ind w:left="7512" w:hanging="315"/>
      </w:pPr>
      <w:rPr>
        <w:rFonts w:hint="default"/>
        <w:lang w:val="vi" w:eastAsia="en-US" w:bidi="ar-SA"/>
      </w:rPr>
    </w:lvl>
  </w:abstractNum>
  <w:num w:numId="1" w16cid:durableId="646200598">
    <w:abstractNumId w:val="0"/>
  </w:num>
  <w:num w:numId="2" w16cid:durableId="1131092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28F2"/>
    <w:rsid w:val="0017634E"/>
    <w:rsid w:val="002A28F2"/>
    <w:rsid w:val="007E5F3C"/>
    <w:rsid w:val="00BA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F57C"/>
  <w15:docId w15:val="{943CF132-8A2C-4EFD-B615-F0E703B2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5"/>
      <w:ind w:left="156" w:right="103" w:firstLine="67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C53BAC-750F-4848-B9F8-20ED49BD747F}"/>
</file>

<file path=customXml/itemProps2.xml><?xml version="1.0" encoding="utf-8"?>
<ds:datastoreItem xmlns:ds="http://schemas.openxmlformats.org/officeDocument/2006/customXml" ds:itemID="{B4C474EA-5AC3-48DC-9997-FC75CB9F668E}"/>
</file>

<file path=customXml/itemProps3.xml><?xml version="1.0" encoding="utf-8"?>
<ds:datastoreItem xmlns:ds="http://schemas.openxmlformats.org/officeDocument/2006/customXml" ds:itemID="{46D96812-5E96-4D58-8D4A-485F2FB583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Tổng hợp - Kế hoạch - UBND tỉnh Thanh Hóa</dc:title>
  <dc:creator>Thanh Hoa</dc:creator>
  <cp:lastModifiedBy>MẠNH DƯƠNG</cp:lastModifiedBy>
  <cp:revision>3</cp:revision>
  <dcterms:created xsi:type="dcterms:W3CDTF">2024-11-09T01:50:00Z</dcterms:created>
  <dcterms:modified xsi:type="dcterms:W3CDTF">2024-11-09T03:00:00Z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