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176" w:type="dxa"/>
        <w:tblLook w:val="0000" w:firstRow="0" w:lastRow="0" w:firstColumn="0" w:lastColumn="0" w:noHBand="0" w:noVBand="0"/>
      </w:tblPr>
      <w:tblGrid>
        <w:gridCol w:w="3794"/>
        <w:gridCol w:w="5846"/>
      </w:tblGrid>
      <w:tr w:rsidR="004A2A3D" w:rsidRPr="004A2A3D" w14:paraId="4E8599C5" w14:textId="77777777" w:rsidTr="00DF583B">
        <w:trPr>
          <w:trHeight w:val="717"/>
        </w:trPr>
        <w:tc>
          <w:tcPr>
            <w:tcW w:w="3794" w:type="dxa"/>
          </w:tcPr>
          <w:p w14:paraId="6C49E022" w14:textId="0A9EC5C0" w:rsidR="008D737A" w:rsidRPr="004A2A3D" w:rsidRDefault="008D737A" w:rsidP="00B46E15">
            <w:pPr>
              <w:widowControl w:val="0"/>
              <w:ind w:right="-108"/>
              <w:jc w:val="center"/>
              <w:rPr>
                <w:rFonts w:ascii="Times New Roman" w:hAnsi="Times New Roman"/>
                <w:b/>
                <w:sz w:val="24"/>
                <w:szCs w:val="24"/>
              </w:rPr>
            </w:pPr>
            <w:r w:rsidRPr="004A2A3D">
              <w:rPr>
                <w:rFonts w:ascii="Times New Roman" w:hAnsi="Times New Roman"/>
                <w:b/>
                <w:sz w:val="24"/>
                <w:szCs w:val="24"/>
              </w:rPr>
              <w:t>ỦY BAN NHÂN DÂN</w:t>
            </w:r>
            <w:r w:rsidR="00DF583B" w:rsidRPr="004A2A3D">
              <w:rPr>
                <w:rFonts w:ascii="Times New Roman" w:hAnsi="Times New Roman"/>
                <w:b/>
                <w:sz w:val="24"/>
                <w:szCs w:val="24"/>
              </w:rPr>
              <w:t xml:space="preserve"> QUẬN 5</w:t>
            </w:r>
          </w:p>
          <w:p w14:paraId="692869B7" w14:textId="20ADF4EC" w:rsidR="008D737A" w:rsidRPr="004A2A3D" w:rsidRDefault="00730BFC" w:rsidP="00B46E15">
            <w:pPr>
              <w:pStyle w:val="Heading4"/>
              <w:keepNext w:val="0"/>
              <w:widowControl w:val="0"/>
              <w:spacing w:before="0" w:after="0"/>
              <w:jc w:val="center"/>
              <w:rPr>
                <w:sz w:val="24"/>
                <w:szCs w:val="24"/>
                <w:vertAlign w:val="superscript"/>
              </w:rPr>
            </w:pPr>
            <w:r w:rsidRPr="004A2A3D">
              <w:rPr>
                <w:noProof/>
                <w:sz w:val="24"/>
                <w:szCs w:val="24"/>
                <w:vertAlign w:val="superscript"/>
              </w:rPr>
              <mc:AlternateContent>
                <mc:Choice Requires="wps">
                  <w:drawing>
                    <wp:anchor distT="0" distB="0" distL="114300" distR="114300" simplePos="0" relativeHeight="251665408" behindDoc="0" locked="0" layoutInCell="1" allowOverlap="1" wp14:anchorId="4C99B429" wp14:editId="7C82B51B">
                      <wp:simplePos x="0" y="0"/>
                      <wp:positionH relativeFrom="column">
                        <wp:posOffset>769620</wp:posOffset>
                      </wp:positionH>
                      <wp:positionV relativeFrom="paragraph">
                        <wp:posOffset>53340</wp:posOffset>
                      </wp:positionV>
                      <wp:extent cx="675861" cy="0"/>
                      <wp:effectExtent l="0" t="0" r="10160" b="19050"/>
                      <wp:wrapNone/>
                      <wp:docPr id="3" name="Straight Connector 3"/>
                      <wp:cNvGraphicFramePr/>
                      <a:graphic xmlns:a="http://schemas.openxmlformats.org/drawingml/2006/main">
                        <a:graphicData uri="http://schemas.microsoft.com/office/word/2010/wordprocessingShape">
                          <wps:wsp>
                            <wps:cNvCnPr/>
                            <wps:spPr>
                              <a:xfrm>
                                <a:off x="0" y="0"/>
                                <a:ext cx="675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87D0E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0.6pt,4.2pt" to="113.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" strokecolor="black [3200]" strokeweight=".5pt">
                      <v:stroke joinstyle="miter"/>
                    </v:line>
                  </w:pict>
                </mc:Fallback>
              </mc:AlternateContent>
            </w:r>
          </w:p>
        </w:tc>
        <w:tc>
          <w:tcPr>
            <w:tcW w:w="5846" w:type="dxa"/>
          </w:tcPr>
          <w:p w14:paraId="4E6C8AF0" w14:textId="77777777" w:rsidR="008D737A" w:rsidRPr="004A2A3D" w:rsidRDefault="008D737A" w:rsidP="00B46E15">
            <w:pPr>
              <w:pStyle w:val="Heading9"/>
              <w:widowControl w:val="0"/>
              <w:spacing w:before="0" w:after="0"/>
              <w:ind w:right="-108" w:firstLine="34"/>
              <w:jc w:val="center"/>
              <w:rPr>
                <w:rFonts w:ascii="Times New Roman" w:hAnsi="Times New Roman" w:cs="Times New Roman"/>
                <w:b/>
                <w:bCs/>
                <w:sz w:val="24"/>
                <w:szCs w:val="24"/>
              </w:rPr>
            </w:pPr>
            <w:r w:rsidRPr="004A2A3D">
              <w:rPr>
                <w:rFonts w:ascii="Times New Roman" w:hAnsi="Times New Roman" w:cs="Times New Roman"/>
                <w:b/>
                <w:bCs/>
                <w:sz w:val="24"/>
                <w:szCs w:val="24"/>
              </w:rPr>
              <w:t>CỘNG HÒA XÃ HỘI CHỦ NGHĨA VIỆT NAM</w:t>
            </w:r>
          </w:p>
          <w:p w14:paraId="351B03E3" w14:textId="77777777" w:rsidR="008D737A" w:rsidRPr="004A2A3D" w:rsidRDefault="008D737A" w:rsidP="00B46E15">
            <w:pPr>
              <w:widowControl w:val="0"/>
              <w:ind w:right="-108" w:hanging="108"/>
              <w:jc w:val="center"/>
              <w:rPr>
                <w:rFonts w:ascii="Times New Roman" w:hAnsi="Times New Roman"/>
                <w:b/>
                <w:bCs/>
                <w:sz w:val="26"/>
                <w:szCs w:val="26"/>
              </w:rPr>
            </w:pPr>
            <w:r w:rsidRPr="004A2A3D">
              <w:rPr>
                <w:rFonts w:ascii="Times New Roman" w:hAnsi="Times New Roman"/>
                <w:b/>
                <w:bCs/>
                <w:sz w:val="26"/>
                <w:szCs w:val="26"/>
              </w:rPr>
              <w:t>Độc lập - Tự do - Hạnh phúc</w:t>
            </w:r>
          </w:p>
          <w:p w14:paraId="6870E81D" w14:textId="77777777" w:rsidR="008D737A" w:rsidRPr="004A2A3D" w:rsidRDefault="008D737A" w:rsidP="00B46E15">
            <w:pPr>
              <w:widowControl w:val="0"/>
              <w:ind w:right="-108" w:hanging="108"/>
              <w:jc w:val="center"/>
              <w:rPr>
                <w:rFonts w:ascii="Times New Roman" w:hAnsi="Times New Roman"/>
                <w:sz w:val="24"/>
                <w:szCs w:val="24"/>
                <w:vertAlign w:val="superscript"/>
              </w:rPr>
            </w:pPr>
            <w:r w:rsidRPr="004A2A3D">
              <w:rPr>
                <w:rFonts w:ascii="Times New Roman" w:hAnsi="Times New Roman"/>
                <w:b/>
                <w:bCs/>
                <w:noProof/>
                <w:sz w:val="24"/>
                <w:szCs w:val="24"/>
              </w:rPr>
              <mc:AlternateContent>
                <mc:Choice Requires="wps">
                  <w:drawing>
                    <wp:anchor distT="0" distB="0" distL="114300" distR="114300" simplePos="0" relativeHeight="251659264" behindDoc="0" locked="0" layoutInCell="1" allowOverlap="1" wp14:anchorId="4916FC65" wp14:editId="78C9A995">
                      <wp:simplePos x="0" y="0"/>
                      <wp:positionH relativeFrom="column">
                        <wp:posOffset>789940</wp:posOffset>
                      </wp:positionH>
                      <wp:positionV relativeFrom="paragraph">
                        <wp:posOffset>17145</wp:posOffset>
                      </wp:positionV>
                      <wp:extent cx="1981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0E3B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pt,1.35pt" to="218.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"/>
                  </w:pict>
                </mc:Fallback>
              </mc:AlternateContent>
            </w:r>
          </w:p>
        </w:tc>
      </w:tr>
      <w:tr w:rsidR="004A2A3D" w:rsidRPr="004A2A3D" w14:paraId="696AE46F" w14:textId="77777777" w:rsidTr="00DF583B">
        <w:tc>
          <w:tcPr>
            <w:tcW w:w="3794" w:type="dxa"/>
          </w:tcPr>
          <w:p w14:paraId="7668F05B" w14:textId="630118A3" w:rsidR="008D737A" w:rsidRPr="004A2A3D" w:rsidRDefault="008D737A" w:rsidP="00B46E15">
            <w:pPr>
              <w:pStyle w:val="Heading3"/>
              <w:keepNext w:val="0"/>
              <w:widowControl w:val="0"/>
              <w:spacing w:before="0" w:after="0"/>
              <w:jc w:val="center"/>
              <w:rPr>
                <w:rFonts w:ascii="Times New Roman" w:hAnsi="Times New Roman" w:cs="Times New Roman"/>
                <w:b w:val="0"/>
                <w:bCs w:val="0"/>
                <w:sz w:val="28"/>
                <w:szCs w:val="28"/>
                <w:vertAlign w:val="superscript"/>
                <w:lang w:val="vi-VN"/>
              </w:rPr>
            </w:pPr>
            <w:r w:rsidRPr="004A2A3D">
              <w:rPr>
                <w:rFonts w:ascii="Times New Roman" w:hAnsi="Times New Roman" w:cs="Times New Roman"/>
                <w:b w:val="0"/>
                <w:sz w:val="28"/>
                <w:szCs w:val="28"/>
              </w:rPr>
              <w:t xml:space="preserve">Số:  </w:t>
            </w:r>
            <w:r w:rsidR="004A2A3D">
              <w:rPr>
                <w:rFonts w:ascii="Times New Roman" w:hAnsi="Times New Roman" w:cs="Times New Roman"/>
                <w:b w:val="0"/>
                <w:sz w:val="28"/>
                <w:szCs w:val="28"/>
              </w:rPr>
              <w:t>01</w:t>
            </w:r>
            <w:r w:rsidRPr="004A2A3D">
              <w:rPr>
                <w:rFonts w:ascii="Times New Roman" w:hAnsi="Times New Roman" w:cs="Times New Roman"/>
                <w:b w:val="0"/>
                <w:sz w:val="28"/>
                <w:szCs w:val="28"/>
              </w:rPr>
              <w:t>/</w:t>
            </w:r>
            <w:r w:rsidR="00A53EF8" w:rsidRPr="004A2A3D">
              <w:rPr>
                <w:rFonts w:ascii="Times New Roman" w:hAnsi="Times New Roman" w:cs="Times New Roman"/>
                <w:b w:val="0"/>
                <w:sz w:val="28"/>
                <w:szCs w:val="28"/>
              </w:rPr>
              <w:t>2024/</w:t>
            </w:r>
            <w:r w:rsidRPr="004A2A3D">
              <w:rPr>
                <w:rFonts w:ascii="Times New Roman" w:hAnsi="Times New Roman" w:cs="Times New Roman"/>
                <w:b w:val="0"/>
                <w:sz w:val="28"/>
                <w:szCs w:val="28"/>
              </w:rPr>
              <w:t>QĐ-UBND</w:t>
            </w:r>
          </w:p>
        </w:tc>
        <w:tc>
          <w:tcPr>
            <w:tcW w:w="5846" w:type="dxa"/>
          </w:tcPr>
          <w:p w14:paraId="32D9D270" w14:textId="54150718" w:rsidR="008D737A" w:rsidRPr="004A2A3D" w:rsidRDefault="00BA13AF" w:rsidP="00B46E15">
            <w:pPr>
              <w:pStyle w:val="Heading4"/>
              <w:keepNext w:val="0"/>
              <w:widowControl w:val="0"/>
              <w:spacing w:before="0" w:after="0"/>
              <w:ind w:left="-45" w:right="-108"/>
              <w:jc w:val="center"/>
              <w:rPr>
                <w:b w:val="0"/>
                <w:bCs w:val="0"/>
                <w:i/>
                <w:iCs/>
              </w:rPr>
            </w:pPr>
            <w:r w:rsidRPr="004A2A3D">
              <w:rPr>
                <w:b w:val="0"/>
                <w:bCs w:val="0"/>
                <w:i/>
                <w:iCs/>
              </w:rPr>
              <w:t>Quận 5</w:t>
            </w:r>
            <w:r w:rsidR="008D737A" w:rsidRPr="004A2A3D">
              <w:rPr>
                <w:b w:val="0"/>
                <w:bCs w:val="0"/>
                <w:i/>
                <w:iCs/>
                <w:lang w:val="vi-VN"/>
              </w:rPr>
              <w:t xml:space="preserve">, ngày </w:t>
            </w:r>
            <w:r w:rsidR="004A2A3D">
              <w:rPr>
                <w:b w:val="0"/>
                <w:bCs w:val="0"/>
                <w:i/>
                <w:iCs/>
              </w:rPr>
              <w:t>10</w:t>
            </w:r>
            <w:r w:rsidR="008D737A" w:rsidRPr="004A2A3D">
              <w:rPr>
                <w:b w:val="0"/>
                <w:bCs w:val="0"/>
                <w:i/>
                <w:iCs/>
                <w:lang w:val="vi-VN"/>
              </w:rPr>
              <w:t xml:space="preserve"> tháng</w:t>
            </w:r>
            <w:r w:rsidR="002A26CE" w:rsidRPr="004A2A3D">
              <w:rPr>
                <w:b w:val="0"/>
                <w:bCs w:val="0"/>
                <w:i/>
                <w:iCs/>
                <w:lang w:val="vi-VN"/>
              </w:rPr>
              <w:t xml:space="preserve"> </w:t>
            </w:r>
            <w:r w:rsidR="004A2A3D">
              <w:rPr>
                <w:b w:val="0"/>
                <w:bCs w:val="0"/>
                <w:i/>
                <w:iCs/>
              </w:rPr>
              <w:t>6</w:t>
            </w:r>
            <w:r w:rsidR="008D737A" w:rsidRPr="004A2A3D">
              <w:rPr>
                <w:b w:val="0"/>
                <w:bCs w:val="0"/>
                <w:i/>
                <w:iCs/>
                <w:lang w:val="vi-VN"/>
              </w:rPr>
              <w:t xml:space="preserve"> năm 202</w:t>
            </w:r>
            <w:r w:rsidR="00E74CD9" w:rsidRPr="004A2A3D">
              <w:rPr>
                <w:b w:val="0"/>
                <w:bCs w:val="0"/>
                <w:i/>
                <w:iCs/>
              </w:rPr>
              <w:t>4</w:t>
            </w:r>
          </w:p>
        </w:tc>
      </w:tr>
    </w:tbl>
    <w:p w14:paraId="0F8C6842" w14:textId="4BA71E0F" w:rsidR="009A1BD2" w:rsidRPr="004A2A3D" w:rsidRDefault="009A1BD2" w:rsidP="00B46E15">
      <w:pPr>
        <w:widowControl w:val="0"/>
        <w:tabs>
          <w:tab w:val="center" w:pos="1680"/>
          <w:tab w:val="center" w:pos="6240"/>
        </w:tabs>
        <w:spacing w:line="276" w:lineRule="auto"/>
        <w:rPr>
          <w:rFonts w:ascii="Times New Roman" w:hAnsi="Times New Roman"/>
          <w:b/>
          <w:sz w:val="2"/>
          <w:lang w:val="vi-VN"/>
        </w:rPr>
      </w:pPr>
    </w:p>
    <w:p w14:paraId="6D15B158" w14:textId="77777777" w:rsidR="00C77BC9" w:rsidRPr="004A2A3D" w:rsidRDefault="00C77BC9" w:rsidP="00B46E15">
      <w:pPr>
        <w:widowControl w:val="0"/>
        <w:tabs>
          <w:tab w:val="left" w:pos="851"/>
          <w:tab w:val="center" w:pos="1440"/>
          <w:tab w:val="center" w:pos="1680"/>
          <w:tab w:val="center" w:pos="6240"/>
        </w:tabs>
        <w:jc w:val="center"/>
        <w:rPr>
          <w:rFonts w:ascii="Times New Roman" w:hAnsi="Times New Roman"/>
          <w:b/>
          <w:szCs w:val="28"/>
          <w:lang w:val="vi-VN"/>
        </w:rPr>
      </w:pPr>
    </w:p>
    <w:p w14:paraId="51207C56" w14:textId="357BE53A" w:rsidR="008D737A" w:rsidRPr="004A2A3D" w:rsidRDefault="008D737A" w:rsidP="00B46E15">
      <w:pPr>
        <w:widowControl w:val="0"/>
        <w:jc w:val="center"/>
        <w:rPr>
          <w:rFonts w:ascii="Times New Roman" w:hAnsi="Times New Roman"/>
          <w:b/>
          <w:szCs w:val="28"/>
          <w:lang w:val="vi-VN"/>
        </w:rPr>
      </w:pPr>
      <w:r w:rsidRPr="004A2A3D">
        <w:rPr>
          <w:rFonts w:ascii="Times New Roman" w:hAnsi="Times New Roman"/>
          <w:b/>
          <w:szCs w:val="28"/>
          <w:lang w:val="vi-VN"/>
        </w:rPr>
        <w:t>QUYẾT ĐỊNH</w:t>
      </w:r>
    </w:p>
    <w:p w14:paraId="664EDE0F" w14:textId="4C45DDA2" w:rsidR="008D737A" w:rsidRPr="004A2A3D" w:rsidRDefault="00051E62" w:rsidP="00B46E15">
      <w:pPr>
        <w:widowControl w:val="0"/>
        <w:jc w:val="center"/>
        <w:rPr>
          <w:rFonts w:ascii="Times New Roman" w:hAnsi="Times New Roman"/>
          <w:bCs/>
          <w:spacing w:val="-4"/>
          <w:szCs w:val="28"/>
        </w:rPr>
      </w:pPr>
      <w:r w:rsidRPr="004A2A3D">
        <w:rPr>
          <w:rFonts w:ascii="Times New Roman" w:hAnsi="Times New Roman"/>
          <w:b/>
          <w:bCs/>
          <w:spacing w:val="-4"/>
          <w:szCs w:val="28"/>
          <w:lang w:val="vi-VN"/>
        </w:rPr>
        <w:t xml:space="preserve">Ban hành </w:t>
      </w:r>
      <w:r w:rsidR="00DF583B" w:rsidRPr="004A2A3D">
        <w:rPr>
          <w:rFonts w:ascii="Times New Roman" w:hAnsi="Times New Roman"/>
          <w:b/>
          <w:bCs/>
          <w:spacing w:val="-4"/>
          <w:szCs w:val="28"/>
        </w:rPr>
        <w:t>Quy định về chức năng, nhiệm vụ, quyền hạn và tổ chức</w:t>
      </w:r>
      <w:r w:rsidR="00335708" w:rsidRPr="004A2A3D">
        <w:rPr>
          <w:rFonts w:ascii="Times New Roman" w:hAnsi="Times New Roman"/>
          <w:b/>
          <w:bCs/>
          <w:spacing w:val="-4"/>
          <w:szCs w:val="28"/>
          <w:lang w:val="vi-VN"/>
        </w:rPr>
        <w:t xml:space="preserve"> </w:t>
      </w:r>
      <w:r w:rsidR="00DF583B" w:rsidRPr="004A2A3D">
        <w:rPr>
          <w:rFonts w:ascii="Times New Roman" w:hAnsi="Times New Roman"/>
          <w:b/>
          <w:bCs/>
          <w:spacing w:val="-4"/>
          <w:szCs w:val="28"/>
        </w:rPr>
        <w:br/>
      </w:r>
      <w:r w:rsidR="008D737A" w:rsidRPr="004A2A3D">
        <w:rPr>
          <w:rFonts w:ascii="Times New Roman" w:hAnsi="Times New Roman"/>
          <w:b/>
          <w:bCs/>
          <w:spacing w:val="-4"/>
          <w:szCs w:val="28"/>
          <w:lang w:val="vi-VN"/>
        </w:rPr>
        <w:t xml:space="preserve">của </w:t>
      </w:r>
      <w:r w:rsidR="00845ECD" w:rsidRPr="004A2A3D">
        <w:rPr>
          <w:rFonts w:ascii="Times New Roman" w:hAnsi="Times New Roman"/>
          <w:b/>
          <w:bCs/>
          <w:spacing w:val="-4"/>
          <w:szCs w:val="28"/>
        </w:rPr>
        <w:t>Văn phòng Ủy ban nhân dân</w:t>
      </w:r>
      <w:r w:rsidR="008D737A" w:rsidRPr="004A2A3D">
        <w:rPr>
          <w:rFonts w:ascii="Times New Roman" w:hAnsi="Times New Roman"/>
          <w:b/>
          <w:bCs/>
          <w:spacing w:val="-4"/>
          <w:szCs w:val="28"/>
          <w:lang w:val="vi-VN"/>
        </w:rPr>
        <w:t xml:space="preserve"> </w:t>
      </w:r>
      <w:r w:rsidR="00FF312D" w:rsidRPr="004A2A3D">
        <w:rPr>
          <w:rFonts w:ascii="Times New Roman" w:hAnsi="Times New Roman"/>
          <w:b/>
          <w:bCs/>
          <w:spacing w:val="-4"/>
          <w:szCs w:val="28"/>
        </w:rPr>
        <w:t xml:space="preserve">thuộc Ủy ban nhân dân </w:t>
      </w:r>
      <w:r w:rsidR="00DF583B" w:rsidRPr="004A2A3D">
        <w:rPr>
          <w:rFonts w:ascii="Times New Roman" w:hAnsi="Times New Roman"/>
          <w:b/>
          <w:bCs/>
          <w:spacing w:val="-4"/>
          <w:szCs w:val="28"/>
        </w:rPr>
        <w:t>Quận 5</w:t>
      </w:r>
    </w:p>
    <w:p w14:paraId="7AA9D816" w14:textId="5F2C2738" w:rsidR="008D737A" w:rsidRPr="004A2A3D" w:rsidRDefault="00252F1E" w:rsidP="00B46E15">
      <w:pPr>
        <w:pStyle w:val="Heading1"/>
        <w:keepNext w:val="0"/>
        <w:widowControl w:val="0"/>
        <w:spacing w:before="360" w:after="120"/>
        <w:jc w:val="center"/>
        <w:rPr>
          <w:rFonts w:ascii="Times New Roman" w:hAnsi="Times New Roman"/>
          <w:szCs w:val="28"/>
        </w:rPr>
      </w:pPr>
      <w:r w:rsidRPr="004A2A3D">
        <w:rPr>
          <w:rFonts w:ascii="Times New Roman" w:hAnsi="Times New Roman"/>
          <w:noProof/>
          <w:sz w:val="24"/>
          <w:szCs w:val="24"/>
          <w:vertAlign w:val="superscript"/>
        </w:rPr>
        <mc:AlternateContent>
          <mc:Choice Requires="wps">
            <w:drawing>
              <wp:anchor distT="0" distB="0" distL="114300" distR="114300" simplePos="0" relativeHeight="251667456" behindDoc="0" locked="0" layoutInCell="1" allowOverlap="1" wp14:anchorId="3BE98A9A" wp14:editId="4F2320BA">
                <wp:simplePos x="0" y="0"/>
                <wp:positionH relativeFrom="column">
                  <wp:posOffset>2257425</wp:posOffset>
                </wp:positionH>
                <wp:positionV relativeFrom="paragraph">
                  <wp:posOffset>60325</wp:posOffset>
                </wp:positionV>
                <wp:extent cx="1432560" cy="0"/>
                <wp:effectExtent l="0" t="0" r="15240" b="19050"/>
                <wp:wrapNone/>
                <wp:docPr id="1" name="Straight Connector 1"/>
                <wp:cNvGraphicFramePr/>
                <a:graphic xmlns:a="http://schemas.openxmlformats.org/drawingml/2006/main">
                  <a:graphicData uri="http://schemas.microsoft.com/office/word/2010/wordprocessingShape">
                    <wps:wsp>
                      <wps:cNvCnPr/>
                      <wps:spPr>
                        <a:xfrm>
                          <a:off x="0" y="0"/>
                          <a:ext cx="1432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23C118"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7.75pt,4.75pt" to="290.5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" strokecolor="black [3200]" strokeweight=".5pt">
                <v:stroke joinstyle="miter"/>
              </v:line>
            </w:pict>
          </mc:Fallback>
        </mc:AlternateContent>
      </w:r>
      <w:r w:rsidR="008D737A" w:rsidRPr="004A2A3D">
        <w:rPr>
          <w:rFonts w:ascii="Times New Roman" w:hAnsi="Times New Roman"/>
          <w:szCs w:val="28"/>
          <w:lang w:val="vi-VN"/>
        </w:rPr>
        <w:t xml:space="preserve">ỦY BAN NHÂN DÂN </w:t>
      </w:r>
      <w:r w:rsidR="00DF583B" w:rsidRPr="004A2A3D">
        <w:rPr>
          <w:rFonts w:ascii="Times New Roman" w:hAnsi="Times New Roman"/>
          <w:szCs w:val="28"/>
        </w:rPr>
        <w:t>QUẬN 5</w:t>
      </w:r>
    </w:p>
    <w:p w14:paraId="2472347D" w14:textId="77777777" w:rsidR="005E3A8A" w:rsidRPr="004A2A3D" w:rsidRDefault="00163859" w:rsidP="00B46E15">
      <w:pPr>
        <w:widowControl w:val="0"/>
        <w:spacing w:after="120"/>
        <w:ind w:firstLine="720"/>
        <w:jc w:val="both"/>
        <w:rPr>
          <w:rFonts w:ascii="Times New Roman" w:hAnsi="Times New Roman"/>
          <w:i/>
          <w:szCs w:val="28"/>
          <w:lang w:val="vi-VN"/>
        </w:rPr>
      </w:pPr>
      <w:r w:rsidRPr="004A2A3D">
        <w:rPr>
          <w:rFonts w:ascii="Times New Roman" w:hAnsi="Times New Roman"/>
          <w:i/>
          <w:szCs w:val="28"/>
          <w:lang w:val="vi-VN"/>
        </w:rPr>
        <w:t xml:space="preserve">Căn cứ Luật Tổ chức chính quyền địa phương ngày 19 tháng 6 năm 2015 </w:t>
      </w:r>
      <w:r w:rsidRPr="004A2A3D">
        <w:rPr>
          <w:rFonts w:ascii="Times New Roman" w:hAnsi="Times New Roman"/>
          <w:i/>
          <w:spacing w:val="-4"/>
          <w:szCs w:val="28"/>
          <w:lang w:val="vi-VN"/>
        </w:rPr>
        <w:t xml:space="preserve">và Luật </w:t>
      </w:r>
      <w:r w:rsidR="00052842" w:rsidRPr="004A2A3D">
        <w:rPr>
          <w:rFonts w:ascii="Times New Roman" w:hAnsi="Times New Roman"/>
          <w:i/>
          <w:spacing w:val="-4"/>
          <w:szCs w:val="28"/>
        </w:rPr>
        <w:t>S</w:t>
      </w:r>
      <w:r w:rsidRPr="004A2A3D">
        <w:rPr>
          <w:rFonts w:ascii="Times New Roman" w:hAnsi="Times New Roman"/>
          <w:i/>
          <w:spacing w:val="-4"/>
          <w:szCs w:val="28"/>
          <w:lang w:val="vi-VN"/>
        </w:rPr>
        <w:t>ửa đổi, bổ sung một số điều của Luật Tổ chức Chính phủ và Luật Tổ chức</w:t>
      </w:r>
      <w:r w:rsidRPr="004A2A3D">
        <w:rPr>
          <w:rFonts w:ascii="Times New Roman" w:hAnsi="Times New Roman"/>
          <w:i/>
          <w:szCs w:val="28"/>
          <w:lang w:val="vi-VN"/>
        </w:rPr>
        <w:t xml:space="preserve"> chính quyền địa phương ngày 22 tháng 11 năm 2019;</w:t>
      </w:r>
    </w:p>
    <w:p w14:paraId="0CA77533" w14:textId="77777777" w:rsidR="005E3A8A" w:rsidRPr="004A2A3D" w:rsidRDefault="00163859" w:rsidP="00B46E15">
      <w:pPr>
        <w:widowControl w:val="0"/>
        <w:spacing w:before="120" w:after="120"/>
        <w:ind w:firstLine="720"/>
        <w:jc w:val="both"/>
        <w:rPr>
          <w:rFonts w:ascii="Times New Roman" w:hAnsi="Times New Roman"/>
          <w:i/>
          <w:spacing w:val="2"/>
          <w:szCs w:val="28"/>
          <w:lang w:val="vi-VN"/>
        </w:rPr>
      </w:pPr>
      <w:r w:rsidRPr="004A2A3D">
        <w:rPr>
          <w:rFonts w:ascii="Times New Roman" w:hAnsi="Times New Roman"/>
          <w:i/>
          <w:spacing w:val="2"/>
          <w:szCs w:val="28"/>
          <w:lang w:val="vi-VN"/>
        </w:rPr>
        <w:t>Căn cứ Luật Ban hành văn bản quy phạm pháp luật ngày 22 tháng 6</w:t>
      </w:r>
      <w:r w:rsidR="005E3A8A" w:rsidRPr="004A2A3D">
        <w:rPr>
          <w:rFonts w:ascii="Times New Roman" w:hAnsi="Times New Roman"/>
          <w:i/>
          <w:spacing w:val="2"/>
          <w:szCs w:val="28"/>
        </w:rPr>
        <w:t xml:space="preserve"> </w:t>
      </w:r>
      <w:r w:rsidRPr="004A2A3D">
        <w:rPr>
          <w:rFonts w:ascii="Times New Roman" w:hAnsi="Times New Roman"/>
          <w:i/>
          <w:spacing w:val="2"/>
          <w:szCs w:val="28"/>
          <w:lang w:val="vi-VN"/>
        </w:rPr>
        <w:t xml:space="preserve">năm 2015 và Luật </w:t>
      </w:r>
      <w:r w:rsidR="00052842" w:rsidRPr="004A2A3D">
        <w:rPr>
          <w:rFonts w:ascii="Times New Roman" w:hAnsi="Times New Roman"/>
          <w:i/>
          <w:spacing w:val="2"/>
          <w:szCs w:val="28"/>
        </w:rPr>
        <w:t>S</w:t>
      </w:r>
      <w:r w:rsidRPr="004A2A3D">
        <w:rPr>
          <w:rFonts w:ascii="Times New Roman" w:hAnsi="Times New Roman"/>
          <w:i/>
          <w:spacing w:val="2"/>
          <w:szCs w:val="28"/>
          <w:lang w:val="vi-VN"/>
        </w:rPr>
        <w:t>ửa đổi, bổ sung một số điều của Luật Ban hành văn bản quy phạm pháp luật ngày 18 tháng 6 năm 2020;</w:t>
      </w:r>
    </w:p>
    <w:p w14:paraId="36E2241E" w14:textId="77777777" w:rsidR="005E3A8A" w:rsidRPr="004A2A3D" w:rsidRDefault="00E32EDC" w:rsidP="00B46E15">
      <w:pPr>
        <w:widowControl w:val="0"/>
        <w:spacing w:before="120" w:after="120"/>
        <w:ind w:firstLine="720"/>
        <w:jc w:val="both"/>
        <w:rPr>
          <w:rFonts w:ascii="Times New Roman" w:hAnsi="Times New Roman"/>
          <w:i/>
          <w:szCs w:val="28"/>
          <w:lang w:val="vi-VN"/>
        </w:rPr>
      </w:pPr>
      <w:r w:rsidRPr="004A2A3D">
        <w:rPr>
          <w:rFonts w:ascii="Times New Roman" w:hAnsi="Times New Roman"/>
          <w:i/>
          <w:szCs w:val="28"/>
          <w:lang w:val="vi-VN"/>
        </w:rPr>
        <w:t>Căn cứ Luật Tiếp công dân ngày 25 tháng 11 năm 2013;</w:t>
      </w:r>
    </w:p>
    <w:p w14:paraId="0E6C8144" w14:textId="77777777" w:rsidR="005E3A8A" w:rsidRPr="004A2A3D" w:rsidRDefault="00D20765" w:rsidP="00B46E15">
      <w:pPr>
        <w:widowControl w:val="0"/>
        <w:spacing w:before="120" w:after="120"/>
        <w:ind w:firstLine="720"/>
        <w:jc w:val="both"/>
        <w:rPr>
          <w:rFonts w:ascii="Times New Roman" w:hAnsi="Times New Roman"/>
          <w:i/>
          <w:szCs w:val="28"/>
        </w:rPr>
      </w:pPr>
      <w:r w:rsidRPr="004A2A3D">
        <w:rPr>
          <w:rFonts w:ascii="Times New Roman" w:hAnsi="Times New Roman"/>
          <w:i/>
          <w:szCs w:val="28"/>
        </w:rPr>
        <w:t>Căn cứ Luật Báo chí ngày 05 tháng 4 năm 2016;</w:t>
      </w:r>
    </w:p>
    <w:p w14:paraId="55975476" w14:textId="77777777" w:rsidR="005E3A8A" w:rsidRPr="004A2A3D" w:rsidRDefault="00163859" w:rsidP="00B46E15">
      <w:pPr>
        <w:widowControl w:val="0"/>
        <w:spacing w:before="120" w:after="120"/>
        <w:ind w:firstLine="720"/>
        <w:jc w:val="both"/>
        <w:rPr>
          <w:rFonts w:ascii="Times New Roman" w:hAnsi="Times New Roman"/>
          <w:i/>
          <w:szCs w:val="28"/>
          <w:lang w:val="vi-VN"/>
        </w:rPr>
      </w:pPr>
      <w:r w:rsidRPr="004A2A3D">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6FB8A063" w14:textId="77777777" w:rsidR="005E3A8A" w:rsidRPr="004A2A3D" w:rsidRDefault="00051E62" w:rsidP="00B46E15">
      <w:pPr>
        <w:widowControl w:val="0"/>
        <w:spacing w:before="120" w:after="120"/>
        <w:ind w:firstLine="720"/>
        <w:jc w:val="both"/>
        <w:rPr>
          <w:rFonts w:ascii="Times New Roman" w:hAnsi="Times New Roman"/>
          <w:i/>
          <w:szCs w:val="28"/>
          <w:lang w:val="vi-VN"/>
        </w:rPr>
      </w:pPr>
      <w:r w:rsidRPr="004A2A3D">
        <w:rPr>
          <w:rFonts w:ascii="Times New Roman" w:hAnsi="Times New Roman"/>
          <w:i/>
          <w:spacing w:val="8"/>
          <w:szCs w:val="28"/>
          <w:lang w:val="vi-VN"/>
        </w:rPr>
        <w:t xml:space="preserve">Căn cứ Nghị định số 37/2014/NĐ-CP ngày 05 tháng 5 năm 2014 của </w:t>
      </w:r>
      <w:r w:rsidRPr="004A2A3D">
        <w:rPr>
          <w:rFonts w:ascii="Times New Roman" w:hAnsi="Times New Roman"/>
          <w:i/>
          <w:spacing w:val="-4"/>
          <w:szCs w:val="28"/>
          <w:lang w:val="vi-VN"/>
        </w:rPr>
        <w:t>Chính phủ quy định tổ chức các cơ quan chuyên môn thuộc Ủy ban nhân dân</w:t>
      </w:r>
      <w:r w:rsidRPr="004A2A3D">
        <w:rPr>
          <w:rFonts w:ascii="Times New Roman" w:hAnsi="Times New Roman"/>
          <w:i/>
          <w:szCs w:val="28"/>
          <w:lang w:val="vi-VN"/>
        </w:rPr>
        <w:t xml:space="preserve"> huyện, quận, thị xã, thành phố thuộc tỉnh và Nghị định số 108/2020/NĐ-CP ngày 14 </w:t>
      </w:r>
      <w:r w:rsidRPr="004A2A3D">
        <w:rPr>
          <w:rFonts w:ascii="Times New Roman" w:hAnsi="Times New Roman"/>
          <w:i/>
          <w:spacing w:val="4"/>
          <w:szCs w:val="28"/>
          <w:lang w:val="vi-VN"/>
        </w:rPr>
        <w:t>tháng 9 năm 2020 của Chính phủ sửa đổi, bổ sung một số điều của Nghị định số</w:t>
      </w:r>
      <w:r w:rsidRPr="004A2A3D">
        <w:rPr>
          <w:rFonts w:ascii="Times New Roman" w:hAnsi="Times New Roman"/>
          <w:i/>
          <w:szCs w:val="28"/>
          <w:lang w:val="vi-VN"/>
        </w:rPr>
        <w:t xml:space="preserve"> 37/2014/NĐ-CP ngày 05 tháng 5 năm 2014 của Chính phủ;</w:t>
      </w:r>
    </w:p>
    <w:p w14:paraId="43ED47BE" w14:textId="6B118184" w:rsidR="005E3A8A" w:rsidRPr="004A2A3D" w:rsidRDefault="00E32EDC" w:rsidP="00B46E15">
      <w:pPr>
        <w:widowControl w:val="0"/>
        <w:spacing w:before="120" w:after="120"/>
        <w:ind w:firstLine="720"/>
        <w:jc w:val="both"/>
        <w:rPr>
          <w:rFonts w:ascii="Times New Roman" w:hAnsi="Times New Roman"/>
          <w:i/>
          <w:szCs w:val="28"/>
        </w:rPr>
      </w:pPr>
      <w:r w:rsidRPr="004A2A3D">
        <w:rPr>
          <w:rFonts w:ascii="Times New Roman" w:hAnsi="Times New Roman"/>
          <w:i/>
          <w:szCs w:val="28"/>
        </w:rPr>
        <w:t>Căn cứ Nghị định số 64/2014/NĐ-CP ngày 26 tháng 6 năm 2014 của</w:t>
      </w:r>
      <w:r w:rsidR="00252F1E" w:rsidRPr="004A2A3D">
        <w:rPr>
          <w:rFonts w:ascii="Times New Roman" w:hAnsi="Times New Roman"/>
          <w:i/>
          <w:szCs w:val="28"/>
        </w:rPr>
        <w:t xml:space="preserve"> </w:t>
      </w:r>
      <w:r w:rsidRPr="004A2A3D">
        <w:rPr>
          <w:rFonts w:ascii="Times New Roman" w:hAnsi="Times New Roman"/>
          <w:i/>
          <w:szCs w:val="28"/>
        </w:rPr>
        <w:t>Chính phủ quy định chi tiết thi hành một số điều của Luật Tiếp Công dân;</w:t>
      </w:r>
    </w:p>
    <w:p w14:paraId="59705040" w14:textId="5CE0CA9C" w:rsidR="005E3A8A" w:rsidRPr="004A2A3D" w:rsidRDefault="0048705D" w:rsidP="00B46E15">
      <w:pPr>
        <w:widowControl w:val="0"/>
        <w:spacing w:before="120" w:after="120"/>
        <w:ind w:firstLine="720"/>
        <w:jc w:val="both"/>
        <w:rPr>
          <w:rFonts w:ascii="Times New Roman" w:hAnsi="Times New Roman"/>
          <w:i/>
          <w:szCs w:val="28"/>
        </w:rPr>
      </w:pPr>
      <w:r w:rsidRPr="004A2A3D">
        <w:rPr>
          <w:rFonts w:ascii="Times New Roman" w:hAnsi="Times New Roman"/>
          <w:i/>
          <w:spacing w:val="8"/>
          <w:szCs w:val="28"/>
        </w:rPr>
        <w:t>Căn cứ Nghị định số 34/2016/NĐ-CP ngày 14 tháng 5 năm 2016 của</w:t>
      </w:r>
      <w:r w:rsidR="005E3A8A" w:rsidRPr="004A2A3D">
        <w:rPr>
          <w:rFonts w:ascii="Times New Roman" w:hAnsi="Times New Roman"/>
          <w:i/>
          <w:spacing w:val="8"/>
          <w:szCs w:val="28"/>
        </w:rPr>
        <w:t xml:space="preserve"> </w:t>
      </w:r>
      <w:r w:rsidRPr="004A2A3D">
        <w:rPr>
          <w:rFonts w:ascii="Times New Roman" w:hAnsi="Times New Roman"/>
          <w:i/>
          <w:spacing w:val="4"/>
          <w:szCs w:val="28"/>
        </w:rPr>
        <w:t xml:space="preserve">Chính phủ quy định chi tiết một số điều và biện pháp thi hành Luật </w:t>
      </w:r>
      <w:r w:rsidR="00FF6CEE" w:rsidRPr="004A2A3D">
        <w:rPr>
          <w:rFonts w:ascii="Times New Roman" w:hAnsi="Times New Roman"/>
          <w:i/>
          <w:spacing w:val="4"/>
          <w:szCs w:val="28"/>
        </w:rPr>
        <w:t>B</w:t>
      </w:r>
      <w:r w:rsidRPr="004A2A3D">
        <w:rPr>
          <w:rFonts w:ascii="Times New Roman" w:hAnsi="Times New Roman"/>
          <w:i/>
          <w:spacing w:val="4"/>
          <w:szCs w:val="28"/>
        </w:rPr>
        <w:t>an hành</w:t>
      </w:r>
      <w:r w:rsidR="005E3A8A" w:rsidRPr="004A2A3D">
        <w:rPr>
          <w:rFonts w:ascii="Times New Roman" w:hAnsi="Times New Roman"/>
          <w:i/>
          <w:spacing w:val="4"/>
          <w:szCs w:val="28"/>
        </w:rPr>
        <w:t xml:space="preserve"> </w:t>
      </w:r>
      <w:r w:rsidRPr="004A2A3D">
        <w:rPr>
          <w:rFonts w:ascii="Times New Roman" w:hAnsi="Times New Roman"/>
          <w:i/>
          <w:spacing w:val="4"/>
          <w:szCs w:val="28"/>
        </w:rPr>
        <w:t xml:space="preserve">văn </w:t>
      </w:r>
      <w:r w:rsidRPr="004A2A3D">
        <w:rPr>
          <w:rFonts w:ascii="Times New Roman" w:hAnsi="Times New Roman"/>
          <w:i/>
          <w:szCs w:val="28"/>
        </w:rPr>
        <w:t xml:space="preserve">bản quy phạm pháp luật; Nghị định số 154/2020/NĐ-CP ngày 31 tháng 12 </w:t>
      </w:r>
      <w:r w:rsidRPr="004A2A3D">
        <w:rPr>
          <w:rFonts w:ascii="Times New Roman" w:hAnsi="Times New Roman"/>
          <w:i/>
          <w:spacing w:val="8"/>
          <w:szCs w:val="28"/>
        </w:rPr>
        <w:t>năm 2020 của Chính phủ sửa đổi, bổ sung một số điều của Nghị định số</w:t>
      </w:r>
      <w:r w:rsidRPr="004A2A3D">
        <w:rPr>
          <w:rFonts w:ascii="Times New Roman" w:hAnsi="Times New Roman"/>
          <w:i/>
          <w:szCs w:val="28"/>
        </w:rPr>
        <w:t xml:space="preserve"> </w:t>
      </w:r>
      <w:r w:rsidRPr="004A2A3D">
        <w:rPr>
          <w:rFonts w:ascii="Times New Roman" w:hAnsi="Times New Roman"/>
          <w:i/>
          <w:spacing w:val="6"/>
          <w:szCs w:val="28"/>
        </w:rPr>
        <w:t xml:space="preserve">34/2016/NĐ-CP ngày 14 tháng 5 năm 2016 của Chính phủ quy định chi tiết một </w:t>
      </w:r>
      <w:r w:rsidRPr="004A2A3D">
        <w:rPr>
          <w:rFonts w:ascii="Times New Roman" w:hAnsi="Times New Roman"/>
          <w:i/>
          <w:szCs w:val="28"/>
        </w:rPr>
        <w:t>số điều và biện pháp thi hành Luật Ban hành văn bản quy phạm pháp luật;</w:t>
      </w:r>
    </w:p>
    <w:p w14:paraId="4F6FCCEC" w14:textId="77777777" w:rsidR="005E3A8A" w:rsidRPr="004A2A3D" w:rsidRDefault="00D20765" w:rsidP="00B46E15">
      <w:pPr>
        <w:widowControl w:val="0"/>
        <w:spacing w:before="120" w:after="120"/>
        <w:ind w:firstLine="720"/>
        <w:jc w:val="both"/>
        <w:rPr>
          <w:rFonts w:ascii="Times New Roman" w:hAnsi="Times New Roman"/>
          <w:i/>
          <w:szCs w:val="28"/>
        </w:rPr>
      </w:pPr>
      <w:r w:rsidRPr="004A2A3D">
        <w:rPr>
          <w:rFonts w:ascii="Times New Roman" w:hAnsi="Times New Roman"/>
          <w:i/>
          <w:szCs w:val="28"/>
        </w:rPr>
        <w:t>Căn cứ Nghị định số 09/2017/NĐ-CP ngày 09 tháng 02 năm 2017</w:t>
      </w:r>
      <w:r w:rsidR="005E3A8A" w:rsidRPr="004A2A3D">
        <w:rPr>
          <w:rFonts w:ascii="Times New Roman" w:hAnsi="Times New Roman"/>
          <w:i/>
          <w:szCs w:val="28"/>
        </w:rPr>
        <w:t xml:space="preserve"> </w:t>
      </w:r>
      <w:r w:rsidRPr="004A2A3D">
        <w:rPr>
          <w:rFonts w:ascii="Times New Roman" w:hAnsi="Times New Roman"/>
          <w:i/>
          <w:szCs w:val="28"/>
        </w:rPr>
        <w:t>của Chính phủ quy định chi tiết việc phát ngôn và cung cấp thông tin cho báo chí của các cơ quan hành chính nhà nước;</w:t>
      </w:r>
    </w:p>
    <w:p w14:paraId="717E38D3" w14:textId="19A2A0F6" w:rsidR="005E3A8A" w:rsidRPr="004A2A3D" w:rsidRDefault="0048705D" w:rsidP="00B46E15">
      <w:pPr>
        <w:widowControl w:val="0"/>
        <w:spacing w:before="120" w:after="120"/>
        <w:ind w:firstLine="720"/>
        <w:jc w:val="both"/>
        <w:rPr>
          <w:rFonts w:ascii="Times New Roman" w:hAnsi="Times New Roman"/>
          <w:i/>
          <w:szCs w:val="28"/>
        </w:rPr>
      </w:pPr>
      <w:r w:rsidRPr="004A2A3D">
        <w:rPr>
          <w:rFonts w:ascii="Times New Roman" w:hAnsi="Times New Roman"/>
          <w:i/>
          <w:szCs w:val="28"/>
        </w:rPr>
        <w:t>Căn cứ Nghị định số 92/2017/NĐ-CP ngày 07 tháng 8 năm 2017 của Chính phủ về sửa đổi, bổ sung một số điều của Nghị định liên quan đến kiểm soát thủ tục hành chính;</w:t>
      </w:r>
    </w:p>
    <w:p w14:paraId="4AECAA4F" w14:textId="0F05C886" w:rsidR="005E3A8A" w:rsidRPr="004A2A3D" w:rsidRDefault="0048705D" w:rsidP="00B46E15">
      <w:pPr>
        <w:widowControl w:val="0"/>
        <w:spacing w:before="120" w:after="120"/>
        <w:ind w:firstLine="720"/>
        <w:jc w:val="both"/>
        <w:rPr>
          <w:rFonts w:ascii="Times New Roman" w:hAnsi="Times New Roman"/>
          <w:i/>
          <w:szCs w:val="28"/>
        </w:rPr>
      </w:pPr>
      <w:r w:rsidRPr="004A2A3D">
        <w:rPr>
          <w:rFonts w:ascii="Times New Roman" w:hAnsi="Times New Roman"/>
          <w:i/>
          <w:spacing w:val="8"/>
          <w:szCs w:val="28"/>
        </w:rPr>
        <w:t>Căn cứ Nghị định số 61/2018/NĐ-CP ngày 23 tháng 4 năm 2018 của</w:t>
      </w:r>
      <w:r w:rsidR="005E3A8A" w:rsidRPr="004A2A3D">
        <w:rPr>
          <w:rFonts w:ascii="Times New Roman" w:hAnsi="Times New Roman"/>
          <w:i/>
          <w:spacing w:val="8"/>
          <w:szCs w:val="28"/>
        </w:rPr>
        <w:t xml:space="preserve"> </w:t>
      </w:r>
      <w:r w:rsidRPr="004A2A3D">
        <w:rPr>
          <w:rFonts w:ascii="Times New Roman" w:hAnsi="Times New Roman"/>
          <w:i/>
          <w:spacing w:val="8"/>
          <w:szCs w:val="28"/>
        </w:rPr>
        <w:t>Chính</w:t>
      </w:r>
      <w:r w:rsidRPr="004A2A3D">
        <w:rPr>
          <w:rFonts w:ascii="Times New Roman" w:hAnsi="Times New Roman"/>
          <w:i/>
          <w:szCs w:val="28"/>
        </w:rPr>
        <w:t xml:space="preserve"> phủ về thực hiện cơ chế một cửa, một cửa liên thông trong giải quyết thủ </w:t>
      </w:r>
      <w:r w:rsidRPr="004A2A3D">
        <w:rPr>
          <w:rFonts w:ascii="Times New Roman" w:hAnsi="Times New Roman"/>
          <w:i/>
          <w:szCs w:val="28"/>
        </w:rPr>
        <w:lastRenderedPageBreak/>
        <w:t>tục hành chính;</w:t>
      </w:r>
      <w:r w:rsidR="000F3085" w:rsidRPr="004A2A3D">
        <w:rPr>
          <w:rFonts w:ascii="Times New Roman" w:hAnsi="Times New Roman"/>
        </w:rPr>
        <w:t xml:space="preserve"> </w:t>
      </w:r>
      <w:r w:rsidR="000F3085" w:rsidRPr="004A2A3D">
        <w:rPr>
          <w:rFonts w:ascii="Times New Roman" w:hAnsi="Times New Roman"/>
          <w:i/>
          <w:szCs w:val="28"/>
        </w:rPr>
        <w:t>Nghị định số 107/2021/NĐ-CP ngày 06 tháng 12 năm 2021 của Chỉnh phủ về sửa đổi, bổ sung một số điều của Nghị định số 61/2018/NĐ-CP ngày 23 tháng 4 năm 2018 của Chính phủ về thực hiện cơ chế một cửa, một cửa liên thông trong giải quyết thủ tục hành chính;</w:t>
      </w:r>
    </w:p>
    <w:p w14:paraId="0FBFE09D" w14:textId="77777777" w:rsidR="005E3A8A" w:rsidRPr="004A2A3D" w:rsidRDefault="00666FF3" w:rsidP="00B46E15">
      <w:pPr>
        <w:widowControl w:val="0"/>
        <w:spacing w:before="120" w:after="120"/>
        <w:ind w:firstLine="720"/>
        <w:jc w:val="both"/>
        <w:rPr>
          <w:rFonts w:ascii="Times New Roman" w:hAnsi="Times New Roman"/>
          <w:i/>
          <w:szCs w:val="28"/>
        </w:rPr>
      </w:pPr>
      <w:r w:rsidRPr="004A2A3D">
        <w:rPr>
          <w:rFonts w:ascii="Times New Roman" w:hAnsi="Times New Roman"/>
          <w:i/>
          <w:spacing w:val="8"/>
          <w:szCs w:val="28"/>
        </w:rPr>
        <w:t>Căn cứ Nghị định số 33/2021/NĐ-CP ngày 29 tháng 3 năm 2021 của</w:t>
      </w:r>
      <w:r w:rsidR="005E3A8A" w:rsidRPr="004A2A3D">
        <w:rPr>
          <w:rFonts w:ascii="Times New Roman" w:hAnsi="Times New Roman"/>
          <w:i/>
          <w:spacing w:val="8"/>
          <w:szCs w:val="28"/>
        </w:rPr>
        <w:t xml:space="preserve"> </w:t>
      </w:r>
      <w:r w:rsidRPr="004A2A3D">
        <w:rPr>
          <w:rFonts w:ascii="Times New Roman" w:hAnsi="Times New Roman"/>
          <w:i/>
          <w:szCs w:val="28"/>
        </w:rPr>
        <w:t xml:space="preserve">Chính phủ quy định chi tiết và biện pháp thi hành Nghị quyết số 131/2020/QH14 </w:t>
      </w:r>
      <w:r w:rsidRPr="004A2A3D">
        <w:rPr>
          <w:rFonts w:ascii="Times New Roman" w:hAnsi="Times New Roman"/>
          <w:i/>
          <w:spacing w:val="8"/>
          <w:szCs w:val="28"/>
        </w:rPr>
        <w:t>ngày 16 tháng 11 năm 2020 của Quốc hội về tổ chức chính quyền đô thị tại</w:t>
      </w:r>
      <w:r w:rsidR="005E3A8A" w:rsidRPr="004A2A3D">
        <w:rPr>
          <w:rFonts w:ascii="Times New Roman" w:hAnsi="Times New Roman"/>
          <w:i/>
          <w:spacing w:val="8"/>
          <w:szCs w:val="28"/>
        </w:rPr>
        <w:t xml:space="preserve"> </w:t>
      </w:r>
      <w:r w:rsidRPr="004A2A3D">
        <w:rPr>
          <w:rFonts w:ascii="Times New Roman" w:hAnsi="Times New Roman"/>
          <w:i/>
          <w:szCs w:val="28"/>
        </w:rPr>
        <w:t>Thành phố Hồ Chí Minh;</w:t>
      </w:r>
    </w:p>
    <w:p w14:paraId="735AC1E2" w14:textId="77777777" w:rsidR="005E3A8A" w:rsidRPr="004A2A3D" w:rsidRDefault="00915A66" w:rsidP="00B46E15">
      <w:pPr>
        <w:widowControl w:val="0"/>
        <w:spacing w:before="120" w:after="120"/>
        <w:ind w:firstLine="720"/>
        <w:jc w:val="both"/>
        <w:rPr>
          <w:rFonts w:ascii="Times New Roman" w:hAnsi="Times New Roman"/>
          <w:i/>
          <w:szCs w:val="28"/>
        </w:rPr>
      </w:pPr>
      <w:r w:rsidRPr="004A2A3D">
        <w:rPr>
          <w:rFonts w:ascii="Times New Roman" w:hAnsi="Times New Roman"/>
          <w:i/>
          <w:szCs w:val="28"/>
        </w:rPr>
        <w:t>Căn cứ Thông tư số 01/2018/TT-VPCP ngày 23 tháng 11 năm 2018 của Văn phòng Chính phủ hướng dẫn thi hành một số quy định của Nghị định</w:t>
      </w:r>
      <w:r w:rsidR="00730BFC" w:rsidRPr="004A2A3D">
        <w:rPr>
          <w:rFonts w:ascii="Times New Roman" w:hAnsi="Times New Roman"/>
          <w:i/>
          <w:szCs w:val="28"/>
        </w:rPr>
        <w:t xml:space="preserve"> </w:t>
      </w:r>
      <w:r w:rsidRPr="004A2A3D">
        <w:rPr>
          <w:rFonts w:ascii="Times New Roman" w:hAnsi="Times New Roman"/>
          <w:i/>
          <w:szCs w:val="28"/>
        </w:rPr>
        <w:t>số 61/2018/NĐ-CP ngày 23 tháng 4 năm 2018 của Chính phủ về thực hiện cơ chế một cửa, một cửa liên thông trong giải quyết thủ tục hành chính;</w:t>
      </w:r>
    </w:p>
    <w:p w14:paraId="61580035" w14:textId="6BEA7745" w:rsidR="005E3A8A" w:rsidRPr="004A2A3D" w:rsidRDefault="00320D84" w:rsidP="00B46E15">
      <w:pPr>
        <w:widowControl w:val="0"/>
        <w:spacing w:before="120" w:after="120"/>
        <w:ind w:firstLine="720"/>
        <w:jc w:val="both"/>
        <w:rPr>
          <w:rFonts w:ascii="Times New Roman" w:hAnsi="Times New Roman"/>
          <w:i/>
          <w:spacing w:val="-4"/>
          <w:szCs w:val="28"/>
        </w:rPr>
      </w:pPr>
      <w:r w:rsidRPr="004A2A3D">
        <w:rPr>
          <w:rFonts w:ascii="Times New Roman" w:hAnsi="Times New Roman"/>
          <w:i/>
          <w:spacing w:val="-4"/>
          <w:szCs w:val="28"/>
        </w:rPr>
        <w:t>Căn cứ Thông tư số 03/2021/TT-BNG ngày 28 tháng 10 năm 2021 của</w:t>
      </w:r>
      <w:r w:rsidR="00730BFC" w:rsidRPr="004A2A3D">
        <w:rPr>
          <w:rFonts w:ascii="Times New Roman" w:hAnsi="Times New Roman"/>
          <w:i/>
          <w:spacing w:val="-4"/>
          <w:szCs w:val="28"/>
        </w:rPr>
        <w:t xml:space="preserve"> </w:t>
      </w:r>
      <w:r w:rsidRPr="004A2A3D">
        <w:rPr>
          <w:rFonts w:ascii="Times New Roman" w:hAnsi="Times New Roman"/>
          <w:i/>
          <w:spacing w:val="-4"/>
          <w:szCs w:val="28"/>
        </w:rPr>
        <w:t>Bộ Ngoại giao hướng dẫn chức năng, nhiệm vụ, quyền hạn về công tác đối ngoại của cơ quan chuyên môn thuộc Ủy ban nhân dân cấp tỉnh, Ủy ban nhân dân cấp huyện;</w:t>
      </w:r>
    </w:p>
    <w:p w14:paraId="75600C2C" w14:textId="34324E5A" w:rsidR="005E3A8A" w:rsidRPr="004A2A3D" w:rsidRDefault="0048705D" w:rsidP="00B46E15">
      <w:pPr>
        <w:widowControl w:val="0"/>
        <w:spacing w:before="120" w:after="120"/>
        <w:ind w:firstLine="720"/>
        <w:jc w:val="both"/>
        <w:rPr>
          <w:rFonts w:ascii="Times New Roman" w:hAnsi="Times New Roman"/>
          <w:i/>
          <w:szCs w:val="28"/>
        </w:rPr>
      </w:pPr>
      <w:r w:rsidRPr="004A2A3D">
        <w:rPr>
          <w:rFonts w:ascii="Times New Roman" w:hAnsi="Times New Roman"/>
          <w:i/>
          <w:szCs w:val="28"/>
        </w:rPr>
        <w:t>Căn cứ Thông tư số 01/2021/TT-UBDT ngày 01 tháng 11 năm 2021 của Ủy ban dân tộc hướng dẫn chức năng, nhiệm vụ, quyền hạn của cơ quan</w:t>
      </w:r>
      <w:r w:rsidR="00252F1E" w:rsidRPr="004A2A3D">
        <w:rPr>
          <w:rFonts w:ascii="Times New Roman" w:hAnsi="Times New Roman"/>
          <w:i/>
          <w:szCs w:val="28"/>
        </w:rPr>
        <w:t xml:space="preserve"> c</w:t>
      </w:r>
      <w:r w:rsidRPr="004A2A3D">
        <w:rPr>
          <w:rFonts w:ascii="Times New Roman" w:hAnsi="Times New Roman"/>
          <w:i/>
          <w:szCs w:val="28"/>
        </w:rPr>
        <w:t>huyên môn về công tác dân tộc thuộc Ủy ban nhân dân cấp tỉnh, cấp huyện</w:t>
      </w:r>
      <w:r w:rsidR="009D4E71" w:rsidRPr="004A2A3D">
        <w:rPr>
          <w:rFonts w:ascii="Times New Roman" w:hAnsi="Times New Roman"/>
          <w:i/>
          <w:szCs w:val="28"/>
        </w:rPr>
        <w:t>;</w:t>
      </w:r>
    </w:p>
    <w:p w14:paraId="5DED1E40" w14:textId="44E263E3" w:rsidR="002E317F" w:rsidRPr="004A2A3D" w:rsidRDefault="002E317F" w:rsidP="00B46E15">
      <w:pPr>
        <w:widowControl w:val="0"/>
        <w:spacing w:before="120" w:after="120"/>
        <w:ind w:firstLine="720"/>
        <w:jc w:val="both"/>
        <w:rPr>
          <w:rFonts w:ascii="Times New Roman" w:hAnsi="Times New Roman"/>
          <w:i/>
          <w:szCs w:val="28"/>
          <w:shd w:val="clear" w:color="auto" w:fill="FFFFFF"/>
        </w:rPr>
      </w:pPr>
      <w:r w:rsidRPr="004A2A3D">
        <w:rPr>
          <w:rFonts w:ascii="Times New Roman" w:hAnsi="Times New Roman"/>
          <w:i/>
          <w:szCs w:val="28"/>
        </w:rPr>
        <w:t xml:space="preserve">Căn cứ Quyết định số 03/2024/QĐ-UBND ngày 11 tháng 01 năm 2024 của Ủy ban nhân dân Thành phố Hồ Chí Minh </w:t>
      </w:r>
      <w:r w:rsidRPr="004A2A3D">
        <w:rPr>
          <w:rFonts w:ascii="Times New Roman" w:hAnsi="Times New Roman"/>
          <w:i/>
          <w:szCs w:val="28"/>
          <w:shd w:val="clear" w:color="auto" w:fill="FFFFFF"/>
        </w:rPr>
        <w:t>ban hành quy định về hướng dẫn chức năng, nhiệm vụ, quyền hạn và tổ chức (quy chế mẫu) của Văn phòng Ủy ban nhân dân thuộc Ủy ban nhân dân quận;</w:t>
      </w:r>
    </w:p>
    <w:p w14:paraId="2CAB6F4C" w14:textId="59E932BA" w:rsidR="00845ECD" w:rsidRPr="004A2A3D" w:rsidRDefault="002E317F" w:rsidP="00B46E15">
      <w:pPr>
        <w:widowControl w:val="0"/>
        <w:spacing w:before="120" w:after="120"/>
        <w:ind w:firstLine="720"/>
        <w:jc w:val="both"/>
        <w:rPr>
          <w:rFonts w:ascii="Times New Roman" w:hAnsi="Times New Roman"/>
          <w:i/>
          <w:szCs w:val="28"/>
        </w:rPr>
      </w:pPr>
      <w:r w:rsidRPr="004A2A3D">
        <w:rPr>
          <w:rFonts w:ascii="Times New Roman" w:hAnsi="Times New Roman"/>
          <w:i/>
          <w:szCs w:val="28"/>
        </w:rPr>
        <w:t>Theo đề nghị của</w:t>
      </w:r>
      <w:r w:rsidR="008D737A" w:rsidRPr="004A2A3D">
        <w:rPr>
          <w:rFonts w:ascii="Times New Roman" w:hAnsi="Times New Roman"/>
          <w:i/>
          <w:szCs w:val="28"/>
        </w:rPr>
        <w:t xml:space="preserve"> </w:t>
      </w:r>
      <w:r w:rsidR="00252F1E" w:rsidRPr="004A2A3D">
        <w:rPr>
          <w:rFonts w:ascii="Times New Roman" w:hAnsi="Times New Roman"/>
          <w:i/>
          <w:szCs w:val="28"/>
        </w:rPr>
        <w:t xml:space="preserve">Chánh </w:t>
      </w:r>
      <w:r w:rsidR="00FF312D" w:rsidRPr="004A2A3D">
        <w:rPr>
          <w:rFonts w:ascii="Times New Roman" w:hAnsi="Times New Roman"/>
          <w:i/>
          <w:szCs w:val="28"/>
        </w:rPr>
        <w:t>Văn phòng Ủy ban nhân dân tại Tờ trình số</w:t>
      </w:r>
      <w:r w:rsidR="00252F1E" w:rsidRPr="004A2A3D">
        <w:rPr>
          <w:rFonts w:ascii="Times New Roman" w:hAnsi="Times New Roman"/>
          <w:i/>
          <w:szCs w:val="28"/>
        </w:rPr>
        <w:t xml:space="preserve"> 310</w:t>
      </w:r>
      <w:r w:rsidR="00FF312D" w:rsidRPr="004A2A3D">
        <w:rPr>
          <w:rFonts w:ascii="Times New Roman" w:hAnsi="Times New Roman"/>
          <w:i/>
          <w:szCs w:val="28"/>
        </w:rPr>
        <w:t>/TTr-VP ngày</w:t>
      </w:r>
      <w:r w:rsidR="00252F1E" w:rsidRPr="004A2A3D">
        <w:rPr>
          <w:rFonts w:ascii="Times New Roman" w:hAnsi="Times New Roman"/>
          <w:i/>
          <w:szCs w:val="28"/>
        </w:rPr>
        <w:t xml:space="preserve"> 05</w:t>
      </w:r>
      <w:r w:rsidR="00FF312D" w:rsidRPr="004A2A3D">
        <w:rPr>
          <w:rFonts w:ascii="Times New Roman" w:hAnsi="Times New Roman"/>
          <w:i/>
          <w:szCs w:val="28"/>
        </w:rPr>
        <w:t xml:space="preserve"> tháng</w:t>
      </w:r>
      <w:r w:rsidR="00252F1E" w:rsidRPr="004A2A3D">
        <w:rPr>
          <w:rFonts w:ascii="Times New Roman" w:hAnsi="Times New Roman"/>
          <w:i/>
          <w:szCs w:val="28"/>
        </w:rPr>
        <w:t xml:space="preserve"> 4 năm</w:t>
      </w:r>
      <w:r w:rsidR="00FF312D" w:rsidRPr="004A2A3D">
        <w:rPr>
          <w:rFonts w:ascii="Times New Roman" w:hAnsi="Times New Roman"/>
          <w:i/>
          <w:szCs w:val="28"/>
        </w:rPr>
        <w:t xml:space="preserve"> 2024</w:t>
      </w:r>
      <w:r w:rsidR="00252F1E" w:rsidRPr="004A2A3D">
        <w:rPr>
          <w:rFonts w:ascii="Times New Roman" w:hAnsi="Times New Roman"/>
          <w:i/>
          <w:szCs w:val="28"/>
        </w:rPr>
        <w:t>,</w:t>
      </w:r>
      <w:r w:rsidR="00FF312D" w:rsidRPr="004A2A3D">
        <w:rPr>
          <w:rFonts w:ascii="Times New Roman" w:hAnsi="Times New Roman"/>
          <w:i/>
          <w:szCs w:val="28"/>
        </w:rPr>
        <w:t xml:space="preserve"> </w:t>
      </w:r>
      <w:r w:rsidR="00252F1E" w:rsidRPr="004A2A3D">
        <w:rPr>
          <w:rFonts w:ascii="Times New Roman" w:hAnsi="Times New Roman"/>
          <w:i/>
          <w:szCs w:val="28"/>
        </w:rPr>
        <w:t xml:space="preserve">Trưởng </w:t>
      </w:r>
      <w:r w:rsidR="00B3299F" w:rsidRPr="004A2A3D">
        <w:rPr>
          <w:rFonts w:ascii="Times New Roman" w:hAnsi="Times New Roman"/>
          <w:i/>
          <w:szCs w:val="28"/>
        </w:rPr>
        <w:t>Phòng</w:t>
      </w:r>
      <w:r w:rsidR="008D737A" w:rsidRPr="004A2A3D">
        <w:rPr>
          <w:rFonts w:ascii="Times New Roman" w:hAnsi="Times New Roman"/>
          <w:i/>
          <w:szCs w:val="28"/>
        </w:rPr>
        <w:t xml:space="preserve"> Nộ</w:t>
      </w:r>
      <w:r w:rsidR="002514B9" w:rsidRPr="004A2A3D">
        <w:rPr>
          <w:rFonts w:ascii="Times New Roman" w:hAnsi="Times New Roman"/>
          <w:i/>
          <w:szCs w:val="28"/>
        </w:rPr>
        <w:t xml:space="preserve">i vụ tại Tờ trình số </w:t>
      </w:r>
      <w:r w:rsidR="00252F1E" w:rsidRPr="004A2A3D">
        <w:rPr>
          <w:rFonts w:ascii="Times New Roman" w:hAnsi="Times New Roman"/>
          <w:i/>
          <w:szCs w:val="28"/>
        </w:rPr>
        <w:t>1125</w:t>
      </w:r>
      <w:r w:rsidR="002514B9" w:rsidRPr="004A2A3D">
        <w:rPr>
          <w:rFonts w:ascii="Times New Roman" w:hAnsi="Times New Roman"/>
          <w:i/>
          <w:szCs w:val="28"/>
        </w:rPr>
        <w:t xml:space="preserve">/TTr-NV </w:t>
      </w:r>
      <w:r w:rsidR="008D737A" w:rsidRPr="004A2A3D">
        <w:rPr>
          <w:rFonts w:ascii="Times New Roman" w:hAnsi="Times New Roman"/>
          <w:i/>
          <w:szCs w:val="28"/>
        </w:rPr>
        <w:t>ngày</w:t>
      </w:r>
      <w:r w:rsidR="00163859" w:rsidRPr="004A2A3D">
        <w:rPr>
          <w:rFonts w:ascii="Times New Roman" w:hAnsi="Times New Roman"/>
          <w:i/>
          <w:szCs w:val="28"/>
        </w:rPr>
        <w:t xml:space="preserve"> </w:t>
      </w:r>
      <w:r w:rsidR="00252F1E" w:rsidRPr="004A2A3D">
        <w:rPr>
          <w:rFonts w:ascii="Times New Roman" w:hAnsi="Times New Roman"/>
          <w:i/>
          <w:szCs w:val="28"/>
        </w:rPr>
        <w:t>24</w:t>
      </w:r>
      <w:r w:rsidR="008D2170" w:rsidRPr="004A2A3D">
        <w:rPr>
          <w:rFonts w:ascii="Times New Roman" w:hAnsi="Times New Roman"/>
          <w:i/>
          <w:szCs w:val="28"/>
        </w:rPr>
        <w:t xml:space="preserve"> tháng</w:t>
      </w:r>
      <w:r w:rsidR="00252F1E" w:rsidRPr="004A2A3D">
        <w:rPr>
          <w:rFonts w:ascii="Times New Roman" w:hAnsi="Times New Roman"/>
          <w:i/>
          <w:szCs w:val="28"/>
        </w:rPr>
        <w:t xml:space="preserve"> 5</w:t>
      </w:r>
      <w:r w:rsidR="008D737A" w:rsidRPr="004A2A3D">
        <w:rPr>
          <w:rFonts w:ascii="Times New Roman" w:hAnsi="Times New Roman"/>
          <w:i/>
          <w:szCs w:val="28"/>
        </w:rPr>
        <w:t xml:space="preserve"> năm 202</w:t>
      </w:r>
      <w:r w:rsidR="003D4734" w:rsidRPr="004A2A3D">
        <w:rPr>
          <w:rFonts w:ascii="Times New Roman" w:hAnsi="Times New Roman"/>
          <w:i/>
          <w:szCs w:val="28"/>
        </w:rPr>
        <w:t>4</w:t>
      </w:r>
      <w:r w:rsidR="00A53EF8" w:rsidRPr="004A2A3D">
        <w:rPr>
          <w:rFonts w:ascii="Times New Roman" w:hAnsi="Times New Roman"/>
          <w:i/>
          <w:szCs w:val="28"/>
        </w:rPr>
        <w:t xml:space="preserve"> </w:t>
      </w:r>
      <w:r w:rsidR="003D4734" w:rsidRPr="004A2A3D">
        <w:rPr>
          <w:rFonts w:ascii="Times New Roman" w:hAnsi="Times New Roman"/>
          <w:i/>
          <w:szCs w:val="28"/>
        </w:rPr>
        <w:t xml:space="preserve">và ý kiến thẩm định của Phòng Tư pháp Quận 5 tại Báo cáo thẩm định số </w:t>
      </w:r>
      <w:r w:rsidR="00252F1E" w:rsidRPr="004A2A3D">
        <w:rPr>
          <w:rFonts w:ascii="Times New Roman" w:hAnsi="Times New Roman"/>
          <w:i/>
          <w:szCs w:val="28"/>
        </w:rPr>
        <w:t>411</w:t>
      </w:r>
      <w:r w:rsidR="003D4734" w:rsidRPr="004A2A3D">
        <w:rPr>
          <w:rFonts w:ascii="Times New Roman" w:hAnsi="Times New Roman"/>
          <w:i/>
          <w:szCs w:val="28"/>
        </w:rPr>
        <w:t>/BC-TP ngày</w:t>
      </w:r>
      <w:r w:rsidR="00252F1E" w:rsidRPr="004A2A3D">
        <w:rPr>
          <w:rFonts w:ascii="Times New Roman" w:hAnsi="Times New Roman"/>
          <w:i/>
          <w:szCs w:val="28"/>
        </w:rPr>
        <w:t xml:space="preserve"> 20</w:t>
      </w:r>
      <w:r w:rsidR="003D4734" w:rsidRPr="004A2A3D">
        <w:rPr>
          <w:rFonts w:ascii="Times New Roman" w:hAnsi="Times New Roman"/>
          <w:i/>
          <w:szCs w:val="28"/>
        </w:rPr>
        <w:t xml:space="preserve"> tháng </w:t>
      </w:r>
      <w:r w:rsidR="00252F1E" w:rsidRPr="004A2A3D">
        <w:rPr>
          <w:rFonts w:ascii="Times New Roman" w:hAnsi="Times New Roman"/>
          <w:i/>
          <w:szCs w:val="28"/>
        </w:rPr>
        <w:t>3</w:t>
      </w:r>
      <w:r w:rsidR="003D4734" w:rsidRPr="004A2A3D">
        <w:rPr>
          <w:rFonts w:ascii="Times New Roman" w:hAnsi="Times New Roman"/>
          <w:i/>
          <w:szCs w:val="28"/>
        </w:rPr>
        <w:t xml:space="preserve"> năm 2024.</w:t>
      </w:r>
    </w:p>
    <w:p w14:paraId="4CF7F574" w14:textId="7F70FD1E" w:rsidR="008D737A" w:rsidRPr="004A2A3D" w:rsidRDefault="008D737A" w:rsidP="00B75EA2">
      <w:pPr>
        <w:widowControl w:val="0"/>
        <w:spacing w:before="360" w:after="360"/>
        <w:jc w:val="center"/>
        <w:rPr>
          <w:rFonts w:ascii="Times New Roman" w:hAnsi="Times New Roman"/>
          <w:b/>
          <w:szCs w:val="28"/>
          <w:lang w:val="vi-VN"/>
        </w:rPr>
      </w:pPr>
      <w:r w:rsidRPr="004A2A3D">
        <w:rPr>
          <w:rFonts w:ascii="Times New Roman" w:hAnsi="Times New Roman"/>
          <w:b/>
          <w:szCs w:val="28"/>
          <w:lang w:val="vi-VN"/>
        </w:rPr>
        <w:t>QUYẾT ĐỊNH:</w:t>
      </w:r>
    </w:p>
    <w:p w14:paraId="5F9035C9" w14:textId="77777777" w:rsidR="008D2170" w:rsidRPr="004A2A3D" w:rsidRDefault="002514B9" w:rsidP="00B46E15">
      <w:pPr>
        <w:widowControl w:val="0"/>
        <w:spacing w:before="120" w:after="120"/>
        <w:ind w:firstLine="720"/>
        <w:jc w:val="both"/>
        <w:rPr>
          <w:rFonts w:ascii="Times New Roman" w:hAnsi="Times New Roman"/>
          <w:b/>
          <w:szCs w:val="28"/>
          <w:lang w:val="vi-VN"/>
        </w:rPr>
      </w:pPr>
      <w:r w:rsidRPr="004A2A3D">
        <w:rPr>
          <w:rFonts w:ascii="Times New Roman" w:hAnsi="Times New Roman"/>
          <w:b/>
          <w:szCs w:val="28"/>
          <w:lang w:val="vi-VN"/>
        </w:rPr>
        <w:t xml:space="preserve">Điều 1. </w:t>
      </w:r>
      <w:r w:rsidR="008D2170" w:rsidRPr="004A2A3D">
        <w:rPr>
          <w:rFonts w:ascii="Times New Roman" w:hAnsi="Times New Roman"/>
          <w:b/>
          <w:szCs w:val="28"/>
          <w:lang w:val="vi-VN"/>
        </w:rPr>
        <w:t>Ban hành Quy định</w:t>
      </w:r>
    </w:p>
    <w:p w14:paraId="3A6C4745" w14:textId="1DFA162C" w:rsidR="002514B9" w:rsidRPr="004A2A3D" w:rsidRDefault="002514B9" w:rsidP="00B46E15">
      <w:pPr>
        <w:widowControl w:val="0"/>
        <w:spacing w:before="120" w:after="120"/>
        <w:ind w:firstLine="720"/>
        <w:jc w:val="both"/>
        <w:rPr>
          <w:rFonts w:ascii="Times New Roman" w:hAnsi="Times New Roman"/>
          <w:szCs w:val="28"/>
        </w:rPr>
      </w:pPr>
      <w:r w:rsidRPr="004A2A3D">
        <w:rPr>
          <w:rFonts w:ascii="Times New Roman" w:hAnsi="Times New Roman"/>
          <w:szCs w:val="28"/>
          <w:lang w:val="vi-VN"/>
        </w:rPr>
        <w:t xml:space="preserve">Ban hành kèm theo Quyết định này là </w:t>
      </w:r>
      <w:r w:rsidR="00DF583B" w:rsidRPr="004A2A3D">
        <w:rPr>
          <w:rFonts w:ascii="Times New Roman" w:hAnsi="Times New Roman"/>
          <w:szCs w:val="28"/>
        </w:rPr>
        <w:t>Q</w:t>
      </w:r>
      <w:r w:rsidR="00052842" w:rsidRPr="004A2A3D">
        <w:rPr>
          <w:rFonts w:ascii="Times New Roman" w:hAnsi="Times New Roman"/>
          <w:szCs w:val="28"/>
          <w:lang w:val="vi-VN"/>
        </w:rPr>
        <w:t xml:space="preserve">uy định về chức năng, nhiệm vụ, quyền hạn và tổ chức của </w:t>
      </w:r>
      <w:r w:rsidR="00DF583B" w:rsidRPr="004A2A3D">
        <w:rPr>
          <w:rFonts w:ascii="Times New Roman" w:hAnsi="Times New Roman"/>
          <w:szCs w:val="28"/>
          <w:lang w:val="vi-VN"/>
        </w:rPr>
        <w:t xml:space="preserve">Văn phòng Ủy ban nhân dân </w:t>
      </w:r>
      <w:r w:rsidR="00FF312D" w:rsidRPr="004A2A3D">
        <w:rPr>
          <w:rFonts w:ascii="Times New Roman" w:hAnsi="Times New Roman"/>
          <w:szCs w:val="28"/>
        </w:rPr>
        <w:t xml:space="preserve">thuộc Ủy ban nhân dân </w:t>
      </w:r>
      <w:r w:rsidR="00DF583B" w:rsidRPr="004A2A3D">
        <w:rPr>
          <w:rFonts w:ascii="Times New Roman" w:hAnsi="Times New Roman"/>
          <w:szCs w:val="28"/>
        </w:rPr>
        <w:t>Quận 5.</w:t>
      </w:r>
    </w:p>
    <w:p w14:paraId="66F70771" w14:textId="77777777" w:rsidR="008D2170" w:rsidRPr="004A2A3D" w:rsidRDefault="002514B9" w:rsidP="00B46E15">
      <w:pPr>
        <w:widowControl w:val="0"/>
        <w:spacing w:before="120" w:after="120"/>
        <w:ind w:firstLine="720"/>
        <w:jc w:val="both"/>
        <w:rPr>
          <w:rFonts w:ascii="Times New Roman" w:hAnsi="Times New Roman"/>
          <w:b/>
          <w:szCs w:val="28"/>
          <w:lang w:val="vi-VN"/>
        </w:rPr>
      </w:pPr>
      <w:r w:rsidRPr="004A2A3D">
        <w:rPr>
          <w:rFonts w:ascii="Times New Roman" w:hAnsi="Times New Roman"/>
          <w:b/>
          <w:szCs w:val="28"/>
          <w:lang w:val="vi-VN"/>
        </w:rPr>
        <w:t xml:space="preserve">Điều </w:t>
      </w:r>
      <w:r w:rsidR="008D2170" w:rsidRPr="004A2A3D">
        <w:rPr>
          <w:rFonts w:ascii="Times New Roman" w:hAnsi="Times New Roman"/>
          <w:b/>
          <w:szCs w:val="28"/>
          <w:lang w:val="vi-VN"/>
        </w:rPr>
        <w:t>2</w:t>
      </w:r>
      <w:r w:rsidRPr="004A2A3D">
        <w:rPr>
          <w:rFonts w:ascii="Times New Roman" w:hAnsi="Times New Roman"/>
          <w:b/>
          <w:szCs w:val="28"/>
          <w:lang w:val="vi-VN"/>
        </w:rPr>
        <w:t xml:space="preserve">. </w:t>
      </w:r>
      <w:r w:rsidR="008D2170" w:rsidRPr="004A2A3D">
        <w:rPr>
          <w:rFonts w:ascii="Times New Roman" w:hAnsi="Times New Roman"/>
          <w:b/>
          <w:szCs w:val="28"/>
          <w:lang w:val="vi-VN"/>
        </w:rPr>
        <w:t>Hiệu lực thi hành</w:t>
      </w:r>
    </w:p>
    <w:p w14:paraId="2DE5710A" w14:textId="5B7958E9" w:rsidR="002514B9" w:rsidRPr="004A2A3D" w:rsidRDefault="002514B9" w:rsidP="00B46E15">
      <w:pPr>
        <w:widowControl w:val="0"/>
        <w:spacing w:before="120" w:after="120"/>
        <w:ind w:firstLine="720"/>
        <w:jc w:val="both"/>
        <w:rPr>
          <w:rFonts w:ascii="Times New Roman" w:hAnsi="Times New Roman"/>
          <w:szCs w:val="28"/>
        </w:rPr>
      </w:pPr>
      <w:r w:rsidRPr="004A2A3D">
        <w:rPr>
          <w:rFonts w:ascii="Times New Roman" w:hAnsi="Times New Roman"/>
          <w:szCs w:val="28"/>
          <w:lang w:val="vi-VN"/>
        </w:rPr>
        <w:t>Quyết định này có hiệu lực thi hành kể từ ngày</w:t>
      </w:r>
      <w:r w:rsidR="00BA4615" w:rsidRPr="004A2A3D">
        <w:rPr>
          <w:rFonts w:ascii="Times New Roman" w:hAnsi="Times New Roman"/>
          <w:szCs w:val="28"/>
        </w:rPr>
        <w:t xml:space="preserve"> </w:t>
      </w:r>
      <w:r w:rsidR="00B2723F">
        <w:rPr>
          <w:rFonts w:ascii="Times New Roman" w:hAnsi="Times New Roman"/>
          <w:szCs w:val="28"/>
          <w:u w:val="single"/>
        </w:rPr>
        <w:t>17</w:t>
      </w:r>
      <w:r w:rsidR="00BA4615" w:rsidRPr="004A2A3D">
        <w:rPr>
          <w:rFonts w:ascii="Times New Roman" w:hAnsi="Times New Roman"/>
          <w:szCs w:val="28"/>
        </w:rPr>
        <w:t xml:space="preserve"> </w:t>
      </w:r>
      <w:r w:rsidRPr="004A2A3D">
        <w:rPr>
          <w:rFonts w:ascii="Times New Roman" w:hAnsi="Times New Roman"/>
          <w:szCs w:val="28"/>
          <w:lang w:val="vi-VN"/>
        </w:rPr>
        <w:t>tháng</w:t>
      </w:r>
      <w:r w:rsidR="00BA4615" w:rsidRPr="004A2A3D">
        <w:rPr>
          <w:rFonts w:ascii="Times New Roman" w:hAnsi="Times New Roman"/>
          <w:szCs w:val="28"/>
        </w:rPr>
        <w:t xml:space="preserve"> </w:t>
      </w:r>
      <w:r w:rsidR="00B2723F">
        <w:rPr>
          <w:rFonts w:ascii="Times New Roman" w:hAnsi="Times New Roman"/>
          <w:szCs w:val="28"/>
          <w:u w:val="single"/>
        </w:rPr>
        <w:t>6</w:t>
      </w:r>
      <w:r w:rsidR="008D2170" w:rsidRPr="004A2A3D">
        <w:rPr>
          <w:rFonts w:ascii="Times New Roman" w:hAnsi="Times New Roman"/>
          <w:szCs w:val="28"/>
          <w:lang w:val="vi-VN"/>
        </w:rPr>
        <w:t xml:space="preserve"> </w:t>
      </w:r>
      <w:r w:rsidRPr="004A2A3D">
        <w:rPr>
          <w:rFonts w:ascii="Times New Roman" w:hAnsi="Times New Roman"/>
          <w:szCs w:val="28"/>
          <w:lang w:val="vi-VN"/>
        </w:rPr>
        <w:t>năm 202</w:t>
      </w:r>
      <w:r w:rsidR="00E74CD9" w:rsidRPr="004A2A3D">
        <w:rPr>
          <w:rFonts w:ascii="Times New Roman" w:hAnsi="Times New Roman"/>
          <w:szCs w:val="28"/>
        </w:rPr>
        <w:t>4</w:t>
      </w:r>
      <w:r w:rsidRPr="004A2A3D">
        <w:rPr>
          <w:rFonts w:ascii="Times New Roman" w:hAnsi="Times New Roman"/>
          <w:szCs w:val="28"/>
          <w:lang w:val="vi-VN"/>
        </w:rPr>
        <w:t xml:space="preserve">. Quyết định này thay thế </w:t>
      </w:r>
      <w:r w:rsidR="009A2A00" w:rsidRPr="004A2A3D">
        <w:rPr>
          <w:rFonts w:ascii="Times New Roman" w:hAnsi="Times New Roman"/>
          <w:szCs w:val="28"/>
          <w:lang w:val="vi-VN"/>
        </w:rPr>
        <w:t xml:space="preserve">Quyết định số </w:t>
      </w:r>
      <w:r w:rsidR="00DF583B" w:rsidRPr="004A2A3D">
        <w:rPr>
          <w:rFonts w:ascii="Times New Roman" w:hAnsi="Times New Roman"/>
          <w:szCs w:val="28"/>
        </w:rPr>
        <w:t>02/2018</w:t>
      </w:r>
      <w:r w:rsidR="00845ECD" w:rsidRPr="004A2A3D">
        <w:rPr>
          <w:rFonts w:ascii="Times New Roman" w:hAnsi="Times New Roman"/>
          <w:szCs w:val="28"/>
          <w:lang w:val="vi-VN"/>
        </w:rPr>
        <w:t>/QĐ-UBND</w:t>
      </w:r>
      <w:r w:rsidR="009A2A00" w:rsidRPr="004A2A3D">
        <w:rPr>
          <w:rFonts w:ascii="Times New Roman" w:hAnsi="Times New Roman"/>
          <w:szCs w:val="28"/>
          <w:lang w:val="vi-VN"/>
        </w:rPr>
        <w:t xml:space="preserve"> </w:t>
      </w:r>
      <w:r w:rsidR="00DF583B" w:rsidRPr="004A2A3D">
        <w:rPr>
          <w:rFonts w:ascii="Times New Roman" w:hAnsi="Times New Roman"/>
          <w:szCs w:val="28"/>
          <w:lang w:val="vi-VN"/>
        </w:rPr>
        <w:t xml:space="preserve">ngày </w:t>
      </w:r>
      <w:r w:rsidR="00DF583B" w:rsidRPr="004A2A3D">
        <w:rPr>
          <w:rFonts w:ascii="Times New Roman" w:hAnsi="Times New Roman"/>
          <w:szCs w:val="28"/>
        </w:rPr>
        <w:t>08</w:t>
      </w:r>
      <w:r w:rsidR="00DF583B" w:rsidRPr="004A2A3D">
        <w:rPr>
          <w:rFonts w:ascii="Times New Roman" w:hAnsi="Times New Roman"/>
          <w:szCs w:val="28"/>
          <w:lang w:val="vi-VN"/>
        </w:rPr>
        <w:t xml:space="preserve"> tháng </w:t>
      </w:r>
      <w:r w:rsidR="00DF583B" w:rsidRPr="004A2A3D">
        <w:rPr>
          <w:rFonts w:ascii="Times New Roman" w:hAnsi="Times New Roman"/>
          <w:szCs w:val="28"/>
        </w:rPr>
        <w:t>3</w:t>
      </w:r>
      <w:r w:rsidR="005E3A8A" w:rsidRPr="004A2A3D">
        <w:rPr>
          <w:rFonts w:ascii="Times New Roman" w:hAnsi="Times New Roman"/>
          <w:szCs w:val="28"/>
        </w:rPr>
        <w:t xml:space="preserve"> </w:t>
      </w:r>
      <w:r w:rsidR="00DF583B" w:rsidRPr="004A2A3D">
        <w:rPr>
          <w:rFonts w:ascii="Times New Roman" w:hAnsi="Times New Roman"/>
          <w:szCs w:val="28"/>
          <w:lang w:val="vi-VN"/>
        </w:rPr>
        <w:t>năm 201</w:t>
      </w:r>
      <w:r w:rsidR="00DF583B" w:rsidRPr="004A2A3D">
        <w:rPr>
          <w:rFonts w:ascii="Times New Roman" w:hAnsi="Times New Roman"/>
          <w:szCs w:val="28"/>
        </w:rPr>
        <w:t>8</w:t>
      </w:r>
      <w:r w:rsidR="009A2A00" w:rsidRPr="004A2A3D">
        <w:rPr>
          <w:rFonts w:ascii="Times New Roman" w:hAnsi="Times New Roman"/>
          <w:szCs w:val="28"/>
          <w:lang w:val="vi-VN"/>
        </w:rPr>
        <w:t xml:space="preserve"> của Ủy ban nhân dân </w:t>
      </w:r>
      <w:r w:rsidR="00DF583B" w:rsidRPr="004A2A3D">
        <w:rPr>
          <w:rFonts w:ascii="Times New Roman" w:hAnsi="Times New Roman"/>
          <w:szCs w:val="28"/>
        </w:rPr>
        <w:t>Quận 5</w:t>
      </w:r>
      <w:r w:rsidR="00F51907" w:rsidRPr="004A2A3D">
        <w:rPr>
          <w:rFonts w:ascii="Times New Roman" w:hAnsi="Times New Roman"/>
          <w:szCs w:val="28"/>
          <w:lang w:val="vi-VN"/>
        </w:rPr>
        <w:t xml:space="preserve"> </w:t>
      </w:r>
      <w:r w:rsidR="00845ECD" w:rsidRPr="004A2A3D">
        <w:rPr>
          <w:rFonts w:ascii="Times New Roman" w:hAnsi="Times New Roman"/>
          <w:szCs w:val="28"/>
          <w:lang w:val="vi-VN"/>
        </w:rPr>
        <w:t xml:space="preserve">ban hành </w:t>
      </w:r>
      <w:r w:rsidR="00DF583B" w:rsidRPr="004A2A3D">
        <w:rPr>
          <w:rFonts w:ascii="Times New Roman" w:hAnsi="Times New Roman"/>
          <w:szCs w:val="28"/>
        </w:rPr>
        <w:t xml:space="preserve">Quy chế </w:t>
      </w:r>
      <w:r w:rsidR="00F51907" w:rsidRPr="004A2A3D">
        <w:rPr>
          <w:rFonts w:ascii="Times New Roman" w:hAnsi="Times New Roman"/>
          <w:szCs w:val="28"/>
        </w:rPr>
        <w:t>về tổ chức và hoạt động của Văn phòng Hội đồng nhân dân và Ủy ban nhân dân Quận 5.</w:t>
      </w:r>
    </w:p>
    <w:p w14:paraId="562E5131" w14:textId="5A547293" w:rsidR="008D2170" w:rsidRPr="004A2A3D" w:rsidRDefault="002514B9" w:rsidP="00B46E15">
      <w:pPr>
        <w:widowControl w:val="0"/>
        <w:spacing w:before="120" w:after="120"/>
        <w:ind w:firstLine="720"/>
        <w:jc w:val="both"/>
        <w:rPr>
          <w:rFonts w:ascii="Times New Roman" w:hAnsi="Times New Roman"/>
          <w:b/>
          <w:szCs w:val="28"/>
          <w:lang w:val="vi-VN"/>
        </w:rPr>
      </w:pPr>
      <w:r w:rsidRPr="004A2A3D">
        <w:rPr>
          <w:rFonts w:ascii="Times New Roman" w:hAnsi="Times New Roman"/>
          <w:b/>
          <w:szCs w:val="28"/>
          <w:lang w:val="vi-VN"/>
        </w:rPr>
        <w:t xml:space="preserve">Điều </w:t>
      </w:r>
      <w:r w:rsidR="008D2170" w:rsidRPr="004A2A3D">
        <w:rPr>
          <w:rFonts w:ascii="Times New Roman" w:hAnsi="Times New Roman"/>
          <w:b/>
          <w:szCs w:val="28"/>
          <w:lang w:val="vi-VN"/>
        </w:rPr>
        <w:t>3</w:t>
      </w:r>
      <w:r w:rsidRPr="004A2A3D">
        <w:rPr>
          <w:rFonts w:ascii="Times New Roman" w:hAnsi="Times New Roman"/>
          <w:b/>
          <w:szCs w:val="28"/>
          <w:lang w:val="vi-VN"/>
        </w:rPr>
        <w:t xml:space="preserve">. </w:t>
      </w:r>
      <w:r w:rsidR="008D2170" w:rsidRPr="004A2A3D">
        <w:rPr>
          <w:rFonts w:ascii="Times New Roman" w:hAnsi="Times New Roman"/>
          <w:b/>
          <w:szCs w:val="28"/>
          <w:lang w:val="vi-VN"/>
        </w:rPr>
        <w:t>Trách nhiệm thi hành</w:t>
      </w:r>
    </w:p>
    <w:p w14:paraId="3BF72A6A" w14:textId="5EE03EC3" w:rsidR="006B1C76" w:rsidRPr="004A2A3D" w:rsidRDefault="002514B9" w:rsidP="00B46E15">
      <w:pPr>
        <w:widowControl w:val="0"/>
        <w:spacing w:before="120" w:after="120"/>
        <w:ind w:firstLine="720"/>
        <w:jc w:val="both"/>
        <w:rPr>
          <w:rFonts w:ascii="Times New Roman" w:hAnsi="Times New Roman"/>
          <w:szCs w:val="28"/>
        </w:rPr>
      </w:pPr>
      <w:r w:rsidRPr="004A2A3D">
        <w:rPr>
          <w:rFonts w:ascii="Times New Roman" w:hAnsi="Times New Roman"/>
          <w:szCs w:val="28"/>
          <w:lang w:val="vi-VN"/>
        </w:rPr>
        <w:t xml:space="preserve">Chánh Văn phòng Ủy ban nhân dân </w:t>
      </w:r>
      <w:r w:rsidR="00F51907" w:rsidRPr="004A2A3D">
        <w:rPr>
          <w:rFonts w:ascii="Times New Roman" w:hAnsi="Times New Roman"/>
          <w:szCs w:val="28"/>
        </w:rPr>
        <w:t>quận</w:t>
      </w:r>
      <w:r w:rsidRPr="004A2A3D">
        <w:rPr>
          <w:rFonts w:ascii="Times New Roman" w:hAnsi="Times New Roman"/>
          <w:szCs w:val="28"/>
          <w:lang w:val="vi-VN"/>
        </w:rPr>
        <w:t xml:space="preserve">, </w:t>
      </w:r>
      <w:bookmarkStart w:id="0" w:name="dieu_3_name"/>
      <w:r w:rsidR="00F51907" w:rsidRPr="004A2A3D">
        <w:rPr>
          <w:rFonts w:ascii="Times New Roman" w:hAnsi="Times New Roman"/>
          <w:szCs w:val="28"/>
          <w:lang w:val="vi-VN"/>
        </w:rPr>
        <w:t>Trưởng Phòng Nội vụ</w:t>
      </w:r>
      <w:r w:rsidR="00BA4615" w:rsidRPr="004A2A3D">
        <w:rPr>
          <w:rFonts w:ascii="Times New Roman" w:hAnsi="Times New Roman"/>
          <w:szCs w:val="28"/>
          <w:lang w:val="vi-VN"/>
        </w:rPr>
        <w:t xml:space="preserve"> Quận 5</w:t>
      </w:r>
      <w:r w:rsidR="00F51907" w:rsidRPr="004A2A3D">
        <w:rPr>
          <w:rFonts w:ascii="Times New Roman" w:hAnsi="Times New Roman"/>
          <w:szCs w:val="28"/>
          <w:lang w:val="vi-VN"/>
        </w:rPr>
        <w:t xml:space="preserve">, </w:t>
      </w:r>
      <w:r w:rsidR="00F51907" w:rsidRPr="004A2A3D">
        <w:rPr>
          <w:rFonts w:ascii="Times New Roman" w:hAnsi="Times New Roman"/>
          <w:szCs w:val="28"/>
          <w:lang w:val="vi-VN"/>
        </w:rPr>
        <w:lastRenderedPageBreak/>
        <w:t xml:space="preserve">Thủ trưởng các cơ quan, đơn vị </w:t>
      </w:r>
      <w:r w:rsidR="00BA4615" w:rsidRPr="004A2A3D">
        <w:rPr>
          <w:rFonts w:ascii="Times New Roman" w:hAnsi="Times New Roman"/>
          <w:szCs w:val="28"/>
        </w:rPr>
        <w:t>có liên quan</w:t>
      </w:r>
      <w:r w:rsidR="00FF312D" w:rsidRPr="004A2A3D">
        <w:rPr>
          <w:rFonts w:ascii="Times New Roman" w:hAnsi="Times New Roman"/>
          <w:szCs w:val="28"/>
        </w:rPr>
        <w:t xml:space="preserve"> và</w:t>
      </w:r>
      <w:r w:rsidR="00F51907" w:rsidRPr="004A2A3D">
        <w:rPr>
          <w:rFonts w:ascii="Times New Roman" w:hAnsi="Times New Roman"/>
          <w:szCs w:val="28"/>
          <w:lang w:val="vi-VN"/>
        </w:rPr>
        <w:t xml:space="preserve"> Chủ tịch Ủy ban nhân dân phường chịu trách nhiệm thi hành Quyết định này./.</w:t>
      </w:r>
      <w:bookmarkEnd w:id="0"/>
    </w:p>
    <w:p w14:paraId="6220A7D9" w14:textId="77777777" w:rsidR="00BA4615" w:rsidRPr="004A2A3D" w:rsidRDefault="00BA4615" w:rsidP="00B46E15">
      <w:pPr>
        <w:widowControl w:val="0"/>
        <w:spacing w:before="60" w:after="60"/>
        <w:ind w:firstLine="720"/>
        <w:jc w:val="both"/>
        <w:rPr>
          <w:rFonts w:ascii="Times New Roman" w:hAnsi="Times New Roman"/>
          <w:sz w:val="16"/>
          <w:szCs w:val="28"/>
        </w:rPr>
      </w:pPr>
    </w:p>
    <w:tbl>
      <w:tblPr>
        <w:tblW w:w="8822" w:type="dxa"/>
        <w:tblInd w:w="108" w:type="dxa"/>
        <w:tblLayout w:type="fixed"/>
        <w:tblLook w:val="01E0" w:firstRow="1" w:lastRow="1" w:firstColumn="1" w:lastColumn="1" w:noHBand="0" w:noVBand="0"/>
      </w:tblPr>
      <w:tblGrid>
        <w:gridCol w:w="5137"/>
        <w:gridCol w:w="3685"/>
      </w:tblGrid>
      <w:tr w:rsidR="004A2A3D" w:rsidRPr="004A2A3D" w14:paraId="28614F2B" w14:textId="77777777" w:rsidTr="005E3A8A">
        <w:tc>
          <w:tcPr>
            <w:tcW w:w="5137" w:type="dxa"/>
          </w:tcPr>
          <w:p w14:paraId="75CE3178" w14:textId="77777777" w:rsidR="00B2723F" w:rsidRPr="004A2A3D" w:rsidRDefault="00B2723F" w:rsidP="00B2723F">
            <w:pPr>
              <w:widowControl w:val="0"/>
              <w:rPr>
                <w:rFonts w:ascii="Times New Roman" w:hAnsi="Times New Roman"/>
                <w:i/>
                <w:sz w:val="30"/>
                <w:lang w:val="vi-VN"/>
              </w:rPr>
            </w:pPr>
            <w:r w:rsidRPr="004A2A3D">
              <w:rPr>
                <w:rFonts w:ascii="Times New Roman" w:hAnsi="Times New Roman"/>
                <w:b/>
                <w:i/>
                <w:sz w:val="24"/>
                <w:lang w:val="vi-VN"/>
              </w:rPr>
              <w:t>Nơi nhận:</w:t>
            </w:r>
            <w:r w:rsidRPr="004A2A3D">
              <w:rPr>
                <w:rFonts w:ascii="Times New Roman" w:hAnsi="Times New Roman"/>
                <w:i/>
                <w:sz w:val="24"/>
                <w:lang w:val="vi-VN"/>
              </w:rPr>
              <w:t xml:space="preserve">  </w:t>
            </w:r>
            <w:r w:rsidRPr="004A2A3D">
              <w:rPr>
                <w:rFonts w:ascii="Times New Roman" w:hAnsi="Times New Roman"/>
                <w:i/>
                <w:sz w:val="30"/>
                <w:lang w:val="vi-VN"/>
              </w:rPr>
              <w:t xml:space="preserve">  </w:t>
            </w:r>
          </w:p>
          <w:p w14:paraId="024CD23E" w14:textId="77777777" w:rsidR="00B2723F" w:rsidRPr="004A2A3D" w:rsidRDefault="00B2723F" w:rsidP="00B2723F">
            <w:pPr>
              <w:widowControl w:val="0"/>
              <w:jc w:val="both"/>
              <w:rPr>
                <w:rFonts w:ascii="Times New Roman" w:hAnsi="Times New Roman"/>
                <w:sz w:val="22"/>
                <w:szCs w:val="22"/>
              </w:rPr>
            </w:pPr>
            <w:r w:rsidRPr="004A2A3D">
              <w:rPr>
                <w:rFonts w:ascii="Times New Roman" w:hAnsi="Times New Roman"/>
                <w:sz w:val="22"/>
                <w:szCs w:val="22"/>
              </w:rPr>
              <w:t>- Như Điều 3;</w:t>
            </w:r>
          </w:p>
          <w:p w14:paraId="582A3B8F" w14:textId="77777777" w:rsidR="00B2723F" w:rsidRPr="004A2A3D" w:rsidRDefault="00B2723F" w:rsidP="00B2723F">
            <w:pPr>
              <w:widowControl w:val="0"/>
              <w:jc w:val="both"/>
              <w:rPr>
                <w:rFonts w:ascii="Times New Roman" w:hAnsi="Times New Roman"/>
                <w:sz w:val="22"/>
                <w:szCs w:val="22"/>
              </w:rPr>
            </w:pPr>
            <w:r w:rsidRPr="004A2A3D">
              <w:rPr>
                <w:rFonts w:ascii="Times New Roman" w:hAnsi="Times New Roman"/>
                <w:sz w:val="22"/>
                <w:szCs w:val="22"/>
              </w:rPr>
              <w:t>- VP.UBND/TP;</w:t>
            </w:r>
          </w:p>
          <w:p w14:paraId="673BCF24" w14:textId="77777777" w:rsidR="00B2723F" w:rsidRPr="004A2A3D" w:rsidRDefault="00B2723F" w:rsidP="00B2723F">
            <w:pPr>
              <w:widowControl w:val="0"/>
              <w:jc w:val="both"/>
              <w:rPr>
                <w:rFonts w:ascii="Times New Roman" w:hAnsi="Times New Roman"/>
                <w:sz w:val="22"/>
                <w:szCs w:val="22"/>
              </w:rPr>
            </w:pPr>
            <w:r w:rsidRPr="004A2A3D">
              <w:rPr>
                <w:rFonts w:ascii="Times New Roman" w:hAnsi="Times New Roman"/>
                <w:sz w:val="22"/>
                <w:szCs w:val="22"/>
              </w:rPr>
              <w:t>- Sở: Nội vụ, Tư pháp/TP;</w:t>
            </w:r>
          </w:p>
          <w:p w14:paraId="7C868206" w14:textId="77777777" w:rsidR="00B2723F" w:rsidRPr="004A2A3D" w:rsidRDefault="00B2723F" w:rsidP="00B2723F">
            <w:pPr>
              <w:widowControl w:val="0"/>
              <w:jc w:val="both"/>
              <w:rPr>
                <w:rFonts w:ascii="Times New Roman" w:hAnsi="Times New Roman"/>
                <w:sz w:val="22"/>
                <w:szCs w:val="22"/>
              </w:rPr>
            </w:pPr>
            <w:r w:rsidRPr="004A2A3D">
              <w:rPr>
                <w:rFonts w:ascii="Times New Roman" w:hAnsi="Times New Roman"/>
                <w:sz w:val="22"/>
                <w:szCs w:val="22"/>
              </w:rPr>
              <w:t>- Trung tâm Công báo/TP;</w:t>
            </w:r>
          </w:p>
          <w:p w14:paraId="4F371A3D" w14:textId="77777777" w:rsidR="00B2723F" w:rsidRPr="004A2A3D" w:rsidRDefault="00B2723F" w:rsidP="00B2723F">
            <w:pPr>
              <w:widowControl w:val="0"/>
              <w:jc w:val="both"/>
              <w:rPr>
                <w:rFonts w:ascii="Times New Roman" w:hAnsi="Times New Roman"/>
                <w:sz w:val="22"/>
                <w:szCs w:val="22"/>
              </w:rPr>
            </w:pPr>
            <w:r w:rsidRPr="004A2A3D">
              <w:rPr>
                <w:rFonts w:ascii="Times New Roman" w:hAnsi="Times New Roman"/>
                <w:sz w:val="22"/>
                <w:szCs w:val="22"/>
              </w:rPr>
              <w:t>- TT.UBND/Q5;</w:t>
            </w:r>
          </w:p>
          <w:p w14:paraId="0FF66BF5" w14:textId="77777777" w:rsidR="00B2723F" w:rsidRPr="004A2A3D" w:rsidRDefault="00B2723F" w:rsidP="00B2723F">
            <w:pPr>
              <w:widowControl w:val="0"/>
              <w:jc w:val="both"/>
              <w:rPr>
                <w:rFonts w:ascii="Times New Roman" w:hAnsi="Times New Roman"/>
                <w:sz w:val="22"/>
                <w:szCs w:val="22"/>
              </w:rPr>
            </w:pPr>
            <w:r w:rsidRPr="004A2A3D">
              <w:rPr>
                <w:rFonts w:ascii="Times New Roman" w:hAnsi="Times New Roman"/>
                <w:sz w:val="22"/>
                <w:szCs w:val="22"/>
              </w:rPr>
              <w:t>- UBMTTQVN và các đoàn thể/Q5;</w:t>
            </w:r>
          </w:p>
          <w:p w14:paraId="7B9848A7" w14:textId="77777777" w:rsidR="00B2723F" w:rsidRPr="004A2A3D" w:rsidRDefault="00B2723F" w:rsidP="00B2723F">
            <w:pPr>
              <w:widowControl w:val="0"/>
              <w:jc w:val="both"/>
              <w:rPr>
                <w:rFonts w:ascii="Times New Roman" w:hAnsi="Times New Roman"/>
                <w:sz w:val="22"/>
                <w:szCs w:val="22"/>
              </w:rPr>
            </w:pPr>
            <w:r w:rsidRPr="004A2A3D">
              <w:rPr>
                <w:rFonts w:ascii="Times New Roman" w:hAnsi="Times New Roman"/>
                <w:sz w:val="22"/>
                <w:szCs w:val="22"/>
              </w:rPr>
              <w:t>- VP.UBND/Q5 (để đăng tin trên cổng TTĐT);</w:t>
            </w:r>
          </w:p>
          <w:p w14:paraId="1C2826C8" w14:textId="77777777" w:rsidR="00B2723F" w:rsidRPr="004A2A3D" w:rsidRDefault="00B2723F" w:rsidP="00B2723F">
            <w:pPr>
              <w:widowControl w:val="0"/>
              <w:jc w:val="both"/>
              <w:rPr>
                <w:rFonts w:ascii="Times New Roman" w:hAnsi="Times New Roman"/>
                <w:sz w:val="22"/>
                <w:szCs w:val="22"/>
              </w:rPr>
            </w:pPr>
            <w:r w:rsidRPr="004A2A3D">
              <w:rPr>
                <w:rFonts w:ascii="Times New Roman" w:hAnsi="Times New Roman"/>
                <w:sz w:val="22"/>
                <w:szCs w:val="22"/>
              </w:rPr>
              <w:t>- Ban Tiếp Công dân/Q5 (để niêm yết);</w:t>
            </w:r>
          </w:p>
          <w:p w14:paraId="0458D65B" w14:textId="6775F1F2" w:rsidR="00673C50" w:rsidRPr="00B2723F" w:rsidRDefault="00B2723F" w:rsidP="00B2723F">
            <w:pPr>
              <w:widowControl w:val="0"/>
              <w:jc w:val="both"/>
              <w:rPr>
                <w:rFonts w:ascii="Times New Roman" w:hAnsi="Times New Roman"/>
                <w:szCs w:val="28"/>
              </w:rPr>
            </w:pPr>
            <w:r w:rsidRPr="004A2A3D">
              <w:rPr>
                <w:rFonts w:ascii="Times New Roman" w:hAnsi="Times New Roman"/>
                <w:sz w:val="22"/>
                <w:szCs w:val="22"/>
              </w:rPr>
              <w:t>- Lưu: VT, PNV, MT.___.</w:t>
            </w:r>
          </w:p>
        </w:tc>
        <w:tc>
          <w:tcPr>
            <w:tcW w:w="3685" w:type="dxa"/>
          </w:tcPr>
          <w:p w14:paraId="082BA6D0" w14:textId="2DC46002" w:rsidR="008D737A" w:rsidRPr="004A2A3D" w:rsidRDefault="008D737A" w:rsidP="00B2723F">
            <w:pPr>
              <w:widowControl w:val="0"/>
              <w:jc w:val="center"/>
              <w:rPr>
                <w:rFonts w:ascii="Times New Roman" w:hAnsi="Times New Roman"/>
                <w:b/>
                <w:szCs w:val="28"/>
                <w:lang w:val="fr-FR"/>
              </w:rPr>
            </w:pPr>
            <w:r w:rsidRPr="004A2A3D">
              <w:rPr>
                <w:rFonts w:ascii="Times New Roman" w:hAnsi="Times New Roman"/>
                <w:b/>
                <w:szCs w:val="28"/>
                <w:lang w:val="fr-FR"/>
              </w:rPr>
              <w:t>CHỦ TỊCH</w:t>
            </w:r>
          </w:p>
          <w:p w14:paraId="0DAB344F" w14:textId="77777777" w:rsidR="008D737A" w:rsidRPr="004A2A3D" w:rsidRDefault="008D737A" w:rsidP="00B2723F">
            <w:pPr>
              <w:widowControl w:val="0"/>
              <w:rPr>
                <w:rFonts w:ascii="Times New Roman" w:hAnsi="Times New Roman"/>
                <w:b/>
                <w:szCs w:val="28"/>
                <w:lang w:val="fr-FR"/>
              </w:rPr>
            </w:pPr>
          </w:p>
          <w:p w14:paraId="7C027DC2" w14:textId="77777777" w:rsidR="008D737A" w:rsidRPr="004A2A3D" w:rsidRDefault="008D737A" w:rsidP="00B2723F">
            <w:pPr>
              <w:widowControl w:val="0"/>
              <w:jc w:val="center"/>
              <w:rPr>
                <w:rFonts w:ascii="Times New Roman" w:hAnsi="Times New Roman"/>
                <w:b/>
                <w:szCs w:val="28"/>
                <w:lang w:val="fr-FR"/>
              </w:rPr>
            </w:pPr>
          </w:p>
          <w:p w14:paraId="069F6B20" w14:textId="77777777" w:rsidR="008D737A" w:rsidRPr="004A2A3D" w:rsidRDefault="008D737A" w:rsidP="00B2723F">
            <w:pPr>
              <w:widowControl w:val="0"/>
              <w:jc w:val="center"/>
              <w:rPr>
                <w:rFonts w:ascii="Times New Roman" w:hAnsi="Times New Roman"/>
                <w:b/>
                <w:szCs w:val="28"/>
                <w:lang w:val="fr-FR"/>
              </w:rPr>
            </w:pPr>
          </w:p>
          <w:p w14:paraId="2CDD509D" w14:textId="77777777" w:rsidR="008D737A" w:rsidRPr="004A2A3D" w:rsidRDefault="008D737A" w:rsidP="00B2723F">
            <w:pPr>
              <w:widowControl w:val="0"/>
              <w:jc w:val="center"/>
              <w:rPr>
                <w:rFonts w:ascii="Times New Roman" w:hAnsi="Times New Roman"/>
                <w:b/>
                <w:sz w:val="2"/>
                <w:szCs w:val="28"/>
                <w:lang w:val="fr-FR"/>
              </w:rPr>
            </w:pPr>
          </w:p>
          <w:p w14:paraId="416A7465" w14:textId="77777777" w:rsidR="008D737A" w:rsidRPr="004A2A3D" w:rsidRDefault="008D737A" w:rsidP="00B2723F">
            <w:pPr>
              <w:widowControl w:val="0"/>
              <w:jc w:val="center"/>
              <w:rPr>
                <w:rFonts w:ascii="Times New Roman" w:hAnsi="Times New Roman"/>
                <w:b/>
                <w:szCs w:val="28"/>
                <w:lang w:val="fr-FR"/>
              </w:rPr>
            </w:pPr>
          </w:p>
          <w:p w14:paraId="2C002CF8" w14:textId="77777777" w:rsidR="008D737A" w:rsidRPr="004A2A3D" w:rsidRDefault="008D737A" w:rsidP="00B2723F">
            <w:pPr>
              <w:widowControl w:val="0"/>
              <w:jc w:val="center"/>
              <w:rPr>
                <w:rFonts w:ascii="Times New Roman" w:hAnsi="Times New Roman"/>
                <w:b/>
                <w:szCs w:val="28"/>
                <w:lang w:val="fr-FR"/>
              </w:rPr>
            </w:pPr>
          </w:p>
          <w:p w14:paraId="481D5561" w14:textId="69AB30A4" w:rsidR="008D737A" w:rsidRPr="00B2723F" w:rsidRDefault="00F51907" w:rsidP="00B2723F">
            <w:pPr>
              <w:widowControl w:val="0"/>
              <w:jc w:val="center"/>
              <w:rPr>
                <w:rFonts w:ascii="Times New Roman" w:hAnsi="Times New Roman"/>
                <w:b/>
                <w:szCs w:val="28"/>
                <w:lang w:val="fr-FR"/>
              </w:rPr>
            </w:pPr>
            <w:r w:rsidRPr="004A2A3D">
              <w:rPr>
                <w:rFonts w:ascii="Times New Roman" w:hAnsi="Times New Roman"/>
                <w:b/>
                <w:szCs w:val="28"/>
                <w:lang w:val="fr-FR"/>
              </w:rPr>
              <w:t>Trương Minh Kiều</w:t>
            </w:r>
          </w:p>
        </w:tc>
      </w:tr>
    </w:tbl>
    <w:p w14:paraId="1FDCC8A2" w14:textId="77777777" w:rsidR="002A41B9" w:rsidRDefault="002A41B9">
      <w:pPr>
        <w:widowControl w:val="0"/>
        <w:spacing w:before="120" w:after="120"/>
        <w:jc w:val="both"/>
        <w:rPr>
          <w:rFonts w:ascii="Times New Roman" w:hAnsi="Times New Roman"/>
          <w:szCs w:val="28"/>
        </w:rPr>
        <w:sectPr w:rsidR="002A41B9" w:rsidSect="00845FC9">
          <w:headerReference w:type="default" r:id="rId6"/>
          <w:pgSz w:w="11907" w:h="16840" w:code="9"/>
          <w:pgMar w:top="1134" w:right="1134" w:bottom="1134" w:left="1701" w:header="567" w:footer="567" w:gutter="0"/>
          <w:cols w:space="720"/>
          <w:titlePg/>
          <w:docGrid w:linePitch="381"/>
        </w:sectPr>
      </w:pPr>
    </w:p>
    <w:tbl>
      <w:tblPr>
        <w:tblW w:w="9640" w:type="dxa"/>
        <w:tblInd w:w="-176" w:type="dxa"/>
        <w:tblLook w:val="0000" w:firstRow="0" w:lastRow="0" w:firstColumn="0" w:lastColumn="0" w:noHBand="0" w:noVBand="0"/>
      </w:tblPr>
      <w:tblGrid>
        <w:gridCol w:w="3794"/>
        <w:gridCol w:w="5846"/>
      </w:tblGrid>
      <w:tr w:rsidR="002A41B9" w:rsidRPr="00BF2D25" w14:paraId="08CE5446" w14:textId="77777777" w:rsidTr="008F69C9">
        <w:trPr>
          <w:trHeight w:val="717"/>
        </w:trPr>
        <w:tc>
          <w:tcPr>
            <w:tcW w:w="3794" w:type="dxa"/>
          </w:tcPr>
          <w:p w14:paraId="7409BDC0" w14:textId="77777777" w:rsidR="002A41B9" w:rsidRPr="00BF2D25" w:rsidRDefault="002A41B9" w:rsidP="008F69C9">
            <w:pPr>
              <w:ind w:right="-108"/>
              <w:jc w:val="center"/>
              <w:rPr>
                <w:rFonts w:ascii="Times New Roman" w:hAnsi="Times New Roman"/>
                <w:b/>
                <w:sz w:val="24"/>
                <w:szCs w:val="24"/>
              </w:rPr>
            </w:pPr>
            <w:r w:rsidRPr="00BF2D25">
              <w:rPr>
                <w:rFonts w:ascii="Times New Roman" w:hAnsi="Times New Roman"/>
                <w:b/>
                <w:sz w:val="24"/>
                <w:szCs w:val="24"/>
              </w:rPr>
              <w:lastRenderedPageBreak/>
              <w:t>ỦY BAN NHÂN DÂN QUẬN 5</w:t>
            </w:r>
          </w:p>
          <w:p w14:paraId="34C152DB" w14:textId="77777777" w:rsidR="002A41B9" w:rsidRPr="00BF2D25" w:rsidRDefault="002A41B9" w:rsidP="008F69C9">
            <w:pPr>
              <w:pStyle w:val="Heading4"/>
              <w:spacing w:before="0" w:after="0"/>
              <w:jc w:val="center"/>
              <w:rPr>
                <w:sz w:val="26"/>
                <w:szCs w:val="26"/>
                <w:vertAlign w:val="superscript"/>
              </w:rPr>
            </w:pPr>
            <w:r w:rsidRPr="00BF2D25">
              <w:rPr>
                <w:noProof/>
                <w:sz w:val="26"/>
                <w:szCs w:val="26"/>
                <w:vertAlign w:val="superscript"/>
              </w:rPr>
              <mc:AlternateContent>
                <mc:Choice Requires="wps">
                  <w:drawing>
                    <wp:anchor distT="0" distB="0" distL="114300" distR="114300" simplePos="0" relativeHeight="251670528" behindDoc="0" locked="0" layoutInCell="1" allowOverlap="1" wp14:anchorId="177C88DA" wp14:editId="1F9AD309">
                      <wp:simplePos x="0" y="0"/>
                      <wp:positionH relativeFrom="column">
                        <wp:posOffset>823208</wp:posOffset>
                      </wp:positionH>
                      <wp:positionV relativeFrom="paragraph">
                        <wp:posOffset>61070</wp:posOffset>
                      </wp:positionV>
                      <wp:extent cx="675861" cy="0"/>
                      <wp:effectExtent l="0" t="0" r="29210" b="19050"/>
                      <wp:wrapNone/>
                      <wp:docPr id="4" name="Straight Connector 4"/>
                      <wp:cNvGraphicFramePr/>
                      <a:graphic xmlns:a="http://schemas.openxmlformats.org/drawingml/2006/main">
                        <a:graphicData uri="http://schemas.microsoft.com/office/word/2010/wordprocessingShape">
                          <wps:wsp>
                            <wps:cNvCnPr/>
                            <wps:spPr>
                              <a:xfrm>
                                <a:off x="0" y="0"/>
                                <a:ext cx="675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331DFB"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4.8pt,4.8pt" to="118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" strokecolor="black [3200]" strokeweight=".5pt">
                      <v:stroke joinstyle="miter"/>
                    </v:line>
                  </w:pict>
                </mc:Fallback>
              </mc:AlternateContent>
            </w:r>
          </w:p>
        </w:tc>
        <w:tc>
          <w:tcPr>
            <w:tcW w:w="5846" w:type="dxa"/>
          </w:tcPr>
          <w:p w14:paraId="779468CE" w14:textId="77777777" w:rsidR="002A41B9" w:rsidRPr="00BF2D25" w:rsidRDefault="002A41B9" w:rsidP="008F69C9">
            <w:pPr>
              <w:pStyle w:val="Heading9"/>
              <w:spacing w:before="0" w:after="0"/>
              <w:ind w:right="-108" w:firstLine="34"/>
              <w:jc w:val="center"/>
              <w:rPr>
                <w:rFonts w:ascii="Times New Roman" w:hAnsi="Times New Roman" w:cs="Times New Roman"/>
                <w:b/>
                <w:bCs/>
                <w:sz w:val="24"/>
                <w:szCs w:val="24"/>
              </w:rPr>
            </w:pPr>
            <w:r w:rsidRPr="00BF2D25">
              <w:rPr>
                <w:rFonts w:ascii="Times New Roman" w:hAnsi="Times New Roman" w:cs="Times New Roman"/>
                <w:b/>
                <w:bCs/>
                <w:sz w:val="24"/>
                <w:szCs w:val="24"/>
              </w:rPr>
              <w:t>CỘNG HÒA XÃ HỘI CHỦ NGHĨA VIỆT NAM</w:t>
            </w:r>
          </w:p>
          <w:p w14:paraId="1385B175" w14:textId="77777777" w:rsidR="002A41B9" w:rsidRPr="00BF2D25" w:rsidRDefault="002A41B9" w:rsidP="008F69C9">
            <w:pPr>
              <w:ind w:right="-108" w:hanging="108"/>
              <w:jc w:val="center"/>
              <w:rPr>
                <w:rFonts w:ascii="Times New Roman" w:hAnsi="Times New Roman"/>
                <w:b/>
                <w:bCs/>
                <w:sz w:val="26"/>
                <w:szCs w:val="26"/>
              </w:rPr>
            </w:pPr>
            <w:r w:rsidRPr="00BF2D25">
              <w:rPr>
                <w:rFonts w:ascii="Times New Roman" w:hAnsi="Times New Roman"/>
                <w:b/>
                <w:bCs/>
                <w:sz w:val="26"/>
                <w:szCs w:val="26"/>
              </w:rPr>
              <w:t>Độc lập - Tự do - Hạnh phúc</w:t>
            </w:r>
          </w:p>
          <w:p w14:paraId="0AF58A7B" w14:textId="77777777" w:rsidR="002A41B9" w:rsidRPr="00BF2D25" w:rsidRDefault="002A41B9" w:rsidP="008F69C9">
            <w:pPr>
              <w:ind w:right="-108" w:hanging="108"/>
              <w:jc w:val="center"/>
              <w:rPr>
                <w:rFonts w:ascii="Times New Roman" w:hAnsi="Times New Roman"/>
                <w:szCs w:val="26"/>
                <w:vertAlign w:val="superscript"/>
              </w:rPr>
            </w:pPr>
            <w:r w:rsidRPr="00BF2D25">
              <w:rPr>
                <w:rFonts w:ascii="Times New Roman" w:hAnsi="Times New Roman"/>
                <w:b/>
                <w:bCs/>
                <w:noProof/>
                <w:sz w:val="26"/>
                <w:szCs w:val="26"/>
              </w:rPr>
              <mc:AlternateContent>
                <mc:Choice Requires="wps">
                  <w:drawing>
                    <wp:anchor distT="0" distB="0" distL="114300" distR="114300" simplePos="0" relativeHeight="251669504" behindDoc="0" locked="0" layoutInCell="1" allowOverlap="1" wp14:anchorId="119ED0D2" wp14:editId="14BDC5E2">
                      <wp:simplePos x="0" y="0"/>
                      <wp:positionH relativeFrom="column">
                        <wp:posOffset>767080</wp:posOffset>
                      </wp:positionH>
                      <wp:positionV relativeFrom="paragraph">
                        <wp:posOffset>17145</wp:posOffset>
                      </wp:positionV>
                      <wp:extent cx="1981200" cy="0"/>
                      <wp:effectExtent l="8890" t="11430" r="1016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9469E"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NJ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TnEDSRwCAAA2BAAADgAAAAAAAAAAAAAAAAAuAgAAZHJzL2Uyb0RvYy54bWxQSwECLQAUAAYA&#10;CAAAACEAVWmCn9kAAAAHAQAADwAAAAAAAAAAAAAAAAB2BAAAZHJzL2Rvd25yZXYueG1sUEsFBgAA&#10;AAAEAAQA8wAAAHwFAAAAAA==&#10;"/>
                  </w:pict>
                </mc:Fallback>
              </mc:AlternateContent>
            </w:r>
          </w:p>
        </w:tc>
      </w:tr>
    </w:tbl>
    <w:p w14:paraId="6E83AEC2" w14:textId="77777777" w:rsidR="002A41B9" w:rsidRPr="00BF2D25" w:rsidRDefault="002A41B9" w:rsidP="002A41B9">
      <w:pPr>
        <w:jc w:val="center"/>
        <w:rPr>
          <w:rFonts w:ascii="Times New Roman" w:hAnsi="Times New Roman"/>
          <w:b/>
          <w:sz w:val="10"/>
          <w:szCs w:val="28"/>
        </w:rPr>
      </w:pPr>
    </w:p>
    <w:p w14:paraId="4CD4448F" w14:textId="77777777" w:rsidR="002A41B9" w:rsidRPr="00BF2D25" w:rsidRDefault="002A41B9" w:rsidP="002A41B9">
      <w:pPr>
        <w:jc w:val="center"/>
        <w:rPr>
          <w:rFonts w:ascii="Times New Roman" w:hAnsi="Times New Roman"/>
          <w:b/>
          <w:szCs w:val="28"/>
        </w:rPr>
      </w:pPr>
      <w:r w:rsidRPr="00BF2D25">
        <w:rPr>
          <w:rFonts w:ascii="Times New Roman" w:hAnsi="Times New Roman"/>
          <w:b/>
          <w:szCs w:val="28"/>
        </w:rPr>
        <w:t>QUY ĐỊNH</w:t>
      </w:r>
    </w:p>
    <w:p w14:paraId="0656F400" w14:textId="77777777" w:rsidR="002A41B9" w:rsidRPr="00BF2D25" w:rsidRDefault="002A41B9" w:rsidP="002A41B9">
      <w:pPr>
        <w:spacing w:after="60"/>
        <w:jc w:val="center"/>
        <w:rPr>
          <w:rFonts w:ascii="Times New Roman" w:hAnsi="Times New Roman"/>
          <w:bCs/>
          <w:szCs w:val="28"/>
        </w:rPr>
      </w:pPr>
      <w:r w:rsidRPr="00BF2D25">
        <w:rPr>
          <w:rFonts w:ascii="Times New Roman" w:hAnsi="Times New Roman"/>
          <w:b/>
          <w:bCs/>
          <w:szCs w:val="28"/>
        </w:rPr>
        <w:t>Về chức năng, nhiệm vụ, quyền hạn và tổ chức</w:t>
      </w:r>
      <w:r w:rsidRPr="00BF2D25">
        <w:rPr>
          <w:rFonts w:ascii="Times New Roman" w:hAnsi="Times New Roman"/>
          <w:b/>
          <w:bCs/>
          <w:szCs w:val="28"/>
          <w:lang w:val="vi-VN"/>
        </w:rPr>
        <w:t xml:space="preserve"> </w:t>
      </w:r>
      <w:r w:rsidRPr="00BF2D25">
        <w:rPr>
          <w:rFonts w:ascii="Times New Roman" w:hAnsi="Times New Roman"/>
          <w:b/>
          <w:bCs/>
          <w:szCs w:val="28"/>
        </w:rPr>
        <w:br/>
      </w:r>
      <w:r w:rsidRPr="00BF2D25">
        <w:rPr>
          <w:rFonts w:ascii="Times New Roman" w:hAnsi="Times New Roman"/>
          <w:b/>
          <w:bCs/>
          <w:szCs w:val="28"/>
          <w:lang w:val="vi-VN"/>
        </w:rPr>
        <w:t xml:space="preserve">của </w:t>
      </w:r>
      <w:r w:rsidRPr="00BF2D25">
        <w:rPr>
          <w:rFonts w:ascii="Times New Roman" w:hAnsi="Times New Roman"/>
          <w:b/>
          <w:bCs/>
          <w:szCs w:val="28"/>
        </w:rPr>
        <w:t>Văn phòng Ủy ban nhân dân</w:t>
      </w:r>
      <w:r w:rsidRPr="00BF2D25">
        <w:rPr>
          <w:rFonts w:ascii="Times New Roman" w:hAnsi="Times New Roman"/>
          <w:b/>
          <w:bCs/>
          <w:szCs w:val="28"/>
          <w:lang w:val="vi-VN"/>
        </w:rPr>
        <w:t xml:space="preserve"> </w:t>
      </w:r>
      <w:r w:rsidRPr="00BF2D25">
        <w:rPr>
          <w:rFonts w:ascii="Times New Roman" w:hAnsi="Times New Roman"/>
          <w:b/>
          <w:bCs/>
          <w:szCs w:val="28"/>
        </w:rPr>
        <w:t>thuộc Ủy ban nhân dân Quận 5</w:t>
      </w:r>
    </w:p>
    <w:p w14:paraId="50DB5381" w14:textId="77777777" w:rsidR="002A41B9" w:rsidRPr="00BF2D25" w:rsidRDefault="002A41B9" w:rsidP="002A41B9">
      <w:pPr>
        <w:jc w:val="center"/>
        <w:rPr>
          <w:rFonts w:ascii="Times New Roman" w:hAnsi="Times New Roman"/>
          <w:i/>
          <w:szCs w:val="28"/>
          <w:lang w:val="vi-VN"/>
        </w:rPr>
      </w:pPr>
      <w:r w:rsidRPr="00BF2D25">
        <w:rPr>
          <w:rFonts w:ascii="Times New Roman" w:hAnsi="Times New Roman"/>
          <w:i/>
          <w:szCs w:val="28"/>
          <w:lang w:val="vi-VN"/>
        </w:rPr>
        <w:t xml:space="preserve"> (</w:t>
      </w:r>
      <w:r w:rsidRPr="00BF2D25">
        <w:rPr>
          <w:rFonts w:ascii="Times New Roman" w:hAnsi="Times New Roman"/>
          <w:i/>
          <w:szCs w:val="28"/>
        </w:rPr>
        <w:t>K</w:t>
      </w:r>
      <w:r>
        <w:rPr>
          <w:rFonts w:ascii="Times New Roman" w:hAnsi="Times New Roman"/>
          <w:i/>
          <w:szCs w:val="28"/>
          <w:lang w:val="vi-VN"/>
        </w:rPr>
        <w:t xml:space="preserve">èm theo Quyết định số </w:t>
      </w:r>
      <w:r>
        <w:rPr>
          <w:rFonts w:ascii="Times New Roman" w:hAnsi="Times New Roman"/>
          <w:i/>
          <w:szCs w:val="28"/>
        </w:rPr>
        <w:t>01</w:t>
      </w:r>
      <w:r w:rsidRPr="00BF2D25">
        <w:rPr>
          <w:rFonts w:ascii="Times New Roman" w:hAnsi="Times New Roman"/>
          <w:i/>
          <w:szCs w:val="28"/>
          <w:lang w:val="vi-VN"/>
        </w:rPr>
        <w:t>/202</w:t>
      </w:r>
      <w:r w:rsidRPr="00BF2D25">
        <w:rPr>
          <w:rFonts w:ascii="Times New Roman" w:hAnsi="Times New Roman"/>
          <w:i/>
          <w:szCs w:val="28"/>
        </w:rPr>
        <w:t>4</w:t>
      </w:r>
      <w:r w:rsidRPr="00BF2D25">
        <w:rPr>
          <w:rFonts w:ascii="Times New Roman" w:hAnsi="Times New Roman"/>
          <w:i/>
          <w:szCs w:val="28"/>
          <w:lang w:val="vi-VN"/>
        </w:rPr>
        <w:t xml:space="preserve">/QĐ-UBND ngày </w:t>
      </w:r>
      <w:r>
        <w:rPr>
          <w:rFonts w:ascii="Times New Roman" w:hAnsi="Times New Roman"/>
          <w:i/>
          <w:szCs w:val="28"/>
        </w:rPr>
        <w:t>10</w:t>
      </w:r>
      <w:r w:rsidRPr="00BF2D25">
        <w:rPr>
          <w:rFonts w:ascii="Times New Roman" w:hAnsi="Times New Roman"/>
          <w:i/>
          <w:szCs w:val="28"/>
          <w:lang w:val="vi-VN"/>
        </w:rPr>
        <w:t xml:space="preserve"> tháng</w:t>
      </w:r>
      <w:r w:rsidRPr="00BF2D25">
        <w:rPr>
          <w:rFonts w:ascii="Times New Roman" w:hAnsi="Times New Roman"/>
          <w:i/>
          <w:szCs w:val="28"/>
        </w:rPr>
        <w:t xml:space="preserve"> </w:t>
      </w:r>
      <w:r>
        <w:rPr>
          <w:rFonts w:ascii="Times New Roman" w:hAnsi="Times New Roman"/>
          <w:i/>
          <w:szCs w:val="28"/>
        </w:rPr>
        <w:t>6</w:t>
      </w:r>
      <w:r w:rsidRPr="00BF2D25">
        <w:rPr>
          <w:rFonts w:ascii="Times New Roman" w:hAnsi="Times New Roman"/>
          <w:i/>
          <w:szCs w:val="28"/>
          <w:lang w:val="vi-VN"/>
        </w:rPr>
        <w:t xml:space="preserve"> năm</w:t>
      </w:r>
      <w:r w:rsidRPr="00BF2D25">
        <w:rPr>
          <w:rFonts w:ascii="Times New Roman" w:hAnsi="Times New Roman"/>
          <w:i/>
          <w:szCs w:val="28"/>
        </w:rPr>
        <w:t xml:space="preserve"> </w:t>
      </w:r>
      <w:r w:rsidRPr="00BF2D25">
        <w:rPr>
          <w:rFonts w:ascii="Times New Roman" w:hAnsi="Times New Roman"/>
          <w:i/>
          <w:szCs w:val="28"/>
          <w:lang w:val="vi-VN"/>
        </w:rPr>
        <w:t>202</w:t>
      </w:r>
      <w:r w:rsidRPr="00BF2D25">
        <w:rPr>
          <w:rFonts w:ascii="Times New Roman" w:hAnsi="Times New Roman"/>
          <w:i/>
          <w:szCs w:val="28"/>
        </w:rPr>
        <w:t>4</w:t>
      </w:r>
      <w:r w:rsidRPr="00BF2D25">
        <w:rPr>
          <w:rFonts w:ascii="Times New Roman" w:hAnsi="Times New Roman"/>
          <w:i/>
          <w:szCs w:val="28"/>
          <w:lang w:val="vi-VN"/>
        </w:rPr>
        <w:t xml:space="preserve"> </w:t>
      </w:r>
    </w:p>
    <w:p w14:paraId="091F5BDA" w14:textId="77777777" w:rsidR="002A41B9" w:rsidRPr="00BF2D25" w:rsidRDefault="002A41B9" w:rsidP="002A41B9">
      <w:pPr>
        <w:jc w:val="center"/>
        <w:rPr>
          <w:rFonts w:ascii="Times New Roman" w:hAnsi="Times New Roman"/>
          <w:szCs w:val="28"/>
          <w:lang w:val="vi-VN"/>
        </w:rPr>
      </w:pPr>
      <w:r w:rsidRPr="00BF2D25">
        <w:rPr>
          <w:rFonts w:ascii="Times New Roman" w:hAnsi="Times New Roman"/>
          <w:i/>
          <w:szCs w:val="28"/>
          <w:lang w:val="vi-VN"/>
        </w:rPr>
        <w:t xml:space="preserve">của Ủy ban nhân dân </w:t>
      </w:r>
      <w:r w:rsidRPr="00BF2D25">
        <w:rPr>
          <w:rFonts w:ascii="Times New Roman" w:hAnsi="Times New Roman"/>
          <w:i/>
          <w:szCs w:val="28"/>
        </w:rPr>
        <w:t>Quận 5</w:t>
      </w:r>
      <w:r w:rsidRPr="00BF2D25">
        <w:rPr>
          <w:rFonts w:ascii="Times New Roman" w:hAnsi="Times New Roman"/>
          <w:i/>
          <w:szCs w:val="28"/>
          <w:lang w:val="vi-VN"/>
        </w:rPr>
        <w:t>)</w:t>
      </w:r>
    </w:p>
    <w:p w14:paraId="13136176" w14:textId="77777777" w:rsidR="002A41B9" w:rsidRDefault="002A41B9" w:rsidP="002A41B9">
      <w:pPr>
        <w:spacing w:before="60" w:after="60"/>
        <w:ind w:firstLine="720"/>
        <w:jc w:val="both"/>
        <w:rPr>
          <w:rFonts w:ascii="Times New Roman" w:hAnsi="Times New Roman"/>
          <w:b/>
          <w:szCs w:val="28"/>
        </w:rPr>
      </w:pPr>
      <w:r w:rsidRPr="00BF2D25">
        <w:rPr>
          <w:rFonts w:ascii="Times New Roman" w:hAnsi="Times New Roman"/>
          <w:b/>
          <w:noProof/>
          <w:szCs w:val="28"/>
        </w:rPr>
        <mc:AlternateContent>
          <mc:Choice Requires="wps">
            <w:drawing>
              <wp:anchor distT="0" distB="0" distL="114300" distR="114300" simplePos="0" relativeHeight="251671552" behindDoc="0" locked="0" layoutInCell="1" allowOverlap="1" wp14:anchorId="4F5D2E6A" wp14:editId="44CA8501">
                <wp:simplePos x="0" y="0"/>
                <wp:positionH relativeFrom="column">
                  <wp:posOffset>2105025</wp:posOffset>
                </wp:positionH>
                <wp:positionV relativeFrom="paragraph">
                  <wp:posOffset>89626</wp:posOffset>
                </wp:positionV>
                <wp:extent cx="1877695" cy="0"/>
                <wp:effectExtent l="0" t="0" r="27305" b="19050"/>
                <wp:wrapNone/>
                <wp:docPr id="6" name="Straight Connector 6"/>
                <wp:cNvGraphicFramePr/>
                <a:graphic xmlns:a="http://schemas.openxmlformats.org/drawingml/2006/main">
                  <a:graphicData uri="http://schemas.microsoft.com/office/word/2010/wordprocessingShape">
                    <wps:wsp>
                      <wps:cNvCnPr/>
                      <wps:spPr>
                        <a:xfrm>
                          <a:off x="0" y="0"/>
                          <a:ext cx="18776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18E012" id="Straight Connector 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65.75pt,7.05pt" to="313.6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" strokecolor="black [3213]" strokeweight=".5pt">
                <v:stroke joinstyle="miter"/>
              </v:line>
            </w:pict>
          </mc:Fallback>
        </mc:AlternateContent>
      </w:r>
    </w:p>
    <w:p w14:paraId="698EA63C" w14:textId="77777777" w:rsidR="002A41B9" w:rsidRPr="00BF2D25" w:rsidRDefault="002A41B9" w:rsidP="002A41B9">
      <w:pPr>
        <w:spacing w:before="60" w:after="60"/>
        <w:ind w:firstLine="720"/>
        <w:jc w:val="both"/>
        <w:rPr>
          <w:rFonts w:ascii="Times New Roman" w:hAnsi="Times New Roman"/>
          <w:b/>
          <w:szCs w:val="28"/>
        </w:rPr>
      </w:pPr>
      <w:r w:rsidRPr="00BF2D25">
        <w:rPr>
          <w:rFonts w:ascii="Times New Roman" w:hAnsi="Times New Roman"/>
          <w:b/>
          <w:szCs w:val="28"/>
        </w:rPr>
        <w:t>Điều 1. Phạm vi điều chỉnh, đối tượng áp dụng</w:t>
      </w:r>
    </w:p>
    <w:p w14:paraId="208C38BF"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 Phạm vi điều chỉnh</w:t>
      </w:r>
    </w:p>
    <w:p w14:paraId="3E69AEE9"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 xml:space="preserve">Quy định về chức năng, nhiệm vụ, quyền hạn và tổ chức của Văn phòng Ủy ban nhân dân thuộc Ủy ban nhân dân Quận 5 (gọi tắt là Văn phòng Ủy ban nhân dân Quận 5). </w:t>
      </w:r>
    </w:p>
    <w:p w14:paraId="7767EAF8"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2. Đối tượng áp dụng</w:t>
      </w:r>
    </w:p>
    <w:p w14:paraId="68AE337D"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Quy định này áp dụng đối với công chức đang công tác tại Văn phòng Ủy ban nhân dân quận; các cá nhân, tổ chức có liên quan đến Quy định chức năng, nhiệm vụ, quyền hạn và tổ chức của Văn phòng Ủy ban nhân dân quận.</w:t>
      </w:r>
    </w:p>
    <w:p w14:paraId="7DFA24F0" w14:textId="77777777" w:rsidR="002A41B9" w:rsidRPr="00BF2D25" w:rsidRDefault="002A41B9" w:rsidP="002A41B9">
      <w:pPr>
        <w:spacing w:before="60" w:after="60"/>
        <w:ind w:firstLine="720"/>
        <w:jc w:val="both"/>
        <w:rPr>
          <w:rFonts w:ascii="Times New Roman" w:hAnsi="Times New Roman"/>
          <w:b/>
          <w:szCs w:val="28"/>
        </w:rPr>
      </w:pPr>
      <w:r w:rsidRPr="00BF2D25">
        <w:rPr>
          <w:rFonts w:ascii="Times New Roman" w:hAnsi="Times New Roman"/>
          <w:b/>
          <w:szCs w:val="28"/>
        </w:rPr>
        <w:t>Điều 2. Vị trí và chức năng</w:t>
      </w:r>
    </w:p>
    <w:p w14:paraId="006805ED"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 Văn phòng Ủy ban nhân dân quận là cơ quan chuyên môn thuộc Ủy ban nhân dân quận, thực hiện chức năng tham mưu tổng hợp cho Ủy ban nhân dân quận về: hoạt động của Ủy ban nhân dân quận; tham mưu cho Chủ tịch Ủy ban nhân dân quận về công tác chỉ đạo, điều hành của Chủ tịch Ủy ban nhân dân quận; kiểm soát thủ tục hành chính; cung cấp thông tin phục vụ quản lý và hoạt động của Ủy ban nhân dân quận và các cơ quan nhà nước ở địa phương; bảo đảm cơ sở vật chất, kỹ thuật cho hoạt động của Ủy ban nhân dân quận; tổ chức triển khai thực hiện cơ chế một cửa, một cửa liên thông trong giải quyết thủ tục hành chính thuộc phạm vi, chức năng quản lý của Ủy ban nhân dân quận; hướng dẫn, tiếp nhận hồ sơ của cá nhân, tổ chức trên tất cả các lĩnh vực thuộc thẩm quyền giải quyết của Ủy ban nhân dân quận, chuyển hồ sơ đến các cơ quan chuyên môn thuộc Ủy ban nhân dân quận giải quyết và nhận kết quả để trả cho cá nhân, tổ chức; tham mưu giúp Ủy ban nhân dân quận quản lý nhà nước về dân tộc và thực hiện các nhiệm vụ, quyền hạn theo phân cấp, ủy quyền của Ủy ban nhân dân quận, Chủ tịch Ủy ban nhân dân quận.</w:t>
      </w:r>
    </w:p>
    <w:p w14:paraId="31B7F698"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2. Văn phòng Ủy ban nhân dân quận có tư cách pháp nhân, có con dấu và tài khoản riêng theo quy định của pháp luật; chịu sự chỉ đạo, quản lý về tổ chức, vị trí việc làm, biên chế và công tác của Ủy ban nhân dân quận, đồng thời chịu sự chỉ đạo, hướng dẫn, kiểm tra về chuyên môn, nghiệp vụ và các quy định khác của Văn phòng Ủy ban nhân dân Thành phố Hồ Chí Minh.</w:t>
      </w:r>
    </w:p>
    <w:p w14:paraId="797BE01C" w14:textId="77777777" w:rsidR="002A41B9" w:rsidRPr="00BF2D25" w:rsidRDefault="002A41B9" w:rsidP="002A41B9">
      <w:pPr>
        <w:spacing w:before="60" w:after="60"/>
        <w:ind w:firstLine="720"/>
        <w:jc w:val="both"/>
        <w:rPr>
          <w:rFonts w:ascii="Times New Roman" w:hAnsi="Times New Roman"/>
          <w:b/>
          <w:szCs w:val="28"/>
        </w:rPr>
      </w:pPr>
      <w:r w:rsidRPr="00BF2D25">
        <w:rPr>
          <w:rFonts w:ascii="Times New Roman" w:hAnsi="Times New Roman"/>
          <w:b/>
          <w:szCs w:val="28"/>
        </w:rPr>
        <w:t>Điều 3. Nhiệm vụ và quyền hạn</w:t>
      </w:r>
    </w:p>
    <w:p w14:paraId="205197E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 Trình Ủy ban nhân dân quận ban hành</w:t>
      </w:r>
    </w:p>
    <w:p w14:paraId="753DF50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Quy chế làm việc của Ủy ban nhân dân quận;</w:t>
      </w:r>
    </w:p>
    <w:p w14:paraId="64EED607"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lastRenderedPageBreak/>
        <w:t>b) Quyết định liên quan đến ngành, lĩnh vực thuộc phạm vi quản lý của Văn phòng Ủy ban nhân dân quận;</w:t>
      </w:r>
    </w:p>
    <w:p w14:paraId="3995B05F"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Quyết định quy định chức năng, nhiệm vụ, quyền hạn và cơ cấu tổ chức của Văn phòng Ủy ban nhân dân quận;</w:t>
      </w:r>
    </w:p>
    <w:p w14:paraId="3E9C0095"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d) Chương trình, kế hoạch liên quan đến lĩnh vực chuyên môn, nghiệp vụ của Văn phòng Ủy ban nhân dân quận;</w:t>
      </w:r>
    </w:p>
    <w:p w14:paraId="01CF2654"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đ) Quyết định phân cấp, ủy quyền nhiệm vụ quản lý nhà nước về ngành, lĩnh vực thuộc thẩm quyền cho cơ quan chuyên môn thuộc Ủy ban nhân dân quận theo quy định của pháp luật;</w:t>
      </w:r>
    </w:p>
    <w:p w14:paraId="02FE21F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e) Văn bản khác theo phân công của Ủy ban nhân dân quận.</w:t>
      </w:r>
    </w:p>
    <w:p w14:paraId="6A698BBF"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2. Trình Chủ tịch Ủy ban nhân dân quận ban hành văn bản thuộc thẩm quyền của Chủ tịch Ủy ban nhân dân quận theo phân công.</w:t>
      </w:r>
    </w:p>
    <w:p w14:paraId="6E2303C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3. Tham mưu, xây dựng, quản lý, theo dõi và tổ chức thực hiện chương trình, kế hoạch công tác của Ủy ban nhân dân quận</w:t>
      </w:r>
    </w:p>
    <w:p w14:paraId="505418D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Tổng hợp đề nghị của các cơ quan chuyên môn thuộc Ủy ban nhân dân quận, Ủy ban nhân dân phường, cơ quan, tổ chức liên quan về việc xây dựng chương trình, kế hoạch công tác của quận;</w:t>
      </w:r>
    </w:p>
    <w:p w14:paraId="4549072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Kiến nghị với Chủ tịch Ủy ban nhân dân quận đưa vào chương trình, kế hoạch công tác những vấn đề cần tập trung chỉ đạo, điều hành hoặc giao cơ quan liên quan nghiên cứu, xây dựng đề án, dự án, dự thảo văn bản;</w:t>
      </w:r>
    </w:p>
    <w:p w14:paraId="1DA36AD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Xây dựng, trình Ủy ban nhân dân quận, Chủ tịch Ủy ban nhân dân quận ban hành hoặc phê duyệt chương trình, kế hoạch công tác;</w:t>
      </w:r>
    </w:p>
    <w:p w14:paraId="21465229"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d) Theo dõi, đôn đốc các cơ quan chuyên môn, đơn vị sự nghiệp công lập trực thuộc Ủy ban nhân dân quận, các cơ quan, tổ chức liên quan thực hiện chương trình, kế hoạch công tác, bảo đảm đúng tiến độ, chất lượng;</w:t>
      </w:r>
    </w:p>
    <w:p w14:paraId="21CAAE23"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đ) Định kỳ hoặc đột xuất, báo cáo kết quả thực hiện; kiến nghị giải pháp;            kịp thời báo cáo, điều chỉnh chương trình, kế hoạch công tác, đáp ứng yêu cầu quản lý, chỉ đạo, điều hành của Ủy ban nhân dân quận, Chủ tịch Ủy ban nhân dân quận.</w:t>
      </w:r>
    </w:p>
    <w:p w14:paraId="778733E0"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4. Tổ chức thực hiện các văn bản luật, quy hoạch, kế hoạch sau khi được            phê duyệt; thông tin tuyên truyền, phổ biến, giáo dục pháp luật, theo dõi thi hành pháp luật về các lĩnh vực thuộc phạm vi quản lý được giao.</w:t>
      </w:r>
    </w:p>
    <w:p w14:paraId="18DE1D4D"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5. Phục vụ hoạt động chung của Ủy ban nhân dân quận</w:t>
      </w:r>
    </w:p>
    <w:p w14:paraId="1C16CF71"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Chủ trì, phối hợp với các cơ quan liên quan chuẩn bị chương trình, nội dung, phục vụ các phiên họp của Ủy ban nhân dân quận;</w:t>
      </w:r>
    </w:p>
    <w:p w14:paraId="3220EBEE" w14:textId="77777777" w:rsidR="002A41B9" w:rsidRPr="006623C5" w:rsidRDefault="002A41B9" w:rsidP="002A41B9">
      <w:pPr>
        <w:spacing w:before="60" w:after="60"/>
        <w:ind w:firstLine="720"/>
        <w:jc w:val="both"/>
        <w:rPr>
          <w:rFonts w:ascii="Times New Roman" w:hAnsi="Times New Roman"/>
          <w:spacing w:val="-2"/>
          <w:szCs w:val="28"/>
        </w:rPr>
      </w:pPr>
      <w:r w:rsidRPr="006623C5">
        <w:rPr>
          <w:rFonts w:ascii="Times New Roman" w:hAnsi="Times New Roman"/>
          <w:spacing w:val="-2"/>
          <w:szCs w:val="28"/>
        </w:rPr>
        <w:t>b) Phối hợp với các đơn vị liên quan thực hiện công tác tổng hợp, báo cáo;</w:t>
      </w:r>
    </w:p>
    <w:p w14:paraId="3407E70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Theo dõi, đôn đốc, đánh giá kết quả thực hiện Quy chế làm việc của Ủy ban nhân dân quận;</w:t>
      </w:r>
    </w:p>
    <w:p w14:paraId="2E378C2E"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d) Tham mưu, giúp Ủy ban nhân dân quận tổ chức công tác tiếp công dân, tiếp nhận và xử lý đơn khiếu nại, tố cáo, đơn kiến nghị, phản ánh theo quy định của pháp luật hiện hành cho đến khi có các quy định mới của pháp luật về vấn đề này.</w:t>
      </w:r>
    </w:p>
    <w:p w14:paraId="24098BDE"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lastRenderedPageBreak/>
        <w:t>6. Tham mưu, giúp Chủ tịch Ủy ban nhân dân quận và các Phó Chủ tịch Ủy ban nhân dân quận thực hiện nhiệm vụ, quyền hạn theo thẩm quyền</w:t>
      </w:r>
    </w:p>
    <w:p w14:paraId="1D477E3F"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Tham mưu, giúp Chủ tịch Ủy ban nhân dân quận và các Phó Chủ tịch Ủy ban nhân dân quận công tác tổ chức các phiên họp, cuộc họp, hội nghị (gọi chung là cuộc họp) của Ủy ban nhân dân quận, Chủ tịch Ủy ban nhân dân quận và các Phó Chủ tịch Ủy ban nhân dân quận triệu tập, chủ trì: trình Chủ tịch Ủy ban nhân dân quận và các Phó Chủ tịch Ủy ban nhân dân quận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quận và các Phó Chủ tịch Ủy ban nhân dân quận; tổ chức họp báo, thông cáo báo chí về nội dung các cuộc họp, tham mưu văn bản trả lời báo chí theo chỉ đạo của Chủ tịch Ủy ban nhân dân quận và các Phó Chủ tịch Ủy ban nhân dân quận;</w:t>
      </w:r>
    </w:p>
    <w:p w14:paraId="5AC2EC0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Phối hợp với các cơ quan liên quan giúp Chủ tịch Ủy ban nhân dân quận và các Phó Chủ tịch Ủy ban nhân dân quận xây dựng kế hoạch, nội dung tiếp xúc, giải quyết, trả lời kiến nghị của cử tri;</w:t>
      </w:r>
    </w:p>
    <w:p w14:paraId="02E5009E"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Tham mưu, giúp Chủ tịch Ủy ban nhân dân quận và các Phó Chủ tịch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 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14:paraId="2655527D"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d) Tham mưu, giúp Chủ tịch Ủy ban nhân dân quận và các Phó Chủ tịch              Ủy ban nhân dân quận trong việc cải tiến lề lối, phương thức làm việc, chuyển đổi số, ứng dụng công nghệ thông tin trong công tác chỉ đạo, điều hành; duy trì kỷ cương, kỷ luật hành chính nhà nước ở địa phương;</w:t>
      </w:r>
    </w:p>
    <w:p w14:paraId="324A5BE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đ) Tham mưu, giúp Chủ tịch Ủy ban nhân dân quận và các Phó Chủ tịch             Ủy ban nhân dân quận phối hợp xây dựng Quy chế phối hợp công tác của Ủy ban nhân dân quận với các cơ quan, tổ chức liên quan ở địa phương;</w:t>
      </w:r>
    </w:p>
    <w:p w14:paraId="69B3A8BE"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e) Tham mưu, giúp Chủ tịch Ủy ban nhân dân quận và các Phó Chủ tịch Ủy ban nhân dân quận thực hiện chế độ thông tin, báo cáo định kỳ, đột xuất theo quy định của pháp luật và yêu cầu của cơ quan có thẩm quyền;</w:t>
      </w:r>
    </w:p>
    <w:p w14:paraId="2C5D7158"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g) Phối hợp với các cơ quan liên quan giúp Chủ tịch Ủy ban nhân dân quận và các Phó Chủ tịch Ủy ban nhân dân quận tiếp công dân theo quy định của pháp luật và Quy chế làm việc của Ủy ban nhân dân quận;</w:t>
      </w:r>
    </w:p>
    <w:p w14:paraId="17D1FB29"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h) Chuẩn bị chương trình, nội dung các chuyến công tác, tiếp khách của               Chủ tịch Ủy ban nhân dân quận và các Phó Chủ tịch Ủy ban nhân dân quận theo quy định;</w:t>
      </w:r>
    </w:p>
    <w:p w14:paraId="6D9D2497"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i) Tiếp nhận, tham mưu, phối hợp xử lý các vấn đề báo chí nêu theo quy định và chỉ đạo của Chủ tịch Ủy ban nhân dân quận và các Phó Chủ tịch Ủy ban nhân dân quận;</w:t>
      </w:r>
    </w:p>
    <w:p w14:paraId="4091A6BF"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lastRenderedPageBreak/>
        <w:t>7. Tiếp nhận, xử lý, phát hành, quản lý văn bản trình Ủy ban nhân dân quận, Chủ tịch Ủy ban nhân dân quận; theo dõi, đôn đốc, kiểm tra tình hình, kết quả thực hiện</w:t>
      </w:r>
    </w:p>
    <w:p w14:paraId="2EB6CAD3"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Đối với đề án, dự án, dự thảo văn bản do các cơ quan trình</w:t>
      </w:r>
    </w:p>
    <w:p w14:paraId="358FC789"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Các đề nghị xây dựng văn bản quy phạm pháp luật, dự thảo văn bản quy phạm pháp luật: Thực hiện theo quy định của pháp luật về xây dựng và ban hành văn bản quy phạm pháp luật;</w:t>
      </w:r>
    </w:p>
    <w:p w14:paraId="67E6A62A"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 lý;</w:t>
      </w:r>
    </w:p>
    <w:p w14:paraId="16817978"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Trong quá trình xử lý, nếu còn ý kiến khác nhau, chủ trì họp với cơ quan, tổ chức liên quan để trao đổi, thống nhất trước khi trình;</w:t>
      </w:r>
    </w:p>
    <w:p w14:paraId="001DACC4"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Đối với dự thảo báo cáo do Văn phòng Ủy ban nhân dân quận phụ trách: Phối hợp với các cơ quan liên quan biên tập, hoàn chỉnh theo chỉ đạo của Chủ tịch Ủy ban nhân dân quận;</w:t>
      </w:r>
    </w:p>
    <w:p w14:paraId="0D79893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 lý theo quy định của pháp luật;</w:t>
      </w:r>
    </w:p>
    <w:p w14:paraId="0A91A454"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d) Quản lý, sử dụng con dấu, thiết bị lưu khóa bí mật của cơ quan theo                 quy định của pháp luật;</w:t>
      </w:r>
    </w:p>
    <w:p w14:paraId="1059E5D8"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đ) Phát hành văn bản của Ủy ban nhân dân quận, Chủ tịch Ủy ban nhân dân quận, Phó Chủ tịch Ủy ban nhân dân quận (đối với các văn bản được phân công ký ban hành);</w:t>
      </w:r>
    </w:p>
    <w:p w14:paraId="63D3456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e) Lưu trữ văn bản, hồ sơ, tài liệu của Ủy ban nhân dân quận, Chủ tịch Ủy ban nhân dân quận, Phó Chủ tịch Ủy ban nhân dân quận (đối với các văn bản được phân công);</w:t>
      </w:r>
    </w:p>
    <w:p w14:paraId="3B1A335A"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g) Theo dõi, đôn đốc, kiểm tra tình hình, kết quả thực hiện văn bản của Ủy ban nhân dân quận, Chủ tịch Ủy ban nhân dân quận, Phó Chủ tịch Ủy ban nhân dân quận; định kỳ rà soát, báo cáo Chủ tịch Ủy ban nhân dân quận, Phó Chủ tịch Ủy ban nhân dân quận để bảo đảm sự đồng bộ, thống nhất trong chỉ đạo, điều hành;</w:t>
      </w:r>
    </w:p>
    <w:p w14:paraId="7730D2D1"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h) Rà soát, tổng hợp những vướng mắc, phát sinh về thẩm quyền, hồ sơ, trình tự, thủ tục và nghiệp vụ hành chính văn phòng trong quá trình chỉ đạo, điều hành của Ủy ban nhân dân quận, Chủ tịch Ủy ban nhân dân quận; kịp thời báo cáo Ủy ban nhân dân quận sửa đổi, bổ sung; hàng năm, báo cáo Văn phòng Ủy ban nhân dân Thành phố Hồ Chí Minh.</w:t>
      </w:r>
    </w:p>
    <w:p w14:paraId="271494F0"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8. Thực hiện chế độ thông tin</w:t>
      </w:r>
    </w:p>
    <w:p w14:paraId="5BA27C2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 xml:space="preserve">a) Tổ chức, quản lý, cập nhật thông tin phục vụ sự chỉ đạo, điều hành của Ủy ban nhân dân quận, Chủ tịch Ủy ban nhân dân quận; phối hợp cung cấp </w:t>
      </w:r>
      <w:r w:rsidRPr="00BF2D25">
        <w:rPr>
          <w:rFonts w:ascii="Times New Roman" w:hAnsi="Times New Roman"/>
          <w:szCs w:val="28"/>
        </w:rPr>
        <w:lastRenderedPageBreak/>
        <w:t>thông tin phục vụ công tác chỉ đạo, điều hành của Ủy ban nhân dân Thành phố, Chủ tịch Ủy ban nhân dân Thành phố Hồ Chí Minh;</w:t>
      </w:r>
    </w:p>
    <w:p w14:paraId="0381AA28"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Tổ chức, quản lý và công bố các thông tin chính thức về hoạt động của Ủy ban nhân dân quận, Chủ tịch Ủy ban nhân dân quận và cung cấp thông tin theo quy định;</w:t>
      </w:r>
    </w:p>
    <w:p w14:paraId="206966A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Xây dựng, tổ chức quản lý, vận hành Cổng Thông tin điện tử quận; kết nối với hệ thống Cổng Thông tin điện tử Thành phố Hồ Chí Minh;</w:t>
      </w:r>
    </w:p>
    <w:p w14:paraId="0694996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d) Tham mưu tổ chức xây dựng, vận hành Hệ thống thông tin báo cáo của địa phương và phối hợp thực hiện tích hợp, kết nối, chia sẻ dữ liệu với Hệ thống thông tin báo cáo Thành phố; kết nối hệ thống thông tin hành chính điện tử phục vụ công tác lãnh đạo, chỉ đạo, điều hành của Ủy ban nhân dân quận, Chủ tịch Ủy ban nhân dân quận;</w:t>
      </w:r>
    </w:p>
    <w:p w14:paraId="0DCE7BE9"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đ) Cung cấp thông tin do Ủy ban nhân dân, Chủ tịch Ủy ban nhân dân quận tạo ra và thông tin do mình tạo ra cho công dân theo quy định của Luật Tiếp cận thông tin.</w:t>
      </w:r>
    </w:p>
    <w:p w14:paraId="45744B8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9. Tham mưu, giúp Ủy ban nhân dân quận về kiểm soát thủ tục hành chính và tổ chức thực hiện cơ chế một cửa, một cửa liên thông trong giải quyết thủ tục hành chính:</w:t>
      </w:r>
    </w:p>
    <w:p w14:paraId="198312A7"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 đơn giản hóa chế độ báo cáo;</w:t>
      </w:r>
    </w:p>
    <w:p w14:paraId="546F4D8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Tổ chức triển khai thực hiện nhiệm vụ cải cách thủ tục hành chính và cơ chế một cửa, một cửa liên thông trong giải quyết thủ tục hành chính tại Ủy ban nhân dân quận; công tác truyền thông về cải cách thủ tục hành chính;</w:t>
      </w:r>
    </w:p>
    <w:p w14:paraId="4CFD60F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Kiểm soát việc công khai thủ tục hành chính thuộc thẩm quyền giải quyết của Ủy ban nhân dân quận; kiểm soát việc cung cấp thủ tục hành chính trên môi trường điện tử đối với thủ tục hành chính thuộc phạm vi giải quyết của địa phương;</w:t>
      </w:r>
    </w:p>
    <w:p w14:paraId="2F7D134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6C58A1AB"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đ) Tiếp nhận, xử lý phản ánh, kiến nghị của tổ chức, cá nhân về quy định, thủ tục hành chính thuộc phạm vi quản lý của Ủy ban nhân dân quận, Chủ tịch Ủy ban nhân dân quận;</w:t>
      </w:r>
    </w:p>
    <w:p w14:paraId="1F3EFD08"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 xml:space="preserve">e) </w:t>
      </w:r>
      <w:bookmarkStart w:id="1" w:name="_Hlk150620199"/>
      <w:r w:rsidRPr="00BF2D25">
        <w:rPr>
          <w:rFonts w:ascii="Times New Roman" w:hAnsi="Times New Roman"/>
          <w:szCs w:val="28"/>
        </w:rPr>
        <w:t xml:space="preserve">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quyết thủ tục hành chính; khai thác dữ liệu về giải quyết thủ tục hành chính, thực hiện dịch </w:t>
      </w:r>
      <w:r w:rsidRPr="00BF2D25">
        <w:rPr>
          <w:rFonts w:ascii="Times New Roman" w:hAnsi="Times New Roman"/>
          <w:szCs w:val="28"/>
        </w:rPr>
        <w:lastRenderedPageBreak/>
        <w:t>vụ công phục vụ công tác lãnh đạo, chỉ đạo, điều hành của Ủy ban nhân dân quận, Chủ tịch Ủy ban nhân dân quận</w:t>
      </w:r>
      <w:bookmarkEnd w:id="1"/>
      <w:r w:rsidRPr="00BF2D25">
        <w:rPr>
          <w:rFonts w:ascii="Times New Roman" w:hAnsi="Times New Roman"/>
          <w:szCs w:val="28"/>
        </w:rPr>
        <w:t>.</w:t>
      </w:r>
    </w:p>
    <w:p w14:paraId="4E7DE290"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 xml:space="preserve">10. </w:t>
      </w:r>
      <w:bookmarkStart w:id="2" w:name="_Hlk150620280"/>
      <w:r w:rsidRPr="00BF2D25">
        <w:rPr>
          <w:rFonts w:ascii="Times New Roman" w:hAnsi="Times New Roman"/>
          <w:szCs w:val="28"/>
        </w:rPr>
        <w:t>Công tác đối ngoại</w:t>
      </w:r>
    </w:p>
    <w:p w14:paraId="4E69932A"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Tham mưu, giúp Ủy ban nhân dân quận trong công tác ký kết và thực hiện thỏa thuận quốc tế của Ủy ban nhân dân quận theo quy định của pháp luật về thỏa thuận quốc tế;</w:t>
      </w:r>
    </w:p>
    <w:p w14:paraId="433F9ED4"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Tham mưu cho Ủy ban nhân dân quận về công tác ngoại vụ theo quy định của pháp luật</w:t>
      </w:r>
      <w:bookmarkEnd w:id="2"/>
      <w:r w:rsidRPr="00BF2D25">
        <w:rPr>
          <w:rFonts w:ascii="Times New Roman" w:hAnsi="Times New Roman"/>
          <w:szCs w:val="28"/>
        </w:rPr>
        <w:t>;</w:t>
      </w:r>
    </w:p>
    <w:p w14:paraId="7ABD0C6B"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Tham mưu, giúp Ủy ban nhân dân quận thực hiện chức năng quản lý nhà nước về ngành, lĩnh vực đối ngoại theo hướng dẫn của Ủy ban nhân dân Thành phố và các cơ quan, đơn vị có thẩm quyền;</w:t>
      </w:r>
    </w:p>
    <w:p w14:paraId="41926A2B"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11. Tham mưu, giúp Ủy ban nhân dân quận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28FFD2DB"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12. Bảo đảm các điều kiện vật chất, kỹ thuật, hậu cần cho hoạt động của</w:t>
      </w:r>
      <w:r>
        <w:rPr>
          <w:rFonts w:ascii="Times New Roman" w:hAnsi="Times New Roman"/>
          <w:szCs w:val="28"/>
        </w:rPr>
        <w:t xml:space="preserve"> </w:t>
      </w:r>
      <w:r w:rsidRPr="00BF2D25">
        <w:rPr>
          <w:rFonts w:ascii="Times New Roman" w:hAnsi="Times New Roman"/>
          <w:szCs w:val="28"/>
        </w:rPr>
        <w:t>Ủy ban nhân dân quận, Chủ tịch Ủy ban nhân dân quận; hạ tầng kỹ thuật công nghệ thông tin cho Cổng Thông tin điện tử quận và các hệ thống thông tin phục vụ công tác chỉ đạo, điều hành được Ủy ban nhân dân quận, Chủ tịch Ủy ban nhân dân quận phân công.</w:t>
      </w:r>
    </w:p>
    <w:p w14:paraId="7948F039"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 xml:space="preserve">13. </w:t>
      </w:r>
      <w:bookmarkStart w:id="3" w:name="_Hlk150620339"/>
      <w:r w:rsidRPr="00BF2D25">
        <w:rPr>
          <w:rFonts w:ascii="Times New Roman" w:hAnsi="Times New Roman"/>
          <w:szCs w:val="28"/>
        </w:rPr>
        <w:t>Công tác quản lý về dân tộc:</w:t>
      </w:r>
    </w:p>
    <w:p w14:paraId="7E34C4A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Trình Ủy ban nhân dân quận: ban hành các quyết định thuộc thẩm quyền của Ủy ban nhân dân quận: quy hoạch, kế hoạch phát triển và chương trình, biện pháp tổ chức thực hiện các nhiệm vụ về lĩnh vực công tác dân tộc trên địa bàn; phân cấp, ủy quyền nhiệm vụ quản lý nhà nước về lĩnh vực công tác dân tộc cho Văn phòng Ủy ban nhân dân quận và Ủy ban nhân dân phường; ban hành văn bản chỉ đạo, hướng dẫn về lĩnh vực công tác dân tộc đối với cơ quan, tổ chức, đơn vị trên địa bàn theo quy định của Đảng, của pháp luật và chỉ đạo của Ban Dân tộc Thành phố;</w:t>
      </w:r>
    </w:p>
    <w:p w14:paraId="4968FD94"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Trình Chủ tịch Ủy ban nhân dân quận các văn bản về lĩnh vực công tác dân tộc thuộc thẩm quyền ban hành của Chủ tịch Ủy ban nhân dân quận;</w:t>
      </w:r>
    </w:p>
    <w:p w14:paraId="5BD4F88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14:paraId="144FEE4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d) Tổ chức thực hiện các chính sách, chương trình, dự án, đề án, mô hình thí điểm đầu tư phát triển kinh tế - xã hội, hỗ trợ ổn định cuộc sống đối với đồng bào dân tộc thiểu số do cơ quan quản lý nhà nước về công tác dân tộc chủ trì, quản lý, chỉ đạo; theo dõi, tổng hợp, sơ kết, tổng kết và đánh giá việc thực hiện các chương trình, dự án, chính sách dân tộc; tham mưu, đề xuất các chủ trương, biện pháp thích hợp để giải quyết các vấn đề xóa đói, giảm nghèo, định canh, định cư, di cư đối với đồng bào dân tộc thiểu số và các vấn đề dân tộc khác trên địa bàn quận;</w:t>
      </w:r>
    </w:p>
    <w:p w14:paraId="5974BDFB"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lastRenderedPageBreak/>
        <w:t>đ) Tổ chức tiếp đón, thăm hỏi, giải quyết các nguyện vọng của đồng bào dân tộc thiểu số theo chế độ chính sách và quy định của pháp luật; định kỳ tham mưu tổ chức Đại hội đại biểu các dân tộc thiểu số của quận theo hướng dẫn của Ủy ban nhân dân Thành phố; khen thưởng và đề nghị cấp có thẩm quyền khen thưởng các tập thể và cá nhân tiêu biểu xuất sắc: trong công tác dân tộc, thực hiện chính sách dân tộc; trong lao động sản xuất, xóa đói, giảm nghèo; bảo tồn, phát huy bản sắc văn hóa dân tộc; giữ gìn an ninh, trật tự góp phần phát triển kinh tế - xã hội trên địa bàn Thành phố;</w:t>
      </w:r>
    </w:p>
    <w:p w14:paraId="6EA93C1E"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e) Tham mưu giúp Ủy ban nhân dân quận xác định phường, khu phố có  đồng bào dân tộc thiểu số theo trình độ phát triển và các dân tộc còn gặp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 gửi cơ quan chuyên môn về công tác dân tộc cấp tỉnh để tổng hợp, trình Ủy ban nhân dân Thành phố xem xét, quyết định và tổ chức thực hiện chính sách đối với người có uy tín;</w:t>
      </w:r>
    </w:p>
    <w:p w14:paraId="6D74475A" w14:textId="77777777" w:rsidR="002A41B9" w:rsidRPr="006623C5" w:rsidRDefault="002A41B9" w:rsidP="002A41B9">
      <w:pPr>
        <w:spacing w:before="60" w:after="60"/>
        <w:ind w:firstLine="720"/>
        <w:jc w:val="both"/>
        <w:rPr>
          <w:rFonts w:ascii="Times New Roman" w:hAnsi="Times New Roman"/>
          <w:spacing w:val="-4"/>
          <w:szCs w:val="28"/>
        </w:rPr>
      </w:pPr>
      <w:r w:rsidRPr="006623C5">
        <w:rPr>
          <w:rFonts w:ascii="Times New Roman" w:hAnsi="Times New Roman"/>
          <w:spacing w:val="-4"/>
          <w:szCs w:val="28"/>
        </w:rPr>
        <w:t>g) Tổ chức triển khai ứng dụng tiến bộ khoa học, công nghệ; xây dựng hệ thống thông tin, lưu trữ phục vụ quản lý nhà nước về công tác dân tộc trên địa bàn;</w:t>
      </w:r>
    </w:p>
    <w:p w14:paraId="20E23CA9"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 Ủy ban nhân dân quận;</w:t>
      </w:r>
    </w:p>
    <w:p w14:paraId="223DE7B4"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i) Thực hiện công tác thống kê, thông tin, báo cáo Ủy ban nhân dân quận, Chủ tịch Ủy ban nhân dân quận và Ban Dân tộc Thành phố về tình hình, kết quả triển khai công tác dân tộc trên địa bàn</w:t>
      </w:r>
      <w:bookmarkEnd w:id="3"/>
      <w:r w:rsidRPr="00BF2D25">
        <w:rPr>
          <w:rFonts w:ascii="Times New Roman" w:hAnsi="Times New Roman"/>
          <w:szCs w:val="28"/>
        </w:rPr>
        <w:t>;</w:t>
      </w:r>
    </w:p>
    <w:p w14:paraId="3BEEA2BB" w14:textId="77777777" w:rsidR="002A41B9" w:rsidRPr="006623C5" w:rsidRDefault="002A41B9" w:rsidP="002A41B9">
      <w:pPr>
        <w:spacing w:before="60" w:after="60"/>
        <w:ind w:firstLine="720"/>
        <w:jc w:val="both"/>
        <w:rPr>
          <w:rFonts w:ascii="Times New Roman" w:hAnsi="Times New Roman"/>
          <w:spacing w:val="-2"/>
          <w:szCs w:val="28"/>
        </w:rPr>
      </w:pPr>
      <w:r w:rsidRPr="006623C5">
        <w:rPr>
          <w:rFonts w:ascii="Times New Roman" w:hAnsi="Times New Roman"/>
          <w:spacing w:val="-2"/>
          <w:szCs w:val="28"/>
        </w:rPr>
        <w:t>k) Tham mưu, giúp Ủy ban nhân dân quận thực hiện chức năng quản lý nhà nước về ngành, lĩnh vực dân tộc theo hướng dẫn của Ban Dân tộc Thành phố.</w:t>
      </w:r>
    </w:p>
    <w:p w14:paraId="4CE5BE91"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14. Hướng dẫn và kiểm tra chuyên môn, nghiệp vụ</w:t>
      </w:r>
    </w:p>
    <w:p w14:paraId="24CCAA54"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Chủ trì tổng kết, hướng dẫn chuyên môn, nghiệp vụ văn phòng đối với</w:t>
      </w:r>
      <w:r>
        <w:rPr>
          <w:rFonts w:ascii="Times New Roman" w:hAnsi="Times New Roman"/>
          <w:szCs w:val="28"/>
        </w:rPr>
        <w:t xml:space="preserve"> </w:t>
      </w:r>
      <w:r w:rsidRPr="00BF2D25">
        <w:rPr>
          <w:rFonts w:ascii="Times New Roman" w:hAnsi="Times New Roman"/>
          <w:szCs w:val="28"/>
        </w:rPr>
        <w:t>cơ quan chuyên môn, đơn vị sự nghiệp trực thuộc Ủy ban nhân dân quận, công chức Văn phòng - Thống kê phường;</w:t>
      </w:r>
    </w:p>
    <w:p w14:paraId="5AAF105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Hướng dẫn nghiệp vụ cho công chức làm đầu mối thực hiện nhiệm vụ kiểm soát thủ tục hành chính tại địa phương;</w:t>
      </w:r>
    </w:p>
    <w:p w14:paraId="09129973" w14:textId="77777777" w:rsidR="002A41B9" w:rsidRPr="00BF2D25" w:rsidRDefault="002A41B9" w:rsidP="002A41B9">
      <w:pPr>
        <w:spacing w:before="60" w:after="60"/>
        <w:ind w:firstLine="720"/>
        <w:jc w:val="both"/>
        <w:rPr>
          <w:rFonts w:ascii="Times New Roman" w:hAnsi="Times New Roman"/>
          <w:szCs w:val="28"/>
        </w:rPr>
      </w:pPr>
      <w:bookmarkStart w:id="4" w:name="_Hlk150620550"/>
      <w:r w:rsidRPr="00BF2D25">
        <w:rPr>
          <w:rFonts w:ascii="Times New Roman" w:hAnsi="Times New Roman"/>
          <w:szCs w:val="28"/>
        </w:rPr>
        <w:t>c) Hướng dẫn chuyên môn nghiệp vụ về công tác dân tộc đối với chức danh công chức được giao phụ trách về lĩnh vực dân tộc thuộc Ủy ban nhân dân phường;</w:t>
      </w:r>
    </w:p>
    <w:p w14:paraId="29957AF7"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d)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quận.</w:t>
      </w:r>
      <w:bookmarkEnd w:id="4"/>
    </w:p>
    <w:p w14:paraId="669B135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15. Nhiệm vụ và quyền hạn của Ban Tiếp công dân quận</w:t>
      </w:r>
    </w:p>
    <w:p w14:paraId="66411677"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Tổ chức việc tiếp công dân đến khiếu nại, tố cáo, kiến nghị, phản ánh tại Trụ sở tiếp công dân quận:</w:t>
      </w:r>
    </w:p>
    <w:p w14:paraId="6A07BFB9"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lastRenderedPageBreak/>
        <w:t>Bố trí người tiếp công dân, xử lý khiếu nại, tố cáo, kiến nghị, phản ánh thuộc phạm vi trách nhiệm của Ban Tiếp công dân;</w:t>
      </w:r>
    </w:p>
    <w:p w14:paraId="46531D0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Điều hòa, phối hợp hoạt động tiếp công dân giữa người của Ban Tiếp công dân quận với đại diện của cơ quan, tổ chức tham gia tiếp công dân thường xuyên tại Trụ sở tiếp công dân quận;</w:t>
      </w:r>
    </w:p>
    <w:p w14:paraId="7D8CB8C7"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Chủ trì, phối hợp với cơ quan, tổ chức tham gia tiếp công dân thường xuyên tại Trụ sở tiếp công dân hoặc với cơ quan, tổ chức, đơn vị có liên quan tham mưu giúp Chủ tịch Ủy ban nhân dân quận tiếp công dân định kỳ hoặc đột xuất, người đứng đầu cơ quan, tổ chức tiếp công dân tại Trụ sở tiếp công dân quận hoặc lãnh đạo Đảng và Nhà nước ở quận tiếp công dân;</w:t>
      </w:r>
    </w:p>
    <w:p w14:paraId="1A99AF71"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Giải thích, hướng dẫn công dân thực hiện việc khiếu nại, tố cáo, kiến nghị, phản ánh đúng trình tự, thủ tục, đúng cơ quan, tổ chức, đơn vị, cá nhân có thẩm quyền giải quyết; chấp hành quyết định giải quyết khiếu nại, quyết định xử lý tố cáo đã được cơ quan, tổ chức, đơn vị, cá nhân có thẩm quyền giải quyết đúng chính sách pháp luật;</w:t>
      </w:r>
    </w:p>
    <w:p w14:paraId="14EC535A"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Phân loại, xử lý đơn khiếu nại, tố cáo, kiến nghị, phản ánh:</w:t>
      </w:r>
    </w:p>
    <w:p w14:paraId="49465A3E"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Phân loại, xử lý đơn khiếu nại, tố cáo, kiến nghị, phản ánh được tiếp nhận trực tiếp tại Trụ sở tiếp công dân quận hoặc qua đường bưu điện hoặc do các cơ quan, tổ chức, người có thẩm quyền chuyển đến Ủy ban nhân dân quận, Ban Tiếp công dân quận, cơ quan, tổ chức tham gia tiếp công dân tại Trụ sở tiếp công dân quận;</w:t>
      </w:r>
    </w:p>
    <w:p w14:paraId="2B00DF5B"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Hướng dẫn, chuyển đơn khiếu nại, tố cáo, kiến nghị, phản ánh đã tiếp nhận nhưng không thuộc phạm vi, trách nhiệm xử lý của Ban Tiếp công dân quận và của cơ quan, tổ chức tham gia tiếp công dân thường xuyên tại Trụ sở tiếp công dân quận;</w:t>
      </w:r>
    </w:p>
    <w:p w14:paraId="5B856FF0" w14:textId="77777777" w:rsidR="002A41B9" w:rsidRPr="00EA0C43" w:rsidRDefault="002A41B9" w:rsidP="002A41B9">
      <w:pPr>
        <w:spacing w:before="60" w:after="60"/>
        <w:ind w:firstLine="720"/>
        <w:jc w:val="both"/>
        <w:rPr>
          <w:rFonts w:ascii="Times New Roman" w:hAnsi="Times New Roman"/>
          <w:spacing w:val="-2"/>
          <w:szCs w:val="28"/>
        </w:rPr>
      </w:pPr>
      <w:r w:rsidRPr="00EA0C43">
        <w:rPr>
          <w:rFonts w:ascii="Times New Roman" w:hAnsi="Times New Roman"/>
          <w:spacing w:val="-2"/>
          <w:szCs w:val="28"/>
        </w:rPr>
        <w:t>d) Theo dõi, đôn đốc việc giải quyết khiếu nại, tố cáo, kiến nghị, phản ánh:</w:t>
      </w:r>
    </w:p>
    <w:p w14:paraId="292427C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Theo dõi, đôn đốc việc giải quyết của cơ quan, tổ chức, đơn vị, cá nhân có thẩm quyền đối với những đơn, vụ việc khiếu nại, tố cáo, kiến nghị, phản ánh do Ban Tiếp công dân quận chuyển đến;</w:t>
      </w:r>
    </w:p>
    <w:p w14:paraId="6B16ABBF"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Chủ trì, phối hợp với đại diện cơ quan, tổ chức tham gia tiếp công dân  thường xuyên tại Trụ sở và cơ quan thanh tra nhà nước cùng cấp kiểm tra việc tiếp nhận, giải quyết của cơ quan, tổ chức, đơn vị, cá nhân có thẩm quyền đối với đơn, vụ việc khiếu nại, tố cáo, kiến nghị, phản ánh mà Ban Tiếp công dân quận chuyển đến khi được Chủ tịch Ủy ban nhân dân quận giao;</w:t>
      </w:r>
    </w:p>
    <w:p w14:paraId="5FC7AFE7"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 xml:space="preserve">đ) Tổng hợp tình hình, kết quả công tác tiếp công dân thuộc phạm vi trách nhiệm của Ban tiếp công dân quận; của cơ quan, tổ chức tham gia tiếp công dân thường xuyên tại Trụ sở tiếp công dân quận; báo cáo định kỳ và đột xuất với Ủy </w:t>
      </w:r>
      <w:r>
        <w:rPr>
          <w:rFonts w:ascii="Times New Roman" w:hAnsi="Times New Roman"/>
          <w:szCs w:val="28"/>
        </w:rPr>
        <w:t>b</w:t>
      </w:r>
      <w:r w:rsidRPr="00BF2D25">
        <w:rPr>
          <w:rFonts w:ascii="Times New Roman" w:hAnsi="Times New Roman"/>
          <w:szCs w:val="28"/>
        </w:rPr>
        <w:t>an nhân dân quận, cơ quan, tổ chức tham gia tiếp công dân thường xuyên tại Trụ sở tiếp công dân quận, thanh tra quận, cơ quan, tổ chức có thẩm quyền;</w:t>
      </w:r>
    </w:p>
    <w:p w14:paraId="0AB411F4"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e) Tổ chức tiếp, xử lý trường hợp nhiều người khiếu nại, tố cáo, kiến nghị, phản ánh về cùng một nội dung:</w:t>
      </w:r>
    </w:p>
    <w:p w14:paraId="392179B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 xml:space="preserve">Chủ trì tổ chức tiếp hoặc phối hợp với cơ quan, tổ chức tham gia tiếp công dân thường xuyên tại Trụ sở tiếp công dân quận hoặc cơ quan, tổ chức, đơn vị </w:t>
      </w:r>
      <w:r w:rsidRPr="00BF2D25">
        <w:rPr>
          <w:rFonts w:ascii="Times New Roman" w:hAnsi="Times New Roman"/>
          <w:szCs w:val="28"/>
        </w:rPr>
        <w:lastRenderedPageBreak/>
        <w:t>có liên quan tổ chức tiếp, xử lý trường hợp nhiều người khiếu nại, tố cáo kiến nghị, phản ánh về cùng một nội dung;</w:t>
      </w:r>
    </w:p>
    <w:p w14:paraId="5447EEB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Phối hợp với cơ quan công an địa phương bảo đảm an ninh, trật tự và an toàn cho người tiếp công dân tại Trụ sở tiếp công dân, xử lý người có hành vi vi phạm pháp luật tại Trụ sở tiếp công dân quận;</w:t>
      </w:r>
    </w:p>
    <w:p w14:paraId="669D14DA"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Phối hợp với cơ quan công an, Ủy ban nhân dân nơi phát sinh vụ việc                khiếu nại, tố cáo, kiến nghị, phản ánh vận động, thuyết phục hoặc có biện pháp để công dân trở về địa phương xem xét, giải quyết;</w:t>
      </w:r>
    </w:p>
    <w:p w14:paraId="3335E881"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g) Phối hợp với Thanh tra quận tham mưu giúp Chủ tịch Ủy ban nhân dân quận trong việc:</w:t>
      </w:r>
    </w:p>
    <w:p w14:paraId="362579A0"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Thanh tra, kiểm tra việc thực hiện quy định pháp luật về tiếp công dân, xử lý đơn của các cơ quan chuyên môn thuộc Ủy ban nhân dân quận, Ủy ban nhân dân phường;</w:t>
      </w:r>
    </w:p>
    <w:p w14:paraId="56B7C405"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Tuyên truyền, phổ biến, quán triệt pháp luật về tiếp công dân, xử lý đơn               đối với nhân dân, công chức, viên chức cơ quan chuyên môn thuộc Ủy ban                 nhân dân quận, Ủy ban nhân dân phường;</w:t>
      </w:r>
    </w:p>
    <w:p w14:paraId="62E7C5F0"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Hướng dẫn nghiệp vụ đối với công chức, viên chức làm nhiệm vụ tiếp công dân của cơ quan chuyên môn thuộc Ủy ban nhân dân quận, Ủy ban nhân dân phường;</w:t>
      </w:r>
    </w:p>
    <w:p w14:paraId="70A16505"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h) Thực hiện nhiệm vụ khác do Chủ tịch Ủy ban nhân dân quận giao.</w:t>
      </w:r>
    </w:p>
    <w:p w14:paraId="7AAD730A"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16. Thực hiện nhiệm vụ quản lý công tác quản trị nội bộ</w:t>
      </w:r>
    </w:p>
    <w:p w14:paraId="6B233B25"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Tổ chức thực hiện các văn bản, quy hoạch, chương trình, kế hoạch do cơ quan có thẩm quyền ban hành hoặc phê duyệt liên quan đến hoạt động của Văn phòng Ủy ban nhân dân quận;</w:t>
      </w:r>
    </w:p>
    <w:p w14:paraId="41A0E5AA"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Tiếp nhận, xử lý, ban hành và quản lý văn bản của Văn phòng Ủy ban nhân dân quận theo quy định;</w:t>
      </w:r>
    </w:p>
    <w:p w14:paraId="549781E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c) Hợp tác quốc tế theo quy định của pháp luật và sự phân công hoặc ủy quyền của Ủy ban nhân dân quận, Chủ tịch Ủy ban nhân dân quận;</w:t>
      </w:r>
    </w:p>
    <w:p w14:paraId="535F37E9"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d) Nghiên cứu, ứng dụng kết quả nghiên cứu khoa học và cải cách hành chính phục vụ nhiệm vụ được giao;</w:t>
      </w:r>
    </w:p>
    <w:p w14:paraId="06F0B9F1"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đ) Ban hành Quy chế làm việc của Văn phòng Ủy ban nhân dân quận;</w:t>
      </w:r>
    </w:p>
    <w:p w14:paraId="5C1A134A"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p>
    <w:p w14:paraId="6F62D55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g) Quản lý, tổ chức sử dụng có hiệu quả và chịu trách nhiệm về tài chính,            tài sản, các phương tiện làm việc và ngân sách được giao theo quy định của pháp luật và phân cấp quản lý của Ủy ban nhân dân quận.</w:t>
      </w:r>
    </w:p>
    <w:p w14:paraId="3D9EAA05"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17. Định kỳ hoặc theo yêu cầu đột xuất, báo cáo Ủy ban nhân dân quận,              Văn phòng Ủy ban nhân dân Thành phố và cơ quan có thẩm quyền tình hình,             kết quả thực hiện nhiệm vụ được giao.</w:t>
      </w:r>
    </w:p>
    <w:p w14:paraId="0AED45C8"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lastRenderedPageBreak/>
        <w:t>18. Thực hiện các nhiệm vụ khác theo sự phân công của Ủy ban nhân dân quận, Chủ tịch Ủy ban nhân dân quận và quy định của pháp luật.</w:t>
      </w:r>
    </w:p>
    <w:p w14:paraId="4B9AB377" w14:textId="77777777" w:rsidR="002A41B9" w:rsidRPr="00BF2D25" w:rsidRDefault="002A41B9" w:rsidP="002A41B9">
      <w:pPr>
        <w:spacing w:before="60" w:after="60"/>
        <w:ind w:firstLine="720"/>
        <w:jc w:val="both"/>
        <w:rPr>
          <w:rFonts w:ascii="Times New Roman" w:hAnsi="Times New Roman"/>
          <w:b/>
          <w:szCs w:val="28"/>
        </w:rPr>
      </w:pPr>
      <w:r w:rsidRPr="00BF2D25">
        <w:rPr>
          <w:rFonts w:ascii="Times New Roman" w:hAnsi="Times New Roman"/>
          <w:b/>
          <w:szCs w:val="28"/>
        </w:rPr>
        <w:t>Điều 4. Tổ chức bộ máy</w:t>
      </w:r>
    </w:p>
    <w:p w14:paraId="08E3C3B6"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 Văn phòng Ủy ban nhân dân quận hoạt động theo chế độ Thủ trưởng. Văn phòng Ủy ban nhân dân quận có Chánh Văn phòng Ủy ban nhân dân, các Phó Chánh Văn phòng Ủy ban nhân dân và các công chức thực hiện công tác chuyên môn, nghiệp vụ. Căn cứ vào tình hình thực tế số lượng công việc, nhiệm vụ được giao, Ủy ban nhân dân quận quyết định cụ thể số lượng Phó Chánh Văn phòng Ủy ban nhân dân cho phù hợp và đúng quy định.</w:t>
      </w:r>
    </w:p>
    <w:p w14:paraId="24D7CAAD"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2. Ban Tiếp công dân quận do Ủy ban nhân dân quận thành lập, trực thuộc Văn phòng Ủy ban nhân dân quận, do một Phó Chánh Văn phòng Ủy ban nhân dân phụ trách, chịu trách nhiệm trực tiếp quản lý Trụ sở tiếp công dân quận.</w:t>
      </w:r>
    </w:p>
    <w:p w14:paraId="0587131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3. Ủy ban nhân dân quận quyết định thành lập Bộ phận Tiếp nhận và Trả kết quả thuộc Văn phòng Ủy ban nhân dân quận. Văn phòng Ủy ban nhân dân quận bảo đảm và quản lý trụ sở, trang thiết bị, máy móc, phần mềm ứng dụng, hệ thống mạng. Người đứng đầu Bộ phận Tiếp nhận và Trả kết quả quận là lãnh đạo Văn phòng Ủy ban nhân dân quận và là đầu mối theo dõi công tác kiểm soát thủ tục hành chính.</w:t>
      </w:r>
    </w:p>
    <w:p w14:paraId="29F4DEDB"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4. Chánh Văn phòng Ủy ban nhân dân quận</w:t>
      </w:r>
    </w:p>
    <w:p w14:paraId="32164E8D"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a) Chịu trách nhiệm trước Ủy ban nhân dân quận, Chủ tịch Ủy ban nhân dân quận, pháp luật về việc thực hiện đầy đủ chức năng, nhiệm vụ, quyền hạn của</w:t>
      </w:r>
      <w:r>
        <w:rPr>
          <w:rFonts w:ascii="Times New Roman" w:hAnsi="Times New Roman"/>
          <w:szCs w:val="28"/>
        </w:rPr>
        <w:t xml:space="preserve"> </w:t>
      </w:r>
      <w:r w:rsidRPr="00BF2D25">
        <w:rPr>
          <w:rFonts w:ascii="Times New Roman" w:hAnsi="Times New Roman"/>
          <w:szCs w:val="28"/>
        </w:rPr>
        <w:t>Văn phòng Ủy ban nhân dân quận, Ban Tiếp công dân, Bộ phận Tiếp nhận và</w:t>
      </w:r>
      <w:r>
        <w:rPr>
          <w:rFonts w:ascii="Times New Roman" w:hAnsi="Times New Roman"/>
          <w:szCs w:val="28"/>
        </w:rPr>
        <w:t xml:space="preserve"> </w:t>
      </w:r>
      <w:r w:rsidRPr="00BF2D25">
        <w:rPr>
          <w:rFonts w:ascii="Times New Roman" w:hAnsi="Times New Roman"/>
          <w:szCs w:val="28"/>
        </w:rPr>
        <w:t>Trả kết quả và các công việc được Ủy ban nhân dân quận, Chủ tịch Ủy ban nhân dân quận phân công hoặc ủy quyền; thực hành tiết kiệm, chống lãng phí và chịu trách nhiệm khi đ</w:t>
      </w:r>
      <w:r>
        <w:rPr>
          <w:rFonts w:ascii="Times New Roman" w:hAnsi="Times New Roman"/>
          <w:szCs w:val="28"/>
        </w:rPr>
        <w:t xml:space="preserve">ể xảy ra tình trạng tham nhũng, </w:t>
      </w:r>
      <w:r w:rsidRPr="00BF2D25">
        <w:rPr>
          <w:rFonts w:ascii="Times New Roman" w:hAnsi="Times New Roman"/>
          <w:szCs w:val="28"/>
        </w:rPr>
        <w:t>lãng phí; gây thiệt hại trong tổ chức, đơn vị thuộc quyền quản lý của mình;</w:t>
      </w:r>
    </w:p>
    <w:p w14:paraId="1CD04CA5"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b) Báo cáo với Ủy ban nhân dân quận, Chủ tịch Ủy ban nhân dân quận,              Văn phòng Ủy ban nhân dân Thành phố về tổ chức, hoạt động của Văn phòng            Ủy ban nhân dân quận;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Văn phòng Ủy ban nhân dân quận.</w:t>
      </w:r>
    </w:p>
    <w:p w14:paraId="7E190C1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5. Phó Chánh Văn phòng Ủy ban nhân dân là người giúp Chánh Văn phòng Ủy ban nhân dân chỉ đạo một số mặt công tác và chịu trách nhiệm trước Chánh Văn phòng Ủy ban nhân dân về nhiệm vụ được phân công. Khi Chánh Văn phòng Ủy ban nhân dân vắng mặt, một Phó Chánh Văn phòng Ủy ban nhân dân được Chánh Văn phòng Ủy ban nhân dân ủy nhiệm điều hành các hoạt động của Văn phòng Ủy ban nhân dân.</w:t>
      </w:r>
    </w:p>
    <w:p w14:paraId="21F29AE4" w14:textId="77777777" w:rsidR="002A41B9"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6. Việc bổ nhiệm, điều động, luân chuyển, biệt phái, khen thưởng, kỷ luật, đình chỉ công tác, miễn nhiệm, cho từ chức, thực hiện chế độ, chính sách đối với Chánh Văn phòng Ủy ban nhân dân, Phó Chánh Văn phòng Ủy ban nhân dân do Chủ tịch Ủy ban nhân dân quận quyết định theo quy định của pháp luật.</w:t>
      </w:r>
    </w:p>
    <w:p w14:paraId="732CD519" w14:textId="77777777" w:rsidR="002A41B9" w:rsidRPr="00BF2D25" w:rsidRDefault="002A41B9" w:rsidP="002A41B9">
      <w:pPr>
        <w:spacing w:before="60" w:after="60"/>
        <w:ind w:firstLine="720"/>
        <w:jc w:val="both"/>
        <w:rPr>
          <w:rFonts w:ascii="Times New Roman" w:hAnsi="Times New Roman"/>
          <w:b/>
          <w:szCs w:val="28"/>
        </w:rPr>
      </w:pPr>
      <w:r w:rsidRPr="00BF2D25">
        <w:rPr>
          <w:rFonts w:ascii="Times New Roman" w:hAnsi="Times New Roman"/>
          <w:b/>
          <w:szCs w:val="28"/>
        </w:rPr>
        <w:t xml:space="preserve">Điều 5. Biên chế công chức </w:t>
      </w:r>
    </w:p>
    <w:p w14:paraId="19F809BC"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lastRenderedPageBreak/>
        <w:t>1. Biên chế công chức của Văn phòng Ủy ban nhân dân quận do Chủ tịch Ủy ban nhân dân quận quyết định trong tổng biên chế công chức đã được cấp có thẩm quyền giao theo quy định.</w:t>
      </w:r>
    </w:p>
    <w:p w14:paraId="5B9A2944"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2. Việc bố trí công tác đối với công chức của Văn phòng Ủy ban nhân dân quận phải căn cứ vào vị trí việc làm, tiêu chuẩn ngạch công chức và phẩm chất, trình độ, năng lực của công chức; gắn tinh giản biên chế với việc cơ cấu lại và nâng cao chất lượng đội ngũ công chức tại Văn phòng Ủy ban nhân dân quận.</w:t>
      </w:r>
    </w:p>
    <w:p w14:paraId="442E09D8"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3. Phòng, ban chuyên môn quận xây dựng phương án nhân sự gửi Văn phòng Ủy ban nhân dân quận tổng hợp danh sách nhân sự cử đến Bộ phận Tiếp nhận và Trả kết quả trình Chủ tịch Ủy ban nhân dân quận phê duyệt.</w:t>
      </w:r>
    </w:p>
    <w:p w14:paraId="353C6BC7" w14:textId="77777777" w:rsidR="002A41B9" w:rsidRPr="00BF2D25" w:rsidRDefault="002A41B9" w:rsidP="002A41B9">
      <w:pPr>
        <w:spacing w:before="60" w:after="60"/>
        <w:ind w:firstLine="720"/>
        <w:jc w:val="both"/>
        <w:rPr>
          <w:rFonts w:ascii="Times New Roman" w:hAnsi="Times New Roman"/>
          <w:b/>
          <w:szCs w:val="28"/>
        </w:rPr>
      </w:pPr>
      <w:r w:rsidRPr="00BF2D25">
        <w:rPr>
          <w:rFonts w:ascii="Times New Roman" w:hAnsi="Times New Roman"/>
          <w:b/>
          <w:szCs w:val="28"/>
        </w:rPr>
        <w:t>Điều 6. Tổ chức thực hiện</w:t>
      </w:r>
    </w:p>
    <w:p w14:paraId="69FF6FA2"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1. Căn cứ Quy định này, Chánh Văn phòng Ủy ban nhân dân Quận 5 có trách nhiệm ban hành quy chế làm việc; bố trí, phân công công tác đối với công chức của Văn phòng phù hợp với vị trí việc làm và đảm bảo không vượt số biên chế được Ủy ban nhân dân Quận 5 phân bổ.</w:t>
      </w:r>
    </w:p>
    <w:p w14:paraId="076A787D" w14:textId="77777777" w:rsidR="002A41B9" w:rsidRPr="00BF2D25" w:rsidRDefault="002A41B9" w:rsidP="002A41B9">
      <w:pPr>
        <w:spacing w:before="60" w:after="60"/>
        <w:ind w:firstLine="720"/>
        <w:jc w:val="both"/>
        <w:rPr>
          <w:rFonts w:ascii="Times New Roman" w:hAnsi="Times New Roman"/>
          <w:szCs w:val="28"/>
        </w:rPr>
      </w:pPr>
      <w:r w:rsidRPr="00BF2D25">
        <w:rPr>
          <w:rFonts w:ascii="Times New Roman" w:hAnsi="Times New Roman"/>
          <w:szCs w:val="28"/>
        </w:rPr>
        <w:t>2. Trong quá trình thực hiện, nếu phát sinh các vấn đề vượt quá thẩm quyền thì Chánh Văn phòng Ủy ban nhân dân quận nghiên cứu đề xuất, kiến nghị với Ủy ban nhân dân quận trình Ủy ban nhân dân Thành phố xem xét, giải quyết hoặc bổ sung và sửa đổi cho phù hợp./.</w:t>
      </w:r>
    </w:p>
    <w:p w14:paraId="1A9D16B3" w14:textId="77777777" w:rsidR="002A41B9" w:rsidRPr="00BF2D25" w:rsidRDefault="002A41B9" w:rsidP="002A41B9">
      <w:pPr>
        <w:spacing w:before="120" w:after="120"/>
        <w:rPr>
          <w:rFonts w:ascii="Times New Roman" w:hAnsi="Times New Roman"/>
          <w:b/>
          <w:szCs w:val="28"/>
        </w:rPr>
      </w:pPr>
    </w:p>
    <w:p w14:paraId="68C96CA5" w14:textId="387FF4BD" w:rsidR="00B2723F" w:rsidRPr="004A2A3D" w:rsidRDefault="00B2723F">
      <w:pPr>
        <w:widowControl w:val="0"/>
        <w:spacing w:before="120" w:after="120"/>
        <w:jc w:val="both"/>
        <w:rPr>
          <w:rFonts w:ascii="Times New Roman" w:hAnsi="Times New Roman"/>
          <w:szCs w:val="28"/>
        </w:rPr>
      </w:pPr>
      <w:bookmarkStart w:id="5" w:name="_GoBack"/>
      <w:bookmarkEnd w:id="5"/>
    </w:p>
    <w:sectPr w:rsidR="00B2723F" w:rsidRPr="004A2A3D" w:rsidSect="00EA0C43">
      <w:headerReference w:type="default" r:id="rId7"/>
      <w:pgSz w:w="11907" w:h="16840" w:code="9"/>
      <w:pgMar w:top="1134" w:right="1134" w:bottom="1134" w:left="1701" w:header="709"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172A3C" w14:textId="77777777" w:rsidR="009F0145" w:rsidRDefault="009F0145" w:rsidP="00673C50">
      <w:r>
        <w:separator/>
      </w:r>
    </w:p>
  </w:endnote>
  <w:endnote w:type="continuationSeparator" w:id="0">
    <w:p w14:paraId="27EEE4E7" w14:textId="77777777" w:rsidR="009F0145" w:rsidRDefault="009F0145"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EA1DA1" w14:textId="77777777" w:rsidR="009F0145" w:rsidRDefault="009F0145" w:rsidP="00673C50">
      <w:r>
        <w:separator/>
      </w:r>
    </w:p>
  </w:footnote>
  <w:footnote w:type="continuationSeparator" w:id="0">
    <w:p w14:paraId="64C96906" w14:textId="77777777" w:rsidR="009F0145" w:rsidRDefault="009F0145"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4"/>
        <w:szCs w:val="24"/>
      </w:rPr>
    </w:sdtEndPr>
    <w:sdtContent>
      <w:p w14:paraId="0EC06856" w14:textId="1077F633" w:rsidR="00BB130E" w:rsidRPr="00845FC9" w:rsidRDefault="00BB130E">
        <w:pPr>
          <w:pStyle w:val="Header"/>
          <w:jc w:val="center"/>
          <w:rPr>
            <w:rFonts w:ascii="Times New Roman" w:hAnsi="Times New Roman"/>
            <w:sz w:val="24"/>
            <w:szCs w:val="24"/>
          </w:rPr>
        </w:pPr>
        <w:r w:rsidRPr="00845FC9">
          <w:rPr>
            <w:rFonts w:ascii="Times New Roman" w:hAnsi="Times New Roman"/>
            <w:sz w:val="24"/>
            <w:szCs w:val="24"/>
          </w:rPr>
          <w:fldChar w:fldCharType="begin"/>
        </w:r>
        <w:r w:rsidRPr="00845FC9">
          <w:rPr>
            <w:rFonts w:ascii="Times New Roman" w:hAnsi="Times New Roman"/>
            <w:sz w:val="24"/>
            <w:szCs w:val="24"/>
          </w:rPr>
          <w:instrText xml:space="preserve"> PAGE   \* MERGEFORMAT </w:instrText>
        </w:r>
        <w:r w:rsidRPr="00845FC9">
          <w:rPr>
            <w:rFonts w:ascii="Times New Roman" w:hAnsi="Times New Roman"/>
            <w:sz w:val="24"/>
            <w:szCs w:val="24"/>
          </w:rPr>
          <w:fldChar w:fldCharType="separate"/>
        </w:r>
        <w:r w:rsidR="002A41B9">
          <w:rPr>
            <w:rFonts w:ascii="Times New Roman" w:hAnsi="Times New Roman"/>
            <w:noProof/>
            <w:sz w:val="24"/>
            <w:szCs w:val="24"/>
          </w:rPr>
          <w:t>3</w:t>
        </w:r>
        <w:r w:rsidRPr="00845FC9">
          <w:rPr>
            <w:rFonts w:ascii="Times New Roman" w:hAnsi="Times New Roman"/>
            <w:noProof/>
            <w:sz w:val="24"/>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Cs w:val="28"/>
      </w:rPr>
      <w:id w:val="-90934929"/>
      <w:docPartObj>
        <w:docPartGallery w:val="Page Numbers (Top of Page)"/>
        <w:docPartUnique/>
      </w:docPartObj>
    </w:sdtPr>
    <w:sdtEndPr>
      <w:rPr>
        <w:rFonts w:ascii="Times New Roman" w:hAnsi="Times New Roman"/>
        <w:noProof/>
        <w:sz w:val="26"/>
      </w:rPr>
    </w:sdtEndPr>
    <w:sdtContent>
      <w:p w14:paraId="0A90D067" w14:textId="77777777" w:rsidR="00495188" w:rsidRPr="00424DA4" w:rsidRDefault="009F0145" w:rsidP="00424DA4">
        <w:pPr>
          <w:pStyle w:val="Header"/>
          <w:jc w:val="center"/>
          <w:rPr>
            <w:rFonts w:ascii="Times New Roman" w:hAnsi="Times New Roman"/>
            <w:sz w:val="26"/>
            <w:szCs w:val="28"/>
          </w:rPr>
        </w:pPr>
        <w:r w:rsidRPr="00424DA4">
          <w:rPr>
            <w:rFonts w:ascii="Times New Roman" w:hAnsi="Times New Roman"/>
            <w:sz w:val="26"/>
            <w:szCs w:val="28"/>
          </w:rPr>
          <w:fldChar w:fldCharType="begin"/>
        </w:r>
        <w:r w:rsidRPr="00424DA4">
          <w:rPr>
            <w:rFonts w:ascii="Times New Roman" w:hAnsi="Times New Roman"/>
            <w:sz w:val="26"/>
            <w:szCs w:val="28"/>
          </w:rPr>
          <w:instrText xml:space="preserve"> PAGE   \* MERGEFORMAT </w:instrText>
        </w:r>
        <w:r w:rsidRPr="00424DA4">
          <w:rPr>
            <w:rFonts w:ascii="Times New Roman" w:hAnsi="Times New Roman"/>
            <w:sz w:val="26"/>
            <w:szCs w:val="28"/>
          </w:rPr>
          <w:fldChar w:fldCharType="separate"/>
        </w:r>
        <w:r w:rsidR="002A41B9">
          <w:rPr>
            <w:rFonts w:ascii="Times New Roman" w:hAnsi="Times New Roman"/>
            <w:noProof/>
            <w:sz w:val="26"/>
            <w:szCs w:val="28"/>
          </w:rPr>
          <w:t>14</w:t>
        </w:r>
        <w:r w:rsidRPr="00424DA4">
          <w:rPr>
            <w:rFonts w:ascii="Times New Roman" w:hAnsi="Times New Roman"/>
            <w:noProof/>
            <w:sz w:val="26"/>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7145"/>
    <w:rsid w:val="00051E62"/>
    <w:rsid w:val="00052842"/>
    <w:rsid w:val="000C7319"/>
    <w:rsid w:val="000D7B85"/>
    <w:rsid w:val="000E38C4"/>
    <w:rsid w:val="000E7312"/>
    <w:rsid w:val="000F3085"/>
    <w:rsid w:val="001459D0"/>
    <w:rsid w:val="00155521"/>
    <w:rsid w:val="001614AD"/>
    <w:rsid w:val="00161BC6"/>
    <w:rsid w:val="00163859"/>
    <w:rsid w:val="0017230B"/>
    <w:rsid w:val="00173075"/>
    <w:rsid w:val="001A7718"/>
    <w:rsid w:val="001D3E82"/>
    <w:rsid w:val="00243516"/>
    <w:rsid w:val="002514B9"/>
    <w:rsid w:val="00252F1E"/>
    <w:rsid w:val="00256020"/>
    <w:rsid w:val="002A26CE"/>
    <w:rsid w:val="002A41B9"/>
    <w:rsid w:val="002D6AE8"/>
    <w:rsid w:val="002E317F"/>
    <w:rsid w:val="00314E05"/>
    <w:rsid w:val="00320D84"/>
    <w:rsid w:val="003236CF"/>
    <w:rsid w:val="00335708"/>
    <w:rsid w:val="003440CC"/>
    <w:rsid w:val="003703C9"/>
    <w:rsid w:val="003A1C98"/>
    <w:rsid w:val="003B44CF"/>
    <w:rsid w:val="003B7F11"/>
    <w:rsid w:val="003D4734"/>
    <w:rsid w:val="003E503C"/>
    <w:rsid w:val="003F3069"/>
    <w:rsid w:val="00403DCF"/>
    <w:rsid w:val="004062B5"/>
    <w:rsid w:val="00431AFB"/>
    <w:rsid w:val="00464E0E"/>
    <w:rsid w:val="0048705D"/>
    <w:rsid w:val="004940B4"/>
    <w:rsid w:val="004A2A3D"/>
    <w:rsid w:val="004B7D5D"/>
    <w:rsid w:val="0052560D"/>
    <w:rsid w:val="00527E4B"/>
    <w:rsid w:val="00535B9E"/>
    <w:rsid w:val="00567612"/>
    <w:rsid w:val="00570356"/>
    <w:rsid w:val="005E09D7"/>
    <w:rsid w:val="005E3A8A"/>
    <w:rsid w:val="00607CE0"/>
    <w:rsid w:val="00614201"/>
    <w:rsid w:val="0061516E"/>
    <w:rsid w:val="00622A35"/>
    <w:rsid w:val="00666FF3"/>
    <w:rsid w:val="00673C50"/>
    <w:rsid w:val="006A1531"/>
    <w:rsid w:val="006A4CCB"/>
    <w:rsid w:val="006B1C76"/>
    <w:rsid w:val="007108E5"/>
    <w:rsid w:val="00721606"/>
    <w:rsid w:val="00723329"/>
    <w:rsid w:val="00730BFC"/>
    <w:rsid w:val="00760D1A"/>
    <w:rsid w:val="00774153"/>
    <w:rsid w:val="00777C7C"/>
    <w:rsid w:val="007A2BC5"/>
    <w:rsid w:val="007D1F14"/>
    <w:rsid w:val="0081040A"/>
    <w:rsid w:val="00815477"/>
    <w:rsid w:val="00845ECD"/>
    <w:rsid w:val="00845FC9"/>
    <w:rsid w:val="008517DD"/>
    <w:rsid w:val="00854616"/>
    <w:rsid w:val="008B2258"/>
    <w:rsid w:val="008D2170"/>
    <w:rsid w:val="008D737A"/>
    <w:rsid w:val="009055EE"/>
    <w:rsid w:val="00915A66"/>
    <w:rsid w:val="00963CC5"/>
    <w:rsid w:val="00971FDC"/>
    <w:rsid w:val="009A1BD2"/>
    <w:rsid w:val="009A2A00"/>
    <w:rsid w:val="009D4E71"/>
    <w:rsid w:val="009F0145"/>
    <w:rsid w:val="00A07B9F"/>
    <w:rsid w:val="00A14ED0"/>
    <w:rsid w:val="00A2460C"/>
    <w:rsid w:val="00A36F83"/>
    <w:rsid w:val="00A45A87"/>
    <w:rsid w:val="00A53EF8"/>
    <w:rsid w:val="00A554B5"/>
    <w:rsid w:val="00A759FD"/>
    <w:rsid w:val="00A963D7"/>
    <w:rsid w:val="00AB75A1"/>
    <w:rsid w:val="00AD5FF2"/>
    <w:rsid w:val="00B2723F"/>
    <w:rsid w:val="00B3299F"/>
    <w:rsid w:val="00B36AC4"/>
    <w:rsid w:val="00B46E15"/>
    <w:rsid w:val="00B60EEC"/>
    <w:rsid w:val="00B67B8C"/>
    <w:rsid w:val="00B7015B"/>
    <w:rsid w:val="00B75EA2"/>
    <w:rsid w:val="00B775FB"/>
    <w:rsid w:val="00B802AE"/>
    <w:rsid w:val="00BA13AF"/>
    <w:rsid w:val="00BA286C"/>
    <w:rsid w:val="00BA4615"/>
    <w:rsid w:val="00BB130E"/>
    <w:rsid w:val="00BB6EC1"/>
    <w:rsid w:val="00BE0B4B"/>
    <w:rsid w:val="00C21243"/>
    <w:rsid w:val="00C32BFD"/>
    <w:rsid w:val="00C5118D"/>
    <w:rsid w:val="00C74088"/>
    <w:rsid w:val="00C774ED"/>
    <w:rsid w:val="00C77BC9"/>
    <w:rsid w:val="00CB4F9A"/>
    <w:rsid w:val="00CC2339"/>
    <w:rsid w:val="00CC4F29"/>
    <w:rsid w:val="00CC6767"/>
    <w:rsid w:val="00CD4C26"/>
    <w:rsid w:val="00CF0AA1"/>
    <w:rsid w:val="00D0378A"/>
    <w:rsid w:val="00D07D3F"/>
    <w:rsid w:val="00D20765"/>
    <w:rsid w:val="00D24BC4"/>
    <w:rsid w:val="00DF3B18"/>
    <w:rsid w:val="00DF583B"/>
    <w:rsid w:val="00E2264C"/>
    <w:rsid w:val="00E30E43"/>
    <w:rsid w:val="00E32EDC"/>
    <w:rsid w:val="00E442AB"/>
    <w:rsid w:val="00E74CD9"/>
    <w:rsid w:val="00E92BC0"/>
    <w:rsid w:val="00E97C1E"/>
    <w:rsid w:val="00EC0D6A"/>
    <w:rsid w:val="00EF081A"/>
    <w:rsid w:val="00F03506"/>
    <w:rsid w:val="00F230C7"/>
    <w:rsid w:val="00F432DB"/>
    <w:rsid w:val="00F51907"/>
    <w:rsid w:val="00F61FD4"/>
    <w:rsid w:val="00F84CFD"/>
    <w:rsid w:val="00FA09FF"/>
    <w:rsid w:val="00FB3CE8"/>
    <w:rsid w:val="00FD2BF3"/>
    <w:rsid w:val="00FE5057"/>
    <w:rsid w:val="00FF312D"/>
    <w:rsid w:val="00FF50A7"/>
    <w:rsid w:val="00FF6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C2FE9"/>
  <w15:docId w15:val="{8AC9F1F8-5A5B-492F-BC62-4C6CA6D0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CD2F76-90A4-4AEC-BDB6-614398878390}"/>
</file>

<file path=customXml/itemProps2.xml><?xml version="1.0" encoding="utf-8"?>
<ds:datastoreItem xmlns:ds="http://schemas.openxmlformats.org/officeDocument/2006/customXml" ds:itemID="{E7F0A9B0-7C22-4223-907D-07FF366631C1}"/>
</file>

<file path=customXml/itemProps3.xml><?xml version="1.0" encoding="utf-8"?>
<ds:datastoreItem xmlns:ds="http://schemas.openxmlformats.org/officeDocument/2006/customXml" ds:itemID="{3C6B119B-BF24-4962-AA1A-AD1D43AF01B5}"/>
</file>

<file path=docProps/app.xml><?xml version="1.0" encoding="utf-8"?>
<Properties xmlns="http://schemas.openxmlformats.org/officeDocument/2006/extended-properties" xmlns:vt="http://schemas.openxmlformats.org/officeDocument/2006/docPropsVTypes">
  <Template>Normal</Template>
  <TotalTime>0</TotalTime>
  <Pages>14</Pages>
  <Words>4954</Words>
  <Characters>28238</Characters>
  <Application>Microsoft Office Word</Application>
  <DocSecurity>0</DocSecurity>
  <Lines>235</Lines>
  <Paragraphs>66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/ỦY BAN NHÂN DÂN QUẬN 5</vt:lpstr>
    </vt:vector>
  </TitlesOfParts>
  <Company>Microsoft</Company>
  <LinksUpToDate>false</LinksUpToDate>
  <CharactersWithSpaces>33126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Thanh Phong</cp:lastModifiedBy>
  <cp:revision>2</cp:revision>
  <cp:lastPrinted>2024-05-31T09:35:00Z</cp:lastPrinted>
  <dcterms:created xsi:type="dcterms:W3CDTF">2024-06-17T02:33:00Z</dcterms:created>
  <dcterms:modified xsi:type="dcterms:W3CDTF">2024-06-17T02:33:00Z</dcterms:modified>
</cp:coreProperties>
</file>