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D6CE0" w:rsidRDefault="00AD6CE0">
      <w:pPr>
        <w:jc w:val="center"/>
        <w:rPr>
          <w:sz w:val="28"/>
        </w:rPr>
        <w:sectPr w:rsidR="00AD6CE0">
          <w:type w:val="continuous"/>
          <w:pgSz w:w="11910" w:h="16840"/>
          <w:pgMar w:top="1180" w:right="880" w:bottom="280" w:left="1480" w:header="720" w:footer="720" w:gutter="0"/>
          <w:cols w:num="2" w:space="720" w:equalWidth="0">
            <w:col w:w="3075" w:space="706"/>
            <w:col w:w="5769"/>
          </w:cols>
        </w:sectPr>
      </w:pPr>
      <w:bookmarkStart w:id="0" w:name="_GoBack"/>
      <w:bookmarkEnd w:id="0"/>
    </w:p>
    <w:p w:rsidR="00AD6CE0" w:rsidRDefault="00AD6CE0">
      <w:pPr>
        <w:pStyle w:val="BodyText"/>
        <w:rPr>
          <w:i/>
          <w:sz w:val="20"/>
        </w:rPr>
      </w:pPr>
    </w:p>
    <w:p w:rsidR="00AD6CE0" w:rsidRDefault="00AD6CE0">
      <w:pPr>
        <w:pStyle w:val="BodyText"/>
        <w:spacing w:before="2"/>
        <w:rPr>
          <w:i/>
          <w:sz w:val="21"/>
        </w:rPr>
      </w:pPr>
    </w:p>
    <w:p w:rsidR="00AD6CE0" w:rsidRDefault="00136821">
      <w:pPr>
        <w:pStyle w:val="Heading1"/>
        <w:spacing w:before="89"/>
        <w:ind w:left="1168" w:right="1198"/>
        <w:jc w:val="center"/>
      </w:pPr>
      <w:r>
        <w:t>NGHỊ</w:t>
      </w:r>
      <w:r>
        <w:t xml:space="preserve"> QUYẾT</w:t>
      </w:r>
    </w:p>
    <w:p w:rsidR="00AD6CE0" w:rsidRDefault="00136821">
      <w:pPr>
        <w:ind w:left="1173" w:right="1198"/>
        <w:jc w:val="center"/>
        <w:rPr>
          <w:b/>
          <w:sz w:val="28"/>
        </w:rPr>
      </w:pPr>
      <w:r>
        <w:rPr>
          <w:b/>
          <w:sz w:val="28"/>
        </w:rPr>
        <w:t>Quy định thí điểm chính sách hỗ trợ giáo viên</w:t>
      </w:r>
    </w:p>
    <w:p w:rsidR="00AD6CE0" w:rsidRDefault="00136821">
      <w:pPr>
        <w:ind w:left="1229" w:right="1198"/>
        <w:jc w:val="center"/>
        <w:rPr>
          <w:b/>
          <w:sz w:val="28"/>
        </w:rPr>
      </w:pPr>
      <w:r>
        <w:pict>
          <v:shape id="_x0000_s1030" style="position:absolute;left:0;text-align:left;margin-left:257.95pt;margin-top:19.85pt;width:108pt;height:.1pt;z-index:-15727616;mso-wrap-distance-left:0;mso-wrap-distance-right:0;mso-position-horizontal-relative:page" coordorigin="5159,397" coordsize="2160,0" path="m5159,397r2160,e" filled="f" strokeweight=".5pt">
            <v:path arrowok="t"/>
            <w10:wrap type="topAndBottom" anchorx="page"/>
          </v:shape>
        </w:pict>
      </w:r>
      <w:r>
        <w:rPr>
          <w:b/>
          <w:sz w:val="28"/>
        </w:rPr>
        <w:t>tại các cơ sở giáo dục công lập trên địa bàn tỉnh Hải Dương</w:t>
      </w:r>
    </w:p>
    <w:p w:rsidR="00AD6CE0" w:rsidRDefault="00AD6CE0">
      <w:pPr>
        <w:pStyle w:val="BodyText"/>
        <w:spacing w:before="5"/>
        <w:rPr>
          <w:b/>
          <w:sz w:val="32"/>
        </w:rPr>
      </w:pPr>
    </w:p>
    <w:p w:rsidR="00AD6CE0" w:rsidRDefault="00136821">
      <w:pPr>
        <w:ind w:left="1167" w:right="1198"/>
        <w:jc w:val="center"/>
        <w:rPr>
          <w:b/>
          <w:sz w:val="28"/>
        </w:rPr>
      </w:pPr>
      <w:r>
        <w:rPr>
          <w:b/>
          <w:sz w:val="28"/>
        </w:rPr>
        <w:t>HỘI ĐỒNG NHÂN DÂN TỈNH HẢI DƯƠNG</w:t>
      </w:r>
    </w:p>
    <w:p w:rsidR="00AD6CE0" w:rsidRDefault="00136821">
      <w:pPr>
        <w:ind w:left="1167" w:right="1198"/>
        <w:jc w:val="center"/>
        <w:rPr>
          <w:b/>
          <w:sz w:val="28"/>
        </w:rPr>
      </w:pPr>
      <w:r>
        <w:rPr>
          <w:b/>
          <w:sz w:val="28"/>
        </w:rPr>
        <w:t>KHÓA XVII, KỲ HỌP THỨ 19</w:t>
      </w:r>
    </w:p>
    <w:p w:rsidR="00AD6CE0" w:rsidRDefault="00AD6CE0">
      <w:pPr>
        <w:pStyle w:val="BodyText"/>
        <w:spacing w:before="7"/>
        <w:rPr>
          <w:b/>
          <w:sz w:val="32"/>
        </w:rPr>
      </w:pPr>
    </w:p>
    <w:p w:rsidR="00AD6CE0" w:rsidRDefault="00136821">
      <w:pPr>
        <w:spacing w:line="268" w:lineRule="auto"/>
        <w:ind w:left="221" w:right="251" w:firstLine="720"/>
        <w:jc w:val="both"/>
        <w:rPr>
          <w:i/>
          <w:sz w:val="28"/>
        </w:rPr>
      </w:pPr>
      <w:r>
        <w:rPr>
          <w:i/>
          <w:sz w:val="28"/>
        </w:rPr>
        <w:t xml:space="preserve">Căn cứ Luật Tổ chức chính quyền địa phương ngày 19 tháng 6 năm 2015; </w:t>
      </w:r>
      <w:r>
        <w:rPr>
          <w:i/>
          <w:sz w:val="28"/>
        </w:rPr>
        <w:t>Luật sửa đổi, bổ sung một số điều của Luật Tổ chức Chính phủ và Luật Tổ chức chính quyền địa phương ngày 22 tháng 11 năm 2019;</w:t>
      </w:r>
    </w:p>
    <w:p w:rsidR="00AD6CE0" w:rsidRDefault="00136821">
      <w:pPr>
        <w:spacing w:before="119"/>
        <w:ind w:left="941"/>
        <w:jc w:val="both"/>
        <w:rPr>
          <w:i/>
          <w:sz w:val="28"/>
        </w:rPr>
      </w:pPr>
      <w:r>
        <w:rPr>
          <w:i/>
          <w:sz w:val="28"/>
        </w:rPr>
        <w:t>Căn cứ Luật Ngân sách nhà nước ngày 25 tháng 6 năm 2015;</w:t>
      </w:r>
    </w:p>
    <w:p w:rsidR="00AD6CE0" w:rsidRDefault="00136821">
      <w:pPr>
        <w:spacing w:before="158"/>
        <w:ind w:left="941"/>
        <w:jc w:val="both"/>
        <w:rPr>
          <w:i/>
          <w:sz w:val="28"/>
        </w:rPr>
      </w:pPr>
      <w:r>
        <w:rPr>
          <w:i/>
          <w:sz w:val="28"/>
        </w:rPr>
        <w:t>Căn cứ Luật Giáo dục ngày 14 tháng 6 năm 2019;</w:t>
      </w:r>
    </w:p>
    <w:p w:rsidR="00AD6CE0" w:rsidRDefault="00136821">
      <w:pPr>
        <w:spacing w:before="158" w:line="268" w:lineRule="auto"/>
        <w:ind w:left="221" w:right="256" w:firstLine="720"/>
        <w:jc w:val="both"/>
        <w:rPr>
          <w:i/>
          <w:sz w:val="28"/>
        </w:rPr>
      </w:pPr>
      <w:r>
        <w:rPr>
          <w:i/>
          <w:spacing w:val="2"/>
          <w:sz w:val="28"/>
        </w:rPr>
        <w:t xml:space="preserve">Căn </w:t>
      </w:r>
      <w:r>
        <w:rPr>
          <w:i/>
          <w:sz w:val="28"/>
        </w:rPr>
        <w:t xml:space="preserve">cứ </w:t>
      </w:r>
      <w:r>
        <w:rPr>
          <w:i/>
          <w:spacing w:val="2"/>
          <w:sz w:val="28"/>
        </w:rPr>
        <w:t>Luật Viên chức ngà</w:t>
      </w:r>
      <w:r>
        <w:rPr>
          <w:i/>
          <w:spacing w:val="2"/>
          <w:sz w:val="28"/>
        </w:rPr>
        <w:t xml:space="preserve">y </w:t>
      </w:r>
      <w:r>
        <w:rPr>
          <w:i/>
          <w:sz w:val="28"/>
        </w:rPr>
        <w:t xml:space="preserve">15 </w:t>
      </w:r>
      <w:r>
        <w:rPr>
          <w:i/>
          <w:spacing w:val="2"/>
          <w:sz w:val="28"/>
        </w:rPr>
        <w:t xml:space="preserve">tháng </w:t>
      </w:r>
      <w:r>
        <w:rPr>
          <w:i/>
          <w:sz w:val="28"/>
        </w:rPr>
        <w:t xml:space="preserve">11 năm </w:t>
      </w:r>
      <w:r>
        <w:rPr>
          <w:i/>
          <w:spacing w:val="2"/>
          <w:sz w:val="28"/>
        </w:rPr>
        <w:t xml:space="preserve">2010; Luật sửa đổi, </w:t>
      </w:r>
      <w:r>
        <w:rPr>
          <w:i/>
          <w:sz w:val="28"/>
        </w:rPr>
        <w:t xml:space="preserve">bổ </w:t>
      </w:r>
      <w:r>
        <w:rPr>
          <w:i/>
          <w:spacing w:val="2"/>
          <w:sz w:val="28"/>
        </w:rPr>
        <w:t xml:space="preserve">sung </w:t>
      </w:r>
      <w:r>
        <w:rPr>
          <w:i/>
          <w:sz w:val="28"/>
        </w:rPr>
        <w:t xml:space="preserve">một số </w:t>
      </w:r>
      <w:r>
        <w:rPr>
          <w:i/>
          <w:spacing w:val="2"/>
          <w:sz w:val="28"/>
        </w:rPr>
        <w:t xml:space="preserve">điều </w:t>
      </w:r>
      <w:r>
        <w:rPr>
          <w:i/>
          <w:sz w:val="28"/>
        </w:rPr>
        <w:t xml:space="preserve">của </w:t>
      </w:r>
      <w:r>
        <w:rPr>
          <w:i/>
          <w:spacing w:val="2"/>
          <w:sz w:val="28"/>
        </w:rPr>
        <w:t xml:space="preserve">Luật Cán bộ, công chức </w:t>
      </w:r>
      <w:r>
        <w:rPr>
          <w:i/>
          <w:sz w:val="28"/>
        </w:rPr>
        <w:t xml:space="preserve">và </w:t>
      </w:r>
      <w:r>
        <w:rPr>
          <w:i/>
          <w:spacing w:val="2"/>
          <w:sz w:val="28"/>
        </w:rPr>
        <w:t xml:space="preserve">Luật Viên chức ngày </w:t>
      </w:r>
      <w:r>
        <w:rPr>
          <w:i/>
          <w:sz w:val="28"/>
        </w:rPr>
        <w:t xml:space="preserve">25  </w:t>
      </w:r>
      <w:r>
        <w:rPr>
          <w:i/>
          <w:spacing w:val="2"/>
          <w:sz w:val="28"/>
        </w:rPr>
        <w:t xml:space="preserve">tháng </w:t>
      </w:r>
      <w:r>
        <w:rPr>
          <w:i/>
          <w:sz w:val="28"/>
        </w:rPr>
        <w:t xml:space="preserve">11 </w:t>
      </w:r>
      <w:r>
        <w:rPr>
          <w:i/>
          <w:spacing w:val="2"/>
          <w:sz w:val="28"/>
        </w:rPr>
        <w:t>năm</w:t>
      </w:r>
      <w:r>
        <w:rPr>
          <w:i/>
          <w:spacing w:val="21"/>
          <w:sz w:val="28"/>
        </w:rPr>
        <w:t xml:space="preserve"> </w:t>
      </w:r>
      <w:r>
        <w:rPr>
          <w:i/>
          <w:spacing w:val="2"/>
          <w:sz w:val="28"/>
        </w:rPr>
        <w:t>2019;</w:t>
      </w:r>
    </w:p>
    <w:p w:rsidR="00AD6CE0" w:rsidRDefault="00136821">
      <w:pPr>
        <w:spacing w:before="118"/>
        <w:ind w:left="941"/>
        <w:jc w:val="both"/>
        <w:rPr>
          <w:i/>
          <w:sz w:val="28"/>
        </w:rPr>
      </w:pPr>
      <w:r>
        <w:rPr>
          <w:i/>
          <w:sz w:val="28"/>
        </w:rPr>
        <w:t xml:space="preserve">Căn cứ Nghị định số </w:t>
      </w:r>
      <w:hyperlink r:id="rId7">
        <w:r>
          <w:rPr>
            <w:i/>
            <w:sz w:val="28"/>
          </w:rPr>
          <w:t>163/2016/NĐ-CP</w:t>
        </w:r>
      </w:hyperlink>
      <w:r>
        <w:rPr>
          <w:i/>
          <w:sz w:val="28"/>
        </w:rPr>
        <w:t xml:space="preserve"> ngày 21 tháng 12 năm 2016 của</w:t>
      </w:r>
    </w:p>
    <w:p w:rsidR="00AD6CE0" w:rsidRDefault="00136821">
      <w:pPr>
        <w:spacing w:before="38"/>
        <w:ind w:left="221"/>
        <w:jc w:val="both"/>
        <w:rPr>
          <w:i/>
          <w:sz w:val="28"/>
        </w:rPr>
      </w:pPr>
      <w:r>
        <w:rPr>
          <w:i/>
          <w:sz w:val="28"/>
        </w:rPr>
        <w:t>Chính phủ quy định chi tiết thi hành một số điều của Luật Ngân sách nhà nước;</w:t>
      </w:r>
    </w:p>
    <w:p w:rsidR="00AD6CE0" w:rsidRDefault="00136821">
      <w:pPr>
        <w:spacing w:before="158"/>
        <w:ind w:left="941"/>
        <w:jc w:val="both"/>
        <w:rPr>
          <w:i/>
          <w:sz w:val="28"/>
        </w:rPr>
      </w:pPr>
      <w:r>
        <w:rPr>
          <w:i/>
          <w:sz w:val="28"/>
        </w:rPr>
        <w:t xml:space="preserve">Căn cứ Nghị định số </w:t>
      </w:r>
      <w:hyperlink r:id="rId8">
        <w:r>
          <w:rPr>
            <w:i/>
            <w:sz w:val="28"/>
          </w:rPr>
          <w:t>115/2020/NĐ-CP</w:t>
        </w:r>
      </w:hyperlink>
      <w:r>
        <w:rPr>
          <w:i/>
          <w:sz w:val="28"/>
        </w:rPr>
        <w:t xml:space="preserve"> ngày 25 tháng 9 năm 2020 của</w:t>
      </w:r>
    </w:p>
    <w:p w:rsidR="00AD6CE0" w:rsidRDefault="00136821">
      <w:pPr>
        <w:spacing w:before="38"/>
        <w:ind w:left="221"/>
        <w:jc w:val="both"/>
        <w:rPr>
          <w:i/>
          <w:sz w:val="28"/>
        </w:rPr>
      </w:pPr>
      <w:r>
        <w:rPr>
          <w:i/>
          <w:sz w:val="28"/>
        </w:rPr>
        <w:t>Chính phủ về tuyển dụng, sử dụng và quản lý viên chức;</w:t>
      </w:r>
    </w:p>
    <w:p w:rsidR="00AD6CE0" w:rsidRDefault="00136821">
      <w:pPr>
        <w:spacing w:before="158" w:line="268" w:lineRule="auto"/>
        <w:ind w:left="221" w:right="251" w:firstLine="720"/>
        <w:jc w:val="both"/>
        <w:rPr>
          <w:i/>
          <w:sz w:val="28"/>
        </w:rPr>
      </w:pPr>
      <w:r>
        <w:rPr>
          <w:i/>
          <w:sz w:val="28"/>
        </w:rPr>
        <w:t xml:space="preserve">Xét Tờ trình số 177/TTr-UBND ngày 04 tháng 12 năm 2023 của Ủy ban </w:t>
      </w:r>
      <w:r>
        <w:rPr>
          <w:i/>
          <w:sz w:val="28"/>
        </w:rPr>
        <w:t xml:space="preserve">nhân dân tỉnh về việc quy định thí điểm chính sách hỗ trợ giáo viên tại các cơ sở giáo dục công lập trên địa bàn tỉnh Hải Dương; Báo cáo thẩm tra của Ban Văn hóa - Xã hội Hội đồng nhân dân tỉnh; ý kiến thảo luận của các đại biểu Hội đồng nhân dân tỉnh tại </w:t>
      </w:r>
      <w:r>
        <w:rPr>
          <w:i/>
          <w:sz w:val="28"/>
        </w:rPr>
        <w:t>kỳ</w:t>
      </w:r>
      <w:r>
        <w:rPr>
          <w:i/>
          <w:spacing w:val="-1"/>
          <w:sz w:val="28"/>
        </w:rPr>
        <w:t xml:space="preserve"> </w:t>
      </w:r>
      <w:r>
        <w:rPr>
          <w:i/>
          <w:sz w:val="28"/>
        </w:rPr>
        <w:t>họp.</w:t>
      </w:r>
    </w:p>
    <w:p w:rsidR="00AD6CE0" w:rsidRDefault="00AD6CE0">
      <w:pPr>
        <w:pStyle w:val="BodyText"/>
        <w:spacing w:before="8"/>
        <w:rPr>
          <w:i/>
        </w:rPr>
      </w:pPr>
    </w:p>
    <w:p w:rsidR="00AD6CE0" w:rsidRDefault="00136821">
      <w:pPr>
        <w:pStyle w:val="Heading1"/>
        <w:ind w:left="1166" w:right="1198"/>
        <w:jc w:val="center"/>
      </w:pPr>
      <w:r>
        <w:t>QUYẾT NGHỊ:</w:t>
      </w:r>
    </w:p>
    <w:p w:rsidR="00AD6CE0" w:rsidRDefault="00AD6CE0">
      <w:pPr>
        <w:pStyle w:val="BodyText"/>
        <w:rPr>
          <w:b/>
          <w:sz w:val="35"/>
        </w:rPr>
      </w:pPr>
    </w:p>
    <w:p w:rsidR="00AD6CE0" w:rsidRDefault="00136821">
      <w:pPr>
        <w:pStyle w:val="BodyText"/>
        <w:spacing w:line="283" w:lineRule="auto"/>
        <w:ind w:left="221" w:right="247" w:firstLine="720"/>
        <w:jc w:val="both"/>
      </w:pPr>
      <w:r>
        <w:rPr>
          <w:b/>
        </w:rPr>
        <w:t xml:space="preserve">Điều 1. </w:t>
      </w:r>
      <w:r>
        <w:t xml:space="preserve">Quy định thí điểm chính sách </w:t>
      </w:r>
      <w:r>
        <w:rPr>
          <w:spacing w:val="-3"/>
        </w:rPr>
        <w:t>hỗ</w:t>
      </w:r>
      <w:r>
        <w:rPr>
          <w:spacing w:val="-10"/>
        </w:rPr>
        <w:t xml:space="preserve"> </w:t>
      </w:r>
      <w:r>
        <w:rPr>
          <w:spacing w:val="-4"/>
        </w:rPr>
        <w:t>trợ</w:t>
      </w:r>
      <w:r>
        <w:rPr>
          <w:spacing w:val="-10"/>
        </w:rPr>
        <w:t xml:space="preserve"> </w:t>
      </w:r>
      <w:r>
        <w:rPr>
          <w:spacing w:val="-4"/>
        </w:rPr>
        <w:t>giáo</w:t>
      </w:r>
      <w:r>
        <w:rPr>
          <w:spacing w:val="-10"/>
        </w:rPr>
        <w:t xml:space="preserve"> </w:t>
      </w:r>
      <w:r>
        <w:rPr>
          <w:spacing w:val="-4"/>
        </w:rPr>
        <w:t>viên</w:t>
      </w:r>
      <w:r>
        <w:rPr>
          <w:spacing w:val="-10"/>
        </w:rPr>
        <w:t xml:space="preserve"> </w:t>
      </w:r>
      <w:r>
        <w:rPr>
          <w:spacing w:val="-4"/>
        </w:rPr>
        <w:t>tại</w:t>
      </w:r>
      <w:r>
        <w:rPr>
          <w:spacing w:val="-10"/>
        </w:rPr>
        <w:t xml:space="preserve"> </w:t>
      </w:r>
      <w:r>
        <w:rPr>
          <w:spacing w:val="-4"/>
        </w:rPr>
        <w:t>các</w:t>
      </w:r>
      <w:r>
        <w:rPr>
          <w:spacing w:val="-11"/>
        </w:rPr>
        <w:t xml:space="preserve"> </w:t>
      </w:r>
      <w:r>
        <w:rPr>
          <w:spacing w:val="-3"/>
        </w:rPr>
        <w:t>cơ</w:t>
      </w:r>
      <w:r>
        <w:rPr>
          <w:spacing w:val="-10"/>
        </w:rPr>
        <w:t xml:space="preserve"> </w:t>
      </w:r>
      <w:r>
        <w:rPr>
          <w:spacing w:val="-3"/>
        </w:rPr>
        <w:t>sở</w:t>
      </w:r>
      <w:r>
        <w:rPr>
          <w:spacing w:val="-10"/>
        </w:rPr>
        <w:t xml:space="preserve"> </w:t>
      </w:r>
      <w:r>
        <w:rPr>
          <w:spacing w:val="-4"/>
        </w:rPr>
        <w:t>giáo</w:t>
      </w:r>
      <w:r>
        <w:rPr>
          <w:spacing w:val="-10"/>
        </w:rPr>
        <w:t xml:space="preserve"> </w:t>
      </w:r>
      <w:r>
        <w:rPr>
          <w:spacing w:val="-4"/>
        </w:rPr>
        <w:t xml:space="preserve">dục mầm </w:t>
      </w:r>
      <w:r>
        <w:rPr>
          <w:spacing w:val="-5"/>
        </w:rPr>
        <w:t xml:space="preserve">non, </w:t>
      </w:r>
      <w:r>
        <w:rPr>
          <w:spacing w:val="-4"/>
        </w:rPr>
        <w:t xml:space="preserve">giáo dục phổ </w:t>
      </w:r>
      <w:r>
        <w:rPr>
          <w:spacing w:val="-5"/>
        </w:rPr>
        <w:t xml:space="preserve">thông, Trung </w:t>
      </w:r>
      <w:r>
        <w:rPr>
          <w:spacing w:val="-4"/>
        </w:rPr>
        <w:t xml:space="preserve">tâm giáo dục </w:t>
      </w:r>
      <w:r>
        <w:rPr>
          <w:spacing w:val="-5"/>
        </w:rPr>
        <w:t xml:space="preserve">nghề nghiệp </w:t>
      </w:r>
      <w:r>
        <w:t xml:space="preserve">- </w:t>
      </w:r>
      <w:r>
        <w:rPr>
          <w:spacing w:val="-4"/>
        </w:rPr>
        <w:t xml:space="preserve">giáo dục </w:t>
      </w:r>
      <w:r>
        <w:rPr>
          <w:spacing w:val="-5"/>
        </w:rPr>
        <w:t xml:space="preserve">thường xuyên công </w:t>
      </w:r>
      <w:r>
        <w:rPr>
          <w:spacing w:val="-4"/>
        </w:rPr>
        <w:t xml:space="preserve">lập </w:t>
      </w:r>
      <w:r>
        <w:rPr>
          <w:spacing w:val="-5"/>
        </w:rPr>
        <w:t xml:space="preserve">chưa </w:t>
      </w:r>
      <w:r>
        <w:rPr>
          <w:spacing w:val="-3"/>
        </w:rPr>
        <w:t xml:space="preserve">tự </w:t>
      </w:r>
      <w:r>
        <w:rPr>
          <w:spacing w:val="-4"/>
        </w:rPr>
        <w:t xml:space="preserve">bảo đảm chi </w:t>
      </w:r>
      <w:r>
        <w:rPr>
          <w:spacing w:val="-5"/>
        </w:rPr>
        <w:t xml:space="preserve">thường xuyên </w:t>
      </w:r>
      <w:r>
        <w:t>trên địa bàn tỉnh Hải Dương,</w:t>
      </w:r>
      <w:r>
        <w:rPr>
          <w:spacing w:val="-45"/>
        </w:rPr>
        <w:t xml:space="preserve"> </w:t>
      </w:r>
      <w:r>
        <w:t>cụ thể như</w:t>
      </w:r>
      <w:r>
        <w:rPr>
          <w:spacing w:val="-1"/>
        </w:rPr>
        <w:t xml:space="preserve"> </w:t>
      </w:r>
      <w:r>
        <w:t>sau:</w:t>
      </w:r>
    </w:p>
    <w:p w:rsidR="00AD6CE0" w:rsidRDefault="00AD6CE0">
      <w:pPr>
        <w:spacing w:line="283" w:lineRule="auto"/>
        <w:jc w:val="both"/>
        <w:sectPr w:rsidR="00AD6CE0">
          <w:type w:val="continuous"/>
          <w:pgSz w:w="11910" w:h="16840"/>
          <w:pgMar w:top="1180" w:right="880" w:bottom="280" w:left="1480" w:header="720" w:footer="720" w:gutter="0"/>
          <w:cols w:space="720"/>
        </w:sectPr>
      </w:pPr>
    </w:p>
    <w:p w:rsidR="00AD6CE0" w:rsidRDefault="00136821">
      <w:pPr>
        <w:pStyle w:val="Heading1"/>
        <w:numPr>
          <w:ilvl w:val="0"/>
          <w:numId w:val="7"/>
        </w:numPr>
        <w:tabs>
          <w:tab w:val="left" w:pos="1302"/>
        </w:tabs>
        <w:spacing w:before="184"/>
        <w:jc w:val="both"/>
      </w:pPr>
      <w:r>
        <w:lastRenderedPageBreak/>
        <w:t>Đối tượng hỗ</w:t>
      </w:r>
      <w:r>
        <w:rPr>
          <w:spacing w:val="-3"/>
        </w:rPr>
        <w:t xml:space="preserve"> </w:t>
      </w:r>
      <w:r>
        <w:t>trợ</w:t>
      </w:r>
    </w:p>
    <w:p w:rsidR="00AD6CE0" w:rsidRDefault="00136821">
      <w:pPr>
        <w:pStyle w:val="ListParagraph"/>
        <w:numPr>
          <w:ilvl w:val="0"/>
          <w:numId w:val="6"/>
        </w:numPr>
        <w:tabs>
          <w:tab w:val="left" w:pos="1247"/>
        </w:tabs>
        <w:spacing w:before="184" w:line="288" w:lineRule="auto"/>
        <w:ind w:right="246" w:firstLine="720"/>
        <w:jc w:val="both"/>
        <w:rPr>
          <w:sz w:val="28"/>
        </w:rPr>
      </w:pPr>
      <w:r>
        <w:rPr>
          <w:sz w:val="28"/>
        </w:rPr>
        <w:t xml:space="preserve">Giáo viên là viên chức </w:t>
      </w:r>
      <w:r>
        <w:rPr>
          <w:i/>
          <w:sz w:val="28"/>
        </w:rPr>
        <w:t xml:space="preserve">(bao gồm: Hiệu trưởng, Phó hiệu trưởng, giáo viên) </w:t>
      </w:r>
      <w:r>
        <w:rPr>
          <w:sz w:val="28"/>
        </w:rPr>
        <w:t xml:space="preserve">giảng dạy tại các cơ sở giáo dục mầm non công lập </w:t>
      </w:r>
      <w:r>
        <w:rPr>
          <w:spacing w:val="-5"/>
          <w:sz w:val="28"/>
        </w:rPr>
        <w:t xml:space="preserve">chưa </w:t>
      </w:r>
      <w:r>
        <w:rPr>
          <w:spacing w:val="-3"/>
          <w:sz w:val="28"/>
        </w:rPr>
        <w:t xml:space="preserve">tự </w:t>
      </w:r>
      <w:r>
        <w:rPr>
          <w:spacing w:val="-4"/>
          <w:sz w:val="28"/>
        </w:rPr>
        <w:t xml:space="preserve">bảo đảm chi </w:t>
      </w:r>
      <w:r>
        <w:rPr>
          <w:spacing w:val="-5"/>
          <w:sz w:val="28"/>
        </w:rPr>
        <w:t>thường</w:t>
      </w:r>
      <w:r>
        <w:rPr>
          <w:spacing w:val="-10"/>
          <w:sz w:val="28"/>
        </w:rPr>
        <w:t xml:space="preserve"> </w:t>
      </w:r>
      <w:r>
        <w:rPr>
          <w:spacing w:val="-5"/>
          <w:sz w:val="28"/>
        </w:rPr>
        <w:t>xuyên.</w:t>
      </w:r>
    </w:p>
    <w:p w:rsidR="00AD6CE0" w:rsidRDefault="00136821">
      <w:pPr>
        <w:pStyle w:val="ListParagraph"/>
        <w:numPr>
          <w:ilvl w:val="0"/>
          <w:numId w:val="6"/>
        </w:numPr>
        <w:tabs>
          <w:tab w:val="left" w:pos="1246"/>
        </w:tabs>
        <w:spacing w:before="120" w:line="288" w:lineRule="auto"/>
        <w:ind w:right="247" w:firstLine="720"/>
        <w:jc w:val="both"/>
        <w:rPr>
          <w:sz w:val="28"/>
        </w:rPr>
      </w:pPr>
      <w:r>
        <w:rPr>
          <w:sz w:val="28"/>
        </w:rPr>
        <w:t xml:space="preserve">Giáo viên là viên chức giảng dạy tại </w:t>
      </w:r>
      <w:r>
        <w:rPr>
          <w:spacing w:val="-4"/>
          <w:sz w:val="28"/>
        </w:rPr>
        <w:t xml:space="preserve">các </w:t>
      </w:r>
      <w:r>
        <w:rPr>
          <w:spacing w:val="-3"/>
          <w:sz w:val="28"/>
        </w:rPr>
        <w:t xml:space="preserve">cơ sở </w:t>
      </w:r>
      <w:r>
        <w:rPr>
          <w:spacing w:val="-4"/>
          <w:sz w:val="28"/>
        </w:rPr>
        <w:t>gi</w:t>
      </w:r>
      <w:r>
        <w:rPr>
          <w:spacing w:val="-4"/>
          <w:sz w:val="28"/>
        </w:rPr>
        <w:t xml:space="preserve">áo dục phổ </w:t>
      </w:r>
      <w:r>
        <w:rPr>
          <w:spacing w:val="-5"/>
          <w:sz w:val="28"/>
        </w:rPr>
        <w:t>thông,</w:t>
      </w:r>
      <w:r>
        <w:rPr>
          <w:spacing w:val="-27"/>
          <w:sz w:val="28"/>
        </w:rPr>
        <w:t xml:space="preserve"> </w:t>
      </w:r>
      <w:r>
        <w:rPr>
          <w:spacing w:val="-5"/>
          <w:sz w:val="28"/>
        </w:rPr>
        <w:t xml:space="preserve">Trung </w:t>
      </w:r>
      <w:r>
        <w:rPr>
          <w:spacing w:val="-4"/>
          <w:sz w:val="28"/>
        </w:rPr>
        <w:t xml:space="preserve">tâm giáo dục </w:t>
      </w:r>
      <w:r>
        <w:rPr>
          <w:spacing w:val="-5"/>
          <w:sz w:val="28"/>
        </w:rPr>
        <w:t xml:space="preserve">nghề nghiệp </w:t>
      </w:r>
      <w:r>
        <w:rPr>
          <w:sz w:val="28"/>
        </w:rPr>
        <w:t xml:space="preserve">- </w:t>
      </w:r>
      <w:r>
        <w:rPr>
          <w:spacing w:val="-4"/>
          <w:sz w:val="28"/>
        </w:rPr>
        <w:t xml:space="preserve">giáo dục </w:t>
      </w:r>
      <w:r>
        <w:rPr>
          <w:spacing w:val="-5"/>
          <w:sz w:val="28"/>
        </w:rPr>
        <w:t xml:space="preserve">thường xuyên </w:t>
      </w:r>
      <w:r>
        <w:rPr>
          <w:spacing w:val="-4"/>
          <w:sz w:val="28"/>
        </w:rPr>
        <w:t xml:space="preserve">công lập chưa </w:t>
      </w:r>
      <w:r>
        <w:rPr>
          <w:spacing w:val="-3"/>
          <w:sz w:val="28"/>
        </w:rPr>
        <w:t xml:space="preserve">tự </w:t>
      </w:r>
      <w:r>
        <w:rPr>
          <w:spacing w:val="-4"/>
          <w:sz w:val="28"/>
        </w:rPr>
        <w:t xml:space="preserve">bảo đảm chi </w:t>
      </w:r>
      <w:r>
        <w:rPr>
          <w:spacing w:val="-5"/>
          <w:sz w:val="28"/>
        </w:rPr>
        <w:t>thường xuyên</w:t>
      </w:r>
      <w:r>
        <w:rPr>
          <w:i/>
          <w:spacing w:val="-5"/>
          <w:sz w:val="28"/>
        </w:rPr>
        <w:t xml:space="preserve">, </w:t>
      </w:r>
      <w:r>
        <w:rPr>
          <w:sz w:val="28"/>
        </w:rPr>
        <w:t>cụ thể như</w:t>
      </w:r>
      <w:r>
        <w:rPr>
          <w:spacing w:val="-1"/>
          <w:sz w:val="28"/>
        </w:rPr>
        <w:t xml:space="preserve"> </w:t>
      </w:r>
      <w:r>
        <w:rPr>
          <w:sz w:val="28"/>
        </w:rPr>
        <w:t>sau:</w:t>
      </w:r>
    </w:p>
    <w:p w:rsidR="00AD6CE0" w:rsidRDefault="00136821">
      <w:pPr>
        <w:pStyle w:val="ListParagraph"/>
        <w:numPr>
          <w:ilvl w:val="0"/>
          <w:numId w:val="5"/>
        </w:numPr>
        <w:tabs>
          <w:tab w:val="left" w:pos="1111"/>
        </w:tabs>
        <w:spacing w:before="120" w:line="288" w:lineRule="auto"/>
        <w:ind w:right="250" w:firstLine="720"/>
        <w:jc w:val="both"/>
        <w:rPr>
          <w:sz w:val="28"/>
        </w:rPr>
      </w:pPr>
      <w:r>
        <w:rPr>
          <w:sz w:val="28"/>
        </w:rPr>
        <w:t xml:space="preserve">Giáo viên có thu nhập </w:t>
      </w:r>
      <w:r>
        <w:rPr>
          <w:i/>
          <w:sz w:val="28"/>
        </w:rPr>
        <w:t xml:space="preserve">(từ lương và phụ cấp hiện hưởng) </w:t>
      </w:r>
      <w:r>
        <w:rPr>
          <w:sz w:val="28"/>
        </w:rPr>
        <w:t>dưới 6.000.000 đồng/tháng kể từ ngày 01/01/2024 đến khi tăng lương th</w:t>
      </w:r>
      <w:r>
        <w:rPr>
          <w:sz w:val="28"/>
        </w:rPr>
        <w:t>eo Nghị quyết số 27- NQ/TW ngày 21/5/2018 của Ban chấp hành Trung ương về cải cách chính sách tiền lương đối với cán bộ, công chức, viên chức, lực lượng vũ trang và người lao động trong doanh</w:t>
      </w:r>
      <w:r>
        <w:rPr>
          <w:spacing w:val="-17"/>
          <w:sz w:val="28"/>
        </w:rPr>
        <w:t xml:space="preserve"> </w:t>
      </w:r>
      <w:r>
        <w:rPr>
          <w:sz w:val="28"/>
        </w:rPr>
        <w:t>nghiệp.</w:t>
      </w:r>
    </w:p>
    <w:p w:rsidR="00AD6CE0" w:rsidRDefault="00136821">
      <w:pPr>
        <w:pStyle w:val="ListParagraph"/>
        <w:numPr>
          <w:ilvl w:val="0"/>
          <w:numId w:val="5"/>
        </w:numPr>
        <w:tabs>
          <w:tab w:val="left" w:pos="1111"/>
        </w:tabs>
        <w:spacing w:before="120" w:line="288" w:lineRule="auto"/>
        <w:ind w:right="249" w:firstLine="720"/>
        <w:jc w:val="both"/>
        <w:rPr>
          <w:sz w:val="28"/>
        </w:rPr>
      </w:pPr>
      <w:r>
        <w:rPr>
          <w:sz w:val="28"/>
        </w:rPr>
        <w:t xml:space="preserve">Giáo viên có thu nhập </w:t>
      </w:r>
      <w:r>
        <w:rPr>
          <w:i/>
          <w:sz w:val="28"/>
        </w:rPr>
        <w:t xml:space="preserve">(từ lương và phụ cấp hiện hưởng) </w:t>
      </w:r>
      <w:r>
        <w:rPr>
          <w:sz w:val="28"/>
        </w:rPr>
        <w:t>dưới 7.400.000 đồng/tháng kể từ khi tăng lương theo Nghị quyết số 27-NQ/TW ngày 21/5/2018 của Ban chấp hành Trung ương về cải cách chính sách tiền lương đối với cán bộ, công</w:t>
      </w:r>
      <w:r>
        <w:rPr>
          <w:spacing w:val="-11"/>
          <w:sz w:val="28"/>
        </w:rPr>
        <w:t xml:space="preserve"> </w:t>
      </w:r>
      <w:r>
        <w:rPr>
          <w:sz w:val="28"/>
        </w:rPr>
        <w:t>chức,</w:t>
      </w:r>
      <w:r>
        <w:rPr>
          <w:spacing w:val="-10"/>
          <w:sz w:val="28"/>
        </w:rPr>
        <w:t xml:space="preserve"> </w:t>
      </w:r>
      <w:r>
        <w:rPr>
          <w:sz w:val="28"/>
        </w:rPr>
        <w:t>viên</w:t>
      </w:r>
      <w:r>
        <w:rPr>
          <w:spacing w:val="-11"/>
          <w:sz w:val="28"/>
        </w:rPr>
        <w:t xml:space="preserve"> </w:t>
      </w:r>
      <w:r>
        <w:rPr>
          <w:sz w:val="28"/>
        </w:rPr>
        <w:t>chức,</w:t>
      </w:r>
      <w:r>
        <w:rPr>
          <w:spacing w:val="-10"/>
          <w:sz w:val="28"/>
        </w:rPr>
        <w:t xml:space="preserve"> </w:t>
      </w:r>
      <w:r>
        <w:rPr>
          <w:sz w:val="28"/>
        </w:rPr>
        <w:t>lực</w:t>
      </w:r>
      <w:r>
        <w:rPr>
          <w:spacing w:val="-10"/>
          <w:sz w:val="28"/>
        </w:rPr>
        <w:t xml:space="preserve"> </w:t>
      </w:r>
      <w:r>
        <w:rPr>
          <w:sz w:val="28"/>
        </w:rPr>
        <w:t>lượng</w:t>
      </w:r>
      <w:r>
        <w:rPr>
          <w:spacing w:val="-11"/>
          <w:sz w:val="28"/>
        </w:rPr>
        <w:t xml:space="preserve"> </w:t>
      </w:r>
      <w:r>
        <w:rPr>
          <w:sz w:val="28"/>
        </w:rPr>
        <w:t>vũ</w:t>
      </w:r>
      <w:r>
        <w:rPr>
          <w:spacing w:val="-11"/>
          <w:sz w:val="28"/>
        </w:rPr>
        <w:t xml:space="preserve"> </w:t>
      </w:r>
      <w:r>
        <w:rPr>
          <w:sz w:val="28"/>
        </w:rPr>
        <w:t>trang</w:t>
      </w:r>
      <w:r>
        <w:rPr>
          <w:spacing w:val="-10"/>
          <w:sz w:val="28"/>
        </w:rPr>
        <w:t xml:space="preserve"> </w:t>
      </w:r>
      <w:r>
        <w:rPr>
          <w:sz w:val="28"/>
        </w:rPr>
        <w:t>và</w:t>
      </w:r>
      <w:r>
        <w:rPr>
          <w:spacing w:val="-10"/>
          <w:sz w:val="28"/>
        </w:rPr>
        <w:t xml:space="preserve"> </w:t>
      </w:r>
      <w:r>
        <w:rPr>
          <w:sz w:val="28"/>
        </w:rPr>
        <w:t>người</w:t>
      </w:r>
      <w:r>
        <w:rPr>
          <w:spacing w:val="-12"/>
          <w:sz w:val="28"/>
        </w:rPr>
        <w:t xml:space="preserve"> </w:t>
      </w:r>
      <w:r>
        <w:rPr>
          <w:sz w:val="28"/>
        </w:rPr>
        <w:t>lao</w:t>
      </w:r>
      <w:r>
        <w:rPr>
          <w:spacing w:val="-10"/>
          <w:sz w:val="28"/>
        </w:rPr>
        <w:t xml:space="preserve"> </w:t>
      </w:r>
      <w:r>
        <w:rPr>
          <w:sz w:val="28"/>
        </w:rPr>
        <w:t>động</w:t>
      </w:r>
      <w:r>
        <w:rPr>
          <w:spacing w:val="-10"/>
          <w:sz w:val="28"/>
        </w:rPr>
        <w:t xml:space="preserve"> </w:t>
      </w:r>
      <w:r>
        <w:rPr>
          <w:sz w:val="28"/>
        </w:rPr>
        <w:t>trong</w:t>
      </w:r>
      <w:r>
        <w:rPr>
          <w:spacing w:val="-11"/>
          <w:sz w:val="28"/>
        </w:rPr>
        <w:t xml:space="preserve"> </w:t>
      </w:r>
      <w:r>
        <w:rPr>
          <w:sz w:val="28"/>
        </w:rPr>
        <w:t>doanh</w:t>
      </w:r>
      <w:r>
        <w:rPr>
          <w:spacing w:val="-10"/>
          <w:sz w:val="28"/>
        </w:rPr>
        <w:t xml:space="preserve"> </w:t>
      </w:r>
      <w:r>
        <w:rPr>
          <w:sz w:val="28"/>
        </w:rPr>
        <w:t>nghiệp.</w:t>
      </w:r>
    </w:p>
    <w:p w:rsidR="00AD6CE0" w:rsidRDefault="00136821">
      <w:pPr>
        <w:pStyle w:val="Heading1"/>
        <w:numPr>
          <w:ilvl w:val="0"/>
          <w:numId w:val="7"/>
        </w:numPr>
        <w:tabs>
          <w:tab w:val="left" w:pos="1221"/>
        </w:tabs>
        <w:spacing w:before="120"/>
        <w:ind w:left="1221" w:hanging="280"/>
      </w:pPr>
      <w:r>
        <w:t>Mức hỗ</w:t>
      </w:r>
      <w:r>
        <w:rPr>
          <w:spacing w:val="-2"/>
        </w:rPr>
        <w:t xml:space="preserve"> </w:t>
      </w:r>
      <w:r>
        <w:t>trợ</w:t>
      </w:r>
    </w:p>
    <w:p w:rsidR="00AD6CE0" w:rsidRDefault="00136821">
      <w:pPr>
        <w:pStyle w:val="ListParagraph"/>
        <w:numPr>
          <w:ilvl w:val="0"/>
          <w:numId w:val="4"/>
        </w:numPr>
        <w:tabs>
          <w:tab w:val="left" w:pos="1230"/>
        </w:tabs>
        <w:spacing w:before="184" w:line="288" w:lineRule="auto"/>
        <w:ind w:right="252" w:firstLine="720"/>
        <w:rPr>
          <w:sz w:val="28"/>
        </w:rPr>
      </w:pPr>
      <w:r>
        <w:rPr>
          <w:sz w:val="28"/>
        </w:rPr>
        <w:t>Mức hỗ trợ 1.000.000 đồng/người/tháng đối với đối tượng thuộc điểm a khoản 1 Điều</w:t>
      </w:r>
      <w:r>
        <w:rPr>
          <w:spacing w:val="-2"/>
          <w:sz w:val="28"/>
        </w:rPr>
        <w:t xml:space="preserve"> </w:t>
      </w:r>
      <w:r>
        <w:rPr>
          <w:sz w:val="28"/>
        </w:rPr>
        <w:t>này.</w:t>
      </w:r>
    </w:p>
    <w:p w:rsidR="00AD6CE0" w:rsidRDefault="00136821">
      <w:pPr>
        <w:pStyle w:val="ListParagraph"/>
        <w:numPr>
          <w:ilvl w:val="0"/>
          <w:numId w:val="4"/>
        </w:numPr>
        <w:tabs>
          <w:tab w:val="left" w:pos="1261"/>
        </w:tabs>
        <w:spacing w:before="120"/>
        <w:ind w:left="1260" w:hanging="320"/>
        <w:rPr>
          <w:sz w:val="28"/>
        </w:rPr>
      </w:pPr>
      <w:r>
        <w:rPr>
          <w:sz w:val="28"/>
        </w:rPr>
        <w:t>Mức</w:t>
      </w:r>
      <w:r>
        <w:rPr>
          <w:spacing w:val="14"/>
          <w:sz w:val="28"/>
        </w:rPr>
        <w:t xml:space="preserve"> </w:t>
      </w:r>
      <w:r>
        <w:rPr>
          <w:sz w:val="28"/>
        </w:rPr>
        <w:t>hỗ</w:t>
      </w:r>
      <w:r>
        <w:rPr>
          <w:spacing w:val="15"/>
          <w:sz w:val="28"/>
        </w:rPr>
        <w:t xml:space="preserve"> </w:t>
      </w:r>
      <w:r>
        <w:rPr>
          <w:sz w:val="28"/>
        </w:rPr>
        <w:t>trợ</w:t>
      </w:r>
      <w:r>
        <w:rPr>
          <w:spacing w:val="15"/>
          <w:sz w:val="28"/>
        </w:rPr>
        <w:t xml:space="preserve"> </w:t>
      </w:r>
      <w:r>
        <w:rPr>
          <w:sz w:val="28"/>
        </w:rPr>
        <w:t>700.000</w:t>
      </w:r>
      <w:r>
        <w:rPr>
          <w:spacing w:val="14"/>
          <w:sz w:val="28"/>
        </w:rPr>
        <w:t xml:space="preserve"> </w:t>
      </w:r>
      <w:r>
        <w:rPr>
          <w:sz w:val="28"/>
        </w:rPr>
        <w:t>đồng/người/tháng</w:t>
      </w:r>
      <w:r>
        <w:rPr>
          <w:spacing w:val="15"/>
          <w:sz w:val="28"/>
        </w:rPr>
        <w:t xml:space="preserve"> </w:t>
      </w:r>
      <w:r>
        <w:rPr>
          <w:sz w:val="28"/>
        </w:rPr>
        <w:t>đối</w:t>
      </w:r>
      <w:r>
        <w:rPr>
          <w:spacing w:val="15"/>
          <w:sz w:val="28"/>
        </w:rPr>
        <w:t xml:space="preserve"> </w:t>
      </w:r>
      <w:r>
        <w:rPr>
          <w:sz w:val="28"/>
        </w:rPr>
        <w:t>với</w:t>
      </w:r>
      <w:r>
        <w:rPr>
          <w:spacing w:val="15"/>
          <w:sz w:val="28"/>
        </w:rPr>
        <w:t xml:space="preserve"> </w:t>
      </w:r>
      <w:r>
        <w:rPr>
          <w:sz w:val="28"/>
        </w:rPr>
        <w:t>đối</w:t>
      </w:r>
      <w:r>
        <w:rPr>
          <w:spacing w:val="14"/>
          <w:sz w:val="28"/>
        </w:rPr>
        <w:t xml:space="preserve"> </w:t>
      </w:r>
      <w:r>
        <w:rPr>
          <w:sz w:val="28"/>
        </w:rPr>
        <w:t>tượng</w:t>
      </w:r>
      <w:r>
        <w:rPr>
          <w:spacing w:val="16"/>
          <w:sz w:val="28"/>
        </w:rPr>
        <w:t xml:space="preserve"> </w:t>
      </w:r>
      <w:r>
        <w:rPr>
          <w:sz w:val="28"/>
        </w:rPr>
        <w:t>thuộc</w:t>
      </w:r>
      <w:r>
        <w:rPr>
          <w:spacing w:val="16"/>
          <w:sz w:val="28"/>
        </w:rPr>
        <w:t xml:space="preserve"> </w:t>
      </w:r>
      <w:r>
        <w:rPr>
          <w:sz w:val="28"/>
        </w:rPr>
        <w:t>điểm</w:t>
      </w:r>
      <w:r>
        <w:rPr>
          <w:spacing w:val="15"/>
          <w:sz w:val="28"/>
        </w:rPr>
        <w:t xml:space="preserve"> </w:t>
      </w:r>
      <w:r>
        <w:rPr>
          <w:sz w:val="28"/>
        </w:rPr>
        <w:t>b</w:t>
      </w:r>
    </w:p>
    <w:p w:rsidR="00AD6CE0" w:rsidRDefault="00136821">
      <w:pPr>
        <w:pStyle w:val="BodyText"/>
        <w:spacing w:before="65"/>
        <w:ind w:left="221"/>
      </w:pPr>
      <w:r>
        <w:t>khoản 1 Điều này.</w:t>
      </w:r>
    </w:p>
    <w:p w:rsidR="00AD6CE0" w:rsidRDefault="00136821">
      <w:pPr>
        <w:pStyle w:val="Heading1"/>
        <w:numPr>
          <w:ilvl w:val="0"/>
          <w:numId w:val="7"/>
        </w:numPr>
        <w:tabs>
          <w:tab w:val="left" w:pos="1221"/>
        </w:tabs>
        <w:spacing w:before="184"/>
        <w:ind w:left="1221" w:hanging="280"/>
      </w:pPr>
      <w:r>
        <w:t>Nguyên tắc hỗ</w:t>
      </w:r>
      <w:r>
        <w:rPr>
          <w:spacing w:val="-3"/>
        </w:rPr>
        <w:t xml:space="preserve"> </w:t>
      </w:r>
      <w:r>
        <w:t>trợ</w:t>
      </w:r>
    </w:p>
    <w:p w:rsidR="00AD6CE0" w:rsidRDefault="00136821">
      <w:pPr>
        <w:pStyle w:val="ListParagraph"/>
        <w:numPr>
          <w:ilvl w:val="0"/>
          <w:numId w:val="3"/>
        </w:numPr>
        <w:tabs>
          <w:tab w:val="left" w:pos="1257"/>
        </w:tabs>
        <w:spacing w:before="184" w:line="288" w:lineRule="auto"/>
        <w:ind w:right="252" w:firstLine="720"/>
        <w:rPr>
          <w:sz w:val="28"/>
        </w:rPr>
      </w:pPr>
      <w:r>
        <w:rPr>
          <w:sz w:val="28"/>
        </w:rPr>
        <w:t xml:space="preserve">Hỗ trợ hằng tháng bằng tiền và không dùng để tính đóng, hưởng </w:t>
      </w:r>
      <w:r>
        <w:rPr>
          <w:sz w:val="28"/>
        </w:rPr>
        <w:t>bảo hiểm xã hội và các phụ cấp</w:t>
      </w:r>
      <w:r>
        <w:rPr>
          <w:spacing w:val="-1"/>
          <w:sz w:val="28"/>
        </w:rPr>
        <w:t xml:space="preserve"> </w:t>
      </w:r>
      <w:r>
        <w:rPr>
          <w:sz w:val="28"/>
        </w:rPr>
        <w:t>khác.</w:t>
      </w:r>
    </w:p>
    <w:p w:rsidR="00AD6CE0" w:rsidRDefault="00136821">
      <w:pPr>
        <w:pStyle w:val="ListParagraph"/>
        <w:numPr>
          <w:ilvl w:val="0"/>
          <w:numId w:val="3"/>
        </w:numPr>
        <w:tabs>
          <w:tab w:val="left" w:pos="1256"/>
        </w:tabs>
        <w:spacing w:before="120" w:line="288" w:lineRule="auto"/>
        <w:ind w:right="251" w:firstLine="720"/>
        <w:rPr>
          <w:sz w:val="28"/>
        </w:rPr>
      </w:pPr>
      <w:r>
        <w:rPr>
          <w:sz w:val="28"/>
        </w:rPr>
        <w:t>Dừng thực hiện hỗ trợ đối với giáo viên khi thu nhập (</w:t>
      </w:r>
      <w:r>
        <w:rPr>
          <w:i/>
          <w:sz w:val="28"/>
        </w:rPr>
        <w:t>từ lương và phụ cấp hiện hưởng</w:t>
      </w:r>
      <w:r>
        <w:rPr>
          <w:sz w:val="28"/>
        </w:rPr>
        <w:t>) đạt từ mức quy định tại điểm b khoản 1 Điều này trở</w:t>
      </w:r>
      <w:r>
        <w:rPr>
          <w:spacing w:val="-3"/>
          <w:sz w:val="28"/>
        </w:rPr>
        <w:t xml:space="preserve"> </w:t>
      </w:r>
      <w:r>
        <w:rPr>
          <w:sz w:val="28"/>
        </w:rPr>
        <w:t>lên.</w:t>
      </w:r>
    </w:p>
    <w:p w:rsidR="00AD6CE0" w:rsidRDefault="00136821">
      <w:pPr>
        <w:pStyle w:val="ListParagraph"/>
        <w:numPr>
          <w:ilvl w:val="0"/>
          <w:numId w:val="3"/>
        </w:numPr>
        <w:tabs>
          <w:tab w:val="left" w:pos="1256"/>
        </w:tabs>
        <w:spacing w:before="120"/>
        <w:ind w:left="1255" w:hanging="315"/>
        <w:rPr>
          <w:sz w:val="28"/>
        </w:rPr>
      </w:pPr>
      <w:r>
        <w:rPr>
          <w:sz w:val="28"/>
        </w:rPr>
        <w:t>Giáo</w:t>
      </w:r>
      <w:r>
        <w:rPr>
          <w:spacing w:val="26"/>
          <w:sz w:val="28"/>
        </w:rPr>
        <w:t xml:space="preserve"> </w:t>
      </w:r>
      <w:r>
        <w:rPr>
          <w:sz w:val="28"/>
        </w:rPr>
        <w:t>viên</w:t>
      </w:r>
      <w:r>
        <w:rPr>
          <w:spacing w:val="27"/>
          <w:sz w:val="28"/>
        </w:rPr>
        <w:t xml:space="preserve"> </w:t>
      </w:r>
      <w:r>
        <w:rPr>
          <w:sz w:val="28"/>
        </w:rPr>
        <w:t>giảng</w:t>
      </w:r>
      <w:r>
        <w:rPr>
          <w:spacing w:val="27"/>
          <w:sz w:val="28"/>
        </w:rPr>
        <w:t xml:space="preserve"> </w:t>
      </w:r>
      <w:r>
        <w:rPr>
          <w:sz w:val="28"/>
        </w:rPr>
        <w:t>dạy</w:t>
      </w:r>
      <w:r>
        <w:rPr>
          <w:spacing w:val="27"/>
          <w:sz w:val="28"/>
        </w:rPr>
        <w:t xml:space="preserve"> </w:t>
      </w:r>
      <w:r>
        <w:rPr>
          <w:sz w:val="28"/>
        </w:rPr>
        <w:t>liên</w:t>
      </w:r>
      <w:r>
        <w:rPr>
          <w:spacing w:val="27"/>
          <w:sz w:val="28"/>
        </w:rPr>
        <w:t xml:space="preserve"> </w:t>
      </w:r>
      <w:r>
        <w:rPr>
          <w:sz w:val="28"/>
        </w:rPr>
        <w:t>trường</w:t>
      </w:r>
      <w:r>
        <w:rPr>
          <w:spacing w:val="26"/>
          <w:sz w:val="28"/>
        </w:rPr>
        <w:t xml:space="preserve"> </w:t>
      </w:r>
      <w:r>
        <w:rPr>
          <w:sz w:val="28"/>
        </w:rPr>
        <w:t>chỉ</w:t>
      </w:r>
      <w:r>
        <w:rPr>
          <w:spacing w:val="27"/>
          <w:sz w:val="28"/>
        </w:rPr>
        <w:t xml:space="preserve"> </w:t>
      </w:r>
      <w:r>
        <w:rPr>
          <w:sz w:val="28"/>
        </w:rPr>
        <w:t>được</w:t>
      </w:r>
      <w:r>
        <w:rPr>
          <w:spacing w:val="27"/>
          <w:sz w:val="28"/>
        </w:rPr>
        <w:t xml:space="preserve"> </w:t>
      </w:r>
      <w:r>
        <w:rPr>
          <w:sz w:val="28"/>
        </w:rPr>
        <w:t>hỗ</w:t>
      </w:r>
      <w:r>
        <w:rPr>
          <w:spacing w:val="27"/>
          <w:sz w:val="28"/>
        </w:rPr>
        <w:t xml:space="preserve"> </w:t>
      </w:r>
      <w:r>
        <w:rPr>
          <w:sz w:val="28"/>
        </w:rPr>
        <w:t>trợ</w:t>
      </w:r>
      <w:r>
        <w:rPr>
          <w:spacing w:val="27"/>
          <w:sz w:val="28"/>
        </w:rPr>
        <w:t xml:space="preserve"> </w:t>
      </w:r>
      <w:r>
        <w:rPr>
          <w:sz w:val="28"/>
        </w:rPr>
        <w:t>tại</w:t>
      </w:r>
      <w:r>
        <w:rPr>
          <w:spacing w:val="27"/>
          <w:sz w:val="28"/>
        </w:rPr>
        <w:t xml:space="preserve"> </w:t>
      </w:r>
      <w:r>
        <w:rPr>
          <w:sz w:val="28"/>
        </w:rPr>
        <w:t>đơn</w:t>
      </w:r>
      <w:r>
        <w:rPr>
          <w:spacing w:val="26"/>
          <w:sz w:val="28"/>
        </w:rPr>
        <w:t xml:space="preserve"> </w:t>
      </w:r>
      <w:r>
        <w:rPr>
          <w:sz w:val="28"/>
        </w:rPr>
        <w:t>vị</w:t>
      </w:r>
      <w:r>
        <w:rPr>
          <w:spacing w:val="27"/>
          <w:sz w:val="28"/>
        </w:rPr>
        <w:t xml:space="preserve"> </w:t>
      </w:r>
      <w:r>
        <w:rPr>
          <w:sz w:val="28"/>
        </w:rPr>
        <w:t>sự</w:t>
      </w:r>
      <w:r>
        <w:rPr>
          <w:spacing w:val="27"/>
          <w:sz w:val="28"/>
        </w:rPr>
        <w:t xml:space="preserve"> </w:t>
      </w:r>
      <w:r>
        <w:rPr>
          <w:sz w:val="28"/>
        </w:rPr>
        <w:t>nghiệp</w:t>
      </w:r>
    </w:p>
    <w:p w:rsidR="00AD6CE0" w:rsidRDefault="00136821">
      <w:pPr>
        <w:pStyle w:val="BodyText"/>
        <w:spacing w:before="65"/>
        <w:ind w:left="221"/>
      </w:pPr>
      <w:r>
        <w:t>công lập quản lý trực tiếp giáo viên.</w:t>
      </w:r>
    </w:p>
    <w:p w:rsidR="00AD6CE0" w:rsidRDefault="00136821">
      <w:pPr>
        <w:pStyle w:val="Heading1"/>
        <w:numPr>
          <w:ilvl w:val="0"/>
          <w:numId w:val="7"/>
        </w:numPr>
        <w:tabs>
          <w:tab w:val="left" w:pos="1221"/>
        </w:tabs>
        <w:spacing w:before="184"/>
        <w:ind w:left="1221" w:hanging="280"/>
      </w:pPr>
      <w:r>
        <w:t>Thời gian hỗ</w:t>
      </w:r>
      <w:r>
        <w:rPr>
          <w:spacing w:val="-2"/>
        </w:rPr>
        <w:t xml:space="preserve"> </w:t>
      </w:r>
      <w:r>
        <w:t>trợ</w:t>
      </w:r>
    </w:p>
    <w:p w:rsidR="00AD6CE0" w:rsidRDefault="00136821">
      <w:pPr>
        <w:pStyle w:val="BodyText"/>
        <w:spacing w:before="185"/>
        <w:ind w:left="941"/>
      </w:pPr>
      <w:r>
        <w:t>Từ ngày 01 tháng 01 năm 2024 đến hết ngày 31 tháng 12 năm 2025.</w:t>
      </w:r>
    </w:p>
    <w:p w:rsidR="00AD6CE0" w:rsidRDefault="00136821">
      <w:pPr>
        <w:pStyle w:val="Heading1"/>
        <w:spacing w:before="184"/>
        <w:ind w:left="941"/>
      </w:pPr>
      <w:r>
        <w:t>Điều 2. Nguồn kinh phí thực hiện</w:t>
      </w:r>
    </w:p>
    <w:p w:rsidR="00AD6CE0" w:rsidRDefault="00136821">
      <w:pPr>
        <w:pStyle w:val="BodyText"/>
        <w:spacing w:before="184"/>
        <w:ind w:left="941"/>
      </w:pPr>
      <w:r>
        <w:t>Kinh phí thực hiện từ nguồn ngân sách tỉnh.</w:t>
      </w:r>
    </w:p>
    <w:p w:rsidR="00AD6CE0" w:rsidRDefault="00AD6CE0">
      <w:pPr>
        <w:sectPr w:rsidR="00AD6CE0">
          <w:headerReference w:type="default" r:id="rId9"/>
          <w:pgSz w:w="11910" w:h="16840"/>
          <w:pgMar w:top="1180" w:right="880" w:bottom="280" w:left="1480" w:header="732" w:footer="0" w:gutter="0"/>
          <w:pgNumType w:start="2"/>
          <w:cols w:space="720"/>
        </w:sectPr>
      </w:pPr>
    </w:p>
    <w:p w:rsidR="00AD6CE0" w:rsidRDefault="00136821">
      <w:pPr>
        <w:pStyle w:val="Heading1"/>
        <w:spacing w:before="184"/>
        <w:ind w:left="941"/>
      </w:pPr>
      <w:r>
        <w:lastRenderedPageBreak/>
        <w:t>Điều 3. Tổ chức thực hiện</w:t>
      </w:r>
    </w:p>
    <w:p w:rsidR="00AD6CE0" w:rsidRDefault="00136821">
      <w:pPr>
        <w:pStyle w:val="ListParagraph"/>
        <w:numPr>
          <w:ilvl w:val="0"/>
          <w:numId w:val="2"/>
        </w:numPr>
        <w:tabs>
          <w:tab w:val="left" w:pos="1221"/>
        </w:tabs>
        <w:spacing w:before="211"/>
        <w:jc w:val="both"/>
        <w:rPr>
          <w:sz w:val="28"/>
        </w:rPr>
      </w:pPr>
      <w:r>
        <w:rPr>
          <w:sz w:val="28"/>
        </w:rPr>
        <w:t>Giao Ủy ban nhân dân tỉnh triển khai thực hiện Nghị</w:t>
      </w:r>
      <w:r>
        <w:rPr>
          <w:spacing w:val="-7"/>
          <w:sz w:val="28"/>
        </w:rPr>
        <w:t xml:space="preserve"> </w:t>
      </w:r>
      <w:r>
        <w:rPr>
          <w:sz w:val="28"/>
        </w:rPr>
        <w:t>quyết.</w:t>
      </w:r>
    </w:p>
    <w:p w:rsidR="00AD6CE0" w:rsidRDefault="00136821">
      <w:pPr>
        <w:pStyle w:val="ListParagraph"/>
        <w:numPr>
          <w:ilvl w:val="0"/>
          <w:numId w:val="2"/>
        </w:numPr>
        <w:tabs>
          <w:tab w:val="left" w:pos="1231"/>
        </w:tabs>
        <w:spacing w:before="158" w:line="268" w:lineRule="auto"/>
        <w:ind w:left="221" w:right="251" w:firstLine="720"/>
        <w:jc w:val="both"/>
        <w:rPr>
          <w:sz w:val="28"/>
        </w:rPr>
      </w:pPr>
      <w:r>
        <w:rPr>
          <w:sz w:val="28"/>
        </w:rPr>
        <w:t>Thường trực Hội đồng nhân dân tỉnh, các Ban Hội đồng nhân dân tỉnh, các Tổ đại biểu Hội đồng nhân dân tỉnh và các đại biểu Hội đồng nhân dân tỉnh giám sát việc thực hiện Nghị</w:t>
      </w:r>
      <w:r>
        <w:rPr>
          <w:spacing w:val="-4"/>
          <w:sz w:val="28"/>
        </w:rPr>
        <w:t xml:space="preserve"> </w:t>
      </w:r>
      <w:r>
        <w:rPr>
          <w:sz w:val="28"/>
        </w:rPr>
        <w:t>quyết.</w:t>
      </w:r>
    </w:p>
    <w:p w:rsidR="00AD6CE0" w:rsidRDefault="00136821">
      <w:pPr>
        <w:pStyle w:val="BodyText"/>
        <w:spacing w:before="118" w:line="268" w:lineRule="auto"/>
        <w:ind w:left="221" w:right="251" w:firstLine="720"/>
        <w:jc w:val="both"/>
      </w:pPr>
      <w:r>
        <w:t>Nghị quyết này đã được Hội đồng nhân dân tỉnh Hải Dương Khóa XVII Kỳ họp t</w:t>
      </w:r>
      <w:r>
        <w:t>hứ 19 thông qua ngày 08 tháng 12 năm 2023 và có hiệu lực từ ngày 18 tháng 12 năm 2023./.</w:t>
      </w:r>
    </w:p>
    <w:p w:rsidR="00AD6CE0" w:rsidRDefault="00AD6CE0">
      <w:pPr>
        <w:pStyle w:val="BodyText"/>
        <w:rPr>
          <w:sz w:val="20"/>
        </w:rPr>
      </w:pPr>
    </w:p>
    <w:p w:rsidR="00AD6CE0" w:rsidRDefault="00AD6CE0">
      <w:pPr>
        <w:rPr>
          <w:sz w:val="20"/>
        </w:rPr>
        <w:sectPr w:rsidR="00AD6CE0">
          <w:pgSz w:w="11910" w:h="16840"/>
          <w:pgMar w:top="1180" w:right="880" w:bottom="280" w:left="1480" w:header="732" w:footer="0" w:gutter="0"/>
          <w:cols w:space="720"/>
        </w:sectPr>
      </w:pPr>
    </w:p>
    <w:p w:rsidR="00AD6CE0" w:rsidRDefault="00AD6CE0">
      <w:pPr>
        <w:pStyle w:val="BodyText"/>
        <w:rPr>
          <w:sz w:val="21"/>
        </w:rPr>
      </w:pPr>
    </w:p>
    <w:p w:rsidR="00AD6CE0" w:rsidRDefault="00AD6CE0">
      <w:pPr>
        <w:pStyle w:val="BodyText"/>
        <w:spacing w:before="5"/>
        <w:rPr>
          <w:sz w:val="31"/>
        </w:rPr>
      </w:pPr>
    </w:p>
    <w:p w:rsidR="00AD6CE0" w:rsidRDefault="00AD6CE0">
      <w:pPr>
        <w:ind w:left="113"/>
        <w:rPr>
          <w:b/>
          <w:sz w:val="28"/>
        </w:rPr>
      </w:pPr>
    </w:p>
    <w:sectPr w:rsidR="00AD6CE0">
      <w:type w:val="continuous"/>
      <w:pgSz w:w="11910" w:h="16840"/>
      <w:pgMar w:top="1180" w:right="880" w:bottom="280" w:left="1480" w:header="720" w:footer="720" w:gutter="0"/>
      <w:cols w:num="2" w:space="720" w:equalWidth="0">
        <w:col w:w="5079" w:space="1018"/>
        <w:col w:w="3453"/>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136821">
      <w:r>
        <w:separator/>
      </w:r>
    </w:p>
  </w:endnote>
  <w:endnote w:type="continuationSeparator" w:id="0">
    <w:p w:rsidR="00000000" w:rsidRDefault="001368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136821">
      <w:r>
        <w:separator/>
      </w:r>
    </w:p>
  </w:footnote>
  <w:footnote w:type="continuationSeparator" w:id="0">
    <w:p w:rsidR="00000000" w:rsidRDefault="001368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D6CE0" w:rsidRDefault="00136821">
    <w:pPr>
      <w:pStyle w:val="BodyText"/>
      <w:spacing w:line="14" w:lineRule="auto"/>
      <w:rPr>
        <w:sz w:val="20"/>
      </w:rPr>
    </w:pPr>
    <w:r>
      <w:pict>
        <v:shapetype id="_x0000_t202" coordsize="21600,21600" o:spt="202" path="m,l,21600r21600,l21600,xe">
          <v:stroke joinstyle="miter"/>
          <v:path gradientshapeok="t" o:connecttype="rect"/>
        </v:shapetype>
        <v:shape id="_x0000_s2049" type="#_x0000_t202" style="position:absolute;margin-left:305.4pt;margin-top:35.6pt;width:13pt;height:17.55pt;z-index:-251658752;mso-position-horizontal-relative:page;mso-position-vertical-relative:page" filled="f" stroked="f">
          <v:textbox inset="0,0,0,0">
            <w:txbxContent>
              <w:p w:rsidR="00AD6CE0" w:rsidRDefault="00136821">
                <w:pPr>
                  <w:pStyle w:val="BodyText"/>
                  <w:spacing w:before="8"/>
                  <w:ind w:left="60"/>
                </w:pPr>
                <w:r>
                  <w:fldChar w:fldCharType="begin"/>
                </w:r>
                <w:r>
                  <w:instrText xml:space="preserve"> PAGE </w:instrText>
                </w:r>
                <w:r>
                  <w:fldChar w:fldCharType="separate"/>
                </w:r>
                <w:r>
                  <w:t>2</w:t>
                </w:r>
                <w:r>
                  <w:fldChar w:fldCharType="end"/>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3D13CA"/>
    <w:multiLevelType w:val="hybridMultilevel"/>
    <w:tmpl w:val="9C3AD900"/>
    <w:lvl w:ilvl="0" w:tplc="98406E2E">
      <w:start w:val="1"/>
      <w:numFmt w:val="lowerLetter"/>
      <w:lvlText w:val="%1)"/>
      <w:lvlJc w:val="left"/>
      <w:pPr>
        <w:ind w:left="221" w:hanging="316"/>
        <w:jc w:val="left"/>
      </w:pPr>
      <w:rPr>
        <w:rFonts w:ascii="Times New Roman" w:eastAsia="Times New Roman" w:hAnsi="Times New Roman" w:cs="Times New Roman" w:hint="default"/>
        <w:w w:val="100"/>
        <w:sz w:val="28"/>
        <w:szCs w:val="28"/>
        <w:lang w:val="vi" w:eastAsia="en-US" w:bidi="ar-SA"/>
      </w:rPr>
    </w:lvl>
    <w:lvl w:ilvl="1" w:tplc="46546144">
      <w:numFmt w:val="bullet"/>
      <w:lvlText w:val="•"/>
      <w:lvlJc w:val="left"/>
      <w:pPr>
        <w:ind w:left="1153" w:hanging="316"/>
      </w:pPr>
      <w:rPr>
        <w:rFonts w:hint="default"/>
        <w:lang w:val="vi" w:eastAsia="en-US" w:bidi="ar-SA"/>
      </w:rPr>
    </w:lvl>
    <w:lvl w:ilvl="2" w:tplc="E136561A">
      <w:numFmt w:val="bullet"/>
      <w:lvlText w:val="•"/>
      <w:lvlJc w:val="left"/>
      <w:pPr>
        <w:ind w:left="2086" w:hanging="316"/>
      </w:pPr>
      <w:rPr>
        <w:rFonts w:hint="default"/>
        <w:lang w:val="vi" w:eastAsia="en-US" w:bidi="ar-SA"/>
      </w:rPr>
    </w:lvl>
    <w:lvl w:ilvl="3" w:tplc="7D849AD8">
      <w:numFmt w:val="bullet"/>
      <w:lvlText w:val="•"/>
      <w:lvlJc w:val="left"/>
      <w:pPr>
        <w:ind w:left="3019" w:hanging="316"/>
      </w:pPr>
      <w:rPr>
        <w:rFonts w:hint="default"/>
        <w:lang w:val="vi" w:eastAsia="en-US" w:bidi="ar-SA"/>
      </w:rPr>
    </w:lvl>
    <w:lvl w:ilvl="4" w:tplc="F6FA849A">
      <w:numFmt w:val="bullet"/>
      <w:lvlText w:val="•"/>
      <w:lvlJc w:val="left"/>
      <w:pPr>
        <w:ind w:left="3952" w:hanging="316"/>
      </w:pPr>
      <w:rPr>
        <w:rFonts w:hint="default"/>
        <w:lang w:val="vi" w:eastAsia="en-US" w:bidi="ar-SA"/>
      </w:rPr>
    </w:lvl>
    <w:lvl w:ilvl="5" w:tplc="B17ED900">
      <w:numFmt w:val="bullet"/>
      <w:lvlText w:val="•"/>
      <w:lvlJc w:val="left"/>
      <w:pPr>
        <w:ind w:left="4885" w:hanging="316"/>
      </w:pPr>
      <w:rPr>
        <w:rFonts w:hint="default"/>
        <w:lang w:val="vi" w:eastAsia="en-US" w:bidi="ar-SA"/>
      </w:rPr>
    </w:lvl>
    <w:lvl w:ilvl="6" w:tplc="555863B6">
      <w:numFmt w:val="bullet"/>
      <w:lvlText w:val="•"/>
      <w:lvlJc w:val="left"/>
      <w:pPr>
        <w:ind w:left="5818" w:hanging="316"/>
      </w:pPr>
      <w:rPr>
        <w:rFonts w:hint="default"/>
        <w:lang w:val="vi" w:eastAsia="en-US" w:bidi="ar-SA"/>
      </w:rPr>
    </w:lvl>
    <w:lvl w:ilvl="7" w:tplc="A01E3CDE">
      <w:numFmt w:val="bullet"/>
      <w:lvlText w:val="•"/>
      <w:lvlJc w:val="left"/>
      <w:pPr>
        <w:ind w:left="6751" w:hanging="316"/>
      </w:pPr>
      <w:rPr>
        <w:rFonts w:hint="default"/>
        <w:lang w:val="vi" w:eastAsia="en-US" w:bidi="ar-SA"/>
      </w:rPr>
    </w:lvl>
    <w:lvl w:ilvl="8" w:tplc="886E68E4">
      <w:numFmt w:val="bullet"/>
      <w:lvlText w:val="•"/>
      <w:lvlJc w:val="left"/>
      <w:pPr>
        <w:ind w:left="7684" w:hanging="316"/>
      </w:pPr>
      <w:rPr>
        <w:rFonts w:hint="default"/>
        <w:lang w:val="vi" w:eastAsia="en-US" w:bidi="ar-SA"/>
      </w:rPr>
    </w:lvl>
  </w:abstractNum>
  <w:abstractNum w:abstractNumId="1" w15:restartNumberingAfterBreak="0">
    <w:nsid w:val="2DED205A"/>
    <w:multiLevelType w:val="hybridMultilevel"/>
    <w:tmpl w:val="C5ACD8CA"/>
    <w:lvl w:ilvl="0" w:tplc="5A6A0D14">
      <w:numFmt w:val="bullet"/>
      <w:lvlText w:val="-"/>
      <w:lvlJc w:val="left"/>
      <w:pPr>
        <w:ind w:left="221" w:hanging="170"/>
      </w:pPr>
      <w:rPr>
        <w:rFonts w:ascii="Times New Roman" w:eastAsia="Times New Roman" w:hAnsi="Times New Roman" w:cs="Times New Roman" w:hint="default"/>
        <w:w w:val="100"/>
        <w:sz w:val="28"/>
        <w:szCs w:val="28"/>
        <w:lang w:val="vi" w:eastAsia="en-US" w:bidi="ar-SA"/>
      </w:rPr>
    </w:lvl>
    <w:lvl w:ilvl="1" w:tplc="28468B78">
      <w:numFmt w:val="bullet"/>
      <w:lvlText w:val="•"/>
      <w:lvlJc w:val="left"/>
      <w:pPr>
        <w:ind w:left="1153" w:hanging="170"/>
      </w:pPr>
      <w:rPr>
        <w:rFonts w:hint="default"/>
        <w:lang w:val="vi" w:eastAsia="en-US" w:bidi="ar-SA"/>
      </w:rPr>
    </w:lvl>
    <w:lvl w:ilvl="2" w:tplc="F2D8CA90">
      <w:numFmt w:val="bullet"/>
      <w:lvlText w:val="•"/>
      <w:lvlJc w:val="left"/>
      <w:pPr>
        <w:ind w:left="2086" w:hanging="170"/>
      </w:pPr>
      <w:rPr>
        <w:rFonts w:hint="default"/>
        <w:lang w:val="vi" w:eastAsia="en-US" w:bidi="ar-SA"/>
      </w:rPr>
    </w:lvl>
    <w:lvl w:ilvl="3" w:tplc="B4A803E2">
      <w:numFmt w:val="bullet"/>
      <w:lvlText w:val="•"/>
      <w:lvlJc w:val="left"/>
      <w:pPr>
        <w:ind w:left="3019" w:hanging="170"/>
      </w:pPr>
      <w:rPr>
        <w:rFonts w:hint="default"/>
        <w:lang w:val="vi" w:eastAsia="en-US" w:bidi="ar-SA"/>
      </w:rPr>
    </w:lvl>
    <w:lvl w:ilvl="4" w:tplc="33F0107C">
      <w:numFmt w:val="bullet"/>
      <w:lvlText w:val="•"/>
      <w:lvlJc w:val="left"/>
      <w:pPr>
        <w:ind w:left="3952" w:hanging="170"/>
      </w:pPr>
      <w:rPr>
        <w:rFonts w:hint="default"/>
        <w:lang w:val="vi" w:eastAsia="en-US" w:bidi="ar-SA"/>
      </w:rPr>
    </w:lvl>
    <w:lvl w:ilvl="5" w:tplc="A4D2869E">
      <w:numFmt w:val="bullet"/>
      <w:lvlText w:val="•"/>
      <w:lvlJc w:val="left"/>
      <w:pPr>
        <w:ind w:left="4885" w:hanging="170"/>
      </w:pPr>
      <w:rPr>
        <w:rFonts w:hint="default"/>
        <w:lang w:val="vi" w:eastAsia="en-US" w:bidi="ar-SA"/>
      </w:rPr>
    </w:lvl>
    <w:lvl w:ilvl="6" w:tplc="D822458E">
      <w:numFmt w:val="bullet"/>
      <w:lvlText w:val="•"/>
      <w:lvlJc w:val="left"/>
      <w:pPr>
        <w:ind w:left="5818" w:hanging="170"/>
      </w:pPr>
      <w:rPr>
        <w:rFonts w:hint="default"/>
        <w:lang w:val="vi" w:eastAsia="en-US" w:bidi="ar-SA"/>
      </w:rPr>
    </w:lvl>
    <w:lvl w:ilvl="7" w:tplc="ADC030A4">
      <w:numFmt w:val="bullet"/>
      <w:lvlText w:val="•"/>
      <w:lvlJc w:val="left"/>
      <w:pPr>
        <w:ind w:left="6751" w:hanging="170"/>
      </w:pPr>
      <w:rPr>
        <w:rFonts w:hint="default"/>
        <w:lang w:val="vi" w:eastAsia="en-US" w:bidi="ar-SA"/>
      </w:rPr>
    </w:lvl>
    <w:lvl w:ilvl="8" w:tplc="85AC8BAC">
      <w:numFmt w:val="bullet"/>
      <w:lvlText w:val="•"/>
      <w:lvlJc w:val="left"/>
      <w:pPr>
        <w:ind w:left="7684" w:hanging="170"/>
      </w:pPr>
      <w:rPr>
        <w:rFonts w:hint="default"/>
        <w:lang w:val="vi" w:eastAsia="en-US" w:bidi="ar-SA"/>
      </w:rPr>
    </w:lvl>
  </w:abstractNum>
  <w:abstractNum w:abstractNumId="2" w15:restartNumberingAfterBreak="0">
    <w:nsid w:val="2F882285"/>
    <w:multiLevelType w:val="hybridMultilevel"/>
    <w:tmpl w:val="F68299DE"/>
    <w:lvl w:ilvl="0" w:tplc="7252459A">
      <w:numFmt w:val="bullet"/>
      <w:lvlText w:val="-"/>
      <w:lvlJc w:val="left"/>
      <w:pPr>
        <w:ind w:left="223" w:hanging="129"/>
      </w:pPr>
      <w:rPr>
        <w:rFonts w:ascii="Times New Roman" w:eastAsia="Times New Roman" w:hAnsi="Times New Roman" w:cs="Times New Roman" w:hint="default"/>
        <w:spacing w:val="-1"/>
        <w:w w:val="100"/>
        <w:sz w:val="22"/>
        <w:szCs w:val="22"/>
        <w:lang w:val="vi" w:eastAsia="en-US" w:bidi="ar-SA"/>
      </w:rPr>
    </w:lvl>
    <w:lvl w:ilvl="1" w:tplc="8E34C72A">
      <w:numFmt w:val="bullet"/>
      <w:lvlText w:val="•"/>
      <w:lvlJc w:val="left"/>
      <w:pPr>
        <w:ind w:left="705" w:hanging="129"/>
      </w:pPr>
      <w:rPr>
        <w:rFonts w:hint="default"/>
        <w:lang w:val="vi" w:eastAsia="en-US" w:bidi="ar-SA"/>
      </w:rPr>
    </w:lvl>
    <w:lvl w:ilvl="2" w:tplc="3C807BA2">
      <w:numFmt w:val="bullet"/>
      <w:lvlText w:val="•"/>
      <w:lvlJc w:val="left"/>
      <w:pPr>
        <w:ind w:left="1191" w:hanging="129"/>
      </w:pPr>
      <w:rPr>
        <w:rFonts w:hint="default"/>
        <w:lang w:val="vi" w:eastAsia="en-US" w:bidi="ar-SA"/>
      </w:rPr>
    </w:lvl>
    <w:lvl w:ilvl="3" w:tplc="51685A5A">
      <w:numFmt w:val="bullet"/>
      <w:lvlText w:val="•"/>
      <w:lvlJc w:val="left"/>
      <w:pPr>
        <w:ind w:left="1677" w:hanging="129"/>
      </w:pPr>
      <w:rPr>
        <w:rFonts w:hint="default"/>
        <w:lang w:val="vi" w:eastAsia="en-US" w:bidi="ar-SA"/>
      </w:rPr>
    </w:lvl>
    <w:lvl w:ilvl="4" w:tplc="999A3632">
      <w:numFmt w:val="bullet"/>
      <w:lvlText w:val="•"/>
      <w:lvlJc w:val="left"/>
      <w:pPr>
        <w:ind w:left="2163" w:hanging="129"/>
      </w:pPr>
      <w:rPr>
        <w:rFonts w:hint="default"/>
        <w:lang w:val="vi" w:eastAsia="en-US" w:bidi="ar-SA"/>
      </w:rPr>
    </w:lvl>
    <w:lvl w:ilvl="5" w:tplc="8422736A">
      <w:numFmt w:val="bullet"/>
      <w:lvlText w:val="•"/>
      <w:lvlJc w:val="left"/>
      <w:pPr>
        <w:ind w:left="2649" w:hanging="129"/>
      </w:pPr>
      <w:rPr>
        <w:rFonts w:hint="default"/>
        <w:lang w:val="vi" w:eastAsia="en-US" w:bidi="ar-SA"/>
      </w:rPr>
    </w:lvl>
    <w:lvl w:ilvl="6" w:tplc="3E3870C2">
      <w:numFmt w:val="bullet"/>
      <w:lvlText w:val="•"/>
      <w:lvlJc w:val="left"/>
      <w:pPr>
        <w:ind w:left="3134" w:hanging="129"/>
      </w:pPr>
      <w:rPr>
        <w:rFonts w:hint="default"/>
        <w:lang w:val="vi" w:eastAsia="en-US" w:bidi="ar-SA"/>
      </w:rPr>
    </w:lvl>
    <w:lvl w:ilvl="7" w:tplc="1F28A896">
      <w:numFmt w:val="bullet"/>
      <w:lvlText w:val="•"/>
      <w:lvlJc w:val="left"/>
      <w:pPr>
        <w:ind w:left="3620" w:hanging="129"/>
      </w:pPr>
      <w:rPr>
        <w:rFonts w:hint="default"/>
        <w:lang w:val="vi" w:eastAsia="en-US" w:bidi="ar-SA"/>
      </w:rPr>
    </w:lvl>
    <w:lvl w:ilvl="8" w:tplc="F5B6CBF2">
      <w:numFmt w:val="bullet"/>
      <w:lvlText w:val="•"/>
      <w:lvlJc w:val="left"/>
      <w:pPr>
        <w:ind w:left="4106" w:hanging="129"/>
      </w:pPr>
      <w:rPr>
        <w:rFonts w:hint="default"/>
        <w:lang w:val="vi" w:eastAsia="en-US" w:bidi="ar-SA"/>
      </w:rPr>
    </w:lvl>
  </w:abstractNum>
  <w:abstractNum w:abstractNumId="3" w15:restartNumberingAfterBreak="0">
    <w:nsid w:val="3BA90F90"/>
    <w:multiLevelType w:val="hybridMultilevel"/>
    <w:tmpl w:val="98CE82C0"/>
    <w:lvl w:ilvl="0" w:tplc="9E9E8ABA">
      <w:start w:val="1"/>
      <w:numFmt w:val="lowerLetter"/>
      <w:lvlText w:val="%1)"/>
      <w:lvlJc w:val="left"/>
      <w:pPr>
        <w:ind w:left="221" w:hanging="289"/>
        <w:jc w:val="left"/>
      </w:pPr>
      <w:rPr>
        <w:rFonts w:ascii="Times New Roman" w:eastAsia="Times New Roman" w:hAnsi="Times New Roman" w:cs="Times New Roman" w:hint="default"/>
        <w:w w:val="100"/>
        <w:sz w:val="28"/>
        <w:szCs w:val="28"/>
        <w:lang w:val="vi" w:eastAsia="en-US" w:bidi="ar-SA"/>
      </w:rPr>
    </w:lvl>
    <w:lvl w:ilvl="1" w:tplc="A4DC0110">
      <w:numFmt w:val="bullet"/>
      <w:lvlText w:val="•"/>
      <w:lvlJc w:val="left"/>
      <w:pPr>
        <w:ind w:left="1153" w:hanging="289"/>
      </w:pPr>
      <w:rPr>
        <w:rFonts w:hint="default"/>
        <w:lang w:val="vi" w:eastAsia="en-US" w:bidi="ar-SA"/>
      </w:rPr>
    </w:lvl>
    <w:lvl w:ilvl="2" w:tplc="10A28840">
      <w:numFmt w:val="bullet"/>
      <w:lvlText w:val="•"/>
      <w:lvlJc w:val="left"/>
      <w:pPr>
        <w:ind w:left="2086" w:hanging="289"/>
      </w:pPr>
      <w:rPr>
        <w:rFonts w:hint="default"/>
        <w:lang w:val="vi" w:eastAsia="en-US" w:bidi="ar-SA"/>
      </w:rPr>
    </w:lvl>
    <w:lvl w:ilvl="3" w:tplc="AAE232FA">
      <w:numFmt w:val="bullet"/>
      <w:lvlText w:val="•"/>
      <w:lvlJc w:val="left"/>
      <w:pPr>
        <w:ind w:left="3019" w:hanging="289"/>
      </w:pPr>
      <w:rPr>
        <w:rFonts w:hint="default"/>
        <w:lang w:val="vi" w:eastAsia="en-US" w:bidi="ar-SA"/>
      </w:rPr>
    </w:lvl>
    <w:lvl w:ilvl="4" w:tplc="2A845FBC">
      <w:numFmt w:val="bullet"/>
      <w:lvlText w:val="•"/>
      <w:lvlJc w:val="left"/>
      <w:pPr>
        <w:ind w:left="3952" w:hanging="289"/>
      </w:pPr>
      <w:rPr>
        <w:rFonts w:hint="default"/>
        <w:lang w:val="vi" w:eastAsia="en-US" w:bidi="ar-SA"/>
      </w:rPr>
    </w:lvl>
    <w:lvl w:ilvl="5" w:tplc="1EF4FBEA">
      <w:numFmt w:val="bullet"/>
      <w:lvlText w:val="•"/>
      <w:lvlJc w:val="left"/>
      <w:pPr>
        <w:ind w:left="4885" w:hanging="289"/>
      </w:pPr>
      <w:rPr>
        <w:rFonts w:hint="default"/>
        <w:lang w:val="vi" w:eastAsia="en-US" w:bidi="ar-SA"/>
      </w:rPr>
    </w:lvl>
    <w:lvl w:ilvl="6" w:tplc="D0307BDC">
      <w:numFmt w:val="bullet"/>
      <w:lvlText w:val="•"/>
      <w:lvlJc w:val="left"/>
      <w:pPr>
        <w:ind w:left="5818" w:hanging="289"/>
      </w:pPr>
      <w:rPr>
        <w:rFonts w:hint="default"/>
        <w:lang w:val="vi" w:eastAsia="en-US" w:bidi="ar-SA"/>
      </w:rPr>
    </w:lvl>
    <w:lvl w:ilvl="7" w:tplc="493AB894">
      <w:numFmt w:val="bullet"/>
      <w:lvlText w:val="•"/>
      <w:lvlJc w:val="left"/>
      <w:pPr>
        <w:ind w:left="6751" w:hanging="289"/>
      </w:pPr>
      <w:rPr>
        <w:rFonts w:hint="default"/>
        <w:lang w:val="vi" w:eastAsia="en-US" w:bidi="ar-SA"/>
      </w:rPr>
    </w:lvl>
    <w:lvl w:ilvl="8" w:tplc="ADB2340E">
      <w:numFmt w:val="bullet"/>
      <w:lvlText w:val="•"/>
      <w:lvlJc w:val="left"/>
      <w:pPr>
        <w:ind w:left="7684" w:hanging="289"/>
      </w:pPr>
      <w:rPr>
        <w:rFonts w:hint="default"/>
        <w:lang w:val="vi" w:eastAsia="en-US" w:bidi="ar-SA"/>
      </w:rPr>
    </w:lvl>
  </w:abstractNum>
  <w:abstractNum w:abstractNumId="4" w15:restartNumberingAfterBreak="0">
    <w:nsid w:val="517536F7"/>
    <w:multiLevelType w:val="hybridMultilevel"/>
    <w:tmpl w:val="A15006FC"/>
    <w:lvl w:ilvl="0" w:tplc="2B26A75C">
      <w:start w:val="1"/>
      <w:numFmt w:val="decimal"/>
      <w:lvlText w:val="%1."/>
      <w:lvlJc w:val="left"/>
      <w:pPr>
        <w:ind w:left="1221" w:hanging="280"/>
        <w:jc w:val="left"/>
      </w:pPr>
      <w:rPr>
        <w:rFonts w:ascii="Times New Roman" w:eastAsia="Times New Roman" w:hAnsi="Times New Roman" w:cs="Times New Roman" w:hint="default"/>
        <w:spacing w:val="-1"/>
        <w:w w:val="100"/>
        <w:sz w:val="28"/>
        <w:szCs w:val="28"/>
        <w:lang w:val="vi" w:eastAsia="en-US" w:bidi="ar-SA"/>
      </w:rPr>
    </w:lvl>
    <w:lvl w:ilvl="1" w:tplc="28188708">
      <w:numFmt w:val="bullet"/>
      <w:lvlText w:val="•"/>
      <w:lvlJc w:val="left"/>
      <w:pPr>
        <w:ind w:left="2053" w:hanging="280"/>
      </w:pPr>
      <w:rPr>
        <w:rFonts w:hint="default"/>
        <w:lang w:val="vi" w:eastAsia="en-US" w:bidi="ar-SA"/>
      </w:rPr>
    </w:lvl>
    <w:lvl w:ilvl="2" w:tplc="DBFE4ADE">
      <w:numFmt w:val="bullet"/>
      <w:lvlText w:val="•"/>
      <w:lvlJc w:val="left"/>
      <w:pPr>
        <w:ind w:left="2886" w:hanging="280"/>
      </w:pPr>
      <w:rPr>
        <w:rFonts w:hint="default"/>
        <w:lang w:val="vi" w:eastAsia="en-US" w:bidi="ar-SA"/>
      </w:rPr>
    </w:lvl>
    <w:lvl w:ilvl="3" w:tplc="80F8145E">
      <w:numFmt w:val="bullet"/>
      <w:lvlText w:val="•"/>
      <w:lvlJc w:val="left"/>
      <w:pPr>
        <w:ind w:left="3719" w:hanging="280"/>
      </w:pPr>
      <w:rPr>
        <w:rFonts w:hint="default"/>
        <w:lang w:val="vi" w:eastAsia="en-US" w:bidi="ar-SA"/>
      </w:rPr>
    </w:lvl>
    <w:lvl w:ilvl="4" w:tplc="C7DCB5A2">
      <w:numFmt w:val="bullet"/>
      <w:lvlText w:val="•"/>
      <w:lvlJc w:val="left"/>
      <w:pPr>
        <w:ind w:left="4552" w:hanging="280"/>
      </w:pPr>
      <w:rPr>
        <w:rFonts w:hint="default"/>
        <w:lang w:val="vi" w:eastAsia="en-US" w:bidi="ar-SA"/>
      </w:rPr>
    </w:lvl>
    <w:lvl w:ilvl="5" w:tplc="A6A48018">
      <w:numFmt w:val="bullet"/>
      <w:lvlText w:val="•"/>
      <w:lvlJc w:val="left"/>
      <w:pPr>
        <w:ind w:left="5385" w:hanging="280"/>
      </w:pPr>
      <w:rPr>
        <w:rFonts w:hint="default"/>
        <w:lang w:val="vi" w:eastAsia="en-US" w:bidi="ar-SA"/>
      </w:rPr>
    </w:lvl>
    <w:lvl w:ilvl="6" w:tplc="BC441A3E">
      <w:numFmt w:val="bullet"/>
      <w:lvlText w:val="•"/>
      <w:lvlJc w:val="left"/>
      <w:pPr>
        <w:ind w:left="6218" w:hanging="280"/>
      </w:pPr>
      <w:rPr>
        <w:rFonts w:hint="default"/>
        <w:lang w:val="vi" w:eastAsia="en-US" w:bidi="ar-SA"/>
      </w:rPr>
    </w:lvl>
    <w:lvl w:ilvl="7" w:tplc="448622A6">
      <w:numFmt w:val="bullet"/>
      <w:lvlText w:val="•"/>
      <w:lvlJc w:val="left"/>
      <w:pPr>
        <w:ind w:left="7051" w:hanging="280"/>
      </w:pPr>
      <w:rPr>
        <w:rFonts w:hint="default"/>
        <w:lang w:val="vi" w:eastAsia="en-US" w:bidi="ar-SA"/>
      </w:rPr>
    </w:lvl>
    <w:lvl w:ilvl="8" w:tplc="7F86AF3C">
      <w:numFmt w:val="bullet"/>
      <w:lvlText w:val="•"/>
      <w:lvlJc w:val="left"/>
      <w:pPr>
        <w:ind w:left="7884" w:hanging="280"/>
      </w:pPr>
      <w:rPr>
        <w:rFonts w:hint="default"/>
        <w:lang w:val="vi" w:eastAsia="en-US" w:bidi="ar-SA"/>
      </w:rPr>
    </w:lvl>
  </w:abstractNum>
  <w:abstractNum w:abstractNumId="5" w15:restartNumberingAfterBreak="0">
    <w:nsid w:val="61D90588"/>
    <w:multiLevelType w:val="hybridMultilevel"/>
    <w:tmpl w:val="CF4E8ABE"/>
    <w:lvl w:ilvl="0" w:tplc="17462F1E">
      <w:start w:val="1"/>
      <w:numFmt w:val="decimal"/>
      <w:lvlText w:val="%1."/>
      <w:lvlJc w:val="left"/>
      <w:pPr>
        <w:ind w:left="1301" w:hanging="361"/>
        <w:jc w:val="left"/>
      </w:pPr>
      <w:rPr>
        <w:rFonts w:ascii="Times New Roman" w:eastAsia="Times New Roman" w:hAnsi="Times New Roman" w:cs="Times New Roman" w:hint="default"/>
        <w:b/>
        <w:bCs/>
        <w:spacing w:val="-1"/>
        <w:w w:val="100"/>
        <w:sz w:val="28"/>
        <w:szCs w:val="28"/>
        <w:lang w:val="vi" w:eastAsia="en-US" w:bidi="ar-SA"/>
      </w:rPr>
    </w:lvl>
    <w:lvl w:ilvl="1" w:tplc="DE76E968">
      <w:numFmt w:val="bullet"/>
      <w:lvlText w:val="•"/>
      <w:lvlJc w:val="left"/>
      <w:pPr>
        <w:ind w:left="2125" w:hanging="361"/>
      </w:pPr>
      <w:rPr>
        <w:rFonts w:hint="default"/>
        <w:lang w:val="vi" w:eastAsia="en-US" w:bidi="ar-SA"/>
      </w:rPr>
    </w:lvl>
    <w:lvl w:ilvl="2" w:tplc="C75457D6">
      <w:numFmt w:val="bullet"/>
      <w:lvlText w:val="•"/>
      <w:lvlJc w:val="left"/>
      <w:pPr>
        <w:ind w:left="2950" w:hanging="361"/>
      </w:pPr>
      <w:rPr>
        <w:rFonts w:hint="default"/>
        <w:lang w:val="vi" w:eastAsia="en-US" w:bidi="ar-SA"/>
      </w:rPr>
    </w:lvl>
    <w:lvl w:ilvl="3" w:tplc="0B8697BC">
      <w:numFmt w:val="bullet"/>
      <w:lvlText w:val="•"/>
      <w:lvlJc w:val="left"/>
      <w:pPr>
        <w:ind w:left="3775" w:hanging="361"/>
      </w:pPr>
      <w:rPr>
        <w:rFonts w:hint="default"/>
        <w:lang w:val="vi" w:eastAsia="en-US" w:bidi="ar-SA"/>
      </w:rPr>
    </w:lvl>
    <w:lvl w:ilvl="4" w:tplc="9B7EC7E8">
      <w:numFmt w:val="bullet"/>
      <w:lvlText w:val="•"/>
      <w:lvlJc w:val="left"/>
      <w:pPr>
        <w:ind w:left="4600" w:hanging="361"/>
      </w:pPr>
      <w:rPr>
        <w:rFonts w:hint="default"/>
        <w:lang w:val="vi" w:eastAsia="en-US" w:bidi="ar-SA"/>
      </w:rPr>
    </w:lvl>
    <w:lvl w:ilvl="5" w:tplc="8BC44786">
      <w:numFmt w:val="bullet"/>
      <w:lvlText w:val="•"/>
      <w:lvlJc w:val="left"/>
      <w:pPr>
        <w:ind w:left="5425" w:hanging="361"/>
      </w:pPr>
      <w:rPr>
        <w:rFonts w:hint="default"/>
        <w:lang w:val="vi" w:eastAsia="en-US" w:bidi="ar-SA"/>
      </w:rPr>
    </w:lvl>
    <w:lvl w:ilvl="6" w:tplc="69B0229A">
      <w:numFmt w:val="bullet"/>
      <w:lvlText w:val="•"/>
      <w:lvlJc w:val="left"/>
      <w:pPr>
        <w:ind w:left="6250" w:hanging="361"/>
      </w:pPr>
      <w:rPr>
        <w:rFonts w:hint="default"/>
        <w:lang w:val="vi" w:eastAsia="en-US" w:bidi="ar-SA"/>
      </w:rPr>
    </w:lvl>
    <w:lvl w:ilvl="7" w:tplc="EE56E762">
      <w:numFmt w:val="bullet"/>
      <w:lvlText w:val="•"/>
      <w:lvlJc w:val="left"/>
      <w:pPr>
        <w:ind w:left="7075" w:hanging="361"/>
      </w:pPr>
      <w:rPr>
        <w:rFonts w:hint="default"/>
        <w:lang w:val="vi" w:eastAsia="en-US" w:bidi="ar-SA"/>
      </w:rPr>
    </w:lvl>
    <w:lvl w:ilvl="8" w:tplc="5852CA0E">
      <w:numFmt w:val="bullet"/>
      <w:lvlText w:val="•"/>
      <w:lvlJc w:val="left"/>
      <w:pPr>
        <w:ind w:left="7900" w:hanging="361"/>
      </w:pPr>
      <w:rPr>
        <w:rFonts w:hint="default"/>
        <w:lang w:val="vi" w:eastAsia="en-US" w:bidi="ar-SA"/>
      </w:rPr>
    </w:lvl>
  </w:abstractNum>
  <w:abstractNum w:abstractNumId="6" w15:restartNumberingAfterBreak="0">
    <w:nsid w:val="6C316525"/>
    <w:multiLevelType w:val="hybridMultilevel"/>
    <w:tmpl w:val="128AB282"/>
    <w:lvl w:ilvl="0" w:tplc="92741736">
      <w:start w:val="1"/>
      <w:numFmt w:val="lowerLetter"/>
      <w:lvlText w:val="%1)"/>
      <w:lvlJc w:val="left"/>
      <w:pPr>
        <w:ind w:left="221" w:hanging="306"/>
        <w:jc w:val="left"/>
      </w:pPr>
      <w:rPr>
        <w:rFonts w:ascii="Times New Roman" w:eastAsia="Times New Roman" w:hAnsi="Times New Roman" w:cs="Times New Roman" w:hint="default"/>
        <w:w w:val="100"/>
        <w:sz w:val="28"/>
        <w:szCs w:val="28"/>
        <w:lang w:val="vi" w:eastAsia="en-US" w:bidi="ar-SA"/>
      </w:rPr>
    </w:lvl>
    <w:lvl w:ilvl="1" w:tplc="B10CAB68">
      <w:numFmt w:val="bullet"/>
      <w:lvlText w:val="•"/>
      <w:lvlJc w:val="left"/>
      <w:pPr>
        <w:ind w:left="1153" w:hanging="306"/>
      </w:pPr>
      <w:rPr>
        <w:rFonts w:hint="default"/>
        <w:lang w:val="vi" w:eastAsia="en-US" w:bidi="ar-SA"/>
      </w:rPr>
    </w:lvl>
    <w:lvl w:ilvl="2" w:tplc="41D60E7E">
      <w:numFmt w:val="bullet"/>
      <w:lvlText w:val="•"/>
      <w:lvlJc w:val="left"/>
      <w:pPr>
        <w:ind w:left="2086" w:hanging="306"/>
      </w:pPr>
      <w:rPr>
        <w:rFonts w:hint="default"/>
        <w:lang w:val="vi" w:eastAsia="en-US" w:bidi="ar-SA"/>
      </w:rPr>
    </w:lvl>
    <w:lvl w:ilvl="3" w:tplc="5BC064FA">
      <w:numFmt w:val="bullet"/>
      <w:lvlText w:val="•"/>
      <w:lvlJc w:val="left"/>
      <w:pPr>
        <w:ind w:left="3019" w:hanging="306"/>
      </w:pPr>
      <w:rPr>
        <w:rFonts w:hint="default"/>
        <w:lang w:val="vi" w:eastAsia="en-US" w:bidi="ar-SA"/>
      </w:rPr>
    </w:lvl>
    <w:lvl w:ilvl="4" w:tplc="2A6CB862">
      <w:numFmt w:val="bullet"/>
      <w:lvlText w:val="•"/>
      <w:lvlJc w:val="left"/>
      <w:pPr>
        <w:ind w:left="3952" w:hanging="306"/>
      </w:pPr>
      <w:rPr>
        <w:rFonts w:hint="default"/>
        <w:lang w:val="vi" w:eastAsia="en-US" w:bidi="ar-SA"/>
      </w:rPr>
    </w:lvl>
    <w:lvl w:ilvl="5" w:tplc="302EA11E">
      <w:numFmt w:val="bullet"/>
      <w:lvlText w:val="•"/>
      <w:lvlJc w:val="left"/>
      <w:pPr>
        <w:ind w:left="4885" w:hanging="306"/>
      </w:pPr>
      <w:rPr>
        <w:rFonts w:hint="default"/>
        <w:lang w:val="vi" w:eastAsia="en-US" w:bidi="ar-SA"/>
      </w:rPr>
    </w:lvl>
    <w:lvl w:ilvl="6" w:tplc="ACDE5732">
      <w:numFmt w:val="bullet"/>
      <w:lvlText w:val="•"/>
      <w:lvlJc w:val="left"/>
      <w:pPr>
        <w:ind w:left="5818" w:hanging="306"/>
      </w:pPr>
      <w:rPr>
        <w:rFonts w:hint="default"/>
        <w:lang w:val="vi" w:eastAsia="en-US" w:bidi="ar-SA"/>
      </w:rPr>
    </w:lvl>
    <w:lvl w:ilvl="7" w:tplc="9948017A">
      <w:numFmt w:val="bullet"/>
      <w:lvlText w:val="•"/>
      <w:lvlJc w:val="left"/>
      <w:pPr>
        <w:ind w:left="6751" w:hanging="306"/>
      </w:pPr>
      <w:rPr>
        <w:rFonts w:hint="default"/>
        <w:lang w:val="vi" w:eastAsia="en-US" w:bidi="ar-SA"/>
      </w:rPr>
    </w:lvl>
    <w:lvl w:ilvl="8" w:tplc="E2FED99C">
      <w:numFmt w:val="bullet"/>
      <w:lvlText w:val="•"/>
      <w:lvlJc w:val="left"/>
      <w:pPr>
        <w:ind w:left="7684" w:hanging="306"/>
      </w:pPr>
      <w:rPr>
        <w:rFonts w:hint="default"/>
        <w:lang w:val="vi" w:eastAsia="en-US" w:bidi="ar-SA"/>
      </w:rPr>
    </w:lvl>
  </w:abstractNum>
  <w:num w:numId="1">
    <w:abstractNumId w:val="2"/>
  </w:num>
  <w:num w:numId="2">
    <w:abstractNumId w:val="4"/>
  </w:num>
  <w:num w:numId="3">
    <w:abstractNumId w:val="0"/>
  </w:num>
  <w:num w:numId="4">
    <w:abstractNumId w:val="3"/>
  </w:num>
  <w:num w:numId="5">
    <w:abstractNumId w:val="1"/>
  </w:num>
  <w:num w:numId="6">
    <w:abstractNumId w:val="6"/>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drawingGridHorizontalSpacing w:val="110"/>
  <w:displayHorizontalDrawingGridEvery w:val="2"/>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ulTrailSpace/>
    <w:shapeLayoutLikeWW8/>
    <w:useFELayout/>
    <w:compatSetting w:name="compatibilityMode" w:uri="http://schemas.microsoft.com/office/word" w:val="12"/>
    <w:compatSetting w:name="useWord2013TrackBottomHyphenation" w:uri="http://schemas.microsoft.com/office/word" w:val="1"/>
  </w:compat>
  <w:rsids>
    <w:rsidRoot w:val="00AD6CE0"/>
    <w:rsid w:val="00136821"/>
    <w:rsid w:val="00AD6C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05341924"/>
  <w15:docId w15:val="{58CE1450-6359-444B-AE03-DA9D4D73D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left="1221"/>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241" w:hanging="12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nghi-dinh-115-2020-nd-cp-tuyen-dung-su-dung-quan-ly-vien-chuc-453968.aspx" TargetMode="Externa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s://thuvienphapluat.vn/van-ban/tai-chinh-nha-nuoc/nghi-dinh-163-2016-nd-cp-huong-dan-luat-ngan-sach-nha-nuoc-335331.aspx" TargetMode="Externa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2D13862-634E-4E23-BBC8-4F63DB36FE53}"/>
</file>

<file path=customXml/itemProps2.xml><?xml version="1.0" encoding="utf-8"?>
<ds:datastoreItem xmlns:ds="http://schemas.openxmlformats.org/officeDocument/2006/customXml" ds:itemID="{61C5E492-00BA-48A8-8645-00ED961D72F4}"/>
</file>

<file path=customXml/itemProps3.xml><?xml version="1.0" encoding="utf-8"?>
<ds:datastoreItem xmlns:ds="http://schemas.openxmlformats.org/officeDocument/2006/customXml" ds:itemID="{D36880C7-1759-4380-ADD2-C26AC83B22B5}"/>
</file>

<file path=docProps/app.xml><?xml version="1.0" encoding="utf-8"?>
<Properties xmlns="http://schemas.openxmlformats.org/officeDocument/2006/extended-properties" xmlns:vt="http://schemas.openxmlformats.org/officeDocument/2006/docPropsVTypes">
  <Template>Normal</Template>
  <TotalTime>1</TotalTime>
  <Pages>3</Pages>
  <Words>583</Words>
  <Characters>3326</Characters>
  <Application>Microsoft Office Word</Application>
  <DocSecurity>0</DocSecurity>
  <Lines>27</Lines>
  <Paragraphs>7</Paragraphs>
  <ScaleCrop>false</ScaleCrop>
  <Company/>
  <LinksUpToDate>false</LinksUpToDate>
  <CharactersWithSpaces>3902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MyPC</dc:creator>
  <cp:lastModifiedBy>Huy Trần</cp:lastModifiedBy>
  <cp:revision>2</cp:revision>
  <dcterms:created xsi:type="dcterms:W3CDTF">2023-12-14T09:34:00Z</dcterms:created>
  <dcterms:modified xsi:type="dcterms:W3CDTF">2023-12-15T07:17:00Z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2023-12-09T00:00:00Z</vt:filetime>
  </property>
  <property fmtid="{D5CDD505-2E9C-101B-9397-08002B2CF9AE}" pid="3" name="Creator">
    <vt:lpwstr>Microsoft Office Word</vt:lpwstr>
  </property>
  <property fmtid="{D5CDD505-2E9C-101B-9397-08002B2CF9AE}" pid="4" name="LastSaved">
    <vt:filetime>2023-12-14T00:00:00Z</vt:filetime>
  </property>
</Properties>
</file>