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31" w:type="dxa"/>
        <w:tblLook w:val="01E0" w:firstRow="1" w:lastRow="1" w:firstColumn="1" w:lastColumn="1" w:noHBand="0" w:noVBand="0"/>
      </w:tblPr>
      <w:tblGrid>
        <w:gridCol w:w="3085"/>
        <w:gridCol w:w="476"/>
        <w:gridCol w:w="5670"/>
      </w:tblGrid>
      <w:tr w:rsidR="00C1631C" w:rsidRPr="00DC2C26" w:rsidTr="00A52FE2">
        <w:tc>
          <w:tcPr>
            <w:tcW w:w="3085" w:type="dxa"/>
            <w:shd w:val="clear" w:color="auto" w:fill="auto"/>
          </w:tcPr>
          <w:p w:rsidR="00C1631C" w:rsidRPr="00DC2C26" w:rsidRDefault="00C1631C" w:rsidP="00C1631C">
            <w:pPr>
              <w:jc w:val="center"/>
              <w:rPr>
                <w:b/>
                <w:noProof w:val="0"/>
                <w:sz w:val="26"/>
                <w:szCs w:val="20"/>
                <w:lang w:val="en-GB"/>
              </w:rPr>
            </w:pPr>
            <w:r w:rsidRPr="00DC2C26">
              <w:rPr>
                <w:b/>
                <w:noProof w:val="0"/>
                <w:sz w:val="26"/>
                <w:szCs w:val="20"/>
                <w:lang w:val="en-GB"/>
              </w:rPr>
              <w:t>HỘI ĐỒNG NHÂN DÂN</w:t>
            </w:r>
          </w:p>
        </w:tc>
        <w:tc>
          <w:tcPr>
            <w:tcW w:w="476" w:type="dxa"/>
            <w:shd w:val="clear" w:color="auto" w:fill="auto"/>
          </w:tcPr>
          <w:p w:rsidR="00C1631C" w:rsidRPr="00DC2C26" w:rsidRDefault="00C1631C" w:rsidP="00C1631C">
            <w:pPr>
              <w:jc w:val="center"/>
              <w:rPr>
                <w:b/>
                <w:noProof w:val="0"/>
                <w:sz w:val="26"/>
                <w:szCs w:val="20"/>
                <w:lang w:val="en-GB"/>
              </w:rPr>
            </w:pPr>
          </w:p>
        </w:tc>
        <w:tc>
          <w:tcPr>
            <w:tcW w:w="5670" w:type="dxa"/>
            <w:shd w:val="clear" w:color="auto" w:fill="auto"/>
          </w:tcPr>
          <w:p w:rsidR="00C1631C" w:rsidRPr="00DC2C26" w:rsidRDefault="00C1631C" w:rsidP="00C1631C">
            <w:pPr>
              <w:jc w:val="center"/>
              <w:rPr>
                <w:b/>
                <w:noProof w:val="0"/>
                <w:sz w:val="26"/>
                <w:szCs w:val="20"/>
                <w:lang w:val="en-GB"/>
              </w:rPr>
            </w:pPr>
            <w:r w:rsidRPr="00DC2C26">
              <w:rPr>
                <w:b/>
                <w:noProof w:val="0"/>
                <w:sz w:val="26"/>
                <w:szCs w:val="20"/>
                <w:lang w:val="en-GB"/>
              </w:rPr>
              <w:t>CỘNG HÒA XÃ HỘI CHỦ NGHĨA VIỆT NAM</w:t>
            </w:r>
          </w:p>
        </w:tc>
      </w:tr>
      <w:tr w:rsidR="00C1631C" w:rsidRPr="00DC2C26" w:rsidTr="00A52FE2">
        <w:tc>
          <w:tcPr>
            <w:tcW w:w="3085" w:type="dxa"/>
            <w:shd w:val="clear" w:color="auto" w:fill="auto"/>
          </w:tcPr>
          <w:p w:rsidR="00C1631C" w:rsidRPr="00DC2C26" w:rsidRDefault="00C1631C" w:rsidP="00C1631C">
            <w:pPr>
              <w:jc w:val="center"/>
              <w:rPr>
                <w:b/>
                <w:noProof w:val="0"/>
                <w:sz w:val="26"/>
                <w:szCs w:val="20"/>
                <w:lang w:val="en-GB"/>
              </w:rPr>
            </w:pPr>
            <w:r w:rsidRPr="00DC2C26">
              <w:rPr>
                <w:b/>
                <w:noProof w:val="0"/>
                <w:sz w:val="26"/>
                <w:szCs w:val="20"/>
                <w:lang w:val="en-GB"/>
              </w:rPr>
              <w:t>TỈNH TIỀN GIANG</w:t>
            </w:r>
          </w:p>
        </w:tc>
        <w:tc>
          <w:tcPr>
            <w:tcW w:w="476" w:type="dxa"/>
            <w:shd w:val="clear" w:color="auto" w:fill="auto"/>
          </w:tcPr>
          <w:p w:rsidR="00C1631C" w:rsidRPr="00DC2C26" w:rsidRDefault="00C1631C" w:rsidP="00C1631C">
            <w:pPr>
              <w:jc w:val="center"/>
              <w:rPr>
                <w:b/>
                <w:noProof w:val="0"/>
                <w:sz w:val="26"/>
                <w:szCs w:val="20"/>
                <w:lang w:val="en-GB"/>
              </w:rPr>
            </w:pPr>
          </w:p>
        </w:tc>
        <w:tc>
          <w:tcPr>
            <w:tcW w:w="5670" w:type="dxa"/>
            <w:shd w:val="clear" w:color="auto" w:fill="auto"/>
          </w:tcPr>
          <w:p w:rsidR="00C1631C" w:rsidRPr="00DC2C26" w:rsidRDefault="00C1631C" w:rsidP="00C1631C">
            <w:pPr>
              <w:jc w:val="center"/>
              <w:rPr>
                <w:b/>
                <w:noProof w:val="0"/>
                <w:sz w:val="26"/>
                <w:szCs w:val="20"/>
                <w:lang w:val="en-GB"/>
              </w:rPr>
            </w:pPr>
            <w:r w:rsidRPr="00DC2C26">
              <w:rPr>
                <w:b/>
                <w:noProof w:val="0"/>
                <w:sz w:val="28"/>
                <w:szCs w:val="20"/>
                <w:lang w:val="en-GB"/>
              </w:rPr>
              <w:t>Độc lập - Tự do - Hạnh phúc</w:t>
            </w:r>
          </w:p>
        </w:tc>
      </w:tr>
      <w:tr w:rsidR="00C1631C" w:rsidRPr="00DC2C26" w:rsidTr="00A52FE2">
        <w:tc>
          <w:tcPr>
            <w:tcW w:w="3085" w:type="dxa"/>
            <w:shd w:val="clear" w:color="auto" w:fill="auto"/>
          </w:tcPr>
          <w:p w:rsidR="00C1631C" w:rsidRPr="00DC2C26" w:rsidRDefault="00C1631C" w:rsidP="00C1631C">
            <w:pPr>
              <w:jc w:val="center"/>
              <w:rPr>
                <w:b/>
                <w:noProof w:val="0"/>
                <w:sz w:val="26"/>
                <w:szCs w:val="20"/>
                <w:lang w:val="en-GB"/>
              </w:rPr>
            </w:pPr>
            <w:r w:rsidRPr="00DC2C26">
              <w:rPr>
                <w:b/>
                <w:sz w:val="26"/>
                <w:szCs w:val="20"/>
                <w:lang w:val="en-US"/>
              </w:rPr>
              <mc:AlternateContent>
                <mc:Choice Requires="wps">
                  <w:drawing>
                    <wp:anchor distT="0" distB="0" distL="114300" distR="114300" simplePos="0" relativeHeight="251659264" behindDoc="0" locked="0" layoutInCell="1" allowOverlap="1" wp14:anchorId="6A580306" wp14:editId="4D78E4CE">
                      <wp:simplePos x="0" y="0"/>
                      <wp:positionH relativeFrom="column">
                        <wp:posOffset>546735</wp:posOffset>
                      </wp:positionH>
                      <wp:positionV relativeFrom="paragraph">
                        <wp:posOffset>70485</wp:posOffset>
                      </wp:positionV>
                      <wp:extent cx="711200" cy="0"/>
                      <wp:effectExtent l="7620" t="13335" r="5080" b="571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05pt,5.55pt" to="99.0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52EGw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"/>
                  </w:pict>
                </mc:Fallback>
              </mc:AlternateContent>
            </w:r>
          </w:p>
        </w:tc>
        <w:tc>
          <w:tcPr>
            <w:tcW w:w="476" w:type="dxa"/>
            <w:shd w:val="clear" w:color="auto" w:fill="auto"/>
          </w:tcPr>
          <w:p w:rsidR="00C1631C" w:rsidRPr="00DC2C26" w:rsidRDefault="00C1631C" w:rsidP="00C1631C">
            <w:pPr>
              <w:jc w:val="center"/>
              <w:rPr>
                <w:b/>
                <w:noProof w:val="0"/>
                <w:sz w:val="26"/>
                <w:szCs w:val="20"/>
                <w:lang w:val="en-GB"/>
              </w:rPr>
            </w:pPr>
          </w:p>
        </w:tc>
        <w:tc>
          <w:tcPr>
            <w:tcW w:w="5670" w:type="dxa"/>
            <w:shd w:val="clear" w:color="auto" w:fill="auto"/>
          </w:tcPr>
          <w:p w:rsidR="00C1631C" w:rsidRPr="00DC2C26" w:rsidRDefault="00C1631C" w:rsidP="00C1631C">
            <w:pPr>
              <w:jc w:val="center"/>
              <w:rPr>
                <w:b/>
                <w:noProof w:val="0"/>
                <w:sz w:val="26"/>
                <w:szCs w:val="20"/>
                <w:lang w:val="en-GB"/>
              </w:rPr>
            </w:pPr>
            <w:r w:rsidRPr="00DC2C26">
              <w:rPr>
                <w:b/>
                <w:sz w:val="26"/>
                <w:szCs w:val="20"/>
                <w:lang w:val="en-US"/>
              </w:rPr>
              <mc:AlternateContent>
                <mc:Choice Requires="wps">
                  <w:drawing>
                    <wp:anchor distT="0" distB="0" distL="114300" distR="114300" simplePos="0" relativeHeight="251660288" behindDoc="0" locked="0" layoutInCell="1" allowOverlap="1" wp14:anchorId="31EE94B2" wp14:editId="28CB2CAF">
                      <wp:simplePos x="0" y="0"/>
                      <wp:positionH relativeFrom="column">
                        <wp:posOffset>650240</wp:posOffset>
                      </wp:positionH>
                      <wp:positionV relativeFrom="paragraph">
                        <wp:posOffset>37160</wp:posOffset>
                      </wp:positionV>
                      <wp:extent cx="21336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2pt,2.95pt" to="219.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RMeHQIAADY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"/>
                  </w:pict>
                </mc:Fallback>
              </mc:AlternateContent>
            </w:r>
          </w:p>
        </w:tc>
      </w:tr>
      <w:tr w:rsidR="00C1631C" w:rsidRPr="00DC2C26" w:rsidTr="00A52FE2">
        <w:tc>
          <w:tcPr>
            <w:tcW w:w="3085" w:type="dxa"/>
            <w:shd w:val="clear" w:color="auto" w:fill="auto"/>
          </w:tcPr>
          <w:p w:rsidR="00C1631C" w:rsidRPr="00DC2C26" w:rsidRDefault="00C1631C" w:rsidP="00BD28A8">
            <w:pPr>
              <w:jc w:val="center"/>
              <w:rPr>
                <w:noProof w:val="0"/>
                <w:sz w:val="26"/>
                <w:szCs w:val="20"/>
                <w:lang w:val="en-GB"/>
              </w:rPr>
            </w:pPr>
            <w:r w:rsidRPr="00DC2C26">
              <w:rPr>
                <w:noProof w:val="0"/>
                <w:sz w:val="26"/>
                <w:szCs w:val="20"/>
                <w:lang w:val="en-GB"/>
              </w:rPr>
              <w:t xml:space="preserve">Số: </w:t>
            </w:r>
            <w:r w:rsidR="00462E06" w:rsidRPr="00DC2C26">
              <w:rPr>
                <w:b/>
                <w:noProof w:val="0"/>
                <w:sz w:val="26"/>
                <w:szCs w:val="20"/>
                <w:lang w:val="en-GB"/>
              </w:rPr>
              <w:t>01</w:t>
            </w:r>
            <w:r w:rsidRPr="00DC2C26">
              <w:rPr>
                <w:noProof w:val="0"/>
                <w:sz w:val="26"/>
                <w:szCs w:val="20"/>
                <w:lang w:val="en-GB"/>
              </w:rPr>
              <w:t>/202</w:t>
            </w:r>
            <w:r w:rsidR="00F53C93" w:rsidRPr="00DC2C26">
              <w:rPr>
                <w:noProof w:val="0"/>
                <w:sz w:val="26"/>
                <w:szCs w:val="20"/>
                <w:lang w:val="en-GB"/>
              </w:rPr>
              <w:t>2</w:t>
            </w:r>
            <w:r w:rsidRPr="00DC2C26">
              <w:rPr>
                <w:noProof w:val="0"/>
                <w:sz w:val="26"/>
                <w:szCs w:val="20"/>
                <w:lang w:val="en-GB"/>
              </w:rPr>
              <w:t>/NQ-HĐND</w:t>
            </w:r>
          </w:p>
        </w:tc>
        <w:tc>
          <w:tcPr>
            <w:tcW w:w="476" w:type="dxa"/>
            <w:shd w:val="clear" w:color="auto" w:fill="auto"/>
          </w:tcPr>
          <w:p w:rsidR="00C1631C" w:rsidRPr="00DC2C26" w:rsidRDefault="00C1631C" w:rsidP="00C1631C">
            <w:pPr>
              <w:jc w:val="center"/>
              <w:rPr>
                <w:noProof w:val="0"/>
                <w:sz w:val="26"/>
                <w:szCs w:val="20"/>
                <w:lang w:val="en-GB"/>
              </w:rPr>
            </w:pPr>
          </w:p>
        </w:tc>
        <w:tc>
          <w:tcPr>
            <w:tcW w:w="5670" w:type="dxa"/>
            <w:shd w:val="clear" w:color="auto" w:fill="auto"/>
          </w:tcPr>
          <w:p w:rsidR="00C1631C" w:rsidRPr="00DC2C26" w:rsidRDefault="00C1631C" w:rsidP="00DC2C26">
            <w:pPr>
              <w:jc w:val="center"/>
              <w:rPr>
                <w:i/>
                <w:noProof w:val="0"/>
                <w:sz w:val="26"/>
                <w:szCs w:val="20"/>
                <w:lang w:val="en-GB"/>
              </w:rPr>
            </w:pPr>
            <w:r w:rsidRPr="00DC2C26">
              <w:rPr>
                <w:i/>
                <w:noProof w:val="0"/>
                <w:sz w:val="26"/>
                <w:szCs w:val="20"/>
                <w:lang w:val="en-GB"/>
              </w:rPr>
              <w:t>Tiền Giang, ngày</w:t>
            </w:r>
            <w:r w:rsidR="00462E06" w:rsidRPr="00DC2C26">
              <w:rPr>
                <w:i/>
                <w:noProof w:val="0"/>
                <w:sz w:val="26"/>
                <w:szCs w:val="20"/>
                <w:lang w:val="en-GB"/>
              </w:rPr>
              <w:t xml:space="preserve"> 08</w:t>
            </w:r>
            <w:r w:rsidRPr="00DC2C26">
              <w:rPr>
                <w:i/>
                <w:noProof w:val="0"/>
                <w:sz w:val="26"/>
                <w:szCs w:val="20"/>
                <w:lang w:val="en-GB"/>
              </w:rPr>
              <w:t xml:space="preserve"> tháng </w:t>
            </w:r>
            <w:r w:rsidR="00462E06" w:rsidRPr="00DC2C26">
              <w:rPr>
                <w:i/>
                <w:noProof w:val="0"/>
                <w:sz w:val="26"/>
                <w:szCs w:val="20"/>
                <w:lang w:val="en-GB"/>
              </w:rPr>
              <w:t>7</w:t>
            </w:r>
            <w:r w:rsidRPr="00DC2C26">
              <w:rPr>
                <w:i/>
                <w:noProof w:val="0"/>
                <w:sz w:val="26"/>
                <w:szCs w:val="20"/>
                <w:lang w:val="en-GB"/>
              </w:rPr>
              <w:t xml:space="preserve"> năm 202</w:t>
            </w:r>
            <w:r w:rsidR="00F53C93" w:rsidRPr="00DC2C26">
              <w:rPr>
                <w:i/>
                <w:noProof w:val="0"/>
                <w:sz w:val="26"/>
                <w:szCs w:val="20"/>
                <w:lang w:val="en-GB"/>
              </w:rPr>
              <w:t>2</w:t>
            </w:r>
          </w:p>
        </w:tc>
      </w:tr>
    </w:tbl>
    <w:p w:rsidR="00EF3FF6" w:rsidRPr="00DC2C26" w:rsidRDefault="00EF3FF6" w:rsidP="006A0398">
      <w:pPr>
        <w:tabs>
          <w:tab w:val="left" w:pos="225"/>
        </w:tabs>
        <w:rPr>
          <w:b/>
          <w:bCs/>
          <w:sz w:val="28"/>
          <w:szCs w:val="28"/>
        </w:rPr>
      </w:pPr>
    </w:p>
    <w:p w:rsidR="00EF3FF6" w:rsidRPr="00DC2C26" w:rsidRDefault="00EF3FF6" w:rsidP="00462E06">
      <w:pPr>
        <w:jc w:val="center"/>
        <w:rPr>
          <w:b/>
          <w:bCs/>
          <w:sz w:val="28"/>
          <w:szCs w:val="28"/>
        </w:rPr>
      </w:pPr>
      <w:r w:rsidRPr="00DC2C26">
        <w:rPr>
          <w:b/>
          <w:bCs/>
          <w:sz w:val="28"/>
          <w:szCs w:val="28"/>
        </w:rPr>
        <w:t>NGHỊ QUYẾT</w:t>
      </w:r>
    </w:p>
    <w:p w:rsidR="00EF3FF6" w:rsidRPr="00DC2C26" w:rsidRDefault="00EF3FF6" w:rsidP="00E26C54">
      <w:pPr>
        <w:jc w:val="center"/>
        <w:rPr>
          <w:b/>
          <w:bCs/>
          <w:sz w:val="28"/>
          <w:szCs w:val="28"/>
        </w:rPr>
      </w:pPr>
      <w:r w:rsidRPr="00DC2C26">
        <w:rPr>
          <w:b/>
          <w:bCs/>
          <w:sz w:val="28"/>
          <w:szCs w:val="28"/>
        </w:rPr>
        <w:t>Quy định các khoản thu và mức thu, cơ chế quản lý thu chi</w:t>
      </w:r>
    </w:p>
    <w:p w:rsidR="00EF3FF6" w:rsidRPr="00DC2C26" w:rsidRDefault="00EF3FF6" w:rsidP="00E26C54">
      <w:pPr>
        <w:jc w:val="center"/>
        <w:rPr>
          <w:b/>
          <w:bCs/>
          <w:sz w:val="28"/>
          <w:szCs w:val="28"/>
        </w:rPr>
      </w:pPr>
      <w:r w:rsidRPr="00DC2C26">
        <w:rPr>
          <w:b/>
          <w:bCs/>
          <w:sz w:val="28"/>
          <w:szCs w:val="28"/>
        </w:rPr>
        <w:t>các dịch vụ hỗ trợ hoạt động giáo dục, đào tạo đối với các cơ sở giáo dục mầm non, phổ thông công lập trên địa bàn tỉnh Tiền Giang</w:t>
      </w:r>
    </w:p>
    <w:p w:rsidR="00EF3FF6" w:rsidRPr="00DC2C26" w:rsidRDefault="007E0F4A" w:rsidP="006A0398">
      <w:pPr>
        <w:spacing w:before="120" w:after="120"/>
        <w:jc w:val="center"/>
        <w:rPr>
          <w:b/>
          <w:bCs/>
          <w:sz w:val="32"/>
          <w:szCs w:val="32"/>
        </w:rPr>
      </w:pPr>
      <w:r w:rsidRPr="00DC2C26">
        <w:rPr>
          <w:lang w:val="en-US"/>
        </w:rPr>
        <mc:AlternateContent>
          <mc:Choice Requires="wps">
            <w:drawing>
              <wp:anchor distT="4294967295" distB="4294967295" distL="114300" distR="114300" simplePos="0" relativeHeight="251656704" behindDoc="0" locked="0" layoutInCell="1" allowOverlap="1" wp14:anchorId="157DFC02" wp14:editId="1D39A8AD">
                <wp:simplePos x="0" y="0"/>
                <wp:positionH relativeFrom="column">
                  <wp:posOffset>1706245</wp:posOffset>
                </wp:positionH>
                <wp:positionV relativeFrom="paragraph">
                  <wp:posOffset>102565</wp:posOffset>
                </wp:positionV>
                <wp:extent cx="2275027" cy="0"/>
                <wp:effectExtent l="0" t="0" r="1143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502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4.35pt,8.1pt" to="313.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wVJ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"/>
            </w:pict>
          </mc:Fallback>
        </mc:AlternateContent>
      </w:r>
    </w:p>
    <w:p w:rsidR="00EF3FF6" w:rsidRPr="00DC2C26" w:rsidRDefault="00EF3FF6" w:rsidP="00E26C54">
      <w:pPr>
        <w:jc w:val="center"/>
        <w:rPr>
          <w:b/>
          <w:bCs/>
          <w:snapToGrid w:val="0"/>
          <w:sz w:val="28"/>
          <w:szCs w:val="28"/>
        </w:rPr>
      </w:pPr>
      <w:r w:rsidRPr="00DC2C26">
        <w:rPr>
          <w:b/>
          <w:bCs/>
          <w:snapToGrid w:val="0"/>
          <w:sz w:val="28"/>
          <w:szCs w:val="28"/>
        </w:rPr>
        <w:t>HỘI ĐỒNG NHÂN DÂN TỈNH TIỀN GIANG</w:t>
      </w:r>
      <w:bookmarkStart w:id="0" w:name="_GoBack"/>
      <w:bookmarkEnd w:id="0"/>
    </w:p>
    <w:p w:rsidR="00EF3FF6" w:rsidRPr="00DC2C26" w:rsidRDefault="00EF3FF6" w:rsidP="006A0398">
      <w:pPr>
        <w:tabs>
          <w:tab w:val="left" w:pos="3090"/>
        </w:tabs>
        <w:jc w:val="center"/>
        <w:rPr>
          <w:b/>
          <w:bCs/>
          <w:snapToGrid w:val="0"/>
          <w:sz w:val="28"/>
          <w:szCs w:val="28"/>
        </w:rPr>
      </w:pPr>
      <w:r w:rsidRPr="00DC2C26">
        <w:rPr>
          <w:b/>
          <w:bCs/>
          <w:snapToGrid w:val="0"/>
          <w:sz w:val="28"/>
          <w:szCs w:val="28"/>
        </w:rPr>
        <w:t>KHÓA</w:t>
      </w:r>
      <w:r w:rsidR="008F6F79" w:rsidRPr="00DC2C26">
        <w:rPr>
          <w:b/>
          <w:bCs/>
          <w:snapToGrid w:val="0"/>
          <w:sz w:val="28"/>
          <w:szCs w:val="28"/>
        </w:rPr>
        <w:t xml:space="preserve"> X - </w:t>
      </w:r>
      <w:r w:rsidRPr="00DC2C26">
        <w:rPr>
          <w:b/>
          <w:bCs/>
          <w:snapToGrid w:val="0"/>
          <w:sz w:val="28"/>
          <w:szCs w:val="28"/>
        </w:rPr>
        <w:t xml:space="preserve">KỲ HỌP THỨ </w:t>
      </w:r>
      <w:r w:rsidR="008F6F79" w:rsidRPr="00DC2C26">
        <w:rPr>
          <w:b/>
          <w:bCs/>
          <w:snapToGrid w:val="0"/>
          <w:sz w:val="28"/>
          <w:szCs w:val="28"/>
        </w:rPr>
        <w:t>5</w:t>
      </w:r>
    </w:p>
    <w:p w:rsidR="00EF3FF6" w:rsidRPr="00DC2C26" w:rsidRDefault="00EF3FF6" w:rsidP="00283C25">
      <w:pPr>
        <w:spacing w:before="240" w:after="120" w:line="360" w:lineRule="exact"/>
        <w:ind w:firstLine="720"/>
        <w:jc w:val="both"/>
        <w:rPr>
          <w:i/>
          <w:iCs/>
          <w:snapToGrid w:val="0"/>
          <w:sz w:val="28"/>
          <w:szCs w:val="28"/>
        </w:rPr>
      </w:pPr>
      <w:r w:rsidRPr="00DC2C26">
        <w:rPr>
          <w:i/>
          <w:iCs/>
          <w:snapToGrid w:val="0"/>
          <w:sz w:val="28"/>
          <w:szCs w:val="28"/>
        </w:rPr>
        <w:t>Căn cứ Luật Tổ chức chính quyền địa phương ngày 19 tháng 6 năm 2015;</w:t>
      </w:r>
      <w:r w:rsidR="008F6F79" w:rsidRPr="00DC2C26">
        <w:rPr>
          <w:i/>
          <w:iCs/>
          <w:snapToGrid w:val="0"/>
          <w:sz w:val="28"/>
          <w:szCs w:val="28"/>
        </w:rPr>
        <w:t xml:space="preserve"> </w:t>
      </w:r>
      <w:r w:rsidRPr="00DC2C26">
        <w:rPr>
          <w:i/>
          <w:iCs/>
          <w:snapToGrid w:val="0"/>
          <w:sz w:val="28"/>
          <w:szCs w:val="28"/>
        </w:rPr>
        <w:t>Luật sửa đổi, bổ sung một số điều của Luật Tổ chức Chính phủ và Luật Tổ chức chính quyền địa phương ngày 22 tháng 11 năm 2019;</w:t>
      </w:r>
    </w:p>
    <w:p w:rsidR="00EF3FF6" w:rsidRPr="00DC2C26" w:rsidRDefault="00EF3FF6" w:rsidP="00283C25">
      <w:pPr>
        <w:spacing w:before="120" w:after="120" w:line="360" w:lineRule="exact"/>
        <w:ind w:firstLine="720"/>
        <w:jc w:val="both"/>
        <w:rPr>
          <w:i/>
          <w:iCs/>
          <w:snapToGrid w:val="0"/>
          <w:sz w:val="28"/>
          <w:szCs w:val="28"/>
        </w:rPr>
      </w:pPr>
      <w:r w:rsidRPr="00DC2C26">
        <w:rPr>
          <w:i/>
          <w:iCs/>
          <w:snapToGrid w:val="0"/>
          <w:sz w:val="28"/>
          <w:szCs w:val="28"/>
        </w:rPr>
        <w:t>Căn cứ Luật Ban hành văn bản quy phạm pháp luật ngày 22 tháng 6 năm 2015; Luật sửa đổi, bổ sung một số điều của Luật Ban hành văn bản quy phạm pháp luật ngày 18 tháng 6 năm 2020;</w:t>
      </w:r>
    </w:p>
    <w:p w:rsidR="00EA7E7C" w:rsidRPr="00DC2C26" w:rsidRDefault="00EA7E7C" w:rsidP="00283C25">
      <w:pPr>
        <w:spacing w:before="120" w:after="120" w:line="360" w:lineRule="exact"/>
        <w:ind w:firstLine="720"/>
        <w:jc w:val="both"/>
        <w:rPr>
          <w:bCs/>
          <w:i/>
          <w:sz w:val="28"/>
          <w:szCs w:val="28"/>
          <w:lang w:val="nl-NL"/>
        </w:rPr>
      </w:pPr>
      <w:r w:rsidRPr="00DC2C26">
        <w:rPr>
          <w:i/>
          <w:sz w:val="28"/>
          <w:szCs w:val="28"/>
        </w:rPr>
        <w:t xml:space="preserve">Căn cứ Nghị định số 34/2016/NĐ-CP ngày 14 tháng 5 năm 2016 </w:t>
      </w:r>
      <w:r w:rsidR="0036390B" w:rsidRPr="00DC2C26">
        <w:rPr>
          <w:i/>
          <w:sz w:val="28"/>
          <w:szCs w:val="28"/>
        </w:rPr>
        <w:t xml:space="preserve">của Chính phủ </w:t>
      </w:r>
      <w:r w:rsidRPr="00DC2C26">
        <w:rPr>
          <w:i/>
          <w:sz w:val="28"/>
          <w:szCs w:val="28"/>
        </w:rPr>
        <w:t>quy định chi tiết một số điều và biện pháp thi hành Luật Ban hành văn bản quy phạm pháp luật;</w:t>
      </w:r>
      <w:r w:rsidRPr="00DC2C26">
        <w:rPr>
          <w:bCs/>
          <w:i/>
          <w:sz w:val="28"/>
          <w:szCs w:val="28"/>
          <w:lang w:val="nl-NL"/>
        </w:rPr>
        <w:t xml:space="preserve"> Nghị định số 154/202</w:t>
      </w:r>
      <w:r w:rsidR="00D012D3" w:rsidRPr="00DC2C26">
        <w:rPr>
          <w:bCs/>
          <w:i/>
          <w:sz w:val="28"/>
          <w:szCs w:val="28"/>
          <w:lang w:val="nl-NL"/>
        </w:rPr>
        <w:t>0</w:t>
      </w:r>
      <w:r w:rsidRPr="00DC2C26">
        <w:rPr>
          <w:bCs/>
          <w:i/>
          <w:sz w:val="28"/>
          <w:szCs w:val="28"/>
          <w:lang w:val="nl-NL"/>
        </w:rPr>
        <w:t>/NĐ-CP ngày 31 tháng 12 năm 2020 của Chính phủ sửa đổi, bổ sung, một số điều của Nghị định số 34/2016/NĐ-CP;</w:t>
      </w:r>
    </w:p>
    <w:p w:rsidR="00EF3FF6" w:rsidRPr="00DC2C26" w:rsidRDefault="00EF3FF6" w:rsidP="00283C25">
      <w:pPr>
        <w:spacing w:before="120" w:after="120" w:line="360" w:lineRule="exact"/>
        <w:ind w:firstLine="720"/>
        <w:jc w:val="both"/>
        <w:rPr>
          <w:i/>
          <w:iCs/>
          <w:sz w:val="28"/>
          <w:szCs w:val="28"/>
        </w:rPr>
      </w:pPr>
      <w:r w:rsidRPr="00DC2C26">
        <w:rPr>
          <w:i/>
          <w:iCs/>
          <w:sz w:val="28"/>
          <w:szCs w:val="28"/>
          <w:shd w:val="clear" w:color="auto" w:fill="FFFFFF"/>
        </w:rPr>
        <w:t>Căn cứ Nghị định số </w:t>
      </w:r>
      <w:hyperlink r:id="rId8" w:tgtFrame="_blank" w:tooltip="Nghị định 105/2020/NĐ-CP" w:history="1">
        <w:r w:rsidRPr="00DC2C26">
          <w:rPr>
            <w:rStyle w:val="Hyperlink"/>
            <w:i/>
            <w:iCs/>
            <w:color w:val="auto"/>
            <w:sz w:val="28"/>
            <w:szCs w:val="28"/>
            <w:u w:val="none"/>
            <w:shd w:val="clear" w:color="auto" w:fill="FFFFFF"/>
          </w:rPr>
          <w:t>105/2020/NĐ-CP</w:t>
        </w:r>
      </w:hyperlink>
      <w:r w:rsidRPr="00DC2C26">
        <w:rPr>
          <w:i/>
          <w:iCs/>
          <w:sz w:val="28"/>
          <w:szCs w:val="28"/>
          <w:shd w:val="clear" w:color="auto" w:fill="FFFFFF"/>
        </w:rPr>
        <w:t> ngày 08 tháng 9 năm 2020 của Chính phủ quy định chính sách phát triển giáo dục mầm non;</w:t>
      </w:r>
    </w:p>
    <w:p w:rsidR="00EF3FF6" w:rsidRPr="00DC2C26" w:rsidRDefault="00EF3FF6" w:rsidP="00283C25">
      <w:pPr>
        <w:pStyle w:val="NormalWeb"/>
        <w:shd w:val="clear" w:color="auto" w:fill="FFFFFF"/>
        <w:spacing w:before="120" w:beforeAutospacing="0" w:after="120" w:afterAutospacing="0" w:line="360" w:lineRule="exact"/>
        <w:ind w:firstLine="720"/>
        <w:jc w:val="both"/>
        <w:rPr>
          <w:i/>
          <w:iCs/>
          <w:noProof/>
          <w:sz w:val="28"/>
          <w:szCs w:val="28"/>
          <w:lang w:val="vi-VN"/>
        </w:rPr>
      </w:pPr>
      <w:r w:rsidRPr="00DC2C26">
        <w:rPr>
          <w:i/>
          <w:iCs/>
          <w:noProof/>
          <w:sz w:val="28"/>
          <w:szCs w:val="28"/>
          <w:lang w:val="vi-VN"/>
        </w:rPr>
        <w:t>Căn cứ Nghị định số </w:t>
      </w:r>
      <w:hyperlink r:id="rId9" w:tgtFrame="_blank" w:tooltip="Nghị định 24/2021/NĐ-CP" w:history="1">
        <w:r w:rsidRPr="00DC2C26">
          <w:rPr>
            <w:rStyle w:val="Hyperlink"/>
            <w:i/>
            <w:iCs/>
            <w:noProof/>
            <w:color w:val="auto"/>
            <w:sz w:val="28"/>
            <w:szCs w:val="28"/>
            <w:u w:val="none"/>
            <w:lang w:val="vi-VN"/>
          </w:rPr>
          <w:t>24/202</w:t>
        </w:r>
        <w:r w:rsidR="008610C0" w:rsidRPr="00DC2C26">
          <w:rPr>
            <w:rStyle w:val="Hyperlink"/>
            <w:i/>
            <w:iCs/>
            <w:noProof/>
            <w:color w:val="auto"/>
            <w:sz w:val="28"/>
            <w:szCs w:val="28"/>
            <w:u w:val="none"/>
            <w:lang w:val="vi-VN"/>
          </w:rPr>
          <w:t>1</w:t>
        </w:r>
        <w:r w:rsidRPr="00DC2C26">
          <w:rPr>
            <w:rStyle w:val="Hyperlink"/>
            <w:i/>
            <w:iCs/>
            <w:noProof/>
            <w:color w:val="auto"/>
            <w:sz w:val="28"/>
            <w:szCs w:val="28"/>
            <w:u w:val="none"/>
            <w:lang w:val="vi-VN"/>
          </w:rPr>
          <w:t>/NĐ-CP</w:t>
        </w:r>
      </w:hyperlink>
      <w:r w:rsidRPr="00DC2C26">
        <w:rPr>
          <w:i/>
          <w:iCs/>
          <w:noProof/>
          <w:sz w:val="28"/>
          <w:szCs w:val="28"/>
          <w:lang w:val="vi-VN"/>
        </w:rPr>
        <w:t> ngày 23 tháng 3 năm 2021 của Chính phủ quy định việc quản lý trong cơ sở giáo dục mầm non và cơ sở giáo dục phổ thông công lập;</w:t>
      </w:r>
    </w:p>
    <w:p w:rsidR="00EF3FF6" w:rsidRPr="00DC2C26" w:rsidRDefault="00EF3FF6" w:rsidP="00283C25">
      <w:pPr>
        <w:spacing w:before="120" w:after="120" w:line="360" w:lineRule="exact"/>
        <w:ind w:firstLine="720"/>
        <w:jc w:val="both"/>
        <w:rPr>
          <w:i/>
          <w:iCs/>
          <w:sz w:val="28"/>
          <w:szCs w:val="28"/>
        </w:rPr>
      </w:pPr>
      <w:r w:rsidRPr="00DC2C26">
        <w:rPr>
          <w:i/>
          <w:iCs/>
          <w:sz w:val="28"/>
          <w:szCs w:val="28"/>
        </w:rPr>
        <w:t>Căn cứ Nghị định số 81/2021/NĐ-CP ngày 27 tháng 8 năm 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w:t>
      </w:r>
    </w:p>
    <w:p w:rsidR="00EF3FF6" w:rsidRPr="00DC2C26" w:rsidRDefault="00EF3FF6" w:rsidP="00283C25">
      <w:pPr>
        <w:spacing w:before="120" w:after="120" w:line="360" w:lineRule="exact"/>
        <w:ind w:firstLine="720"/>
        <w:jc w:val="both"/>
        <w:rPr>
          <w:i/>
          <w:iCs/>
          <w:sz w:val="28"/>
          <w:szCs w:val="28"/>
        </w:rPr>
      </w:pPr>
      <w:r w:rsidRPr="00DC2C26">
        <w:rPr>
          <w:i/>
          <w:iCs/>
          <w:sz w:val="28"/>
          <w:szCs w:val="28"/>
        </w:rPr>
        <w:t xml:space="preserve">Xét Tờ trình số </w:t>
      </w:r>
      <w:r w:rsidR="008F6F79" w:rsidRPr="00DC2C26">
        <w:rPr>
          <w:i/>
          <w:iCs/>
          <w:sz w:val="28"/>
          <w:szCs w:val="28"/>
        </w:rPr>
        <w:t>195</w:t>
      </w:r>
      <w:r w:rsidRPr="00DC2C26">
        <w:rPr>
          <w:i/>
          <w:iCs/>
          <w:sz w:val="28"/>
          <w:szCs w:val="28"/>
        </w:rPr>
        <w:t>/TTr-UBND ngày</w:t>
      </w:r>
      <w:r w:rsidR="00224439" w:rsidRPr="00DC2C26">
        <w:rPr>
          <w:i/>
          <w:iCs/>
          <w:sz w:val="28"/>
          <w:szCs w:val="28"/>
        </w:rPr>
        <w:t xml:space="preserve"> 09 tháng 6</w:t>
      </w:r>
      <w:r w:rsidRPr="00DC2C26">
        <w:rPr>
          <w:i/>
          <w:iCs/>
          <w:sz w:val="28"/>
          <w:szCs w:val="28"/>
        </w:rPr>
        <w:t xml:space="preserve"> </w:t>
      </w:r>
      <w:r w:rsidR="00224439" w:rsidRPr="00DC2C26">
        <w:rPr>
          <w:i/>
          <w:iCs/>
          <w:sz w:val="28"/>
          <w:szCs w:val="28"/>
        </w:rPr>
        <w:t xml:space="preserve">năm </w:t>
      </w:r>
      <w:r w:rsidRPr="00DC2C26">
        <w:rPr>
          <w:i/>
          <w:iCs/>
          <w:sz w:val="28"/>
          <w:szCs w:val="28"/>
        </w:rPr>
        <w:t xml:space="preserve">2022 của Ủy ban nhân dân tỉnh về việc đề nghị Hội đồng nhân dân tỉnh ban hành Nghị quyết quy định các khoản thu và mức thu, cơ chế quản lý thu chi các dịch vụ hỗ trợ hoạt động giáo dục, đào tạo đối với các cơ sở giáo dục mầm non, phổ thông công lập trên địa bàn tỉnh Tiền Giang; Báo cáo thẩm tra số </w:t>
      </w:r>
      <w:r w:rsidR="00224439" w:rsidRPr="00DC2C26">
        <w:rPr>
          <w:i/>
          <w:iCs/>
          <w:sz w:val="28"/>
          <w:szCs w:val="28"/>
        </w:rPr>
        <w:t>4</w:t>
      </w:r>
      <w:r w:rsidR="004547DE" w:rsidRPr="00DC2C26">
        <w:rPr>
          <w:i/>
          <w:iCs/>
          <w:sz w:val="28"/>
          <w:szCs w:val="28"/>
        </w:rPr>
        <w:t>5</w:t>
      </w:r>
      <w:r w:rsidRPr="00DC2C26">
        <w:rPr>
          <w:i/>
          <w:iCs/>
          <w:sz w:val="28"/>
          <w:szCs w:val="28"/>
        </w:rPr>
        <w:t>/BC-HĐND ngày</w:t>
      </w:r>
      <w:r w:rsidR="00224439" w:rsidRPr="00DC2C26">
        <w:rPr>
          <w:i/>
          <w:iCs/>
          <w:sz w:val="28"/>
          <w:szCs w:val="28"/>
        </w:rPr>
        <w:t xml:space="preserve"> 30</w:t>
      </w:r>
      <w:r w:rsidRPr="00DC2C26">
        <w:rPr>
          <w:i/>
          <w:iCs/>
          <w:sz w:val="28"/>
          <w:szCs w:val="28"/>
        </w:rPr>
        <w:t xml:space="preserve"> tháng </w:t>
      </w:r>
      <w:r w:rsidR="00224439" w:rsidRPr="00DC2C26">
        <w:rPr>
          <w:i/>
          <w:iCs/>
          <w:sz w:val="28"/>
          <w:szCs w:val="28"/>
        </w:rPr>
        <w:lastRenderedPageBreak/>
        <w:t xml:space="preserve">6 </w:t>
      </w:r>
      <w:r w:rsidRPr="00DC2C26">
        <w:rPr>
          <w:i/>
          <w:iCs/>
          <w:sz w:val="28"/>
          <w:szCs w:val="28"/>
        </w:rPr>
        <w:t>năm 2022 của Ban Văn hoá - Xã hội Hội đồng nhân dân tỉnh; ý kiến thảo luận của đại biểu Hội đồng nhân tỉnh tại kỳ họp.</w:t>
      </w:r>
    </w:p>
    <w:p w:rsidR="00EF3FF6" w:rsidRPr="00DC2C26" w:rsidRDefault="00EF3FF6" w:rsidP="00DC2C26">
      <w:pPr>
        <w:spacing w:before="240" w:after="120" w:line="360" w:lineRule="exact"/>
        <w:jc w:val="center"/>
        <w:rPr>
          <w:sz w:val="28"/>
          <w:szCs w:val="28"/>
        </w:rPr>
      </w:pPr>
      <w:r w:rsidRPr="00DC2C26">
        <w:rPr>
          <w:b/>
          <w:bCs/>
          <w:sz w:val="28"/>
          <w:szCs w:val="28"/>
        </w:rPr>
        <w:t>QUYẾT NGHỊ</w:t>
      </w:r>
      <w:r w:rsidRPr="00DC2C26">
        <w:rPr>
          <w:sz w:val="28"/>
          <w:szCs w:val="28"/>
        </w:rPr>
        <w:t>:</w:t>
      </w:r>
    </w:p>
    <w:p w:rsidR="00EF3FF6" w:rsidRPr="00DC2C26" w:rsidRDefault="00EF3FF6" w:rsidP="00C762B7">
      <w:pPr>
        <w:spacing w:before="120" w:after="120" w:line="360" w:lineRule="exact"/>
        <w:ind w:firstLine="720"/>
        <w:jc w:val="both"/>
        <w:rPr>
          <w:b/>
          <w:bCs/>
          <w:sz w:val="28"/>
          <w:szCs w:val="28"/>
        </w:rPr>
      </w:pPr>
      <w:r w:rsidRPr="00DC2C26">
        <w:rPr>
          <w:b/>
          <w:bCs/>
          <w:sz w:val="28"/>
          <w:szCs w:val="28"/>
        </w:rPr>
        <w:t>Điều 1. Phạm vi điều chỉnh</w:t>
      </w:r>
      <w:r w:rsidR="00BE27B9" w:rsidRPr="00DC2C26">
        <w:rPr>
          <w:b/>
          <w:bCs/>
          <w:sz w:val="28"/>
          <w:szCs w:val="28"/>
        </w:rPr>
        <w:t xml:space="preserve"> và</w:t>
      </w:r>
      <w:r w:rsidRPr="00DC2C26">
        <w:rPr>
          <w:b/>
          <w:bCs/>
          <w:sz w:val="28"/>
          <w:szCs w:val="28"/>
        </w:rPr>
        <w:t xml:space="preserve"> đối tượng áp dụng</w:t>
      </w:r>
    </w:p>
    <w:p w:rsidR="00EF3FF6" w:rsidRPr="00DC2C26" w:rsidRDefault="00EF3FF6" w:rsidP="00C762B7">
      <w:pPr>
        <w:spacing w:before="120" w:after="120" w:line="360" w:lineRule="exact"/>
        <w:ind w:firstLine="720"/>
        <w:jc w:val="both"/>
        <w:rPr>
          <w:sz w:val="28"/>
          <w:szCs w:val="28"/>
        </w:rPr>
      </w:pPr>
      <w:r w:rsidRPr="00DC2C26">
        <w:rPr>
          <w:sz w:val="28"/>
          <w:szCs w:val="28"/>
        </w:rPr>
        <w:t>1. Phạm vi điều chỉnh</w:t>
      </w:r>
    </w:p>
    <w:p w:rsidR="00EF3FF6" w:rsidRPr="00DC2C26" w:rsidRDefault="00EF3FF6" w:rsidP="00C762B7">
      <w:pPr>
        <w:spacing w:before="120" w:after="120" w:line="360" w:lineRule="exact"/>
        <w:ind w:firstLine="720"/>
        <w:jc w:val="both"/>
        <w:rPr>
          <w:sz w:val="28"/>
          <w:szCs w:val="28"/>
          <w:shd w:val="clear" w:color="auto" w:fill="FFFFFF"/>
        </w:rPr>
      </w:pPr>
      <w:r w:rsidRPr="00DC2C26">
        <w:rPr>
          <w:sz w:val="28"/>
          <w:szCs w:val="28"/>
        </w:rPr>
        <w:t>Nghị quyết này q</w:t>
      </w:r>
      <w:r w:rsidRPr="00DC2C26">
        <w:rPr>
          <w:sz w:val="28"/>
          <w:szCs w:val="28"/>
          <w:shd w:val="clear" w:color="auto" w:fill="FFFFFF"/>
        </w:rPr>
        <w:t xml:space="preserve">uy định </w:t>
      </w:r>
      <w:r w:rsidRPr="00DC2C26">
        <w:rPr>
          <w:sz w:val="28"/>
          <w:szCs w:val="28"/>
        </w:rPr>
        <w:t>các khoản thu và mức thu, cơ chế quản lý thu chi các dịch vụ hỗ trợ hoạt động giáo dục, đào tạo đối</w:t>
      </w:r>
      <w:r w:rsidR="0036390B" w:rsidRPr="00DC2C26">
        <w:rPr>
          <w:sz w:val="28"/>
          <w:szCs w:val="28"/>
        </w:rPr>
        <w:t xml:space="preserve"> với các cơ sở giáo dục mầm non và </w:t>
      </w:r>
      <w:r w:rsidRPr="00DC2C26">
        <w:rPr>
          <w:sz w:val="28"/>
          <w:szCs w:val="28"/>
        </w:rPr>
        <w:t xml:space="preserve">các cơ sở giáo dục phổ thông công lập (sau đây gọi </w:t>
      </w:r>
      <w:r w:rsidR="00767E80" w:rsidRPr="00DC2C26">
        <w:rPr>
          <w:sz w:val="28"/>
          <w:szCs w:val="28"/>
        </w:rPr>
        <w:t>chung</w:t>
      </w:r>
      <w:r w:rsidRPr="00DC2C26">
        <w:rPr>
          <w:sz w:val="28"/>
          <w:szCs w:val="28"/>
        </w:rPr>
        <w:t xml:space="preserve"> là cơ sở giáo dục) trên địa bàn tỉnh Tiền Giang</w:t>
      </w:r>
      <w:r w:rsidRPr="00DC2C26">
        <w:rPr>
          <w:sz w:val="28"/>
          <w:szCs w:val="28"/>
          <w:shd w:val="clear" w:color="auto" w:fill="FFFFFF"/>
        </w:rPr>
        <w:t xml:space="preserve">. </w:t>
      </w:r>
    </w:p>
    <w:p w:rsidR="00EF3FF6" w:rsidRPr="00DC2C26" w:rsidRDefault="00EF3FF6" w:rsidP="00C762B7">
      <w:pPr>
        <w:spacing w:before="120" w:after="120" w:line="360" w:lineRule="exact"/>
        <w:ind w:firstLine="720"/>
        <w:jc w:val="both"/>
        <w:rPr>
          <w:sz w:val="28"/>
          <w:szCs w:val="28"/>
          <w:lang w:val="en-US"/>
        </w:rPr>
      </w:pPr>
      <w:r w:rsidRPr="00DC2C26">
        <w:rPr>
          <w:sz w:val="28"/>
          <w:szCs w:val="28"/>
        </w:rPr>
        <w:t>2. Đối tượng áp dụng</w:t>
      </w:r>
      <w:r w:rsidR="00C762B7" w:rsidRPr="00DC2C26">
        <w:rPr>
          <w:sz w:val="28"/>
          <w:szCs w:val="28"/>
          <w:lang w:val="en-US"/>
        </w:rPr>
        <w:t>:</w:t>
      </w:r>
    </w:p>
    <w:p w:rsidR="00EF3FF6" w:rsidRPr="00DC2C26" w:rsidRDefault="00EF3FF6" w:rsidP="00C762B7">
      <w:pPr>
        <w:spacing w:before="120" w:after="120" w:line="360" w:lineRule="exact"/>
        <w:ind w:firstLine="720"/>
        <w:jc w:val="both"/>
        <w:rPr>
          <w:sz w:val="28"/>
          <w:szCs w:val="28"/>
        </w:rPr>
      </w:pPr>
      <w:r w:rsidRPr="00DC2C26">
        <w:rPr>
          <w:sz w:val="28"/>
          <w:szCs w:val="28"/>
        </w:rPr>
        <w:t>a) Cơ sở giáo dục chưa tự bảo đảm chi thường xuyên</w:t>
      </w:r>
      <w:r w:rsidR="00B3319D" w:rsidRPr="00DC2C26">
        <w:rPr>
          <w:sz w:val="28"/>
          <w:szCs w:val="28"/>
        </w:rPr>
        <w:t>;</w:t>
      </w:r>
    </w:p>
    <w:p w:rsidR="00EF3FF6" w:rsidRPr="00DC2C26" w:rsidRDefault="00EF3FF6" w:rsidP="00C762B7">
      <w:pPr>
        <w:spacing w:before="120" w:after="120" w:line="360" w:lineRule="exact"/>
        <w:ind w:firstLine="720"/>
        <w:jc w:val="both"/>
        <w:rPr>
          <w:sz w:val="28"/>
          <w:szCs w:val="28"/>
        </w:rPr>
      </w:pPr>
      <w:r w:rsidRPr="00DC2C26">
        <w:rPr>
          <w:sz w:val="28"/>
          <w:szCs w:val="28"/>
        </w:rPr>
        <w:t>b) Cơ sở giáo dục tự bảo đảm chi thường xuyên</w:t>
      </w:r>
      <w:r w:rsidR="00B3319D" w:rsidRPr="00DC2C26">
        <w:rPr>
          <w:sz w:val="28"/>
          <w:szCs w:val="28"/>
        </w:rPr>
        <w:t>;</w:t>
      </w:r>
    </w:p>
    <w:p w:rsidR="00EF3FF6" w:rsidRPr="00DC2C26" w:rsidRDefault="00EF3FF6" w:rsidP="00C762B7">
      <w:pPr>
        <w:spacing w:before="120" w:after="120" w:line="360" w:lineRule="exact"/>
        <w:ind w:firstLine="720"/>
        <w:jc w:val="both"/>
        <w:rPr>
          <w:sz w:val="28"/>
          <w:szCs w:val="28"/>
        </w:rPr>
      </w:pPr>
      <w:r w:rsidRPr="00DC2C26">
        <w:rPr>
          <w:sz w:val="28"/>
          <w:szCs w:val="28"/>
        </w:rPr>
        <w:t>c) Trẻ em, học sinh, học viên</w:t>
      </w:r>
      <w:r w:rsidR="0036390B" w:rsidRPr="00DC2C26">
        <w:rPr>
          <w:sz w:val="28"/>
          <w:szCs w:val="28"/>
        </w:rPr>
        <w:t xml:space="preserve"> </w:t>
      </w:r>
      <w:r w:rsidR="008F4907" w:rsidRPr="00DC2C26">
        <w:rPr>
          <w:sz w:val="28"/>
          <w:szCs w:val="28"/>
        </w:rPr>
        <w:t>(</w:t>
      </w:r>
      <w:r w:rsidR="00767E80" w:rsidRPr="00DC2C26">
        <w:rPr>
          <w:sz w:val="28"/>
          <w:szCs w:val="28"/>
        </w:rPr>
        <w:t xml:space="preserve">sau đây </w:t>
      </w:r>
      <w:r w:rsidR="008F4907" w:rsidRPr="00DC2C26">
        <w:rPr>
          <w:sz w:val="28"/>
          <w:szCs w:val="28"/>
        </w:rPr>
        <w:t xml:space="preserve">gọi </w:t>
      </w:r>
      <w:r w:rsidR="00493FF6" w:rsidRPr="00DC2C26">
        <w:rPr>
          <w:sz w:val="28"/>
          <w:szCs w:val="28"/>
        </w:rPr>
        <w:t xml:space="preserve">chung </w:t>
      </w:r>
      <w:r w:rsidR="008F4907" w:rsidRPr="00DC2C26">
        <w:rPr>
          <w:sz w:val="28"/>
          <w:szCs w:val="28"/>
        </w:rPr>
        <w:t xml:space="preserve">là học sinh) </w:t>
      </w:r>
      <w:r w:rsidRPr="00DC2C26">
        <w:rPr>
          <w:sz w:val="28"/>
          <w:szCs w:val="28"/>
        </w:rPr>
        <w:t>đang học tại các cơ sở giáo dục</w:t>
      </w:r>
      <w:r w:rsidR="00B3319D" w:rsidRPr="00DC2C26">
        <w:rPr>
          <w:sz w:val="28"/>
          <w:szCs w:val="28"/>
        </w:rPr>
        <w:t>;</w:t>
      </w:r>
    </w:p>
    <w:p w:rsidR="00EF3FF6" w:rsidRPr="00DC2C26" w:rsidRDefault="00EF3FF6" w:rsidP="00C762B7">
      <w:pPr>
        <w:pStyle w:val="NormalWeb"/>
        <w:shd w:val="clear" w:color="auto" w:fill="FFFFFF"/>
        <w:spacing w:before="120" w:beforeAutospacing="0" w:after="120" w:afterAutospacing="0" w:line="360" w:lineRule="exact"/>
        <w:ind w:firstLine="720"/>
        <w:jc w:val="both"/>
        <w:rPr>
          <w:noProof/>
          <w:sz w:val="28"/>
          <w:szCs w:val="28"/>
          <w:lang w:val="vi-VN"/>
        </w:rPr>
      </w:pPr>
      <w:r w:rsidRPr="00DC2C26">
        <w:rPr>
          <w:noProof/>
          <w:sz w:val="28"/>
          <w:szCs w:val="28"/>
          <w:lang w:val="vi-VN"/>
        </w:rPr>
        <w:t>d) Các cơ quan, tổ chức, cá nhân có liên quan.</w:t>
      </w:r>
    </w:p>
    <w:p w:rsidR="00EF3FF6" w:rsidRPr="00DC2C26" w:rsidRDefault="00EF3FF6" w:rsidP="00C762B7">
      <w:pPr>
        <w:pStyle w:val="Heading1"/>
        <w:spacing w:before="120" w:after="120" w:line="360" w:lineRule="exact"/>
        <w:ind w:right="28" w:firstLine="720"/>
        <w:jc w:val="both"/>
        <w:rPr>
          <w:rFonts w:ascii="Times New Roman" w:hAnsi="Times New Roman" w:cs="Times New Roman"/>
          <w:noProof/>
          <w:color w:val="auto"/>
          <w:lang w:val="vi-VN"/>
        </w:rPr>
      </w:pPr>
      <w:r w:rsidRPr="00DC2C26">
        <w:rPr>
          <w:rFonts w:ascii="Times New Roman" w:hAnsi="Times New Roman" w:cs="Times New Roman"/>
          <w:noProof/>
          <w:color w:val="auto"/>
          <w:lang w:val="vi-VN"/>
        </w:rPr>
        <w:t xml:space="preserve">Điều 2. Các khoản thu, mức thu dịch vụ phục vụ, hỗ trợ hoạt động giáo dục, đào tạo </w:t>
      </w:r>
    </w:p>
    <w:p w:rsidR="00EF3FF6" w:rsidRDefault="00EF3FF6" w:rsidP="00C762B7">
      <w:pPr>
        <w:spacing w:before="120" w:after="120" w:line="360" w:lineRule="exact"/>
        <w:ind w:firstLine="720"/>
        <w:jc w:val="both"/>
        <w:rPr>
          <w:sz w:val="28"/>
          <w:szCs w:val="28"/>
          <w:lang w:val="en-US"/>
        </w:rPr>
      </w:pPr>
      <w:r w:rsidRPr="00DC2C26">
        <w:rPr>
          <w:sz w:val="28"/>
          <w:szCs w:val="28"/>
        </w:rPr>
        <w:t xml:space="preserve">1. Các khoản thu </w:t>
      </w:r>
      <w:r w:rsidR="00D43C77" w:rsidRPr="00DC2C26">
        <w:rPr>
          <w:sz w:val="28"/>
        </w:rPr>
        <w:t xml:space="preserve">dịch vụ phục vụ, hỗ trợ hoạt động giáo dục, đào tạo </w:t>
      </w:r>
      <w:r w:rsidRPr="00DC2C26">
        <w:rPr>
          <w:sz w:val="28"/>
          <w:szCs w:val="28"/>
        </w:rPr>
        <w:t xml:space="preserve">quy định tại Phụ lục </w:t>
      </w:r>
      <w:r w:rsidR="00DD021A" w:rsidRPr="00DC2C26">
        <w:rPr>
          <w:sz w:val="28"/>
          <w:szCs w:val="28"/>
        </w:rPr>
        <w:t>I</w:t>
      </w:r>
      <w:r w:rsidR="0036390B" w:rsidRPr="00DC2C26">
        <w:rPr>
          <w:sz w:val="28"/>
          <w:szCs w:val="28"/>
        </w:rPr>
        <w:t xml:space="preserve"> </w:t>
      </w:r>
      <w:r w:rsidRPr="00DC2C26">
        <w:rPr>
          <w:sz w:val="28"/>
          <w:szCs w:val="28"/>
        </w:rPr>
        <w:t>ban hành kèm theo Nghị quyết này.</w:t>
      </w:r>
    </w:p>
    <w:p w:rsidR="005218BD" w:rsidRPr="005218BD" w:rsidRDefault="005218BD" w:rsidP="005218BD">
      <w:pPr>
        <w:spacing w:before="120" w:after="120" w:line="360" w:lineRule="exact"/>
        <w:jc w:val="center"/>
        <w:rPr>
          <w:i/>
          <w:sz w:val="26"/>
          <w:szCs w:val="28"/>
          <w:shd w:val="clear" w:color="auto" w:fill="FFFFFF"/>
        </w:rPr>
      </w:pPr>
      <w:r>
        <w:rPr>
          <w:i/>
          <w:sz w:val="26"/>
          <w:szCs w:val="28"/>
          <w:shd w:val="clear" w:color="auto" w:fill="FFFFFF"/>
          <w:lang w:val="en-US"/>
        </w:rPr>
        <w:t>(Đính kèm</w:t>
      </w:r>
      <w:r w:rsidRPr="005218BD">
        <w:rPr>
          <w:i/>
          <w:sz w:val="26"/>
          <w:szCs w:val="28"/>
          <w:shd w:val="clear" w:color="auto" w:fill="FFFFFF"/>
        </w:rPr>
        <w:t xml:space="preserve"> Phụ lục I</w:t>
      </w:r>
      <w:r w:rsidRPr="005218BD">
        <w:rPr>
          <w:i/>
          <w:sz w:val="26"/>
          <w:szCs w:val="28"/>
          <w:shd w:val="clear" w:color="auto" w:fill="FFFFFF"/>
          <w:lang w:val="en-US"/>
        </w:rPr>
        <w:t>)</w:t>
      </w:r>
    </w:p>
    <w:p w:rsidR="00EF3FF6" w:rsidRPr="00DC2C26" w:rsidRDefault="00EF3FF6" w:rsidP="00C762B7">
      <w:pPr>
        <w:spacing w:before="120" w:after="120" w:line="360" w:lineRule="exact"/>
        <w:ind w:firstLine="720"/>
        <w:rPr>
          <w:sz w:val="28"/>
          <w:szCs w:val="28"/>
          <w:lang w:val="en-US"/>
        </w:rPr>
      </w:pPr>
      <w:r w:rsidRPr="00DC2C26">
        <w:rPr>
          <w:sz w:val="28"/>
          <w:szCs w:val="28"/>
        </w:rPr>
        <w:t>2. Mức thu</w:t>
      </w:r>
      <w:r w:rsidR="00C762B7" w:rsidRPr="00DC2C26">
        <w:rPr>
          <w:sz w:val="28"/>
          <w:szCs w:val="28"/>
          <w:lang w:val="en-US"/>
        </w:rPr>
        <w:t>:</w:t>
      </w:r>
    </w:p>
    <w:p w:rsidR="00EF3FF6" w:rsidRPr="005218BD" w:rsidRDefault="00EF3FF6" w:rsidP="00C762B7">
      <w:pPr>
        <w:spacing w:before="120" w:after="120" w:line="360" w:lineRule="exact"/>
        <w:ind w:right="28" w:firstLine="720"/>
        <w:jc w:val="both"/>
        <w:rPr>
          <w:sz w:val="28"/>
          <w:szCs w:val="28"/>
          <w:lang w:val="en-US"/>
        </w:rPr>
      </w:pPr>
      <w:r w:rsidRPr="00DC2C26">
        <w:rPr>
          <w:sz w:val="28"/>
          <w:szCs w:val="28"/>
        </w:rPr>
        <w:t>a)</w:t>
      </w:r>
      <w:r w:rsidR="0036390B" w:rsidRPr="00DC2C26">
        <w:rPr>
          <w:sz w:val="28"/>
          <w:szCs w:val="28"/>
        </w:rPr>
        <w:t xml:space="preserve"> </w:t>
      </w:r>
      <w:r w:rsidR="0002263C" w:rsidRPr="00DC2C26">
        <w:rPr>
          <w:sz w:val="28"/>
          <w:szCs w:val="28"/>
        </w:rPr>
        <w:t>Cơ</w:t>
      </w:r>
      <w:r w:rsidR="00C661D9" w:rsidRPr="00DC2C26">
        <w:rPr>
          <w:sz w:val="28"/>
          <w:szCs w:val="28"/>
        </w:rPr>
        <w:t xml:space="preserve"> sở giáo dục chưa tự đảm bảo chi thường xuyên:</w:t>
      </w:r>
      <w:r w:rsidR="0036390B" w:rsidRPr="00DC2C26">
        <w:rPr>
          <w:sz w:val="28"/>
          <w:szCs w:val="28"/>
        </w:rPr>
        <w:t xml:space="preserve"> </w:t>
      </w:r>
      <w:r w:rsidR="001A328F" w:rsidRPr="00DC2C26">
        <w:rPr>
          <w:sz w:val="28"/>
          <w:szCs w:val="28"/>
        </w:rPr>
        <w:t>m</w:t>
      </w:r>
      <w:r w:rsidRPr="00DC2C26">
        <w:rPr>
          <w:sz w:val="28"/>
          <w:szCs w:val="28"/>
        </w:rPr>
        <w:t xml:space="preserve">ức thu </w:t>
      </w:r>
      <w:r w:rsidR="00C661D9" w:rsidRPr="00DC2C26">
        <w:rPr>
          <w:sz w:val="28"/>
          <w:szCs w:val="28"/>
        </w:rPr>
        <w:t xml:space="preserve">theo </w:t>
      </w:r>
      <w:r w:rsidRPr="00DC2C26">
        <w:rPr>
          <w:sz w:val="28"/>
          <w:szCs w:val="28"/>
        </w:rPr>
        <w:t xml:space="preserve">quy định tại Phụ lục </w:t>
      </w:r>
      <w:r w:rsidR="00DD021A" w:rsidRPr="00DC2C26">
        <w:rPr>
          <w:sz w:val="28"/>
          <w:szCs w:val="28"/>
        </w:rPr>
        <w:t>II</w:t>
      </w:r>
      <w:r w:rsidR="0036390B" w:rsidRPr="00DC2C26">
        <w:rPr>
          <w:sz w:val="28"/>
          <w:szCs w:val="28"/>
        </w:rPr>
        <w:t xml:space="preserve"> </w:t>
      </w:r>
      <w:r w:rsidR="0002263C" w:rsidRPr="00DC2C26">
        <w:rPr>
          <w:sz w:val="28"/>
          <w:szCs w:val="28"/>
        </w:rPr>
        <w:t>ban hành kèm</w:t>
      </w:r>
      <w:r w:rsidRPr="00DC2C26">
        <w:rPr>
          <w:sz w:val="28"/>
          <w:szCs w:val="28"/>
        </w:rPr>
        <w:t xml:space="preserve"> theo Nghị quyết này</w:t>
      </w:r>
      <w:r w:rsidR="005218BD">
        <w:rPr>
          <w:sz w:val="28"/>
          <w:szCs w:val="28"/>
          <w:lang w:val="en-US"/>
        </w:rPr>
        <w:t>;</w:t>
      </w:r>
    </w:p>
    <w:p w:rsidR="005218BD" w:rsidRPr="005218BD" w:rsidRDefault="005218BD" w:rsidP="005218BD">
      <w:pPr>
        <w:spacing w:before="120" w:after="120" w:line="360" w:lineRule="exact"/>
        <w:jc w:val="center"/>
        <w:rPr>
          <w:i/>
          <w:sz w:val="26"/>
          <w:szCs w:val="28"/>
          <w:shd w:val="clear" w:color="auto" w:fill="FFFFFF"/>
        </w:rPr>
      </w:pPr>
      <w:r>
        <w:rPr>
          <w:i/>
          <w:sz w:val="26"/>
          <w:szCs w:val="28"/>
          <w:shd w:val="clear" w:color="auto" w:fill="FFFFFF"/>
          <w:lang w:val="en-US"/>
        </w:rPr>
        <w:t>(Đính kèm</w:t>
      </w:r>
      <w:r w:rsidRPr="005218BD">
        <w:rPr>
          <w:i/>
          <w:sz w:val="26"/>
          <w:szCs w:val="28"/>
          <w:shd w:val="clear" w:color="auto" w:fill="FFFFFF"/>
        </w:rPr>
        <w:t xml:space="preserve"> Phụ lục I</w:t>
      </w:r>
      <w:r>
        <w:rPr>
          <w:i/>
          <w:sz w:val="26"/>
          <w:szCs w:val="28"/>
          <w:shd w:val="clear" w:color="auto" w:fill="FFFFFF"/>
          <w:lang w:val="en-US"/>
        </w:rPr>
        <w:t>I</w:t>
      </w:r>
      <w:r w:rsidRPr="005218BD">
        <w:rPr>
          <w:i/>
          <w:sz w:val="26"/>
          <w:szCs w:val="28"/>
          <w:shd w:val="clear" w:color="auto" w:fill="FFFFFF"/>
          <w:lang w:val="en-US"/>
        </w:rPr>
        <w:t>)</w:t>
      </w:r>
    </w:p>
    <w:p w:rsidR="00EF3FF6" w:rsidRPr="00DC2C26" w:rsidRDefault="00EF3FF6" w:rsidP="00C762B7">
      <w:pPr>
        <w:spacing w:before="120" w:after="120" w:line="360" w:lineRule="exact"/>
        <w:ind w:right="28" w:firstLine="720"/>
        <w:jc w:val="both"/>
        <w:rPr>
          <w:sz w:val="28"/>
          <w:szCs w:val="28"/>
        </w:rPr>
      </w:pPr>
      <w:r w:rsidRPr="00DC2C26">
        <w:rPr>
          <w:sz w:val="28"/>
          <w:szCs w:val="28"/>
        </w:rPr>
        <w:t>b)</w:t>
      </w:r>
      <w:r w:rsidR="0036390B" w:rsidRPr="00DC2C26">
        <w:rPr>
          <w:sz w:val="28"/>
          <w:szCs w:val="28"/>
        </w:rPr>
        <w:t xml:space="preserve"> </w:t>
      </w:r>
      <w:r w:rsidR="0002263C" w:rsidRPr="00DC2C26">
        <w:rPr>
          <w:sz w:val="28"/>
          <w:szCs w:val="28"/>
        </w:rPr>
        <w:t>Cơ</w:t>
      </w:r>
      <w:r w:rsidR="00C661D9" w:rsidRPr="00DC2C26">
        <w:rPr>
          <w:sz w:val="28"/>
          <w:szCs w:val="28"/>
        </w:rPr>
        <w:t xml:space="preserve"> sở giáo dục tự đảm bảo chi thường xuyên</w:t>
      </w:r>
      <w:r w:rsidRPr="00DC2C26">
        <w:rPr>
          <w:sz w:val="28"/>
          <w:szCs w:val="28"/>
        </w:rPr>
        <w:t xml:space="preserve">: </w:t>
      </w:r>
      <w:r w:rsidR="001A328F" w:rsidRPr="00DC2C26">
        <w:rPr>
          <w:sz w:val="28"/>
          <w:szCs w:val="28"/>
        </w:rPr>
        <w:t>m</w:t>
      </w:r>
      <w:r w:rsidR="0036390B" w:rsidRPr="00DC2C26">
        <w:rPr>
          <w:sz w:val="28"/>
          <w:szCs w:val="28"/>
        </w:rPr>
        <w:t>ức thu b</w:t>
      </w:r>
      <w:r w:rsidRPr="00DC2C26">
        <w:rPr>
          <w:sz w:val="28"/>
          <w:szCs w:val="28"/>
        </w:rPr>
        <w:t>ằng 2 lần mức thu quy định tại</w:t>
      </w:r>
      <w:r w:rsidR="00AA1693" w:rsidRPr="00DC2C26">
        <w:rPr>
          <w:sz w:val="28"/>
          <w:szCs w:val="28"/>
        </w:rPr>
        <w:t xml:space="preserve"> </w:t>
      </w:r>
      <w:r w:rsidR="00BD2184">
        <w:rPr>
          <w:sz w:val="28"/>
          <w:szCs w:val="28"/>
          <w:lang w:val="en-US"/>
        </w:rPr>
        <w:t>đ</w:t>
      </w:r>
      <w:r w:rsidR="00802306" w:rsidRPr="00DC2C26">
        <w:rPr>
          <w:sz w:val="28"/>
          <w:szCs w:val="28"/>
        </w:rPr>
        <w:t xml:space="preserve">iểm </w:t>
      </w:r>
      <w:r w:rsidR="00AA1693" w:rsidRPr="00DC2C26">
        <w:rPr>
          <w:sz w:val="28"/>
          <w:szCs w:val="28"/>
        </w:rPr>
        <w:t>a</w:t>
      </w:r>
      <w:r w:rsidRPr="00DC2C26">
        <w:rPr>
          <w:sz w:val="28"/>
          <w:szCs w:val="28"/>
        </w:rPr>
        <w:t xml:space="preserve"> </w:t>
      </w:r>
      <w:r w:rsidR="00BD2184">
        <w:rPr>
          <w:sz w:val="28"/>
          <w:szCs w:val="28"/>
          <w:lang w:val="en-US"/>
        </w:rPr>
        <w:t>k</w:t>
      </w:r>
      <w:r w:rsidR="00802306" w:rsidRPr="00DC2C26">
        <w:rPr>
          <w:sz w:val="28"/>
          <w:szCs w:val="28"/>
        </w:rPr>
        <w:t xml:space="preserve">hoản </w:t>
      </w:r>
      <w:r w:rsidRPr="00DC2C26">
        <w:rPr>
          <w:sz w:val="28"/>
          <w:szCs w:val="28"/>
        </w:rPr>
        <w:t>này.</w:t>
      </w:r>
    </w:p>
    <w:p w:rsidR="00EF3FF6" w:rsidRPr="00DC2C26" w:rsidRDefault="00EF3FF6" w:rsidP="00C762B7">
      <w:pPr>
        <w:pStyle w:val="ListParagraph"/>
        <w:spacing w:before="120" w:after="120" w:line="360" w:lineRule="exact"/>
        <w:ind w:left="0" w:right="28" w:firstLine="720"/>
        <w:jc w:val="both"/>
        <w:rPr>
          <w:b/>
          <w:bCs/>
          <w:sz w:val="28"/>
          <w:szCs w:val="28"/>
        </w:rPr>
      </w:pPr>
      <w:r w:rsidRPr="00DC2C26">
        <w:rPr>
          <w:b/>
          <w:bCs/>
          <w:sz w:val="28"/>
          <w:szCs w:val="28"/>
        </w:rPr>
        <w:t>Điều 3. Cơ chế quản lý thu, chi</w:t>
      </w:r>
    </w:p>
    <w:p w:rsidR="00EF3FF6" w:rsidRPr="00DC2C26" w:rsidRDefault="00EF3FF6" w:rsidP="00C762B7">
      <w:pPr>
        <w:spacing w:before="120" w:after="120" w:line="360" w:lineRule="exact"/>
        <w:ind w:right="28" w:firstLine="720"/>
        <w:jc w:val="both"/>
        <w:rPr>
          <w:sz w:val="28"/>
          <w:szCs w:val="28"/>
        </w:rPr>
      </w:pPr>
      <w:r w:rsidRPr="00DC2C26">
        <w:rPr>
          <w:sz w:val="28"/>
          <w:szCs w:val="28"/>
        </w:rPr>
        <w:t>1. Việc thu, chi các khoản thu dịch vụ phục vụ, hỗ trợ hoạt động giáo dục phải đảm bảo nguyên tắc tự nguyện, thu vừa đủ chi, mang tính chất phục vụ, không mang tính kinh doanh; công khai, dân chủ, đúng mục đích</w:t>
      </w:r>
      <w:r w:rsidR="001D5F8B" w:rsidRPr="00DC2C26">
        <w:rPr>
          <w:sz w:val="28"/>
          <w:szCs w:val="28"/>
        </w:rPr>
        <w:t>.</w:t>
      </w:r>
    </w:p>
    <w:p w:rsidR="00EF3FF6" w:rsidRPr="00DC2C26" w:rsidRDefault="00EF3FF6" w:rsidP="00C762B7">
      <w:pPr>
        <w:spacing w:before="120" w:after="120" w:line="360" w:lineRule="exact"/>
        <w:ind w:right="28" w:firstLine="720"/>
        <w:jc w:val="both"/>
        <w:rPr>
          <w:sz w:val="28"/>
          <w:szCs w:val="28"/>
        </w:rPr>
      </w:pPr>
      <w:r w:rsidRPr="00DC2C26">
        <w:rPr>
          <w:sz w:val="28"/>
          <w:szCs w:val="28"/>
        </w:rPr>
        <w:t>2. Các khoản thu dịch vụ phục vụ, hỗ trợ hoạt động giáo dục của nhà trường tính theo tháng (theo thực tế thời gian học sinh đến trường)</w:t>
      </w:r>
      <w:r w:rsidR="001D5F8B" w:rsidRPr="00DC2C26">
        <w:rPr>
          <w:sz w:val="28"/>
          <w:szCs w:val="28"/>
        </w:rPr>
        <w:t>.</w:t>
      </w:r>
      <w:r w:rsidRPr="00DC2C26">
        <w:rPr>
          <w:sz w:val="28"/>
          <w:szCs w:val="28"/>
        </w:rPr>
        <w:t xml:space="preserve"> </w:t>
      </w:r>
    </w:p>
    <w:p w:rsidR="00EF3FF6" w:rsidRPr="00DC2C26" w:rsidRDefault="00EF3FF6" w:rsidP="00C762B7">
      <w:pPr>
        <w:spacing w:before="120" w:after="120" w:line="360" w:lineRule="exact"/>
        <w:ind w:right="28" w:firstLine="720"/>
        <w:jc w:val="both"/>
        <w:rPr>
          <w:sz w:val="28"/>
          <w:szCs w:val="28"/>
        </w:rPr>
      </w:pPr>
      <w:r w:rsidRPr="00DC2C26">
        <w:rPr>
          <w:sz w:val="28"/>
          <w:szCs w:val="28"/>
        </w:rPr>
        <w:lastRenderedPageBreak/>
        <w:t>3. Hạch toán các khoản thu, chi và thực hiện công khai theo quy định của Luật Ngân sách nhà nước và các quy định pháp luật hiện hành.</w:t>
      </w:r>
    </w:p>
    <w:p w:rsidR="00EF3FF6" w:rsidRPr="00DC2C26" w:rsidRDefault="00EF3FF6" w:rsidP="00C762B7">
      <w:pPr>
        <w:pStyle w:val="ListParagraph"/>
        <w:spacing w:before="120" w:after="120" w:line="360" w:lineRule="exact"/>
        <w:ind w:left="0" w:right="28" w:firstLine="720"/>
        <w:jc w:val="both"/>
        <w:rPr>
          <w:b/>
          <w:bCs/>
          <w:sz w:val="28"/>
          <w:szCs w:val="28"/>
        </w:rPr>
      </w:pPr>
      <w:r w:rsidRPr="00DC2C26">
        <w:rPr>
          <w:b/>
          <w:bCs/>
          <w:sz w:val="28"/>
          <w:szCs w:val="28"/>
        </w:rPr>
        <w:t>Điều 4. Đối tượng được miễn, giảm</w:t>
      </w:r>
    </w:p>
    <w:p w:rsidR="00EF3FF6" w:rsidRPr="00DC2C26" w:rsidRDefault="00EF3FF6" w:rsidP="00C762B7">
      <w:pPr>
        <w:pStyle w:val="ListParagraph"/>
        <w:spacing w:before="120" w:after="120" w:line="360" w:lineRule="exact"/>
        <w:ind w:left="0" w:right="28" w:firstLine="720"/>
        <w:jc w:val="both"/>
        <w:rPr>
          <w:sz w:val="28"/>
          <w:szCs w:val="28"/>
        </w:rPr>
      </w:pPr>
      <w:r w:rsidRPr="00DC2C26">
        <w:rPr>
          <w:sz w:val="28"/>
          <w:szCs w:val="28"/>
        </w:rPr>
        <w:t xml:space="preserve">1. Miễn thu các khoản thu quy định tại Điều 2 </w:t>
      </w:r>
      <w:r w:rsidR="00C661D9" w:rsidRPr="00DC2C26">
        <w:rPr>
          <w:sz w:val="28"/>
          <w:szCs w:val="28"/>
        </w:rPr>
        <w:t xml:space="preserve">của </w:t>
      </w:r>
      <w:r w:rsidRPr="00DC2C26">
        <w:rPr>
          <w:sz w:val="28"/>
          <w:szCs w:val="28"/>
        </w:rPr>
        <w:t>Nghị quyết này (không bao gồm tiền ăn) đối với học sinh thuộc trường hợp: con liệt sĩ; gia đình thuộc diện hộ nghèo theo quy định của Thủ tướng Chính phủ; người khuyết tật; mồ côi cả cha lẫn mẹ; con cán bộ, công chức, viên chức mà cả cha và mẹ đều bị tai nạn lao động hoặc mắc bệnh nghề nghiệp được hưởng trợ cấp thường xuyên.</w:t>
      </w:r>
    </w:p>
    <w:p w:rsidR="00EF3FF6" w:rsidRPr="00DC2C26" w:rsidRDefault="00EF3FF6" w:rsidP="00C762B7">
      <w:pPr>
        <w:pStyle w:val="ListParagraph"/>
        <w:spacing w:before="120" w:after="120" w:line="360" w:lineRule="exact"/>
        <w:ind w:left="0" w:right="28" w:firstLine="720"/>
        <w:jc w:val="both"/>
        <w:rPr>
          <w:sz w:val="28"/>
          <w:szCs w:val="28"/>
        </w:rPr>
      </w:pPr>
      <w:r w:rsidRPr="00DC2C26">
        <w:rPr>
          <w:sz w:val="28"/>
          <w:szCs w:val="28"/>
        </w:rPr>
        <w:t xml:space="preserve">2. Giảm 50% mức thu các khoản thu quy định tại Điều 2 </w:t>
      </w:r>
      <w:r w:rsidR="00C661D9" w:rsidRPr="00DC2C26">
        <w:rPr>
          <w:sz w:val="28"/>
          <w:szCs w:val="28"/>
        </w:rPr>
        <w:t xml:space="preserve">của </w:t>
      </w:r>
      <w:r w:rsidRPr="00DC2C26">
        <w:rPr>
          <w:sz w:val="28"/>
          <w:szCs w:val="28"/>
        </w:rPr>
        <w:t>Nghị quyết này (không bao gồm tiền ăn) đối với học sinh thuộc trường hợp: con thương binh, bệnh binh, người hưởng chính sách như thương binh; gia đình thuộc hộ cận nghèo theo quy định của Thủ tướng Chính phủ; mồ côi cha hoặc mồ côi mẹ; con cán bộ, công chức, viên chức</w:t>
      </w:r>
      <w:r w:rsidR="005C2DB9" w:rsidRPr="00DC2C26">
        <w:rPr>
          <w:sz w:val="28"/>
          <w:szCs w:val="28"/>
        </w:rPr>
        <w:t xml:space="preserve"> </w:t>
      </w:r>
      <w:r w:rsidRPr="00DC2C26">
        <w:rPr>
          <w:sz w:val="28"/>
          <w:szCs w:val="28"/>
        </w:rPr>
        <w:t>mà cha hoặc mẹ bị tai nạn lao động hoặc mắc bệnh nghề nghiệp được hưởng trợ cấp thường xuyên.</w:t>
      </w:r>
    </w:p>
    <w:p w:rsidR="00EF3FF6" w:rsidRPr="00DC2C26" w:rsidRDefault="00EF3FF6" w:rsidP="00C762B7">
      <w:pPr>
        <w:spacing w:before="120" w:after="120" w:line="360" w:lineRule="exact"/>
        <w:ind w:firstLine="720"/>
        <w:jc w:val="both"/>
        <w:rPr>
          <w:b/>
          <w:bCs/>
          <w:i/>
          <w:iCs/>
          <w:sz w:val="28"/>
          <w:szCs w:val="28"/>
        </w:rPr>
      </w:pPr>
      <w:r w:rsidRPr="00DC2C26">
        <w:rPr>
          <w:b/>
          <w:bCs/>
          <w:sz w:val="28"/>
          <w:szCs w:val="28"/>
        </w:rPr>
        <w:t>Điều 5. Tổ chức thực hiện</w:t>
      </w:r>
    </w:p>
    <w:p w:rsidR="00EF3FF6" w:rsidRPr="00DC2C26" w:rsidRDefault="00C762B7" w:rsidP="00C762B7">
      <w:pPr>
        <w:spacing w:before="120" w:after="120" w:line="360" w:lineRule="exact"/>
        <w:ind w:firstLine="720"/>
        <w:jc w:val="both"/>
        <w:rPr>
          <w:snapToGrid w:val="0"/>
          <w:sz w:val="28"/>
          <w:szCs w:val="28"/>
        </w:rPr>
      </w:pPr>
      <w:r w:rsidRPr="00DC2C26">
        <w:rPr>
          <w:snapToGrid w:val="0"/>
          <w:sz w:val="28"/>
          <w:szCs w:val="28"/>
          <w:lang w:val="en-US"/>
        </w:rPr>
        <w:t xml:space="preserve">1. </w:t>
      </w:r>
      <w:r w:rsidR="00EF3FF6" w:rsidRPr="00DC2C26">
        <w:rPr>
          <w:snapToGrid w:val="0"/>
          <w:sz w:val="28"/>
          <w:szCs w:val="28"/>
        </w:rPr>
        <w:t>Giao Ủy ban nhân dân tỉnh tổ chức triển khai thực hiện Nghị quyết.</w:t>
      </w:r>
    </w:p>
    <w:p w:rsidR="00EF3FF6" w:rsidRPr="00DC2C26" w:rsidRDefault="00C762B7" w:rsidP="00C762B7">
      <w:pPr>
        <w:spacing w:before="120" w:after="120" w:line="360" w:lineRule="exact"/>
        <w:ind w:firstLine="720"/>
        <w:jc w:val="both"/>
        <w:rPr>
          <w:snapToGrid w:val="0"/>
          <w:sz w:val="28"/>
          <w:szCs w:val="28"/>
        </w:rPr>
      </w:pPr>
      <w:r w:rsidRPr="00DC2C26">
        <w:rPr>
          <w:snapToGrid w:val="0"/>
          <w:sz w:val="28"/>
          <w:szCs w:val="28"/>
          <w:lang w:val="en-US"/>
        </w:rPr>
        <w:t xml:space="preserve">2. </w:t>
      </w:r>
      <w:r w:rsidR="00EF3FF6" w:rsidRPr="00DC2C26">
        <w:rPr>
          <w:snapToGrid w:val="0"/>
          <w:sz w:val="28"/>
          <w:szCs w:val="28"/>
        </w:rPr>
        <w:t xml:space="preserve">Giao Thường trực Hội đồng nhân dân tỉnh, các Ban của Hội đồng nhân dân tỉnh, Tổ đại biểu Hội đồng nhân dân tỉnh và </w:t>
      </w:r>
      <w:r w:rsidR="001110BB" w:rsidRPr="00DC2C26">
        <w:rPr>
          <w:snapToGrid w:val="0"/>
          <w:sz w:val="28"/>
          <w:szCs w:val="28"/>
        </w:rPr>
        <w:t xml:space="preserve">các </w:t>
      </w:r>
      <w:r w:rsidR="00EF3FF6" w:rsidRPr="00DC2C26">
        <w:rPr>
          <w:snapToGrid w:val="0"/>
          <w:sz w:val="28"/>
          <w:szCs w:val="28"/>
        </w:rPr>
        <w:t>đại biểu Hội đồng nhân dân tỉnh giám sát việc thực hiện Nghị quyết.</w:t>
      </w:r>
    </w:p>
    <w:p w:rsidR="009C7B4E" w:rsidRPr="00DC2C26" w:rsidRDefault="00EF3FF6" w:rsidP="00C762B7">
      <w:pPr>
        <w:spacing w:before="120" w:after="240" w:line="360" w:lineRule="exact"/>
        <w:ind w:firstLine="720"/>
        <w:jc w:val="both"/>
        <w:rPr>
          <w:snapToGrid w:val="0"/>
          <w:sz w:val="28"/>
          <w:szCs w:val="28"/>
          <w:lang w:val="en-US"/>
        </w:rPr>
      </w:pPr>
      <w:r w:rsidRPr="00DC2C26">
        <w:rPr>
          <w:snapToGrid w:val="0"/>
          <w:sz w:val="28"/>
          <w:szCs w:val="28"/>
        </w:rPr>
        <w:t>Nghị quyết này đã được Hội đồng nhân dân tỉnh Tiền Giang Khoá</w:t>
      </w:r>
      <w:r w:rsidR="00224439" w:rsidRPr="00DC2C26">
        <w:rPr>
          <w:snapToGrid w:val="0"/>
          <w:sz w:val="28"/>
          <w:szCs w:val="28"/>
        </w:rPr>
        <w:t xml:space="preserve"> X</w:t>
      </w:r>
      <w:r w:rsidRPr="00DC2C26">
        <w:rPr>
          <w:snapToGrid w:val="0"/>
          <w:sz w:val="28"/>
          <w:szCs w:val="28"/>
        </w:rPr>
        <w:t>, Kỳ họp thứ</w:t>
      </w:r>
      <w:r w:rsidR="00224439" w:rsidRPr="00DC2C26">
        <w:rPr>
          <w:snapToGrid w:val="0"/>
          <w:sz w:val="28"/>
          <w:szCs w:val="28"/>
        </w:rPr>
        <w:t xml:space="preserve"> 5</w:t>
      </w:r>
      <w:r w:rsidRPr="00DC2C26">
        <w:rPr>
          <w:snapToGrid w:val="0"/>
          <w:sz w:val="28"/>
          <w:szCs w:val="28"/>
        </w:rPr>
        <w:t xml:space="preserve"> thông qua ngày </w:t>
      </w:r>
      <w:r w:rsidR="00224439" w:rsidRPr="00DC2C26">
        <w:rPr>
          <w:snapToGrid w:val="0"/>
          <w:sz w:val="28"/>
          <w:szCs w:val="28"/>
        </w:rPr>
        <w:t xml:space="preserve">08 </w:t>
      </w:r>
      <w:r w:rsidRPr="00DC2C26">
        <w:rPr>
          <w:snapToGrid w:val="0"/>
          <w:sz w:val="28"/>
          <w:szCs w:val="28"/>
        </w:rPr>
        <w:t xml:space="preserve">tháng </w:t>
      </w:r>
      <w:r w:rsidR="00A9002A" w:rsidRPr="00DC2C26">
        <w:rPr>
          <w:snapToGrid w:val="0"/>
          <w:sz w:val="28"/>
          <w:szCs w:val="28"/>
        </w:rPr>
        <w:t xml:space="preserve">7 </w:t>
      </w:r>
      <w:r w:rsidRPr="00DC2C26">
        <w:rPr>
          <w:snapToGrid w:val="0"/>
          <w:sz w:val="28"/>
          <w:szCs w:val="28"/>
        </w:rPr>
        <w:t>năm 2022 và có hiệu lực từ ngày 01</w:t>
      </w:r>
      <w:r w:rsidR="00903672" w:rsidRPr="00DC2C26">
        <w:rPr>
          <w:snapToGrid w:val="0"/>
          <w:sz w:val="28"/>
          <w:szCs w:val="28"/>
        </w:rPr>
        <w:t xml:space="preserve"> </w:t>
      </w:r>
      <w:r w:rsidRPr="00DC2C26">
        <w:rPr>
          <w:snapToGrid w:val="0"/>
          <w:sz w:val="28"/>
          <w:szCs w:val="28"/>
        </w:rPr>
        <w:t>tháng 8 năm 2022./.</w:t>
      </w:r>
    </w:p>
    <w:tbl>
      <w:tblPr>
        <w:tblW w:w="9180" w:type="dxa"/>
        <w:tblLook w:val="01E0" w:firstRow="1" w:lastRow="1" w:firstColumn="1" w:lastColumn="1" w:noHBand="0" w:noVBand="0"/>
      </w:tblPr>
      <w:tblGrid>
        <w:gridCol w:w="5353"/>
        <w:gridCol w:w="280"/>
        <w:gridCol w:w="3547"/>
      </w:tblGrid>
      <w:tr w:rsidR="009C7B4E" w:rsidRPr="00DC2C26" w:rsidTr="00C50467">
        <w:tc>
          <w:tcPr>
            <w:tcW w:w="5353" w:type="dxa"/>
            <w:shd w:val="clear" w:color="auto" w:fill="auto"/>
          </w:tcPr>
          <w:p w:rsidR="009C7B4E" w:rsidRPr="00DC2C26" w:rsidRDefault="009C7B4E" w:rsidP="009C7B4E">
            <w:pPr>
              <w:rPr>
                <w:b/>
                <w:i/>
                <w:noProof w:val="0"/>
                <w:sz w:val="28"/>
                <w:szCs w:val="20"/>
                <w:lang w:val="en-GB"/>
              </w:rPr>
            </w:pPr>
            <w:r w:rsidRPr="00DC2C26">
              <w:rPr>
                <w:b/>
                <w:i/>
                <w:noProof w:val="0"/>
                <w:szCs w:val="20"/>
                <w:lang w:val="en-GB"/>
              </w:rPr>
              <w:t>Nơi nhận:</w:t>
            </w:r>
          </w:p>
        </w:tc>
        <w:tc>
          <w:tcPr>
            <w:tcW w:w="280" w:type="dxa"/>
            <w:shd w:val="clear" w:color="auto" w:fill="auto"/>
          </w:tcPr>
          <w:p w:rsidR="009C7B4E" w:rsidRPr="00DC2C26" w:rsidRDefault="009C7B4E" w:rsidP="009C7B4E">
            <w:pPr>
              <w:rPr>
                <w:noProof w:val="0"/>
                <w:sz w:val="28"/>
                <w:szCs w:val="20"/>
                <w:lang w:val="en-GB"/>
              </w:rPr>
            </w:pPr>
          </w:p>
        </w:tc>
        <w:tc>
          <w:tcPr>
            <w:tcW w:w="3547" w:type="dxa"/>
            <w:shd w:val="clear" w:color="auto" w:fill="auto"/>
          </w:tcPr>
          <w:p w:rsidR="009C7B4E" w:rsidRPr="00DC2C26" w:rsidRDefault="009C7B4E" w:rsidP="009C7B4E">
            <w:pPr>
              <w:jc w:val="center"/>
              <w:rPr>
                <w:b/>
                <w:noProof w:val="0"/>
                <w:sz w:val="28"/>
                <w:szCs w:val="20"/>
                <w:lang w:val="en-GB"/>
              </w:rPr>
            </w:pPr>
            <w:r w:rsidRPr="00DC2C26">
              <w:rPr>
                <w:b/>
                <w:noProof w:val="0"/>
                <w:sz w:val="26"/>
                <w:szCs w:val="20"/>
                <w:lang w:val="en-GB"/>
              </w:rPr>
              <w:t>CHỦ TỊCH</w:t>
            </w:r>
          </w:p>
        </w:tc>
      </w:tr>
      <w:tr w:rsidR="009C7B4E" w:rsidRPr="00DC2C26" w:rsidTr="00C50467">
        <w:tc>
          <w:tcPr>
            <w:tcW w:w="5353" w:type="dxa"/>
            <w:shd w:val="clear" w:color="auto" w:fill="auto"/>
          </w:tcPr>
          <w:p w:rsidR="009C7B4E" w:rsidRPr="00DC2C26" w:rsidRDefault="009C7B4E" w:rsidP="009C7B4E">
            <w:pPr>
              <w:jc w:val="both"/>
              <w:rPr>
                <w:snapToGrid w:val="0"/>
                <w:sz w:val="22"/>
                <w:szCs w:val="22"/>
              </w:rPr>
            </w:pPr>
            <w:r w:rsidRPr="00DC2C26">
              <w:rPr>
                <w:snapToGrid w:val="0"/>
                <w:sz w:val="22"/>
                <w:szCs w:val="22"/>
              </w:rPr>
              <w:t>- UB. Thường vụ Quốc hội;</w:t>
            </w:r>
          </w:p>
          <w:p w:rsidR="009C7B4E" w:rsidRPr="00DC2C26" w:rsidRDefault="009C7B4E" w:rsidP="009C7B4E">
            <w:pPr>
              <w:jc w:val="both"/>
              <w:rPr>
                <w:snapToGrid w:val="0"/>
                <w:sz w:val="22"/>
                <w:szCs w:val="22"/>
              </w:rPr>
            </w:pPr>
            <w:r w:rsidRPr="00DC2C26">
              <w:rPr>
                <w:snapToGrid w:val="0"/>
                <w:sz w:val="22"/>
                <w:szCs w:val="22"/>
              </w:rPr>
              <w:t>- VP. Quốc hội, VP. Chính phủ;</w:t>
            </w:r>
          </w:p>
          <w:p w:rsidR="009C7B4E" w:rsidRPr="00DC2C26" w:rsidRDefault="009C7B4E" w:rsidP="009C7B4E">
            <w:pPr>
              <w:jc w:val="both"/>
              <w:rPr>
                <w:b/>
                <w:bCs/>
                <w:snapToGrid w:val="0"/>
                <w:sz w:val="22"/>
                <w:szCs w:val="22"/>
              </w:rPr>
            </w:pPr>
            <w:r w:rsidRPr="00DC2C26">
              <w:rPr>
                <w:snapToGrid w:val="0"/>
                <w:sz w:val="22"/>
                <w:szCs w:val="22"/>
              </w:rPr>
              <w:t>- Các Ủy ban của Quốc Hội;</w:t>
            </w:r>
          </w:p>
          <w:p w:rsidR="009C7B4E" w:rsidRPr="00DC2C26" w:rsidRDefault="009C7B4E" w:rsidP="009C7B4E">
            <w:pPr>
              <w:jc w:val="both"/>
              <w:rPr>
                <w:snapToGrid w:val="0"/>
                <w:sz w:val="22"/>
                <w:szCs w:val="22"/>
              </w:rPr>
            </w:pPr>
            <w:r w:rsidRPr="00DC2C26">
              <w:rPr>
                <w:snapToGrid w:val="0"/>
                <w:sz w:val="22"/>
                <w:szCs w:val="22"/>
              </w:rPr>
              <w:t>- Ban Công tác đại biểu (UBTVQH);</w:t>
            </w:r>
          </w:p>
          <w:p w:rsidR="009C7B4E" w:rsidRPr="00DC2C26" w:rsidRDefault="009C7B4E" w:rsidP="009C7B4E">
            <w:pPr>
              <w:jc w:val="both"/>
              <w:rPr>
                <w:snapToGrid w:val="0"/>
                <w:sz w:val="22"/>
                <w:szCs w:val="22"/>
              </w:rPr>
            </w:pPr>
            <w:r w:rsidRPr="00DC2C26">
              <w:rPr>
                <w:snapToGrid w:val="0"/>
                <w:sz w:val="22"/>
                <w:szCs w:val="22"/>
              </w:rPr>
              <w:t xml:space="preserve">- Các Bộ: Tư pháp, Tài chính, </w:t>
            </w:r>
          </w:p>
          <w:p w:rsidR="009C7B4E" w:rsidRPr="00DC2C26" w:rsidRDefault="009C7B4E" w:rsidP="009C7B4E">
            <w:pPr>
              <w:jc w:val="both"/>
              <w:rPr>
                <w:snapToGrid w:val="0"/>
                <w:sz w:val="22"/>
                <w:szCs w:val="22"/>
              </w:rPr>
            </w:pPr>
            <w:r w:rsidRPr="00DC2C26">
              <w:rPr>
                <w:snapToGrid w:val="0"/>
                <w:sz w:val="22"/>
                <w:szCs w:val="22"/>
              </w:rPr>
              <w:t>Nội vụ, GDĐT, LĐTBXH;</w:t>
            </w:r>
          </w:p>
          <w:p w:rsidR="009C7B4E" w:rsidRPr="00DC2C26" w:rsidRDefault="009C7B4E" w:rsidP="009C7B4E">
            <w:pPr>
              <w:jc w:val="both"/>
              <w:rPr>
                <w:snapToGrid w:val="0"/>
                <w:sz w:val="22"/>
                <w:szCs w:val="22"/>
              </w:rPr>
            </w:pPr>
            <w:r w:rsidRPr="00DC2C26">
              <w:rPr>
                <w:snapToGrid w:val="0"/>
                <w:sz w:val="22"/>
                <w:szCs w:val="22"/>
              </w:rPr>
              <w:t>- Cục Kiểm tra VBQPPL (Bộ Tư pháp);</w:t>
            </w:r>
          </w:p>
          <w:p w:rsidR="009C7B4E" w:rsidRPr="00DC2C26" w:rsidRDefault="009C7B4E" w:rsidP="009C7B4E">
            <w:pPr>
              <w:jc w:val="both"/>
              <w:rPr>
                <w:snapToGrid w:val="0"/>
                <w:sz w:val="22"/>
                <w:szCs w:val="22"/>
              </w:rPr>
            </w:pPr>
            <w:r w:rsidRPr="00DC2C26">
              <w:rPr>
                <w:snapToGrid w:val="0"/>
                <w:sz w:val="22"/>
                <w:szCs w:val="22"/>
              </w:rPr>
              <w:t>- Vụ Công tác đại biểu (VPQH);</w:t>
            </w:r>
          </w:p>
          <w:p w:rsidR="009C7B4E" w:rsidRPr="00DC2C26" w:rsidRDefault="009C7B4E" w:rsidP="009C7B4E">
            <w:pPr>
              <w:jc w:val="both"/>
              <w:rPr>
                <w:snapToGrid w:val="0"/>
                <w:sz w:val="22"/>
                <w:szCs w:val="22"/>
              </w:rPr>
            </w:pPr>
            <w:r w:rsidRPr="00DC2C26">
              <w:rPr>
                <w:snapToGrid w:val="0"/>
                <w:sz w:val="22"/>
                <w:szCs w:val="22"/>
              </w:rPr>
              <w:t>- Cục Hành chính - Quản trị II (VPCP);</w:t>
            </w:r>
          </w:p>
          <w:p w:rsidR="009C7B4E" w:rsidRPr="00DC2C26" w:rsidRDefault="009C7B4E" w:rsidP="009C7B4E">
            <w:pPr>
              <w:jc w:val="both"/>
              <w:rPr>
                <w:snapToGrid w:val="0"/>
                <w:sz w:val="22"/>
                <w:szCs w:val="22"/>
              </w:rPr>
            </w:pPr>
            <w:r w:rsidRPr="00DC2C26">
              <w:rPr>
                <w:snapToGrid w:val="0"/>
                <w:sz w:val="22"/>
                <w:szCs w:val="22"/>
              </w:rPr>
              <w:t>- Kiểm toán Nhà nước khu vực IX;</w:t>
            </w:r>
          </w:p>
          <w:p w:rsidR="009C7B4E" w:rsidRPr="00DC2C26" w:rsidRDefault="009C7B4E" w:rsidP="009C7B4E">
            <w:pPr>
              <w:jc w:val="both"/>
              <w:rPr>
                <w:snapToGrid w:val="0"/>
                <w:sz w:val="22"/>
                <w:szCs w:val="22"/>
              </w:rPr>
            </w:pPr>
            <w:r w:rsidRPr="00DC2C26">
              <w:rPr>
                <w:snapToGrid w:val="0"/>
                <w:sz w:val="22"/>
                <w:szCs w:val="22"/>
              </w:rPr>
              <w:t>- Các đ/c UVBTV Tỉnh uỷ;</w:t>
            </w:r>
          </w:p>
          <w:p w:rsidR="009C7B4E" w:rsidRPr="00DC2C26" w:rsidRDefault="009C7B4E" w:rsidP="009C7B4E">
            <w:pPr>
              <w:jc w:val="both"/>
              <w:rPr>
                <w:snapToGrid w:val="0"/>
                <w:sz w:val="22"/>
                <w:szCs w:val="22"/>
              </w:rPr>
            </w:pPr>
            <w:r w:rsidRPr="00DC2C26">
              <w:rPr>
                <w:snapToGrid w:val="0"/>
                <w:sz w:val="22"/>
                <w:szCs w:val="22"/>
              </w:rPr>
              <w:t>- UBND, UB.MTTQ tỉnh;</w:t>
            </w:r>
          </w:p>
          <w:p w:rsidR="009C7B4E" w:rsidRPr="00DC2C26" w:rsidRDefault="00F27A68" w:rsidP="009C7B4E">
            <w:pPr>
              <w:jc w:val="both"/>
              <w:rPr>
                <w:snapToGrid w:val="0"/>
                <w:sz w:val="22"/>
                <w:szCs w:val="22"/>
              </w:rPr>
            </w:pPr>
            <w:r w:rsidRPr="00DC2C26">
              <w:rPr>
                <w:snapToGrid w:val="0"/>
                <w:sz w:val="22"/>
                <w:szCs w:val="22"/>
              </w:rPr>
              <w:t xml:space="preserve">- Các </w:t>
            </w:r>
            <w:r w:rsidRPr="00DC2C26">
              <w:rPr>
                <w:snapToGrid w:val="0"/>
                <w:sz w:val="22"/>
                <w:szCs w:val="22"/>
                <w:lang w:val="en-US"/>
              </w:rPr>
              <w:t>s</w:t>
            </w:r>
            <w:r w:rsidR="009C7B4E" w:rsidRPr="00DC2C26">
              <w:rPr>
                <w:snapToGrid w:val="0"/>
                <w:sz w:val="22"/>
                <w:szCs w:val="22"/>
              </w:rPr>
              <w:t xml:space="preserve">ở, </w:t>
            </w:r>
            <w:r w:rsidRPr="00DC2C26">
              <w:rPr>
                <w:snapToGrid w:val="0"/>
                <w:sz w:val="22"/>
                <w:szCs w:val="22"/>
                <w:lang w:val="en-US"/>
              </w:rPr>
              <w:t>b</w:t>
            </w:r>
            <w:r w:rsidR="009C7B4E" w:rsidRPr="00DC2C26">
              <w:rPr>
                <w:snapToGrid w:val="0"/>
                <w:sz w:val="22"/>
                <w:szCs w:val="22"/>
              </w:rPr>
              <w:t>an ngành, đoàn thể tỉnh;</w:t>
            </w:r>
          </w:p>
          <w:p w:rsidR="009C7B4E" w:rsidRPr="00DC2C26" w:rsidRDefault="009C7B4E" w:rsidP="009C7B4E">
            <w:pPr>
              <w:jc w:val="both"/>
              <w:rPr>
                <w:snapToGrid w:val="0"/>
                <w:sz w:val="22"/>
                <w:szCs w:val="22"/>
              </w:rPr>
            </w:pPr>
            <w:r w:rsidRPr="00DC2C26">
              <w:rPr>
                <w:snapToGrid w:val="0"/>
                <w:sz w:val="22"/>
                <w:szCs w:val="22"/>
              </w:rPr>
              <w:t>- ĐB. Quốc hội đơn vị tỉnh Tiền Giang;</w:t>
            </w:r>
          </w:p>
          <w:p w:rsidR="009C7B4E" w:rsidRPr="00DC2C26" w:rsidRDefault="009C7B4E" w:rsidP="009C7B4E">
            <w:pPr>
              <w:jc w:val="both"/>
              <w:rPr>
                <w:snapToGrid w:val="0"/>
                <w:sz w:val="22"/>
                <w:szCs w:val="22"/>
              </w:rPr>
            </w:pPr>
            <w:r w:rsidRPr="00DC2C26">
              <w:rPr>
                <w:snapToGrid w:val="0"/>
                <w:sz w:val="22"/>
                <w:szCs w:val="22"/>
              </w:rPr>
              <w:t>- ĐB. HĐND tỉnh;</w:t>
            </w:r>
          </w:p>
          <w:p w:rsidR="009C7B4E" w:rsidRPr="00DC2C26" w:rsidRDefault="009C7B4E" w:rsidP="009C7B4E">
            <w:pPr>
              <w:jc w:val="both"/>
              <w:rPr>
                <w:snapToGrid w:val="0"/>
                <w:sz w:val="22"/>
                <w:szCs w:val="22"/>
              </w:rPr>
            </w:pPr>
            <w:r w:rsidRPr="00DC2C26">
              <w:rPr>
                <w:snapToGrid w:val="0"/>
                <w:sz w:val="22"/>
                <w:szCs w:val="22"/>
              </w:rPr>
              <w:t>- TT. HĐND, UBND cấp huyện, thành, thị;</w:t>
            </w:r>
          </w:p>
          <w:p w:rsidR="009C7B4E" w:rsidRPr="00DC2C26" w:rsidRDefault="009C7B4E" w:rsidP="009C7B4E">
            <w:pPr>
              <w:jc w:val="both"/>
              <w:rPr>
                <w:snapToGrid w:val="0"/>
                <w:sz w:val="22"/>
                <w:szCs w:val="22"/>
              </w:rPr>
            </w:pPr>
            <w:r w:rsidRPr="00DC2C26">
              <w:rPr>
                <w:snapToGrid w:val="0"/>
                <w:sz w:val="22"/>
                <w:szCs w:val="22"/>
              </w:rPr>
              <w:t>- TT. HĐND các xã, phường, thị trấn;</w:t>
            </w:r>
          </w:p>
          <w:p w:rsidR="0038216E" w:rsidRPr="0038216E" w:rsidRDefault="0038216E" w:rsidP="0038216E">
            <w:pPr>
              <w:ind w:right="474"/>
              <w:jc w:val="both"/>
              <w:rPr>
                <w:noProof w:val="0"/>
                <w:sz w:val="22"/>
                <w:szCs w:val="22"/>
                <w:lang w:val="nl-NL"/>
              </w:rPr>
            </w:pPr>
            <w:r w:rsidRPr="0038216E">
              <w:rPr>
                <w:noProof w:val="0"/>
                <w:sz w:val="22"/>
                <w:szCs w:val="22"/>
                <w:lang w:val="nl-NL"/>
              </w:rPr>
              <w:t>- Trung tâm Tin học - Công báo tỉnh;</w:t>
            </w:r>
          </w:p>
          <w:p w:rsidR="009C7B4E" w:rsidRPr="00DC2C26" w:rsidRDefault="009C7B4E" w:rsidP="009C7B4E">
            <w:pPr>
              <w:jc w:val="both"/>
              <w:rPr>
                <w:snapToGrid w:val="0"/>
                <w:sz w:val="22"/>
                <w:szCs w:val="22"/>
                <w:lang w:val="en-US"/>
              </w:rPr>
            </w:pPr>
            <w:r w:rsidRPr="00DC2C26">
              <w:rPr>
                <w:snapToGrid w:val="0"/>
                <w:sz w:val="22"/>
                <w:szCs w:val="22"/>
              </w:rPr>
              <w:t>- Lưu</w:t>
            </w:r>
            <w:r w:rsidR="004E65D7" w:rsidRPr="00DC2C26">
              <w:rPr>
                <w:snapToGrid w:val="0"/>
                <w:sz w:val="22"/>
                <w:szCs w:val="22"/>
                <w:lang w:val="en-US"/>
              </w:rPr>
              <w:t>:</w:t>
            </w:r>
            <w:r w:rsidRPr="00DC2C26">
              <w:rPr>
                <w:snapToGrid w:val="0"/>
                <w:sz w:val="22"/>
                <w:szCs w:val="22"/>
              </w:rPr>
              <w:t xml:space="preserve"> VT.</w:t>
            </w:r>
          </w:p>
        </w:tc>
        <w:tc>
          <w:tcPr>
            <w:tcW w:w="280" w:type="dxa"/>
            <w:shd w:val="clear" w:color="auto" w:fill="auto"/>
          </w:tcPr>
          <w:p w:rsidR="009C7B4E" w:rsidRPr="00DC2C26" w:rsidRDefault="009C7B4E" w:rsidP="009C7B4E">
            <w:pPr>
              <w:rPr>
                <w:noProof w:val="0"/>
                <w:sz w:val="28"/>
                <w:szCs w:val="20"/>
              </w:rPr>
            </w:pPr>
          </w:p>
        </w:tc>
        <w:tc>
          <w:tcPr>
            <w:tcW w:w="3547" w:type="dxa"/>
            <w:shd w:val="clear" w:color="auto" w:fill="auto"/>
          </w:tcPr>
          <w:p w:rsidR="009C7B4E" w:rsidRPr="00DC2C26" w:rsidRDefault="009C7B4E" w:rsidP="009C7B4E">
            <w:pPr>
              <w:rPr>
                <w:noProof w:val="0"/>
                <w:sz w:val="28"/>
                <w:szCs w:val="20"/>
              </w:rPr>
            </w:pPr>
          </w:p>
          <w:p w:rsidR="009C7B4E" w:rsidRPr="00DC2C26" w:rsidRDefault="009C7B4E" w:rsidP="009C7B4E">
            <w:pPr>
              <w:rPr>
                <w:noProof w:val="0"/>
                <w:sz w:val="28"/>
                <w:szCs w:val="20"/>
              </w:rPr>
            </w:pPr>
          </w:p>
          <w:p w:rsidR="009C7B4E" w:rsidRPr="00DC2C26" w:rsidRDefault="009C7B4E" w:rsidP="009C7B4E">
            <w:pPr>
              <w:rPr>
                <w:noProof w:val="0"/>
                <w:sz w:val="28"/>
                <w:szCs w:val="20"/>
              </w:rPr>
            </w:pPr>
          </w:p>
          <w:p w:rsidR="009C7B4E" w:rsidRPr="00DC2C26" w:rsidRDefault="009C7B4E" w:rsidP="009C7B4E">
            <w:pPr>
              <w:rPr>
                <w:noProof w:val="0"/>
                <w:sz w:val="28"/>
                <w:szCs w:val="20"/>
              </w:rPr>
            </w:pPr>
          </w:p>
          <w:p w:rsidR="009C7B4E" w:rsidRPr="00DC2C26" w:rsidRDefault="009C7B4E" w:rsidP="009C7B4E">
            <w:pPr>
              <w:rPr>
                <w:noProof w:val="0"/>
                <w:sz w:val="28"/>
                <w:szCs w:val="20"/>
              </w:rPr>
            </w:pPr>
          </w:p>
          <w:p w:rsidR="009C7B4E" w:rsidRPr="00DC2C26" w:rsidRDefault="009C7B4E" w:rsidP="009C7B4E">
            <w:pPr>
              <w:rPr>
                <w:noProof w:val="0"/>
                <w:sz w:val="28"/>
                <w:szCs w:val="20"/>
              </w:rPr>
            </w:pPr>
          </w:p>
          <w:p w:rsidR="009C7B4E" w:rsidRPr="00DC2C26" w:rsidRDefault="009C7B4E" w:rsidP="009C7B4E">
            <w:pPr>
              <w:jc w:val="center"/>
              <w:rPr>
                <w:b/>
                <w:noProof w:val="0"/>
                <w:sz w:val="28"/>
                <w:szCs w:val="20"/>
                <w:lang w:val="en-GB"/>
              </w:rPr>
            </w:pPr>
            <w:r w:rsidRPr="00DC2C26">
              <w:rPr>
                <w:b/>
                <w:noProof w:val="0"/>
                <w:sz w:val="28"/>
                <w:szCs w:val="20"/>
                <w:lang w:val="en-GB"/>
              </w:rPr>
              <w:t>Võ Văn Bình</w:t>
            </w:r>
          </w:p>
        </w:tc>
      </w:tr>
    </w:tbl>
    <w:p w:rsidR="009C7B4E" w:rsidRPr="00DC2C26" w:rsidRDefault="009C7B4E" w:rsidP="00FB276D">
      <w:pPr>
        <w:spacing w:before="60" w:after="60"/>
        <w:ind w:right="-284"/>
        <w:jc w:val="both"/>
        <w:rPr>
          <w:snapToGrid w:val="0"/>
          <w:sz w:val="28"/>
          <w:szCs w:val="28"/>
          <w:lang w:val="en-US"/>
        </w:rPr>
      </w:pPr>
    </w:p>
    <w:sectPr w:rsidR="009C7B4E" w:rsidRPr="00DC2C26" w:rsidSect="005218BD">
      <w:headerReference w:type="default" r:id="rId10"/>
      <w:pgSz w:w="11907" w:h="16840" w:code="9"/>
      <w:pgMar w:top="1418"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0B59" w:rsidRDefault="00F70B59" w:rsidP="00237E1D">
      <w:r>
        <w:separator/>
      </w:r>
    </w:p>
  </w:endnote>
  <w:endnote w:type="continuationSeparator" w:id="0">
    <w:p w:rsidR="00F70B59" w:rsidRDefault="00F70B59" w:rsidP="00237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0B59" w:rsidRDefault="00F70B59" w:rsidP="00237E1D">
      <w:r>
        <w:separator/>
      </w:r>
    </w:p>
  </w:footnote>
  <w:footnote w:type="continuationSeparator" w:id="0">
    <w:p w:rsidR="00F70B59" w:rsidRDefault="00F70B59" w:rsidP="00237E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3FF6" w:rsidRDefault="00D25E7D">
    <w:pPr>
      <w:pStyle w:val="Header"/>
      <w:jc w:val="center"/>
    </w:pPr>
    <w:r>
      <w:fldChar w:fldCharType="begin"/>
    </w:r>
    <w:r w:rsidR="00627BA3">
      <w:instrText xml:space="preserve"> PAGE   \* MERGEFORMAT </w:instrText>
    </w:r>
    <w:r>
      <w:fldChar w:fldCharType="separate"/>
    </w:r>
    <w:r w:rsidR="0083759D">
      <w:t>4</w:t>
    </w:r>
    <w:r>
      <w:fldChar w:fldCharType="end"/>
    </w:r>
  </w:p>
  <w:p w:rsidR="00EF3FF6" w:rsidRDefault="00EF3FF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B0EF1"/>
    <w:multiLevelType w:val="hybridMultilevel"/>
    <w:tmpl w:val="E37C88B2"/>
    <w:lvl w:ilvl="0" w:tplc="5D70E806">
      <w:start w:val="1"/>
      <w:numFmt w:val="decimal"/>
      <w:lvlText w:val="%1."/>
      <w:lvlJc w:val="left"/>
      <w:pPr>
        <w:ind w:left="927" w:hanging="360"/>
      </w:pPr>
      <w:rPr>
        <w:rFonts w:hint="default"/>
        <w:color w:val="auto"/>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1">
    <w:nsid w:val="2AFC4D3A"/>
    <w:multiLevelType w:val="hybridMultilevel"/>
    <w:tmpl w:val="0DF6FB5A"/>
    <w:lvl w:ilvl="0" w:tplc="1B6A2F2C">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2">
    <w:nsid w:val="3F1D6F5C"/>
    <w:multiLevelType w:val="hybridMultilevel"/>
    <w:tmpl w:val="CDFA9954"/>
    <w:lvl w:ilvl="0" w:tplc="888275C6">
      <w:start w:val="1"/>
      <w:numFmt w:val="lowerLetter"/>
      <w:lvlText w:val="%1)"/>
      <w:lvlJc w:val="left"/>
      <w:pPr>
        <w:ind w:left="927" w:hanging="360"/>
      </w:pPr>
      <w:rPr>
        <w:rFonts w:hint="default"/>
      </w:rPr>
    </w:lvl>
    <w:lvl w:ilvl="1" w:tplc="042A0019">
      <w:start w:val="1"/>
      <w:numFmt w:val="lowerLetter"/>
      <w:lvlText w:val="%2."/>
      <w:lvlJc w:val="left"/>
      <w:pPr>
        <w:ind w:left="1647" w:hanging="360"/>
      </w:pPr>
    </w:lvl>
    <w:lvl w:ilvl="2" w:tplc="042A001B">
      <w:start w:val="1"/>
      <w:numFmt w:val="lowerRoman"/>
      <w:lvlText w:val="%3."/>
      <w:lvlJc w:val="right"/>
      <w:pPr>
        <w:ind w:left="2367" w:hanging="180"/>
      </w:pPr>
    </w:lvl>
    <w:lvl w:ilvl="3" w:tplc="042A000F">
      <w:start w:val="1"/>
      <w:numFmt w:val="decimal"/>
      <w:lvlText w:val="%4."/>
      <w:lvlJc w:val="left"/>
      <w:pPr>
        <w:ind w:left="3087" w:hanging="360"/>
      </w:pPr>
    </w:lvl>
    <w:lvl w:ilvl="4" w:tplc="042A0019">
      <w:start w:val="1"/>
      <w:numFmt w:val="lowerLetter"/>
      <w:lvlText w:val="%5."/>
      <w:lvlJc w:val="left"/>
      <w:pPr>
        <w:ind w:left="3807" w:hanging="360"/>
      </w:pPr>
    </w:lvl>
    <w:lvl w:ilvl="5" w:tplc="042A001B">
      <w:start w:val="1"/>
      <w:numFmt w:val="lowerRoman"/>
      <w:lvlText w:val="%6."/>
      <w:lvlJc w:val="right"/>
      <w:pPr>
        <w:ind w:left="4527" w:hanging="180"/>
      </w:pPr>
    </w:lvl>
    <w:lvl w:ilvl="6" w:tplc="042A000F">
      <w:start w:val="1"/>
      <w:numFmt w:val="decimal"/>
      <w:lvlText w:val="%7."/>
      <w:lvlJc w:val="left"/>
      <w:pPr>
        <w:ind w:left="5247" w:hanging="360"/>
      </w:pPr>
    </w:lvl>
    <w:lvl w:ilvl="7" w:tplc="042A0019">
      <w:start w:val="1"/>
      <w:numFmt w:val="lowerLetter"/>
      <w:lvlText w:val="%8."/>
      <w:lvlJc w:val="left"/>
      <w:pPr>
        <w:ind w:left="5967" w:hanging="360"/>
      </w:pPr>
    </w:lvl>
    <w:lvl w:ilvl="8" w:tplc="042A001B">
      <w:start w:val="1"/>
      <w:numFmt w:val="lowerRoman"/>
      <w:lvlText w:val="%9."/>
      <w:lvlJc w:val="right"/>
      <w:pPr>
        <w:ind w:left="6687" w:hanging="180"/>
      </w:pPr>
    </w:lvl>
  </w:abstractNum>
  <w:abstractNum w:abstractNumId="3">
    <w:nsid w:val="70941C25"/>
    <w:multiLevelType w:val="hybridMultilevel"/>
    <w:tmpl w:val="15EE9E96"/>
    <w:lvl w:ilvl="0" w:tplc="5204BD1A">
      <w:start w:val="1"/>
      <w:numFmt w:val="lowerLetter"/>
      <w:lvlText w:val="%1)"/>
      <w:lvlJc w:val="left"/>
      <w:pPr>
        <w:ind w:left="927" w:hanging="360"/>
      </w:pPr>
      <w:rPr>
        <w:rFonts w:hint="default"/>
      </w:rPr>
    </w:lvl>
    <w:lvl w:ilvl="1" w:tplc="042A0019">
      <w:start w:val="1"/>
      <w:numFmt w:val="lowerLetter"/>
      <w:lvlText w:val="%2."/>
      <w:lvlJc w:val="left"/>
      <w:pPr>
        <w:ind w:left="1647" w:hanging="360"/>
      </w:pPr>
    </w:lvl>
    <w:lvl w:ilvl="2" w:tplc="042A001B">
      <w:start w:val="1"/>
      <w:numFmt w:val="lowerRoman"/>
      <w:lvlText w:val="%3."/>
      <w:lvlJc w:val="right"/>
      <w:pPr>
        <w:ind w:left="2367" w:hanging="180"/>
      </w:pPr>
    </w:lvl>
    <w:lvl w:ilvl="3" w:tplc="042A000F">
      <w:start w:val="1"/>
      <w:numFmt w:val="decimal"/>
      <w:lvlText w:val="%4."/>
      <w:lvlJc w:val="left"/>
      <w:pPr>
        <w:ind w:left="3087" w:hanging="360"/>
      </w:pPr>
    </w:lvl>
    <w:lvl w:ilvl="4" w:tplc="042A0019">
      <w:start w:val="1"/>
      <w:numFmt w:val="lowerLetter"/>
      <w:lvlText w:val="%5."/>
      <w:lvlJc w:val="left"/>
      <w:pPr>
        <w:ind w:left="3807" w:hanging="360"/>
      </w:pPr>
    </w:lvl>
    <w:lvl w:ilvl="5" w:tplc="042A001B">
      <w:start w:val="1"/>
      <w:numFmt w:val="lowerRoman"/>
      <w:lvlText w:val="%6."/>
      <w:lvlJc w:val="right"/>
      <w:pPr>
        <w:ind w:left="4527" w:hanging="180"/>
      </w:pPr>
    </w:lvl>
    <w:lvl w:ilvl="6" w:tplc="042A000F">
      <w:start w:val="1"/>
      <w:numFmt w:val="decimal"/>
      <w:lvlText w:val="%7."/>
      <w:lvlJc w:val="left"/>
      <w:pPr>
        <w:ind w:left="5247" w:hanging="360"/>
      </w:pPr>
    </w:lvl>
    <w:lvl w:ilvl="7" w:tplc="042A0019">
      <w:start w:val="1"/>
      <w:numFmt w:val="lowerLetter"/>
      <w:lvlText w:val="%8."/>
      <w:lvlJc w:val="left"/>
      <w:pPr>
        <w:ind w:left="5967" w:hanging="360"/>
      </w:pPr>
    </w:lvl>
    <w:lvl w:ilvl="8" w:tplc="042A001B">
      <w:start w:val="1"/>
      <w:numFmt w:val="lowerRoman"/>
      <w:lvlText w:val="%9."/>
      <w:lvlJc w:val="right"/>
      <w:pPr>
        <w:ind w:left="6687" w:hanging="180"/>
      </w:pPr>
    </w:lvl>
  </w:abstractNum>
  <w:abstractNum w:abstractNumId="4">
    <w:nsid w:val="725044A0"/>
    <w:multiLevelType w:val="hybridMultilevel"/>
    <w:tmpl w:val="ED9C21D6"/>
    <w:lvl w:ilvl="0" w:tplc="CB7283C8">
      <w:start w:val="1"/>
      <w:numFmt w:val="lowerLetter"/>
      <w:lvlText w:val="%1)"/>
      <w:lvlJc w:val="left"/>
      <w:pPr>
        <w:ind w:left="927" w:hanging="360"/>
      </w:pPr>
      <w:rPr>
        <w:rFonts w:hint="default"/>
      </w:rPr>
    </w:lvl>
    <w:lvl w:ilvl="1" w:tplc="042A0019">
      <w:start w:val="1"/>
      <w:numFmt w:val="lowerLetter"/>
      <w:lvlText w:val="%2."/>
      <w:lvlJc w:val="left"/>
      <w:pPr>
        <w:ind w:left="1647" w:hanging="360"/>
      </w:pPr>
    </w:lvl>
    <w:lvl w:ilvl="2" w:tplc="042A001B">
      <w:start w:val="1"/>
      <w:numFmt w:val="lowerRoman"/>
      <w:lvlText w:val="%3."/>
      <w:lvlJc w:val="right"/>
      <w:pPr>
        <w:ind w:left="2367" w:hanging="180"/>
      </w:pPr>
    </w:lvl>
    <w:lvl w:ilvl="3" w:tplc="042A000F">
      <w:start w:val="1"/>
      <w:numFmt w:val="decimal"/>
      <w:lvlText w:val="%4."/>
      <w:lvlJc w:val="left"/>
      <w:pPr>
        <w:ind w:left="3087" w:hanging="360"/>
      </w:pPr>
    </w:lvl>
    <w:lvl w:ilvl="4" w:tplc="042A0019">
      <w:start w:val="1"/>
      <w:numFmt w:val="lowerLetter"/>
      <w:lvlText w:val="%5."/>
      <w:lvlJc w:val="left"/>
      <w:pPr>
        <w:ind w:left="3807" w:hanging="360"/>
      </w:pPr>
    </w:lvl>
    <w:lvl w:ilvl="5" w:tplc="042A001B">
      <w:start w:val="1"/>
      <w:numFmt w:val="lowerRoman"/>
      <w:lvlText w:val="%6."/>
      <w:lvlJc w:val="right"/>
      <w:pPr>
        <w:ind w:left="4527" w:hanging="180"/>
      </w:pPr>
    </w:lvl>
    <w:lvl w:ilvl="6" w:tplc="042A000F">
      <w:start w:val="1"/>
      <w:numFmt w:val="decimal"/>
      <w:lvlText w:val="%7."/>
      <w:lvlJc w:val="left"/>
      <w:pPr>
        <w:ind w:left="5247" w:hanging="360"/>
      </w:pPr>
    </w:lvl>
    <w:lvl w:ilvl="7" w:tplc="042A0019">
      <w:start w:val="1"/>
      <w:numFmt w:val="lowerLetter"/>
      <w:lvlText w:val="%8."/>
      <w:lvlJc w:val="left"/>
      <w:pPr>
        <w:ind w:left="5967" w:hanging="360"/>
      </w:pPr>
    </w:lvl>
    <w:lvl w:ilvl="8" w:tplc="042A001B">
      <w:start w:val="1"/>
      <w:numFmt w:val="lowerRoman"/>
      <w:lvlText w:val="%9."/>
      <w:lvlJc w:val="right"/>
      <w:pPr>
        <w:ind w:left="6687" w:hanging="18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0398"/>
    <w:rsid w:val="000116A7"/>
    <w:rsid w:val="000148D6"/>
    <w:rsid w:val="0002263C"/>
    <w:rsid w:val="000238C8"/>
    <w:rsid w:val="00023C74"/>
    <w:rsid w:val="00024A46"/>
    <w:rsid w:val="00040868"/>
    <w:rsid w:val="00040B5B"/>
    <w:rsid w:val="00041841"/>
    <w:rsid w:val="00044482"/>
    <w:rsid w:val="000510BE"/>
    <w:rsid w:val="00061064"/>
    <w:rsid w:val="0007384F"/>
    <w:rsid w:val="000753FF"/>
    <w:rsid w:val="000755B2"/>
    <w:rsid w:val="00082FE6"/>
    <w:rsid w:val="00093AB1"/>
    <w:rsid w:val="00093C0D"/>
    <w:rsid w:val="00097FEB"/>
    <w:rsid w:val="000A0D74"/>
    <w:rsid w:val="000A2B48"/>
    <w:rsid w:val="000B2582"/>
    <w:rsid w:val="000B7748"/>
    <w:rsid w:val="000B7BC4"/>
    <w:rsid w:val="000C07F4"/>
    <w:rsid w:val="000C12B5"/>
    <w:rsid w:val="000C5520"/>
    <w:rsid w:val="000C6ADA"/>
    <w:rsid w:val="000D2974"/>
    <w:rsid w:val="000D5519"/>
    <w:rsid w:val="000E6907"/>
    <w:rsid w:val="000E7737"/>
    <w:rsid w:val="000F2C08"/>
    <w:rsid w:val="00100A0B"/>
    <w:rsid w:val="00100C7C"/>
    <w:rsid w:val="00107DCF"/>
    <w:rsid w:val="001110BB"/>
    <w:rsid w:val="0011790A"/>
    <w:rsid w:val="001211CF"/>
    <w:rsid w:val="00122E4A"/>
    <w:rsid w:val="00124353"/>
    <w:rsid w:val="00133D45"/>
    <w:rsid w:val="0015438D"/>
    <w:rsid w:val="00176C4F"/>
    <w:rsid w:val="00184C89"/>
    <w:rsid w:val="0018553F"/>
    <w:rsid w:val="0018687B"/>
    <w:rsid w:val="001939B6"/>
    <w:rsid w:val="00194A7D"/>
    <w:rsid w:val="00195F4F"/>
    <w:rsid w:val="001A2887"/>
    <w:rsid w:val="001A328F"/>
    <w:rsid w:val="001B16DB"/>
    <w:rsid w:val="001B3C3F"/>
    <w:rsid w:val="001C375B"/>
    <w:rsid w:val="001C6FFE"/>
    <w:rsid w:val="001D17F9"/>
    <w:rsid w:val="001D1F29"/>
    <w:rsid w:val="001D5006"/>
    <w:rsid w:val="001D5F8B"/>
    <w:rsid w:val="001F139F"/>
    <w:rsid w:val="001F4F37"/>
    <w:rsid w:val="0020084C"/>
    <w:rsid w:val="002107B4"/>
    <w:rsid w:val="002118D3"/>
    <w:rsid w:val="00211D1E"/>
    <w:rsid w:val="00212613"/>
    <w:rsid w:val="00223C3C"/>
    <w:rsid w:val="00224439"/>
    <w:rsid w:val="00224A1C"/>
    <w:rsid w:val="00225B9F"/>
    <w:rsid w:val="0023625B"/>
    <w:rsid w:val="00237E1D"/>
    <w:rsid w:val="00246316"/>
    <w:rsid w:val="00256B34"/>
    <w:rsid w:val="00257AFE"/>
    <w:rsid w:val="00261377"/>
    <w:rsid w:val="002625D7"/>
    <w:rsid w:val="00273709"/>
    <w:rsid w:val="0027475B"/>
    <w:rsid w:val="00275756"/>
    <w:rsid w:val="00283C25"/>
    <w:rsid w:val="00287117"/>
    <w:rsid w:val="00295D74"/>
    <w:rsid w:val="002A187F"/>
    <w:rsid w:val="002A5143"/>
    <w:rsid w:val="002B00D2"/>
    <w:rsid w:val="002B5709"/>
    <w:rsid w:val="002B781E"/>
    <w:rsid w:val="002E2DDA"/>
    <w:rsid w:val="002E67AA"/>
    <w:rsid w:val="002F210F"/>
    <w:rsid w:val="003026F8"/>
    <w:rsid w:val="00307A5D"/>
    <w:rsid w:val="00310523"/>
    <w:rsid w:val="003110BA"/>
    <w:rsid w:val="00316A73"/>
    <w:rsid w:val="003474E0"/>
    <w:rsid w:val="0035193F"/>
    <w:rsid w:val="0036390B"/>
    <w:rsid w:val="0038216E"/>
    <w:rsid w:val="00382C17"/>
    <w:rsid w:val="00384B66"/>
    <w:rsid w:val="003875BC"/>
    <w:rsid w:val="003931A8"/>
    <w:rsid w:val="003A336F"/>
    <w:rsid w:val="003B005F"/>
    <w:rsid w:val="003C3AF6"/>
    <w:rsid w:val="003D5149"/>
    <w:rsid w:val="003D6E2E"/>
    <w:rsid w:val="003E118B"/>
    <w:rsid w:val="003E7AED"/>
    <w:rsid w:val="003F7D29"/>
    <w:rsid w:val="00417342"/>
    <w:rsid w:val="0043211D"/>
    <w:rsid w:val="004337C6"/>
    <w:rsid w:val="004379CF"/>
    <w:rsid w:val="00447690"/>
    <w:rsid w:val="004547DE"/>
    <w:rsid w:val="00455262"/>
    <w:rsid w:val="00461A3B"/>
    <w:rsid w:val="00462E06"/>
    <w:rsid w:val="00463C14"/>
    <w:rsid w:val="004839EF"/>
    <w:rsid w:val="00484241"/>
    <w:rsid w:val="00485D7A"/>
    <w:rsid w:val="004910BA"/>
    <w:rsid w:val="00493FF6"/>
    <w:rsid w:val="00496FAB"/>
    <w:rsid w:val="004A6F44"/>
    <w:rsid w:val="004B0F0F"/>
    <w:rsid w:val="004E1050"/>
    <w:rsid w:val="004E65D7"/>
    <w:rsid w:val="004E794C"/>
    <w:rsid w:val="004F58F3"/>
    <w:rsid w:val="00502DEE"/>
    <w:rsid w:val="00504B37"/>
    <w:rsid w:val="005218BD"/>
    <w:rsid w:val="00531159"/>
    <w:rsid w:val="0054062E"/>
    <w:rsid w:val="005512A8"/>
    <w:rsid w:val="005668EB"/>
    <w:rsid w:val="005710EF"/>
    <w:rsid w:val="00575F43"/>
    <w:rsid w:val="0058516A"/>
    <w:rsid w:val="005862DC"/>
    <w:rsid w:val="005879D5"/>
    <w:rsid w:val="0059564E"/>
    <w:rsid w:val="005A5ECD"/>
    <w:rsid w:val="005B215D"/>
    <w:rsid w:val="005B52A5"/>
    <w:rsid w:val="005B677B"/>
    <w:rsid w:val="005C2DB9"/>
    <w:rsid w:val="005D1EA7"/>
    <w:rsid w:val="005D6AA7"/>
    <w:rsid w:val="005F50FD"/>
    <w:rsid w:val="005F601D"/>
    <w:rsid w:val="00600153"/>
    <w:rsid w:val="00600269"/>
    <w:rsid w:val="00604018"/>
    <w:rsid w:val="00624533"/>
    <w:rsid w:val="006245BB"/>
    <w:rsid w:val="00627BA3"/>
    <w:rsid w:val="006333DF"/>
    <w:rsid w:val="0063395D"/>
    <w:rsid w:val="006411D1"/>
    <w:rsid w:val="006424E3"/>
    <w:rsid w:val="006428C9"/>
    <w:rsid w:val="00652DD8"/>
    <w:rsid w:val="00653F92"/>
    <w:rsid w:val="00660FBA"/>
    <w:rsid w:val="00661939"/>
    <w:rsid w:val="00664EFC"/>
    <w:rsid w:val="00680DBD"/>
    <w:rsid w:val="00682784"/>
    <w:rsid w:val="006903D5"/>
    <w:rsid w:val="0069367E"/>
    <w:rsid w:val="006963DB"/>
    <w:rsid w:val="006A0398"/>
    <w:rsid w:val="006A4AF5"/>
    <w:rsid w:val="006A550A"/>
    <w:rsid w:val="006B41CE"/>
    <w:rsid w:val="006C405E"/>
    <w:rsid w:val="006D28F6"/>
    <w:rsid w:val="006D6182"/>
    <w:rsid w:val="006E136D"/>
    <w:rsid w:val="006E3C31"/>
    <w:rsid w:val="006E3F80"/>
    <w:rsid w:val="006E5836"/>
    <w:rsid w:val="006E7F56"/>
    <w:rsid w:val="006F249A"/>
    <w:rsid w:val="006F2BE4"/>
    <w:rsid w:val="00700AC5"/>
    <w:rsid w:val="0070269E"/>
    <w:rsid w:val="00712011"/>
    <w:rsid w:val="0071235E"/>
    <w:rsid w:val="00712D3E"/>
    <w:rsid w:val="00713E74"/>
    <w:rsid w:val="007149BB"/>
    <w:rsid w:val="007202D3"/>
    <w:rsid w:val="007259B4"/>
    <w:rsid w:val="0072679B"/>
    <w:rsid w:val="00726D90"/>
    <w:rsid w:val="00730C68"/>
    <w:rsid w:val="00732157"/>
    <w:rsid w:val="007332CE"/>
    <w:rsid w:val="00734C2A"/>
    <w:rsid w:val="0073510E"/>
    <w:rsid w:val="00735D01"/>
    <w:rsid w:val="0075035E"/>
    <w:rsid w:val="00755193"/>
    <w:rsid w:val="00763C22"/>
    <w:rsid w:val="00766DB3"/>
    <w:rsid w:val="00767E80"/>
    <w:rsid w:val="0077019D"/>
    <w:rsid w:val="00782417"/>
    <w:rsid w:val="00786CAA"/>
    <w:rsid w:val="00792E38"/>
    <w:rsid w:val="007A3768"/>
    <w:rsid w:val="007A6BB9"/>
    <w:rsid w:val="007B0776"/>
    <w:rsid w:val="007C4452"/>
    <w:rsid w:val="007E0F4A"/>
    <w:rsid w:val="007F2F94"/>
    <w:rsid w:val="00802306"/>
    <w:rsid w:val="008166AA"/>
    <w:rsid w:val="00821805"/>
    <w:rsid w:val="00826E8F"/>
    <w:rsid w:val="0083759D"/>
    <w:rsid w:val="00841189"/>
    <w:rsid w:val="00841B38"/>
    <w:rsid w:val="00853311"/>
    <w:rsid w:val="00860DC7"/>
    <w:rsid w:val="008610C0"/>
    <w:rsid w:val="00873690"/>
    <w:rsid w:val="008747FE"/>
    <w:rsid w:val="00877FA0"/>
    <w:rsid w:val="00883133"/>
    <w:rsid w:val="008844DA"/>
    <w:rsid w:val="00886D44"/>
    <w:rsid w:val="0089228D"/>
    <w:rsid w:val="00897F6F"/>
    <w:rsid w:val="008A0807"/>
    <w:rsid w:val="008A7409"/>
    <w:rsid w:val="008B16ED"/>
    <w:rsid w:val="008B6A76"/>
    <w:rsid w:val="008C0CD7"/>
    <w:rsid w:val="008D6371"/>
    <w:rsid w:val="008E52E0"/>
    <w:rsid w:val="008E7C29"/>
    <w:rsid w:val="008F4907"/>
    <w:rsid w:val="008F6EF4"/>
    <w:rsid w:val="008F6F79"/>
    <w:rsid w:val="008F7197"/>
    <w:rsid w:val="008F72F7"/>
    <w:rsid w:val="009024F7"/>
    <w:rsid w:val="00902C98"/>
    <w:rsid w:val="00903672"/>
    <w:rsid w:val="00910C2C"/>
    <w:rsid w:val="00915228"/>
    <w:rsid w:val="0091741C"/>
    <w:rsid w:val="0092221E"/>
    <w:rsid w:val="0093377C"/>
    <w:rsid w:val="009406DA"/>
    <w:rsid w:val="00946622"/>
    <w:rsid w:val="009668A2"/>
    <w:rsid w:val="00966BC3"/>
    <w:rsid w:val="00966D50"/>
    <w:rsid w:val="0097124A"/>
    <w:rsid w:val="009748FF"/>
    <w:rsid w:val="00982A5B"/>
    <w:rsid w:val="0099199A"/>
    <w:rsid w:val="00991BB3"/>
    <w:rsid w:val="009A51B9"/>
    <w:rsid w:val="009A6264"/>
    <w:rsid w:val="009C49B2"/>
    <w:rsid w:val="009C4E97"/>
    <w:rsid w:val="009C7B4E"/>
    <w:rsid w:val="009D19E2"/>
    <w:rsid w:val="009D32FA"/>
    <w:rsid w:val="009D65E5"/>
    <w:rsid w:val="00A017BD"/>
    <w:rsid w:val="00A11616"/>
    <w:rsid w:val="00A236B3"/>
    <w:rsid w:val="00A41A5E"/>
    <w:rsid w:val="00A43C5E"/>
    <w:rsid w:val="00A461E2"/>
    <w:rsid w:val="00A46CF1"/>
    <w:rsid w:val="00A658DC"/>
    <w:rsid w:val="00A67613"/>
    <w:rsid w:val="00A7423B"/>
    <w:rsid w:val="00A9002A"/>
    <w:rsid w:val="00A964FE"/>
    <w:rsid w:val="00AA1693"/>
    <w:rsid w:val="00AB078E"/>
    <w:rsid w:val="00AB0902"/>
    <w:rsid w:val="00AB6ABA"/>
    <w:rsid w:val="00AB72A8"/>
    <w:rsid w:val="00AB7CA4"/>
    <w:rsid w:val="00AC271D"/>
    <w:rsid w:val="00AD5CFA"/>
    <w:rsid w:val="00AD6769"/>
    <w:rsid w:val="00AE4D3C"/>
    <w:rsid w:val="00AE5328"/>
    <w:rsid w:val="00AF1549"/>
    <w:rsid w:val="00AF555E"/>
    <w:rsid w:val="00AF6258"/>
    <w:rsid w:val="00B023F3"/>
    <w:rsid w:val="00B02430"/>
    <w:rsid w:val="00B02B20"/>
    <w:rsid w:val="00B1469D"/>
    <w:rsid w:val="00B14CBB"/>
    <w:rsid w:val="00B3319D"/>
    <w:rsid w:val="00B34FE1"/>
    <w:rsid w:val="00B37AE1"/>
    <w:rsid w:val="00B50C37"/>
    <w:rsid w:val="00B615A9"/>
    <w:rsid w:val="00B62E6F"/>
    <w:rsid w:val="00B6584A"/>
    <w:rsid w:val="00B72C6C"/>
    <w:rsid w:val="00B72CB6"/>
    <w:rsid w:val="00B835E7"/>
    <w:rsid w:val="00BA2C2A"/>
    <w:rsid w:val="00BA5553"/>
    <w:rsid w:val="00BA5A9C"/>
    <w:rsid w:val="00BB51AA"/>
    <w:rsid w:val="00BB7F14"/>
    <w:rsid w:val="00BB7FA2"/>
    <w:rsid w:val="00BC299B"/>
    <w:rsid w:val="00BC4C13"/>
    <w:rsid w:val="00BC66C6"/>
    <w:rsid w:val="00BD2184"/>
    <w:rsid w:val="00BD28A8"/>
    <w:rsid w:val="00BD41C6"/>
    <w:rsid w:val="00BD6A73"/>
    <w:rsid w:val="00BE27B9"/>
    <w:rsid w:val="00BE3158"/>
    <w:rsid w:val="00C1089F"/>
    <w:rsid w:val="00C1631C"/>
    <w:rsid w:val="00C40407"/>
    <w:rsid w:val="00C422D0"/>
    <w:rsid w:val="00C43A63"/>
    <w:rsid w:val="00C46F67"/>
    <w:rsid w:val="00C60EEE"/>
    <w:rsid w:val="00C661D9"/>
    <w:rsid w:val="00C74B51"/>
    <w:rsid w:val="00C75B01"/>
    <w:rsid w:val="00C762B7"/>
    <w:rsid w:val="00C82497"/>
    <w:rsid w:val="00C84BD5"/>
    <w:rsid w:val="00C84E63"/>
    <w:rsid w:val="00C90088"/>
    <w:rsid w:val="00CD4778"/>
    <w:rsid w:val="00CE447F"/>
    <w:rsid w:val="00CE6C1D"/>
    <w:rsid w:val="00CF6F88"/>
    <w:rsid w:val="00D012D3"/>
    <w:rsid w:val="00D13601"/>
    <w:rsid w:val="00D175CF"/>
    <w:rsid w:val="00D20A91"/>
    <w:rsid w:val="00D25E7D"/>
    <w:rsid w:val="00D3137B"/>
    <w:rsid w:val="00D41436"/>
    <w:rsid w:val="00D43C77"/>
    <w:rsid w:val="00D57640"/>
    <w:rsid w:val="00D6194D"/>
    <w:rsid w:val="00D72585"/>
    <w:rsid w:val="00D72BE6"/>
    <w:rsid w:val="00D76A0A"/>
    <w:rsid w:val="00D82A8E"/>
    <w:rsid w:val="00DA1E13"/>
    <w:rsid w:val="00DB011F"/>
    <w:rsid w:val="00DB0ECA"/>
    <w:rsid w:val="00DB1B21"/>
    <w:rsid w:val="00DB5274"/>
    <w:rsid w:val="00DC166A"/>
    <w:rsid w:val="00DC2C26"/>
    <w:rsid w:val="00DD021A"/>
    <w:rsid w:val="00DD038E"/>
    <w:rsid w:val="00DE3D9F"/>
    <w:rsid w:val="00DF3694"/>
    <w:rsid w:val="00E043F4"/>
    <w:rsid w:val="00E0568A"/>
    <w:rsid w:val="00E074FD"/>
    <w:rsid w:val="00E14AAC"/>
    <w:rsid w:val="00E1783E"/>
    <w:rsid w:val="00E25031"/>
    <w:rsid w:val="00E26C54"/>
    <w:rsid w:val="00E3294F"/>
    <w:rsid w:val="00E523CD"/>
    <w:rsid w:val="00E758B3"/>
    <w:rsid w:val="00E85342"/>
    <w:rsid w:val="00E86CB7"/>
    <w:rsid w:val="00E879C9"/>
    <w:rsid w:val="00E970A4"/>
    <w:rsid w:val="00EA09C0"/>
    <w:rsid w:val="00EA2117"/>
    <w:rsid w:val="00EA7E7C"/>
    <w:rsid w:val="00ED1482"/>
    <w:rsid w:val="00ED333A"/>
    <w:rsid w:val="00ED46C1"/>
    <w:rsid w:val="00ED4F28"/>
    <w:rsid w:val="00ED6BF7"/>
    <w:rsid w:val="00EF12F9"/>
    <w:rsid w:val="00EF3FF6"/>
    <w:rsid w:val="00EF4C38"/>
    <w:rsid w:val="00EF7C35"/>
    <w:rsid w:val="00F021E6"/>
    <w:rsid w:val="00F064FE"/>
    <w:rsid w:val="00F07125"/>
    <w:rsid w:val="00F113F7"/>
    <w:rsid w:val="00F25BF6"/>
    <w:rsid w:val="00F27A68"/>
    <w:rsid w:val="00F35E32"/>
    <w:rsid w:val="00F3753B"/>
    <w:rsid w:val="00F37C29"/>
    <w:rsid w:val="00F533F2"/>
    <w:rsid w:val="00F53C93"/>
    <w:rsid w:val="00F5617E"/>
    <w:rsid w:val="00F626AC"/>
    <w:rsid w:val="00F70B59"/>
    <w:rsid w:val="00F76378"/>
    <w:rsid w:val="00F86A16"/>
    <w:rsid w:val="00F91A28"/>
    <w:rsid w:val="00F92699"/>
    <w:rsid w:val="00FA7748"/>
    <w:rsid w:val="00FB276D"/>
    <w:rsid w:val="00FC29B5"/>
    <w:rsid w:val="00FC3540"/>
    <w:rsid w:val="00FC42F8"/>
    <w:rsid w:val="00FC591B"/>
    <w:rsid w:val="00FF1CF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0398"/>
    <w:rPr>
      <w:rFonts w:eastAsia="Times New Roman"/>
      <w:noProof/>
      <w:sz w:val="24"/>
      <w:szCs w:val="24"/>
      <w:lang w:val="vi-VN"/>
    </w:rPr>
  </w:style>
  <w:style w:type="paragraph" w:styleId="Heading1">
    <w:name w:val="heading 1"/>
    <w:basedOn w:val="Normal"/>
    <w:next w:val="Normal"/>
    <w:link w:val="Heading1Char"/>
    <w:uiPriority w:val="99"/>
    <w:qFormat/>
    <w:rsid w:val="00E86CB7"/>
    <w:pPr>
      <w:keepNext/>
      <w:keepLines/>
      <w:spacing w:before="480"/>
      <w:outlineLvl w:val="0"/>
    </w:pPr>
    <w:rPr>
      <w:rFonts w:ascii="Cambria" w:hAnsi="Cambria" w:cs="Cambria"/>
      <w:b/>
      <w:bCs/>
      <w:noProof w:val="0"/>
      <w:color w:val="365F91"/>
      <w:sz w:val="28"/>
      <w:szCs w:val="28"/>
      <w:lang w:val="en-US"/>
    </w:rPr>
  </w:style>
  <w:style w:type="paragraph" w:styleId="Heading4">
    <w:name w:val="heading 4"/>
    <w:basedOn w:val="Normal"/>
    <w:next w:val="Normal"/>
    <w:link w:val="Heading4Char"/>
    <w:uiPriority w:val="99"/>
    <w:qFormat/>
    <w:rsid w:val="006A0398"/>
    <w:pPr>
      <w:keepNext/>
      <w:spacing w:before="240" w:after="60"/>
      <w:outlineLvl w:val="3"/>
    </w:pPr>
    <w:rPr>
      <w:rFonts w:ascii="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E86CB7"/>
    <w:rPr>
      <w:rFonts w:ascii="Cambria" w:hAnsi="Cambria" w:cs="Cambria"/>
      <w:b/>
      <w:bCs/>
      <w:color w:val="365F91"/>
      <w:sz w:val="28"/>
      <w:szCs w:val="28"/>
    </w:rPr>
  </w:style>
  <w:style w:type="character" w:customStyle="1" w:styleId="Heading4Char">
    <w:name w:val="Heading 4 Char"/>
    <w:basedOn w:val="DefaultParagraphFont"/>
    <w:link w:val="Heading4"/>
    <w:uiPriority w:val="99"/>
    <w:semiHidden/>
    <w:locked/>
    <w:rsid w:val="006A0398"/>
    <w:rPr>
      <w:rFonts w:ascii="Calibri" w:hAnsi="Calibri" w:cs="Calibri"/>
      <w:b/>
      <w:bCs/>
      <w:sz w:val="28"/>
      <w:szCs w:val="28"/>
    </w:rPr>
  </w:style>
  <w:style w:type="paragraph" w:styleId="Header">
    <w:name w:val="header"/>
    <w:basedOn w:val="Normal"/>
    <w:link w:val="HeaderChar"/>
    <w:uiPriority w:val="99"/>
    <w:rsid w:val="00237E1D"/>
    <w:pPr>
      <w:tabs>
        <w:tab w:val="center" w:pos="4680"/>
        <w:tab w:val="right" w:pos="9360"/>
      </w:tabs>
    </w:pPr>
  </w:style>
  <w:style w:type="character" w:customStyle="1" w:styleId="HeaderChar">
    <w:name w:val="Header Char"/>
    <w:basedOn w:val="DefaultParagraphFont"/>
    <w:link w:val="Header"/>
    <w:uiPriority w:val="99"/>
    <w:locked/>
    <w:rsid w:val="00237E1D"/>
    <w:rPr>
      <w:rFonts w:eastAsia="Times New Roman"/>
      <w:noProof/>
      <w:sz w:val="24"/>
      <w:szCs w:val="24"/>
      <w:lang w:val="vi-VN"/>
    </w:rPr>
  </w:style>
  <w:style w:type="paragraph" w:styleId="Footer">
    <w:name w:val="footer"/>
    <w:basedOn w:val="Normal"/>
    <w:link w:val="FooterChar"/>
    <w:uiPriority w:val="99"/>
    <w:rsid w:val="00237E1D"/>
    <w:pPr>
      <w:tabs>
        <w:tab w:val="center" w:pos="4680"/>
        <w:tab w:val="right" w:pos="9360"/>
      </w:tabs>
    </w:pPr>
  </w:style>
  <w:style w:type="character" w:customStyle="1" w:styleId="FooterChar">
    <w:name w:val="Footer Char"/>
    <w:basedOn w:val="DefaultParagraphFont"/>
    <w:link w:val="Footer"/>
    <w:uiPriority w:val="99"/>
    <w:locked/>
    <w:rsid w:val="00237E1D"/>
    <w:rPr>
      <w:rFonts w:eastAsia="Times New Roman"/>
      <w:noProof/>
      <w:sz w:val="24"/>
      <w:szCs w:val="24"/>
      <w:lang w:val="vi-VN"/>
    </w:rPr>
  </w:style>
  <w:style w:type="paragraph" w:styleId="ListParagraph">
    <w:name w:val="List Paragraph"/>
    <w:basedOn w:val="Normal"/>
    <w:uiPriority w:val="99"/>
    <w:qFormat/>
    <w:rsid w:val="00B72CB6"/>
    <w:pPr>
      <w:ind w:left="720"/>
    </w:pPr>
  </w:style>
  <w:style w:type="paragraph" w:styleId="NormalWeb">
    <w:name w:val="Normal (Web)"/>
    <w:basedOn w:val="Normal"/>
    <w:uiPriority w:val="99"/>
    <w:rsid w:val="007259B4"/>
    <w:pPr>
      <w:spacing w:before="100" w:beforeAutospacing="1" w:after="100" w:afterAutospacing="1"/>
    </w:pPr>
    <w:rPr>
      <w:noProof w:val="0"/>
      <w:lang w:val="en-US"/>
    </w:rPr>
  </w:style>
  <w:style w:type="character" w:styleId="Hyperlink">
    <w:name w:val="Hyperlink"/>
    <w:basedOn w:val="DefaultParagraphFont"/>
    <w:uiPriority w:val="99"/>
    <w:semiHidden/>
    <w:rsid w:val="007259B4"/>
    <w:rPr>
      <w:color w:val="0000FF"/>
      <w:u w:val="single"/>
    </w:rPr>
  </w:style>
  <w:style w:type="paragraph" w:styleId="BalloonText">
    <w:name w:val="Balloon Text"/>
    <w:basedOn w:val="Normal"/>
    <w:link w:val="BalloonTextChar"/>
    <w:uiPriority w:val="99"/>
    <w:semiHidden/>
    <w:unhideWhenUsed/>
    <w:rsid w:val="009036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3672"/>
    <w:rPr>
      <w:rFonts w:ascii="Segoe UI" w:eastAsia="Times New Roman" w:hAnsi="Segoe UI" w:cs="Segoe UI"/>
      <w:noProof/>
      <w:sz w:val="18"/>
      <w:szCs w:val="18"/>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0398"/>
    <w:rPr>
      <w:rFonts w:eastAsia="Times New Roman"/>
      <w:noProof/>
      <w:sz w:val="24"/>
      <w:szCs w:val="24"/>
      <w:lang w:val="vi-VN"/>
    </w:rPr>
  </w:style>
  <w:style w:type="paragraph" w:styleId="Heading1">
    <w:name w:val="heading 1"/>
    <w:basedOn w:val="Normal"/>
    <w:next w:val="Normal"/>
    <w:link w:val="Heading1Char"/>
    <w:uiPriority w:val="99"/>
    <w:qFormat/>
    <w:rsid w:val="00E86CB7"/>
    <w:pPr>
      <w:keepNext/>
      <w:keepLines/>
      <w:spacing w:before="480"/>
      <w:outlineLvl w:val="0"/>
    </w:pPr>
    <w:rPr>
      <w:rFonts w:ascii="Cambria" w:hAnsi="Cambria" w:cs="Cambria"/>
      <w:b/>
      <w:bCs/>
      <w:noProof w:val="0"/>
      <w:color w:val="365F91"/>
      <w:sz w:val="28"/>
      <w:szCs w:val="28"/>
      <w:lang w:val="en-US"/>
    </w:rPr>
  </w:style>
  <w:style w:type="paragraph" w:styleId="Heading4">
    <w:name w:val="heading 4"/>
    <w:basedOn w:val="Normal"/>
    <w:next w:val="Normal"/>
    <w:link w:val="Heading4Char"/>
    <w:uiPriority w:val="99"/>
    <w:qFormat/>
    <w:rsid w:val="006A0398"/>
    <w:pPr>
      <w:keepNext/>
      <w:spacing w:before="240" w:after="60"/>
      <w:outlineLvl w:val="3"/>
    </w:pPr>
    <w:rPr>
      <w:rFonts w:ascii="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E86CB7"/>
    <w:rPr>
      <w:rFonts w:ascii="Cambria" w:hAnsi="Cambria" w:cs="Cambria"/>
      <w:b/>
      <w:bCs/>
      <w:color w:val="365F91"/>
      <w:sz w:val="28"/>
      <w:szCs w:val="28"/>
    </w:rPr>
  </w:style>
  <w:style w:type="character" w:customStyle="1" w:styleId="Heading4Char">
    <w:name w:val="Heading 4 Char"/>
    <w:basedOn w:val="DefaultParagraphFont"/>
    <w:link w:val="Heading4"/>
    <w:uiPriority w:val="99"/>
    <w:semiHidden/>
    <w:locked/>
    <w:rsid w:val="006A0398"/>
    <w:rPr>
      <w:rFonts w:ascii="Calibri" w:hAnsi="Calibri" w:cs="Calibri"/>
      <w:b/>
      <w:bCs/>
      <w:sz w:val="28"/>
      <w:szCs w:val="28"/>
    </w:rPr>
  </w:style>
  <w:style w:type="paragraph" w:styleId="Header">
    <w:name w:val="header"/>
    <w:basedOn w:val="Normal"/>
    <w:link w:val="HeaderChar"/>
    <w:uiPriority w:val="99"/>
    <w:rsid w:val="00237E1D"/>
    <w:pPr>
      <w:tabs>
        <w:tab w:val="center" w:pos="4680"/>
        <w:tab w:val="right" w:pos="9360"/>
      </w:tabs>
    </w:pPr>
  </w:style>
  <w:style w:type="character" w:customStyle="1" w:styleId="HeaderChar">
    <w:name w:val="Header Char"/>
    <w:basedOn w:val="DefaultParagraphFont"/>
    <w:link w:val="Header"/>
    <w:uiPriority w:val="99"/>
    <w:locked/>
    <w:rsid w:val="00237E1D"/>
    <w:rPr>
      <w:rFonts w:eastAsia="Times New Roman"/>
      <w:noProof/>
      <w:sz w:val="24"/>
      <w:szCs w:val="24"/>
      <w:lang w:val="vi-VN"/>
    </w:rPr>
  </w:style>
  <w:style w:type="paragraph" w:styleId="Footer">
    <w:name w:val="footer"/>
    <w:basedOn w:val="Normal"/>
    <w:link w:val="FooterChar"/>
    <w:uiPriority w:val="99"/>
    <w:rsid w:val="00237E1D"/>
    <w:pPr>
      <w:tabs>
        <w:tab w:val="center" w:pos="4680"/>
        <w:tab w:val="right" w:pos="9360"/>
      </w:tabs>
    </w:pPr>
  </w:style>
  <w:style w:type="character" w:customStyle="1" w:styleId="FooterChar">
    <w:name w:val="Footer Char"/>
    <w:basedOn w:val="DefaultParagraphFont"/>
    <w:link w:val="Footer"/>
    <w:uiPriority w:val="99"/>
    <w:locked/>
    <w:rsid w:val="00237E1D"/>
    <w:rPr>
      <w:rFonts w:eastAsia="Times New Roman"/>
      <w:noProof/>
      <w:sz w:val="24"/>
      <w:szCs w:val="24"/>
      <w:lang w:val="vi-VN"/>
    </w:rPr>
  </w:style>
  <w:style w:type="paragraph" w:styleId="ListParagraph">
    <w:name w:val="List Paragraph"/>
    <w:basedOn w:val="Normal"/>
    <w:uiPriority w:val="99"/>
    <w:qFormat/>
    <w:rsid w:val="00B72CB6"/>
    <w:pPr>
      <w:ind w:left="720"/>
    </w:pPr>
  </w:style>
  <w:style w:type="paragraph" w:styleId="NormalWeb">
    <w:name w:val="Normal (Web)"/>
    <w:basedOn w:val="Normal"/>
    <w:uiPriority w:val="99"/>
    <w:rsid w:val="007259B4"/>
    <w:pPr>
      <w:spacing w:before="100" w:beforeAutospacing="1" w:after="100" w:afterAutospacing="1"/>
    </w:pPr>
    <w:rPr>
      <w:noProof w:val="0"/>
      <w:lang w:val="en-US"/>
    </w:rPr>
  </w:style>
  <w:style w:type="character" w:styleId="Hyperlink">
    <w:name w:val="Hyperlink"/>
    <w:basedOn w:val="DefaultParagraphFont"/>
    <w:uiPriority w:val="99"/>
    <w:semiHidden/>
    <w:rsid w:val="007259B4"/>
    <w:rPr>
      <w:color w:val="0000FF"/>
      <w:u w:val="single"/>
    </w:rPr>
  </w:style>
  <w:style w:type="paragraph" w:styleId="BalloonText">
    <w:name w:val="Balloon Text"/>
    <w:basedOn w:val="Normal"/>
    <w:link w:val="BalloonTextChar"/>
    <w:uiPriority w:val="99"/>
    <w:semiHidden/>
    <w:unhideWhenUsed/>
    <w:rsid w:val="009036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3672"/>
    <w:rPr>
      <w:rFonts w:ascii="Segoe UI" w:eastAsia="Times New Roman" w:hAnsi="Segoe UI" w:cs="Segoe UI"/>
      <w:noProof/>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1282774">
      <w:marLeft w:val="0"/>
      <w:marRight w:val="0"/>
      <w:marTop w:val="0"/>
      <w:marBottom w:val="0"/>
      <w:divBdr>
        <w:top w:val="none" w:sz="0" w:space="0" w:color="auto"/>
        <w:left w:val="none" w:sz="0" w:space="0" w:color="auto"/>
        <w:bottom w:val="none" w:sz="0" w:space="0" w:color="auto"/>
        <w:right w:val="none" w:sz="0" w:space="0" w:color="auto"/>
      </w:divBdr>
    </w:div>
    <w:div w:id="1921282775">
      <w:marLeft w:val="0"/>
      <w:marRight w:val="0"/>
      <w:marTop w:val="0"/>
      <w:marBottom w:val="0"/>
      <w:divBdr>
        <w:top w:val="none" w:sz="0" w:space="0" w:color="auto"/>
        <w:left w:val="none" w:sz="0" w:space="0" w:color="auto"/>
        <w:bottom w:val="none" w:sz="0" w:space="0" w:color="auto"/>
        <w:right w:val="none" w:sz="0" w:space="0" w:color="auto"/>
      </w:divBdr>
    </w:div>
    <w:div w:id="1921282776">
      <w:marLeft w:val="0"/>
      <w:marRight w:val="0"/>
      <w:marTop w:val="0"/>
      <w:marBottom w:val="0"/>
      <w:divBdr>
        <w:top w:val="none" w:sz="0" w:space="0" w:color="auto"/>
        <w:left w:val="none" w:sz="0" w:space="0" w:color="auto"/>
        <w:bottom w:val="none" w:sz="0" w:space="0" w:color="auto"/>
        <w:right w:val="none" w:sz="0" w:space="0" w:color="auto"/>
      </w:divBdr>
    </w:div>
    <w:div w:id="1921282777">
      <w:marLeft w:val="0"/>
      <w:marRight w:val="0"/>
      <w:marTop w:val="0"/>
      <w:marBottom w:val="0"/>
      <w:divBdr>
        <w:top w:val="none" w:sz="0" w:space="0" w:color="auto"/>
        <w:left w:val="none" w:sz="0" w:space="0" w:color="auto"/>
        <w:bottom w:val="none" w:sz="0" w:space="0" w:color="auto"/>
        <w:right w:val="none" w:sz="0" w:space="0" w:color="auto"/>
      </w:divBdr>
    </w:div>
    <w:div w:id="1921282779">
      <w:marLeft w:val="0"/>
      <w:marRight w:val="0"/>
      <w:marTop w:val="0"/>
      <w:marBottom w:val="0"/>
      <w:divBdr>
        <w:top w:val="none" w:sz="0" w:space="0" w:color="auto"/>
        <w:left w:val="none" w:sz="0" w:space="0" w:color="auto"/>
        <w:bottom w:val="none" w:sz="0" w:space="0" w:color="auto"/>
        <w:right w:val="none" w:sz="0" w:space="0" w:color="auto"/>
      </w:divBdr>
      <w:divsChild>
        <w:div w:id="1921282778">
          <w:marLeft w:val="0"/>
          <w:marRight w:val="0"/>
          <w:marTop w:val="0"/>
          <w:marBottom w:val="0"/>
          <w:divBdr>
            <w:top w:val="none" w:sz="0" w:space="0" w:color="auto"/>
            <w:left w:val="none" w:sz="0" w:space="0" w:color="auto"/>
            <w:bottom w:val="none" w:sz="0" w:space="0" w:color="auto"/>
            <w:right w:val="none" w:sz="0" w:space="0" w:color="auto"/>
          </w:divBdr>
        </w:div>
        <w:div w:id="1921282781">
          <w:marLeft w:val="0"/>
          <w:marRight w:val="0"/>
          <w:marTop w:val="0"/>
          <w:marBottom w:val="0"/>
          <w:divBdr>
            <w:top w:val="none" w:sz="0" w:space="0" w:color="auto"/>
            <w:left w:val="none" w:sz="0" w:space="0" w:color="auto"/>
            <w:bottom w:val="none" w:sz="0" w:space="0" w:color="auto"/>
            <w:right w:val="none" w:sz="0" w:space="0" w:color="auto"/>
          </w:divBdr>
        </w:div>
      </w:divsChild>
    </w:div>
    <w:div w:id="1921282780">
      <w:marLeft w:val="0"/>
      <w:marRight w:val="0"/>
      <w:marTop w:val="0"/>
      <w:marBottom w:val="0"/>
      <w:divBdr>
        <w:top w:val="none" w:sz="0" w:space="0" w:color="auto"/>
        <w:left w:val="none" w:sz="0" w:space="0" w:color="auto"/>
        <w:bottom w:val="none" w:sz="0" w:space="0" w:color="auto"/>
        <w:right w:val="none" w:sz="0" w:space="0" w:color="auto"/>
      </w:divBdr>
    </w:div>
    <w:div w:id="192128278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nghi-dinh-105-2020-nd-cp-quy-dinh-chinh-sach-phat-trien-giao-duc-mam-non-452005.aspx" TargetMode="Externa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giao-duc/nghi-dinh-24-2021-nd-cp-quan-ly-trong-co-so-giao-duc-mam-non-giao-duc-pho-thong-cong-lap-468478.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59C621-1B94-4FFE-81EE-3920FFF7359B}"/>
</file>

<file path=customXml/itemProps2.xml><?xml version="1.0" encoding="utf-8"?>
<ds:datastoreItem xmlns:ds="http://schemas.openxmlformats.org/officeDocument/2006/customXml" ds:itemID="{914CAF01-14B0-4E44-8D55-5C91D05BDE10}"/>
</file>

<file path=customXml/itemProps3.xml><?xml version="1.0" encoding="utf-8"?>
<ds:datastoreItem xmlns:ds="http://schemas.openxmlformats.org/officeDocument/2006/customXml" ds:itemID="{C88DF00E-EB28-4556-BB8C-543F84C9C5D8}"/>
</file>

<file path=docProps/app.xml><?xml version="1.0" encoding="utf-8"?>
<Properties xmlns="http://schemas.openxmlformats.org/officeDocument/2006/extended-properties" xmlns:vt="http://schemas.openxmlformats.org/officeDocument/2006/docPropsVTypes">
  <Template>Normal.dotm</Template>
  <TotalTime>1</TotalTime>
  <Pages>4</Pages>
  <Words>904</Words>
  <Characters>5156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HỘI ĐỒNG NHÂN DÂN      CỘNG HÒA XÃ HỘI CHỦ NGHĨA VIỆT NAM</vt:lpstr>
    </vt:vector>
  </TitlesOfParts>
  <Company>CtrlSoft</Company>
  <LinksUpToDate>false</LinksUpToDate>
  <CharactersWithSpaces>6048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      CỘNG HÒA XÃ HỘI CHỦ NGHĨA VIỆT NAM</dc:title>
  <dc:creator>ADMIN</dc:creator>
  <cp:lastModifiedBy>windows</cp:lastModifiedBy>
  <cp:revision>2</cp:revision>
  <cp:lastPrinted>2022-07-15T07:23:00Z</cp:lastPrinted>
  <dcterms:created xsi:type="dcterms:W3CDTF">2022-07-25T02:20:00Z</dcterms:created>
  <dcterms:modified xsi:type="dcterms:W3CDTF">2022-07-25T02:20:00Z</dcterms:modified>
</cp:coreProperties>
</file>