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000" w:firstRow="0" w:lastRow="0" w:firstColumn="0" w:lastColumn="0" w:noHBand="0" w:noVBand="0"/>
      </w:tblPr>
      <w:tblGrid>
        <w:gridCol w:w="3348"/>
        <w:gridCol w:w="5691"/>
      </w:tblGrid>
      <w:tr w:rsidR="00576325" w:rsidRPr="00871712" w:rsidTr="0051366F">
        <w:tc>
          <w:tcPr>
            <w:tcW w:w="3348" w:type="dxa"/>
            <w:tcMar>
              <w:top w:w="0" w:type="dxa"/>
              <w:left w:w="108" w:type="dxa"/>
              <w:bottom w:w="0" w:type="dxa"/>
              <w:right w:w="108" w:type="dxa"/>
            </w:tcMar>
          </w:tcPr>
          <w:p w:rsidR="00576325" w:rsidRPr="00871712" w:rsidRDefault="00576325" w:rsidP="00871712">
            <w:pPr>
              <w:spacing w:after="120" w:line="240" w:lineRule="auto"/>
              <w:jc w:val="center"/>
              <w:rPr>
                <w:rFonts w:ascii="Arial" w:eastAsia="Times New Roman" w:hAnsi="Arial" w:cs="Arial"/>
                <w:sz w:val="20"/>
                <w:szCs w:val="20"/>
              </w:rPr>
            </w:pPr>
            <w:r w:rsidRPr="00871712">
              <w:rPr>
                <w:rFonts w:ascii="Arial" w:eastAsia="Times New Roman" w:hAnsi="Arial" w:cs="Arial"/>
                <w:b/>
                <w:bCs/>
                <w:sz w:val="20"/>
                <w:szCs w:val="20"/>
                <w:lang w:val="vi-VN"/>
              </w:rPr>
              <w:t>HỘI ĐỒNG NHÂN DÂN</w:t>
            </w:r>
            <w:r w:rsidRPr="00871712">
              <w:rPr>
                <w:rFonts w:ascii="Arial" w:eastAsia="Times New Roman" w:hAnsi="Arial" w:cs="Arial"/>
                <w:b/>
                <w:bCs/>
                <w:sz w:val="20"/>
                <w:szCs w:val="20"/>
              </w:rPr>
              <w:br/>
            </w:r>
            <w:r w:rsidRPr="00871712">
              <w:rPr>
                <w:rFonts w:ascii="Arial" w:eastAsia="Times New Roman" w:hAnsi="Arial" w:cs="Arial"/>
                <w:b/>
                <w:bCs/>
                <w:sz w:val="20"/>
                <w:szCs w:val="20"/>
                <w:lang w:val="vi-VN"/>
              </w:rPr>
              <w:t xml:space="preserve">TỈNH </w:t>
            </w:r>
            <w:r w:rsidRPr="00871712">
              <w:rPr>
                <w:rFonts w:ascii="Arial" w:eastAsia="Times New Roman" w:hAnsi="Arial" w:cs="Arial"/>
                <w:b/>
                <w:bCs/>
                <w:sz w:val="20"/>
                <w:szCs w:val="20"/>
              </w:rPr>
              <w:t>THỪA THIÊN HUẾ</w:t>
            </w:r>
            <w:r w:rsidRPr="00871712">
              <w:rPr>
                <w:rFonts w:ascii="Arial" w:eastAsia="Times New Roman" w:hAnsi="Arial" w:cs="Arial"/>
                <w:b/>
                <w:bCs/>
                <w:sz w:val="20"/>
                <w:szCs w:val="20"/>
                <w:lang w:val="vi-VN"/>
              </w:rPr>
              <w:br/>
            </w:r>
            <w:r w:rsidR="00871712">
              <w:rPr>
                <w:rFonts w:ascii="Arial" w:eastAsia="Times New Roman" w:hAnsi="Arial" w:cs="Arial"/>
                <w:sz w:val="20"/>
                <w:szCs w:val="20"/>
              </w:rPr>
              <w:t>_____________</w:t>
            </w:r>
          </w:p>
        </w:tc>
        <w:tc>
          <w:tcPr>
            <w:tcW w:w="5691" w:type="dxa"/>
            <w:tcMar>
              <w:top w:w="0" w:type="dxa"/>
              <w:left w:w="108" w:type="dxa"/>
              <w:bottom w:w="0" w:type="dxa"/>
              <w:right w:w="108" w:type="dxa"/>
            </w:tcMar>
          </w:tcPr>
          <w:p w:rsidR="00576325" w:rsidRPr="00871712" w:rsidRDefault="00576325" w:rsidP="00871712">
            <w:pPr>
              <w:spacing w:after="120" w:line="240" w:lineRule="auto"/>
              <w:jc w:val="center"/>
              <w:rPr>
                <w:rFonts w:ascii="Arial" w:eastAsia="Times New Roman" w:hAnsi="Arial" w:cs="Arial"/>
                <w:sz w:val="20"/>
                <w:szCs w:val="20"/>
              </w:rPr>
            </w:pPr>
            <w:r w:rsidRPr="00871712">
              <w:rPr>
                <w:rFonts w:ascii="Arial" w:eastAsia="Times New Roman" w:hAnsi="Arial" w:cs="Arial"/>
                <w:b/>
                <w:bCs/>
                <w:sz w:val="20"/>
                <w:szCs w:val="20"/>
                <w:lang w:val="vi-VN"/>
              </w:rPr>
              <w:t>CỘNG HÒA XÃ HỘI CHỦ NGHĨA VIỆT NAM</w:t>
            </w:r>
            <w:r w:rsidRPr="00871712">
              <w:rPr>
                <w:rFonts w:ascii="Arial" w:eastAsia="Times New Roman" w:hAnsi="Arial" w:cs="Arial"/>
                <w:b/>
                <w:bCs/>
                <w:sz w:val="20"/>
                <w:szCs w:val="20"/>
                <w:lang w:val="vi-VN"/>
              </w:rPr>
              <w:br/>
              <w:t xml:space="preserve">Độc lập - Tự do - Hạnh phúc </w:t>
            </w:r>
            <w:r w:rsidRPr="00871712">
              <w:rPr>
                <w:rFonts w:ascii="Arial" w:eastAsia="Times New Roman" w:hAnsi="Arial" w:cs="Arial"/>
                <w:b/>
                <w:bCs/>
                <w:sz w:val="20"/>
                <w:szCs w:val="20"/>
                <w:lang w:val="vi-VN"/>
              </w:rPr>
              <w:br/>
            </w:r>
            <w:r w:rsidR="00871712">
              <w:rPr>
                <w:rFonts w:ascii="Arial" w:eastAsia="Times New Roman" w:hAnsi="Arial" w:cs="Arial"/>
                <w:sz w:val="20"/>
                <w:szCs w:val="20"/>
              </w:rPr>
              <w:t>__________________</w:t>
            </w:r>
          </w:p>
        </w:tc>
      </w:tr>
    </w:tbl>
    <w:p w:rsidR="00576325" w:rsidRPr="00871712" w:rsidRDefault="00576325" w:rsidP="00871712">
      <w:pPr>
        <w:shd w:val="clear" w:color="auto" w:fill="FFFFFF"/>
        <w:spacing w:after="120" w:line="240" w:lineRule="auto"/>
        <w:jc w:val="center"/>
        <w:rPr>
          <w:rFonts w:ascii="Arial" w:eastAsia="Times New Roman" w:hAnsi="Arial" w:cs="Arial"/>
          <w:b/>
          <w:bCs/>
          <w:sz w:val="20"/>
          <w:szCs w:val="20"/>
        </w:rPr>
      </w:pPr>
      <w:bookmarkStart w:id="0" w:name="loai_2"/>
    </w:p>
    <w:p w:rsidR="00576325" w:rsidRPr="00871712" w:rsidRDefault="00576325" w:rsidP="00871712">
      <w:pPr>
        <w:shd w:val="clear" w:color="auto" w:fill="FFFFFF"/>
        <w:spacing w:after="120" w:line="240" w:lineRule="auto"/>
        <w:jc w:val="center"/>
        <w:rPr>
          <w:rFonts w:ascii="Arial" w:eastAsia="Times New Roman" w:hAnsi="Arial" w:cs="Arial"/>
          <w:sz w:val="20"/>
          <w:szCs w:val="20"/>
        </w:rPr>
      </w:pPr>
      <w:r w:rsidRPr="00871712">
        <w:rPr>
          <w:rFonts w:ascii="Arial" w:eastAsia="Times New Roman" w:hAnsi="Arial" w:cs="Arial"/>
          <w:b/>
          <w:bCs/>
          <w:sz w:val="20"/>
          <w:szCs w:val="20"/>
          <w:lang w:val="vi-VN"/>
        </w:rPr>
        <w:t>QUY ĐỊNH</w:t>
      </w:r>
      <w:bookmarkEnd w:id="0"/>
    </w:p>
    <w:p w:rsidR="00576325" w:rsidRPr="00871712" w:rsidRDefault="00576325" w:rsidP="00871712">
      <w:pPr>
        <w:shd w:val="clear" w:color="auto" w:fill="FFFFFF"/>
        <w:spacing w:after="120" w:line="240" w:lineRule="auto"/>
        <w:jc w:val="center"/>
        <w:rPr>
          <w:rFonts w:ascii="Arial" w:hAnsi="Arial" w:cs="Arial"/>
          <w:b/>
          <w:sz w:val="20"/>
          <w:szCs w:val="20"/>
          <w:lang w:val="de-DE"/>
        </w:rPr>
      </w:pPr>
      <w:bookmarkStart w:id="1" w:name="loai_2_name"/>
      <w:r w:rsidRPr="00871712">
        <w:rPr>
          <w:rFonts w:ascii="Arial" w:hAnsi="Arial" w:cs="Arial"/>
          <w:b/>
          <w:sz w:val="20"/>
          <w:szCs w:val="20"/>
          <w:lang w:val="vi-VN"/>
        </w:rPr>
        <w:t>N</w:t>
      </w:r>
      <w:r w:rsidRPr="00871712">
        <w:rPr>
          <w:rFonts w:ascii="Arial" w:hAnsi="Arial" w:cs="Arial"/>
          <w:b/>
          <w:sz w:val="20"/>
          <w:szCs w:val="20"/>
          <w:lang w:val="de-DE"/>
        </w:rPr>
        <w:t xml:space="preserve">ội dung và mức chi hỗ trợ hệ sinh thái khởi nghiệp đổi mới sáng tạo </w:t>
      </w:r>
    </w:p>
    <w:p w:rsidR="00576325" w:rsidRPr="00871712" w:rsidRDefault="00576325" w:rsidP="00871712">
      <w:pPr>
        <w:shd w:val="clear" w:color="auto" w:fill="FFFFFF"/>
        <w:spacing w:after="120" w:line="240" w:lineRule="auto"/>
        <w:jc w:val="center"/>
        <w:rPr>
          <w:rFonts w:ascii="Arial" w:eastAsia="Times New Roman" w:hAnsi="Arial" w:cs="Arial"/>
          <w:sz w:val="20"/>
          <w:szCs w:val="20"/>
        </w:rPr>
      </w:pPr>
      <w:r w:rsidRPr="00871712">
        <w:rPr>
          <w:rFonts w:ascii="Arial" w:hAnsi="Arial" w:cs="Arial"/>
          <w:b/>
          <w:sz w:val="20"/>
          <w:szCs w:val="20"/>
          <w:lang w:val="de-DE"/>
        </w:rPr>
        <w:t xml:space="preserve">trên địa bàn tỉnh </w:t>
      </w:r>
      <w:r w:rsidRPr="00871712">
        <w:rPr>
          <w:rFonts w:ascii="Arial" w:hAnsi="Arial" w:cs="Arial"/>
          <w:b/>
          <w:spacing w:val="-2"/>
          <w:sz w:val="20"/>
          <w:szCs w:val="20"/>
          <w:lang w:val="de-DE"/>
        </w:rPr>
        <w:t xml:space="preserve">Thừa Thiên Huế </w:t>
      </w:r>
      <w:r w:rsidRPr="00871712">
        <w:rPr>
          <w:rFonts w:ascii="Arial" w:hAnsi="Arial" w:cs="Arial"/>
          <w:b/>
          <w:sz w:val="20"/>
          <w:szCs w:val="20"/>
          <w:lang w:val="de-DE"/>
        </w:rPr>
        <w:t>đến năm 2025</w:t>
      </w:r>
      <w:r w:rsidRPr="00871712">
        <w:rPr>
          <w:rFonts w:ascii="Arial" w:hAnsi="Arial" w:cs="Arial"/>
          <w:b/>
          <w:sz w:val="20"/>
          <w:szCs w:val="20"/>
          <w:lang w:val="vi-VN"/>
        </w:rPr>
        <w:t xml:space="preserve"> </w:t>
      </w:r>
      <w:bookmarkEnd w:id="1"/>
      <w:r w:rsidRPr="00871712">
        <w:rPr>
          <w:rFonts w:ascii="Arial" w:eastAsia="Times New Roman" w:hAnsi="Arial" w:cs="Arial"/>
          <w:b/>
          <w:sz w:val="20"/>
          <w:szCs w:val="20"/>
          <w:lang w:val="vi-VN"/>
        </w:rPr>
        <w:br/>
      </w:r>
      <w:r w:rsidRPr="00871712">
        <w:rPr>
          <w:rFonts w:ascii="Arial" w:eastAsia="Times New Roman" w:hAnsi="Arial" w:cs="Arial"/>
          <w:i/>
          <w:iCs/>
          <w:spacing w:val="-6"/>
          <w:sz w:val="20"/>
          <w:szCs w:val="20"/>
          <w:lang w:val="vi-VN"/>
        </w:rPr>
        <w:t>(Ban hành kèm theo Nghị quyết số</w:t>
      </w:r>
      <w:bookmarkStart w:id="2" w:name="_GoBack"/>
      <w:bookmarkEnd w:id="2"/>
      <w:r w:rsidRPr="00871712">
        <w:rPr>
          <w:rFonts w:ascii="Arial" w:eastAsia="Times New Roman" w:hAnsi="Arial" w:cs="Arial"/>
          <w:i/>
          <w:iCs/>
          <w:spacing w:val="-6"/>
          <w:sz w:val="20"/>
          <w:szCs w:val="20"/>
        </w:rPr>
        <w:t xml:space="preserve"> </w:t>
      </w:r>
      <w:r w:rsidR="001217F6" w:rsidRPr="00871712">
        <w:rPr>
          <w:rFonts w:ascii="Arial" w:eastAsia="Times New Roman" w:hAnsi="Arial" w:cs="Arial"/>
          <w:i/>
          <w:iCs/>
          <w:spacing w:val="-6"/>
          <w:sz w:val="20"/>
          <w:szCs w:val="20"/>
        </w:rPr>
        <w:t xml:space="preserve"> </w:t>
      </w:r>
      <w:r w:rsidR="00871712">
        <w:rPr>
          <w:rFonts w:ascii="Arial" w:eastAsia="Times New Roman" w:hAnsi="Arial" w:cs="Arial"/>
          <w:i/>
          <w:iCs/>
          <w:spacing w:val="-6"/>
          <w:sz w:val="20"/>
          <w:szCs w:val="20"/>
        </w:rPr>
        <w:t>21</w:t>
      </w:r>
      <w:r w:rsidRPr="00871712">
        <w:rPr>
          <w:rFonts w:ascii="Arial" w:eastAsia="Times New Roman" w:hAnsi="Arial" w:cs="Arial"/>
          <w:i/>
          <w:iCs/>
          <w:spacing w:val="-6"/>
          <w:sz w:val="20"/>
          <w:szCs w:val="20"/>
        </w:rPr>
        <w:t xml:space="preserve"> </w:t>
      </w:r>
      <w:r w:rsidRPr="00871712">
        <w:rPr>
          <w:rFonts w:ascii="Arial" w:eastAsia="Times New Roman" w:hAnsi="Arial" w:cs="Arial"/>
          <w:i/>
          <w:iCs/>
          <w:spacing w:val="-6"/>
          <w:sz w:val="20"/>
          <w:szCs w:val="20"/>
          <w:lang w:val="vi-VN"/>
        </w:rPr>
        <w:t xml:space="preserve">/2020/NQ-HĐND ngày </w:t>
      </w:r>
      <w:r w:rsidRPr="00871712">
        <w:rPr>
          <w:rFonts w:ascii="Arial" w:eastAsia="Times New Roman" w:hAnsi="Arial" w:cs="Arial"/>
          <w:i/>
          <w:iCs/>
          <w:spacing w:val="-6"/>
          <w:sz w:val="20"/>
          <w:szCs w:val="20"/>
        </w:rPr>
        <w:t xml:space="preserve">23 </w:t>
      </w:r>
      <w:r w:rsidRPr="00871712">
        <w:rPr>
          <w:rFonts w:ascii="Arial" w:eastAsia="Times New Roman" w:hAnsi="Arial" w:cs="Arial"/>
          <w:i/>
          <w:iCs/>
          <w:spacing w:val="-6"/>
          <w:sz w:val="20"/>
          <w:szCs w:val="20"/>
          <w:lang w:val="vi-VN"/>
        </w:rPr>
        <w:t xml:space="preserve">tháng </w:t>
      </w:r>
      <w:r w:rsidRPr="00871712">
        <w:rPr>
          <w:rFonts w:ascii="Arial" w:eastAsia="Times New Roman" w:hAnsi="Arial" w:cs="Arial"/>
          <w:i/>
          <w:iCs/>
          <w:spacing w:val="-6"/>
          <w:sz w:val="20"/>
          <w:szCs w:val="20"/>
        </w:rPr>
        <w:t>12</w:t>
      </w:r>
      <w:r w:rsidRPr="00871712">
        <w:rPr>
          <w:rFonts w:ascii="Arial" w:eastAsia="Times New Roman" w:hAnsi="Arial" w:cs="Arial"/>
          <w:i/>
          <w:iCs/>
          <w:spacing w:val="-6"/>
          <w:sz w:val="20"/>
          <w:szCs w:val="20"/>
          <w:lang w:val="vi-VN"/>
        </w:rPr>
        <w:t xml:space="preserve"> năm</w:t>
      </w:r>
      <w:r w:rsidRPr="00871712">
        <w:rPr>
          <w:rFonts w:ascii="Arial" w:eastAsia="Times New Roman" w:hAnsi="Arial" w:cs="Arial"/>
          <w:i/>
          <w:iCs/>
          <w:sz w:val="20"/>
          <w:szCs w:val="20"/>
          <w:lang w:val="vi-VN"/>
        </w:rPr>
        <w:t xml:space="preserve"> 202</w:t>
      </w:r>
      <w:r w:rsidRPr="00871712">
        <w:rPr>
          <w:rFonts w:ascii="Arial" w:eastAsia="Times New Roman" w:hAnsi="Arial" w:cs="Arial"/>
          <w:i/>
          <w:iCs/>
          <w:sz w:val="20"/>
          <w:szCs w:val="20"/>
        </w:rPr>
        <w:t>0</w:t>
      </w:r>
      <w:r w:rsidRPr="00871712">
        <w:rPr>
          <w:rFonts w:ascii="Arial" w:eastAsia="Times New Roman" w:hAnsi="Arial" w:cs="Arial"/>
          <w:i/>
          <w:iCs/>
          <w:sz w:val="20"/>
          <w:szCs w:val="20"/>
          <w:lang w:val="vi-VN"/>
        </w:rPr>
        <w:t xml:space="preserve"> của Hội đồng nhân dân tỉnh)</w:t>
      </w:r>
    </w:p>
    <w:p w:rsidR="00576325" w:rsidRPr="00871712" w:rsidRDefault="00871712" w:rsidP="00871712">
      <w:pPr>
        <w:widowControl w:val="0"/>
        <w:shd w:val="clear" w:color="auto" w:fill="FFFFFF"/>
        <w:spacing w:after="120" w:line="240" w:lineRule="auto"/>
        <w:contextualSpacing/>
        <w:jc w:val="center"/>
        <w:rPr>
          <w:rFonts w:ascii="Arial" w:eastAsia="Times New Roman" w:hAnsi="Arial" w:cs="Arial"/>
          <w:sz w:val="20"/>
          <w:szCs w:val="20"/>
        </w:rPr>
      </w:pPr>
      <w:r>
        <w:rPr>
          <w:rFonts w:ascii="Arial" w:eastAsia="Times New Roman" w:hAnsi="Arial" w:cs="Arial"/>
          <w:sz w:val="20"/>
          <w:szCs w:val="20"/>
        </w:rPr>
        <w:t>____________________________________</w:t>
      </w:r>
    </w:p>
    <w:p w:rsidR="00871712" w:rsidRDefault="00871712" w:rsidP="00871712">
      <w:pPr>
        <w:pStyle w:val="NormalWeb"/>
        <w:widowControl w:val="0"/>
        <w:shd w:val="clear" w:color="auto" w:fill="FFFFFF"/>
        <w:spacing w:before="0" w:beforeAutospacing="0" w:after="120" w:afterAutospacing="0"/>
        <w:jc w:val="center"/>
        <w:rPr>
          <w:rFonts w:ascii="Arial" w:hAnsi="Arial" w:cs="Arial"/>
          <w:b/>
          <w:iCs/>
          <w:sz w:val="20"/>
          <w:szCs w:val="20"/>
          <w:lang w:val="nb-NO"/>
        </w:rPr>
      </w:pPr>
    </w:p>
    <w:p w:rsidR="00576325" w:rsidRPr="00871712" w:rsidRDefault="00576325" w:rsidP="00871712">
      <w:pPr>
        <w:pStyle w:val="NormalWeb"/>
        <w:widowControl w:val="0"/>
        <w:shd w:val="clear" w:color="auto" w:fill="FFFFFF"/>
        <w:spacing w:before="0" w:beforeAutospacing="0" w:after="120" w:afterAutospacing="0"/>
        <w:jc w:val="center"/>
        <w:rPr>
          <w:rFonts w:ascii="Arial" w:hAnsi="Arial" w:cs="Arial"/>
          <w:b/>
          <w:iCs/>
          <w:sz w:val="20"/>
          <w:szCs w:val="20"/>
          <w:lang w:val="nb-NO"/>
        </w:rPr>
      </w:pPr>
      <w:r w:rsidRPr="00871712">
        <w:rPr>
          <w:rFonts w:ascii="Arial" w:hAnsi="Arial" w:cs="Arial"/>
          <w:b/>
          <w:iCs/>
          <w:sz w:val="20"/>
          <w:szCs w:val="20"/>
          <w:lang w:val="nb-NO"/>
        </w:rPr>
        <w:t>Chương I</w:t>
      </w:r>
    </w:p>
    <w:p w:rsidR="00576325" w:rsidRPr="00871712" w:rsidRDefault="00576325" w:rsidP="00871712">
      <w:pPr>
        <w:pStyle w:val="NormalWeb"/>
        <w:widowControl w:val="0"/>
        <w:shd w:val="clear" w:color="auto" w:fill="FFFFFF"/>
        <w:spacing w:before="0" w:beforeAutospacing="0" w:after="120" w:afterAutospacing="0"/>
        <w:jc w:val="center"/>
        <w:rPr>
          <w:rFonts w:ascii="Arial" w:hAnsi="Arial" w:cs="Arial"/>
          <w:b/>
          <w:iCs/>
          <w:sz w:val="20"/>
          <w:szCs w:val="20"/>
          <w:lang w:val="nb-NO"/>
        </w:rPr>
      </w:pPr>
      <w:r w:rsidRPr="00871712">
        <w:rPr>
          <w:rFonts w:ascii="Arial" w:hAnsi="Arial" w:cs="Arial"/>
          <w:b/>
          <w:iCs/>
          <w:sz w:val="20"/>
          <w:szCs w:val="20"/>
          <w:lang w:val="nb-NO"/>
        </w:rPr>
        <w:t>QUY ĐỊNH CHUNG</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rPr>
      </w:pPr>
      <w:proofErr w:type="spellStart"/>
      <w:proofErr w:type="gramStart"/>
      <w:r w:rsidRPr="00871712">
        <w:rPr>
          <w:rFonts w:ascii="Arial" w:eastAsia="Times New Roman" w:hAnsi="Arial" w:cs="Arial"/>
          <w:b/>
          <w:sz w:val="20"/>
          <w:szCs w:val="20"/>
        </w:rPr>
        <w:t>Điều</w:t>
      </w:r>
      <w:proofErr w:type="spellEnd"/>
      <w:r w:rsidRPr="00871712">
        <w:rPr>
          <w:rFonts w:ascii="Arial" w:eastAsia="Times New Roman" w:hAnsi="Arial" w:cs="Arial"/>
          <w:b/>
          <w:sz w:val="20"/>
          <w:szCs w:val="20"/>
        </w:rPr>
        <w:t xml:space="preserve"> 1.</w:t>
      </w:r>
      <w:proofErr w:type="gram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Phạm</w:t>
      </w:r>
      <w:proofErr w:type="spellEnd"/>
      <w:r w:rsidRPr="00871712">
        <w:rPr>
          <w:rFonts w:ascii="Arial" w:eastAsia="Times New Roman" w:hAnsi="Arial" w:cs="Arial"/>
          <w:b/>
          <w:sz w:val="20"/>
          <w:szCs w:val="20"/>
        </w:rPr>
        <w:t xml:space="preserve"> </w:t>
      </w:r>
      <w:proofErr w:type="gramStart"/>
      <w:r w:rsidRPr="00871712">
        <w:rPr>
          <w:rFonts w:ascii="Arial" w:eastAsia="Times New Roman" w:hAnsi="Arial" w:cs="Arial"/>
          <w:b/>
          <w:sz w:val="20"/>
          <w:szCs w:val="20"/>
        </w:rPr>
        <w:t>vi</w:t>
      </w:r>
      <w:proofErr w:type="gram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điều</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chỉnh</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và</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đối</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tượng</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áp</w:t>
      </w:r>
      <w:proofErr w:type="spellEnd"/>
      <w:r w:rsidRPr="00871712">
        <w:rPr>
          <w:rFonts w:ascii="Arial" w:eastAsia="Times New Roman" w:hAnsi="Arial" w:cs="Arial"/>
          <w:b/>
          <w:sz w:val="20"/>
          <w:szCs w:val="20"/>
        </w:rPr>
        <w:t xml:space="preserve"> </w:t>
      </w:r>
      <w:proofErr w:type="spellStart"/>
      <w:r w:rsidRPr="00871712">
        <w:rPr>
          <w:rFonts w:ascii="Arial" w:eastAsia="Times New Roman" w:hAnsi="Arial" w:cs="Arial"/>
          <w:b/>
          <w:sz w:val="20"/>
          <w:szCs w:val="20"/>
        </w:rPr>
        <w:t>dụng</w:t>
      </w:r>
      <w:proofErr w:type="spellEnd"/>
    </w:p>
    <w:p w:rsidR="00576325" w:rsidRPr="00871712" w:rsidRDefault="00576325" w:rsidP="00871712">
      <w:pPr>
        <w:widowControl w:val="0"/>
        <w:spacing w:after="120" w:line="240" w:lineRule="auto"/>
        <w:contextualSpacing/>
        <w:jc w:val="both"/>
        <w:rPr>
          <w:rFonts w:ascii="Arial" w:hAnsi="Arial" w:cs="Arial"/>
          <w:sz w:val="20"/>
          <w:szCs w:val="20"/>
          <w:lang w:val="de-DE"/>
        </w:rPr>
      </w:pPr>
      <w:r w:rsidRPr="00871712">
        <w:rPr>
          <w:rFonts w:ascii="Arial" w:hAnsi="Arial" w:cs="Arial"/>
          <w:sz w:val="20"/>
          <w:szCs w:val="20"/>
          <w:lang w:val="de-DE"/>
        </w:rPr>
        <w:t xml:space="preserve">1. </w:t>
      </w:r>
      <w:proofErr w:type="spellStart"/>
      <w:r w:rsidRPr="00871712">
        <w:rPr>
          <w:rFonts w:ascii="Arial" w:hAnsi="Arial" w:cs="Arial"/>
          <w:sz w:val="20"/>
          <w:szCs w:val="20"/>
        </w:rPr>
        <w:t>Phạm</w:t>
      </w:r>
      <w:proofErr w:type="spellEnd"/>
      <w:r w:rsidRPr="00871712">
        <w:rPr>
          <w:rFonts w:ascii="Arial" w:hAnsi="Arial" w:cs="Arial"/>
          <w:sz w:val="20"/>
          <w:szCs w:val="20"/>
        </w:rPr>
        <w:t xml:space="preserve"> </w:t>
      </w:r>
      <w:proofErr w:type="gramStart"/>
      <w:r w:rsidRPr="00871712">
        <w:rPr>
          <w:rFonts w:ascii="Arial" w:hAnsi="Arial" w:cs="Arial"/>
          <w:sz w:val="20"/>
          <w:szCs w:val="20"/>
        </w:rPr>
        <w:t>vi</w:t>
      </w:r>
      <w:proofErr w:type="gramEnd"/>
      <w:r w:rsidRPr="00871712">
        <w:rPr>
          <w:rFonts w:ascii="Arial" w:hAnsi="Arial" w:cs="Arial"/>
          <w:sz w:val="20"/>
          <w:szCs w:val="20"/>
        </w:rPr>
        <w:t xml:space="preserve"> </w:t>
      </w:r>
      <w:proofErr w:type="spellStart"/>
      <w:r w:rsidRPr="00871712">
        <w:rPr>
          <w:rFonts w:ascii="Arial" w:hAnsi="Arial" w:cs="Arial"/>
          <w:sz w:val="20"/>
          <w:szCs w:val="20"/>
        </w:rPr>
        <w:t>điều</w:t>
      </w:r>
      <w:proofErr w:type="spellEnd"/>
      <w:r w:rsidRPr="00871712">
        <w:rPr>
          <w:rFonts w:ascii="Arial" w:hAnsi="Arial" w:cs="Arial"/>
          <w:sz w:val="20"/>
          <w:szCs w:val="20"/>
        </w:rPr>
        <w:t xml:space="preserve"> </w:t>
      </w:r>
      <w:proofErr w:type="spellStart"/>
      <w:r w:rsidRPr="00871712">
        <w:rPr>
          <w:rFonts w:ascii="Arial" w:hAnsi="Arial" w:cs="Arial"/>
          <w:sz w:val="20"/>
          <w:szCs w:val="20"/>
        </w:rPr>
        <w:t>chỉnh</w:t>
      </w:r>
      <w:proofErr w:type="spellEnd"/>
    </w:p>
    <w:p w:rsidR="00576325" w:rsidRPr="00871712" w:rsidRDefault="00576325" w:rsidP="00871712">
      <w:pPr>
        <w:widowControl w:val="0"/>
        <w:spacing w:after="120" w:line="240" w:lineRule="auto"/>
        <w:contextualSpacing/>
        <w:jc w:val="both"/>
        <w:rPr>
          <w:rFonts w:ascii="Arial" w:hAnsi="Arial" w:cs="Arial"/>
          <w:sz w:val="20"/>
          <w:szCs w:val="20"/>
        </w:rPr>
      </w:pPr>
      <w:r w:rsidRPr="00871712">
        <w:rPr>
          <w:rFonts w:ascii="Arial" w:hAnsi="Arial" w:cs="Arial"/>
          <w:sz w:val="20"/>
          <w:szCs w:val="20"/>
          <w:lang w:val="de-DE"/>
        </w:rPr>
        <w:t xml:space="preserve">Nghị quyết này quy định nội dung và mức chi từ ngân sách nhà nước để thực hiện hỗ trợ hệ sinh thái khởi nghiệp đổi mới sáng tạo trên địa bàn tỉnh </w:t>
      </w:r>
      <w:r w:rsidRPr="00871712">
        <w:rPr>
          <w:rFonts w:ascii="Arial" w:hAnsi="Arial" w:cs="Arial"/>
          <w:spacing w:val="-2"/>
          <w:sz w:val="20"/>
          <w:szCs w:val="20"/>
          <w:lang w:val="de-DE"/>
        </w:rPr>
        <w:t xml:space="preserve">Thừa Thiên Huế </w:t>
      </w:r>
      <w:r w:rsidRPr="00871712">
        <w:rPr>
          <w:rFonts w:ascii="Arial" w:hAnsi="Arial" w:cs="Arial"/>
          <w:sz w:val="20"/>
          <w:szCs w:val="20"/>
          <w:lang w:val="de-DE"/>
        </w:rPr>
        <w:t xml:space="preserve">đến năm 2025, nhằm triển khai thực hiện Quyết định số 844/QĐ-TTg ngày 18 tháng 5 năm 2016 của Thủ tướng Chính phủ về việc phê duyệt Đề án “Hỗ trợ hệ sinh thái khởi nghiệp đổi mới sáng tạo quốc gia đến năm 2025“. </w:t>
      </w:r>
    </w:p>
    <w:p w:rsidR="00576325" w:rsidRPr="00871712" w:rsidRDefault="00576325" w:rsidP="00871712">
      <w:pPr>
        <w:widowControl w:val="0"/>
        <w:shd w:val="clear" w:color="auto" w:fill="FFFFFF"/>
        <w:spacing w:after="120" w:line="240" w:lineRule="auto"/>
        <w:contextualSpacing/>
        <w:jc w:val="both"/>
        <w:rPr>
          <w:rFonts w:ascii="Arial" w:hAnsi="Arial" w:cs="Arial"/>
          <w:spacing w:val="-4"/>
          <w:sz w:val="20"/>
          <w:szCs w:val="20"/>
          <w:lang w:val="de-DE"/>
        </w:rPr>
      </w:pPr>
      <w:r w:rsidRPr="00871712">
        <w:rPr>
          <w:rFonts w:ascii="Arial" w:hAnsi="Arial" w:cs="Arial"/>
          <w:spacing w:val="-4"/>
          <w:sz w:val="20"/>
          <w:szCs w:val="20"/>
          <w:lang w:val="de-DE"/>
        </w:rPr>
        <w:t xml:space="preserve">2. </w:t>
      </w:r>
      <w:proofErr w:type="spellStart"/>
      <w:r w:rsidRPr="00871712">
        <w:rPr>
          <w:rFonts w:ascii="Arial" w:hAnsi="Arial" w:cs="Arial"/>
          <w:sz w:val="20"/>
          <w:szCs w:val="20"/>
        </w:rPr>
        <w:t>Đối</w:t>
      </w:r>
      <w:proofErr w:type="spellEnd"/>
      <w:r w:rsidRPr="00871712">
        <w:rPr>
          <w:rFonts w:ascii="Arial" w:hAnsi="Arial" w:cs="Arial"/>
          <w:sz w:val="20"/>
          <w:szCs w:val="20"/>
        </w:rPr>
        <w:t xml:space="preserve"> </w:t>
      </w:r>
      <w:proofErr w:type="spellStart"/>
      <w:r w:rsidRPr="00871712">
        <w:rPr>
          <w:rFonts w:ascii="Arial" w:hAnsi="Arial" w:cs="Arial"/>
          <w:sz w:val="20"/>
          <w:szCs w:val="20"/>
        </w:rPr>
        <w:t>tượng</w:t>
      </w:r>
      <w:proofErr w:type="spellEnd"/>
      <w:r w:rsidRPr="00871712">
        <w:rPr>
          <w:rFonts w:ascii="Arial" w:hAnsi="Arial" w:cs="Arial"/>
          <w:sz w:val="20"/>
          <w:szCs w:val="20"/>
        </w:rPr>
        <w:t xml:space="preserve"> </w:t>
      </w:r>
      <w:proofErr w:type="spellStart"/>
      <w:r w:rsidRPr="00871712">
        <w:rPr>
          <w:rFonts w:ascii="Arial" w:hAnsi="Arial" w:cs="Arial"/>
          <w:sz w:val="20"/>
          <w:szCs w:val="20"/>
        </w:rPr>
        <w:t>áp</w:t>
      </w:r>
      <w:proofErr w:type="spellEnd"/>
      <w:r w:rsidRPr="00871712">
        <w:rPr>
          <w:rFonts w:ascii="Arial" w:hAnsi="Arial" w:cs="Arial"/>
          <w:sz w:val="20"/>
          <w:szCs w:val="20"/>
        </w:rPr>
        <w:t xml:space="preserve"> </w:t>
      </w:r>
      <w:proofErr w:type="spellStart"/>
      <w:r w:rsidRPr="00871712">
        <w:rPr>
          <w:rFonts w:ascii="Arial" w:hAnsi="Arial" w:cs="Arial"/>
          <w:sz w:val="20"/>
          <w:szCs w:val="20"/>
        </w:rPr>
        <w:t>dụng</w:t>
      </w:r>
      <w:proofErr w:type="spellEnd"/>
    </w:p>
    <w:p w:rsidR="00576325" w:rsidRPr="00871712" w:rsidRDefault="00576325" w:rsidP="00871712">
      <w:pPr>
        <w:widowControl w:val="0"/>
        <w:spacing w:after="120" w:line="240" w:lineRule="auto"/>
        <w:contextualSpacing/>
        <w:jc w:val="both"/>
        <w:rPr>
          <w:rFonts w:ascii="Arial" w:hAnsi="Arial" w:cs="Arial"/>
          <w:sz w:val="20"/>
          <w:szCs w:val="20"/>
          <w:lang w:val="de-DE"/>
        </w:rPr>
      </w:pPr>
      <w:r w:rsidRPr="00871712">
        <w:rPr>
          <w:rFonts w:ascii="Arial" w:hAnsi="Arial" w:cs="Arial"/>
          <w:sz w:val="20"/>
          <w:szCs w:val="20"/>
          <w:lang w:val="de-DE"/>
        </w:rPr>
        <w:t>a) Nghị quyết này áp dụng đối với tổ chức, cá nhân tham gia quản lý, thực hiện các hoạt động hỗ trợ khởi nghiệp đổi mới sáng tạo trên địa bàn tỉnh Thừa Thiên Huế và các tổ chức, cá nhân thuộc đối tượng được hỗ trợ quy định tại Mục II Điều 1 Quyết định số 844/QĐ-TTg ngày 18 tháng 5 năm 2016 của Thủ tướng Chính phủ.</w:t>
      </w:r>
    </w:p>
    <w:p w:rsidR="00576325" w:rsidRPr="00871712" w:rsidRDefault="00576325" w:rsidP="00871712">
      <w:pPr>
        <w:widowControl w:val="0"/>
        <w:spacing w:after="120" w:line="240" w:lineRule="auto"/>
        <w:contextualSpacing/>
        <w:jc w:val="both"/>
        <w:rPr>
          <w:rFonts w:ascii="Arial" w:hAnsi="Arial" w:cs="Arial"/>
          <w:sz w:val="20"/>
          <w:szCs w:val="20"/>
          <w:lang w:val="de-DE"/>
        </w:rPr>
      </w:pPr>
      <w:r w:rsidRPr="00871712">
        <w:rPr>
          <w:rFonts w:ascii="Arial" w:hAnsi="Arial" w:cs="Arial"/>
          <w:sz w:val="20"/>
          <w:szCs w:val="20"/>
          <w:lang w:val="de-DE"/>
        </w:rPr>
        <w:t>b) Doanh nghiệp nhỏ và vừa, tổ chức, nhóm cá nhân, cá nhân có dự án khởi nghiệp sáng tạo.</w:t>
      </w:r>
    </w:p>
    <w:p w:rsidR="00576325" w:rsidRPr="00871712" w:rsidRDefault="00576325" w:rsidP="00871712">
      <w:pPr>
        <w:pStyle w:val="NormalWeb"/>
        <w:widowControl w:val="0"/>
        <w:shd w:val="clear" w:color="auto" w:fill="FFFFFF"/>
        <w:spacing w:before="0" w:beforeAutospacing="0" w:after="120" w:afterAutospacing="0"/>
        <w:jc w:val="center"/>
        <w:rPr>
          <w:rFonts w:ascii="Arial" w:hAnsi="Arial" w:cs="Arial"/>
          <w:b/>
          <w:sz w:val="20"/>
          <w:szCs w:val="20"/>
          <w:lang w:val="vi-VN"/>
        </w:rPr>
      </w:pPr>
      <w:r w:rsidRPr="00871712">
        <w:rPr>
          <w:rFonts w:ascii="Arial" w:hAnsi="Arial" w:cs="Arial"/>
          <w:b/>
          <w:sz w:val="20"/>
          <w:szCs w:val="20"/>
          <w:lang w:val="vi-VN"/>
        </w:rPr>
        <w:t>Chương II</w:t>
      </w:r>
    </w:p>
    <w:p w:rsidR="00576325" w:rsidRPr="00871712" w:rsidRDefault="00576325" w:rsidP="00871712">
      <w:pPr>
        <w:pStyle w:val="NormalWeb"/>
        <w:widowControl w:val="0"/>
        <w:shd w:val="clear" w:color="auto" w:fill="FFFFFF"/>
        <w:spacing w:before="0" w:beforeAutospacing="0" w:after="120" w:afterAutospacing="0"/>
        <w:jc w:val="center"/>
        <w:rPr>
          <w:rFonts w:ascii="Arial" w:hAnsi="Arial" w:cs="Arial"/>
          <w:b/>
          <w:sz w:val="20"/>
          <w:szCs w:val="20"/>
        </w:rPr>
      </w:pPr>
      <w:r w:rsidRPr="00871712">
        <w:rPr>
          <w:rFonts w:ascii="Arial" w:hAnsi="Arial" w:cs="Arial"/>
          <w:b/>
          <w:sz w:val="20"/>
          <w:szCs w:val="20"/>
          <w:lang w:val="vi-VN"/>
        </w:rPr>
        <w:t>NỘI DUNG VÀ MỨC HỖ TRỢ</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b/>
          <w:sz w:val="20"/>
          <w:szCs w:val="20"/>
          <w:lang w:val="de-DE"/>
        </w:rPr>
      </w:pPr>
      <w:r w:rsidRPr="00871712">
        <w:rPr>
          <w:rFonts w:ascii="Arial" w:eastAsia="Times New Roman" w:hAnsi="Arial" w:cs="Arial"/>
          <w:b/>
          <w:sz w:val="20"/>
          <w:szCs w:val="20"/>
          <w:lang w:val="de-DE"/>
        </w:rPr>
        <w:t>Điều 2. Nội dung và mức chi</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12"/>
          <w:sz w:val="20"/>
          <w:szCs w:val="20"/>
          <w:lang w:val="de-DE"/>
        </w:rPr>
      </w:pPr>
      <w:r w:rsidRPr="00871712">
        <w:rPr>
          <w:rFonts w:ascii="Arial" w:eastAsia="Times New Roman" w:hAnsi="Arial" w:cs="Arial"/>
          <w:spacing w:val="-12"/>
          <w:sz w:val="20"/>
          <w:szCs w:val="20"/>
          <w:lang w:val="de-DE"/>
        </w:rPr>
        <w:t>1. Nội dung và mức chi để tổ chức sự kiện ngày hội khởi nghiệp đổi mới sáng tạo</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xml:space="preserve">a) Chi hỗ trợ kinh phí thuê mặt bằng (điện nước, vệ sinh, an ninh, bảo vệ), chi phí vận chuyển trang thiết bị, thiết kế, dựng gian hàng và truyền thông cho sự kiện: </w:t>
      </w:r>
      <w:r w:rsidRPr="00871712">
        <w:rPr>
          <w:rFonts w:ascii="Arial" w:hAnsi="Arial" w:cs="Arial"/>
          <w:sz w:val="20"/>
          <w:szCs w:val="20"/>
          <w:shd w:val="clear" w:color="auto" w:fill="FFFFFF"/>
          <w:lang w:val="de-DE"/>
        </w:rPr>
        <w:t>Mức hỗ trợ</w:t>
      </w:r>
      <w:r w:rsidRPr="00871712">
        <w:rPr>
          <w:rFonts w:ascii="Arial" w:hAnsi="Arial" w:cs="Arial"/>
          <w:sz w:val="20"/>
          <w:szCs w:val="20"/>
          <w:lang w:val="de-DE"/>
        </w:rPr>
        <w:t xml:space="preserve"> tối đa không quá 7.000.000 đồng/1 đơn vị tham gia;</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4"/>
          <w:sz w:val="20"/>
          <w:szCs w:val="20"/>
          <w:lang w:val="de-DE"/>
        </w:rPr>
      </w:pPr>
      <w:r w:rsidRPr="00871712">
        <w:rPr>
          <w:rFonts w:ascii="Arial" w:eastAsia="Times New Roman" w:hAnsi="Arial" w:cs="Arial"/>
          <w:spacing w:val="-4"/>
          <w:sz w:val="20"/>
          <w:szCs w:val="20"/>
          <w:lang w:val="de-DE"/>
        </w:rPr>
        <w:t xml:space="preserve">b) Chi tiếp các đoàn và khách mời quốc tế; tổ chức hội nghị, hội thảo trong nước, quốc tế trong thời gian tổ chức sự kiện theo chương trình, kế hoạch được cấp có thẩm quyền phê duyệt: Thực hiện theo quy định tại </w:t>
      </w:r>
      <w:r w:rsidRPr="00871712">
        <w:rPr>
          <w:rFonts w:ascii="Arial" w:hAnsi="Arial" w:cs="Arial"/>
          <w:iCs/>
          <w:spacing w:val="-4"/>
          <w:sz w:val="20"/>
          <w:szCs w:val="20"/>
          <w:shd w:val="clear" w:color="auto" w:fill="FFFFFF"/>
          <w:lang w:val="de-DE"/>
        </w:rPr>
        <w:t>Nghị quyết số </w:t>
      </w:r>
      <w:hyperlink r:id="rId7" w:tgtFrame="_blank" w:tooltip="Nghị quyết 06/2019/NQ-HĐND" w:history="1">
        <w:r w:rsidRPr="00871712">
          <w:rPr>
            <w:rStyle w:val="Hyperlink"/>
            <w:rFonts w:ascii="Arial" w:hAnsi="Arial" w:cs="Arial"/>
            <w:iCs/>
            <w:color w:val="000000" w:themeColor="text1"/>
            <w:spacing w:val="-4"/>
            <w:sz w:val="20"/>
            <w:szCs w:val="20"/>
            <w:u w:val="none"/>
            <w:shd w:val="clear" w:color="auto" w:fill="FFFFFF"/>
            <w:lang w:val="de-DE"/>
          </w:rPr>
          <w:t>06/2019/NQ-HĐND</w:t>
        </w:r>
      </w:hyperlink>
      <w:r w:rsidRPr="00871712">
        <w:rPr>
          <w:rFonts w:ascii="Arial" w:hAnsi="Arial" w:cs="Arial"/>
          <w:iCs/>
          <w:spacing w:val="-4"/>
          <w:sz w:val="20"/>
          <w:szCs w:val="20"/>
          <w:shd w:val="clear" w:color="auto" w:fill="FFFFFF"/>
          <w:lang w:val="de-DE"/>
        </w:rPr>
        <w:t xml:space="preserve"> ngày 09 tháng 7 năm 2019 của Hội đồng nhân dân tỉnh ban hành Quy định chế độ đón tiếp khách nước ngoài, chế độ chi tổ chức các hội nghị, hội thảo quốc tế và chế độ chi tiếp khách trong nước trên địa bàn tỉnh Thừa Thiên Huế </w:t>
      </w:r>
      <w:r w:rsidRPr="00871712">
        <w:rPr>
          <w:rFonts w:ascii="Arial" w:eastAsia="Times New Roman" w:hAnsi="Arial" w:cs="Arial"/>
          <w:iCs/>
          <w:spacing w:val="-4"/>
          <w:sz w:val="20"/>
          <w:szCs w:val="20"/>
          <w:lang w:val="de-DE"/>
        </w:rPr>
        <w:t>(sau đây viết tắt là Nghị quyết số 06/2019/NQ-HĐND)</w:t>
      </w:r>
      <w:r w:rsidRPr="00871712">
        <w:rPr>
          <w:rFonts w:ascii="Arial" w:eastAsia="Times New Roman" w:hAnsi="Arial" w:cs="Arial"/>
          <w:spacing w:val="-4"/>
          <w:sz w:val="20"/>
          <w:szCs w:val="20"/>
          <w:lang w:val="de-DE"/>
        </w:rPr>
        <w:t xml:space="preserve">; </w:t>
      </w:r>
      <w:r w:rsidRPr="00871712">
        <w:rPr>
          <w:rFonts w:ascii="Arial" w:hAnsi="Arial" w:cs="Arial"/>
          <w:iCs/>
          <w:spacing w:val="-4"/>
          <w:sz w:val="20"/>
          <w:szCs w:val="20"/>
          <w:shd w:val="clear" w:color="auto" w:fill="FFFFFF"/>
          <w:lang w:val="de-DE"/>
        </w:rPr>
        <w:t>Nghị quyết số </w:t>
      </w:r>
      <w:hyperlink r:id="rId8" w:tgtFrame="_blank" w:tooltip="Nghị quyết 02/2018/NQ-HĐND" w:history="1">
        <w:r w:rsidRPr="00871712">
          <w:rPr>
            <w:rStyle w:val="Hyperlink"/>
            <w:rFonts w:ascii="Arial" w:hAnsi="Arial" w:cs="Arial"/>
            <w:iCs/>
            <w:color w:val="000000" w:themeColor="text1"/>
            <w:spacing w:val="-4"/>
            <w:sz w:val="20"/>
            <w:szCs w:val="20"/>
            <w:u w:val="none"/>
            <w:shd w:val="clear" w:color="auto" w:fill="FFFFFF"/>
            <w:lang w:val="de-DE"/>
          </w:rPr>
          <w:t>02/2018/NQ-HĐND</w:t>
        </w:r>
      </w:hyperlink>
      <w:r w:rsidRPr="00871712">
        <w:rPr>
          <w:rFonts w:ascii="Arial" w:hAnsi="Arial" w:cs="Arial"/>
          <w:iCs/>
          <w:spacing w:val="-4"/>
          <w:sz w:val="20"/>
          <w:szCs w:val="20"/>
          <w:shd w:val="clear" w:color="auto" w:fill="FFFFFF"/>
          <w:lang w:val="de-DE"/>
        </w:rPr>
        <w:t> ngày 30 tháng 3 năm 2018 của Hội đồng nhân dân tỉnh quy định chế độ công tác phí, chế độ chi hội nghị đối với các cơ quan, đơn vị thuộc phạm vi quản lý trên địa bàn tỉnh Thừa Thiên Huế</w:t>
      </w:r>
      <w:r w:rsidRPr="00871712">
        <w:rPr>
          <w:rFonts w:ascii="Arial" w:eastAsia="Times New Roman" w:hAnsi="Arial" w:cs="Arial"/>
          <w:spacing w:val="-4"/>
          <w:sz w:val="20"/>
          <w:szCs w:val="20"/>
          <w:lang w:val="de-DE"/>
        </w:rPr>
        <w:t> </w:t>
      </w:r>
      <w:r w:rsidRPr="00871712">
        <w:rPr>
          <w:rFonts w:ascii="Arial" w:eastAsia="Times New Roman" w:hAnsi="Arial" w:cs="Arial"/>
          <w:iCs/>
          <w:spacing w:val="-4"/>
          <w:sz w:val="20"/>
          <w:szCs w:val="20"/>
          <w:lang w:val="de-DE"/>
        </w:rPr>
        <w:t>(sau đây viết tắt là Nghị quyết số 02/2018/NQ-HĐND).</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hAnsi="Arial" w:cs="Arial"/>
          <w:sz w:val="20"/>
          <w:szCs w:val="20"/>
          <w:lang w:val="de-DE"/>
        </w:rPr>
        <w:t>c) Tổ chức cuộc thi khởi nghiệp đổi mới sáng tạo trên địa bàn tỉnh</w:t>
      </w:r>
    </w:p>
    <w:p w:rsidR="00576325" w:rsidRPr="00871712" w:rsidRDefault="00576325" w:rsidP="00871712">
      <w:pPr>
        <w:widowControl w:val="0"/>
        <w:spacing w:after="120" w:line="240" w:lineRule="auto"/>
        <w:jc w:val="both"/>
        <w:rPr>
          <w:rFonts w:ascii="Arial" w:hAnsi="Arial" w:cs="Arial"/>
          <w:spacing w:val="-4"/>
          <w:sz w:val="20"/>
          <w:szCs w:val="20"/>
          <w:lang w:val="de-DE"/>
        </w:rPr>
      </w:pPr>
      <w:r w:rsidRPr="00871712">
        <w:rPr>
          <w:rFonts w:ascii="Arial" w:hAnsi="Arial" w:cs="Arial"/>
          <w:sz w:val="20"/>
          <w:szCs w:val="20"/>
          <w:lang w:val="de-DE"/>
        </w:rPr>
        <w:t xml:space="preserve">- Nội dung và mức chi: Thực hiện theo nội dung và mức chi áp dụng đối với hội thi, cuộc thi sáng tạo khoa học công nghệ và kỹ thuật quy định tại Nghị quyết số 02/2020/NQ-HĐND ngày 06 tháng 02 năm 2020 của Hội đồng nhân dân tỉnh Quy định mức chi đối với các Hội thi sáng tạo kỹ thuật và Cuộc thi sáng tạo thanh thiếu niên, nhi đồng trên địa bàn tỉnh Thừa Thiên Huế, riêng chi </w:t>
      </w:r>
      <w:r w:rsidRPr="00871712">
        <w:rPr>
          <w:rFonts w:ascii="Arial" w:hAnsi="Arial" w:cs="Arial"/>
          <w:spacing w:val="-2"/>
          <w:sz w:val="20"/>
          <w:szCs w:val="20"/>
          <w:lang w:val="de-DE"/>
        </w:rPr>
        <w:t>giải thưởng cho các tổ chức, nhóm cá nhân, cá nhân, doanh nghiệp nhỏ và vừa có ý tưởng, dự án khởi nghiệp đổi mới sáng tạo đạt giải thưởng cuộc thi theo các mức sau:</w:t>
      </w:r>
      <w:r w:rsidRPr="00871712">
        <w:rPr>
          <w:rFonts w:ascii="Arial" w:eastAsia="Times New Roman" w:hAnsi="Arial" w:cs="Arial"/>
          <w:spacing w:val="-2"/>
          <w:sz w:val="20"/>
          <w:szCs w:val="20"/>
          <w:lang w:val="de-DE"/>
        </w:rPr>
        <w:t xml:space="preserve"> giải nhất 30.000.000 đồng/giải; giải nhì 20.000.000 đồng/giải; giải ba 15.000.000 đồng/giải, 03 giải khuyến khích, mỗi giải 5.000.000 đồng/giải</w:t>
      </w:r>
      <w:r w:rsidRPr="00871712">
        <w:rPr>
          <w:rFonts w:ascii="Arial" w:hAnsi="Arial" w:cs="Arial"/>
          <w:spacing w:val="-4"/>
          <w:sz w:val="20"/>
          <w:szCs w:val="20"/>
          <w:lang w:val="de-DE"/>
        </w:rPr>
        <w:t xml:space="preserve">. </w:t>
      </w:r>
    </w:p>
    <w:p w:rsidR="00576325" w:rsidRPr="00871712" w:rsidRDefault="00576325" w:rsidP="00871712">
      <w:pPr>
        <w:widowControl w:val="0"/>
        <w:spacing w:after="120" w:line="240" w:lineRule="auto"/>
        <w:jc w:val="both"/>
        <w:rPr>
          <w:rFonts w:ascii="Arial" w:hAnsi="Arial" w:cs="Arial"/>
          <w:spacing w:val="-8"/>
          <w:sz w:val="20"/>
          <w:szCs w:val="20"/>
          <w:lang w:val="de-DE"/>
        </w:rPr>
      </w:pPr>
      <w:r w:rsidRPr="00871712">
        <w:rPr>
          <w:rFonts w:ascii="Arial" w:hAnsi="Arial" w:cs="Arial"/>
          <w:spacing w:val="-8"/>
          <w:sz w:val="20"/>
          <w:szCs w:val="20"/>
          <w:lang w:val="de-DE"/>
        </w:rPr>
        <w:t>Số lượng các giải thưởng thực hiện theo Quyết định của Ủy ban nhân dân tỉnh về Thể lệ cuộc thi khởi nghiệp đổi mới sáng tạo được cấp có thẩm quyền phê duyệt.</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2. Nội dung và mức chi để phát triển hoạt động đào tạo, nâng cao năng lực và dịch vụ cho khởi nghiệp đổi mới sáng tạo.</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2"/>
          <w:sz w:val="20"/>
          <w:szCs w:val="20"/>
          <w:lang w:val="de-DE"/>
        </w:rPr>
      </w:pPr>
      <w:r w:rsidRPr="00871712">
        <w:rPr>
          <w:rFonts w:ascii="Arial" w:eastAsia="Times New Roman" w:hAnsi="Arial" w:cs="Arial"/>
          <w:spacing w:val="-2"/>
          <w:sz w:val="20"/>
          <w:szCs w:val="20"/>
          <w:lang w:val="de-DE"/>
        </w:rPr>
        <w:t>a) Chi hỗ trợ kinh phí mua bản quyền chương trình đào tạo, huấn luyện khởi nghiệp, chuyển giao, phổ biến giáo trình khởi nghiệp đã được nghiên cứu, thử nghiệm thành công trong nước, quốc tế cho một số cơ sở giáo dục, cơ sở ươm tạo và tổ chức thúc đẩy kinh doanh:</w:t>
      </w:r>
    </w:p>
    <w:p w:rsidR="00576325" w:rsidRPr="00871712" w:rsidRDefault="00576325" w:rsidP="00871712">
      <w:pPr>
        <w:widowControl w:val="0"/>
        <w:spacing w:after="120" w:line="240" w:lineRule="auto"/>
        <w:jc w:val="both"/>
        <w:rPr>
          <w:rFonts w:ascii="Arial" w:eastAsia="Times New Roman" w:hAnsi="Arial" w:cs="Arial"/>
          <w:sz w:val="20"/>
          <w:szCs w:val="20"/>
          <w:lang w:val="de-DE" w:eastAsia="zh-CN"/>
        </w:rPr>
      </w:pPr>
      <w:r w:rsidRPr="00871712">
        <w:rPr>
          <w:rFonts w:ascii="Arial" w:eastAsia="Times New Roman" w:hAnsi="Arial" w:cs="Arial"/>
          <w:sz w:val="20"/>
          <w:szCs w:val="20"/>
          <w:lang w:val="de-DE" w:eastAsia="zh-CN"/>
        </w:rPr>
        <w:lastRenderedPageBreak/>
        <w:t>-  Đối với đơn vị sự nghiệp công lập do ngân sách nhà nước bảo đảm chi thường xuyên: Ngân sách nhà nước hỗ trợ 100% kinh phí thực hiện;</w:t>
      </w:r>
    </w:p>
    <w:p w:rsidR="00576325" w:rsidRPr="00871712" w:rsidRDefault="00576325" w:rsidP="00871712">
      <w:pPr>
        <w:widowControl w:val="0"/>
        <w:spacing w:after="120" w:line="240" w:lineRule="auto"/>
        <w:jc w:val="both"/>
        <w:rPr>
          <w:rFonts w:ascii="Arial" w:eastAsia="Times New Roman" w:hAnsi="Arial" w:cs="Arial"/>
          <w:sz w:val="20"/>
          <w:szCs w:val="20"/>
          <w:lang w:val="de-DE" w:eastAsia="zh-CN"/>
        </w:rPr>
      </w:pPr>
      <w:r w:rsidRPr="00871712">
        <w:rPr>
          <w:rFonts w:ascii="Arial" w:eastAsia="Times New Roman" w:hAnsi="Arial" w:cs="Arial"/>
          <w:sz w:val="20"/>
          <w:szCs w:val="20"/>
          <w:lang w:val="de-DE" w:eastAsia="zh-CN"/>
        </w:rPr>
        <w:t>- Đối với đơn vị sự nghiệp công lập tự bảo đảm một phần chi thường xuyên: Ngân sách nhà nước hỗ trợ một phần kinh phí trên cơ sở khả năng thu của đơn vị, tối đa không quá 50% tổng dự toán kinh phí thực hiện;</w:t>
      </w:r>
    </w:p>
    <w:p w:rsidR="00576325" w:rsidRPr="00871712" w:rsidRDefault="00576325" w:rsidP="00871712">
      <w:pPr>
        <w:widowControl w:val="0"/>
        <w:spacing w:after="120" w:line="240" w:lineRule="auto"/>
        <w:jc w:val="both"/>
        <w:rPr>
          <w:rFonts w:ascii="Arial" w:eastAsia="Times New Roman" w:hAnsi="Arial" w:cs="Arial"/>
          <w:sz w:val="20"/>
          <w:szCs w:val="20"/>
          <w:u w:val="single"/>
          <w:lang w:val="de-DE" w:eastAsia="zh-CN"/>
        </w:rPr>
      </w:pPr>
      <w:r w:rsidRPr="00871712">
        <w:rPr>
          <w:rFonts w:ascii="Arial" w:eastAsia="Times New Roman" w:hAnsi="Arial" w:cs="Arial"/>
          <w:sz w:val="20"/>
          <w:szCs w:val="20"/>
          <w:lang w:val="de-DE" w:eastAsia="zh-CN"/>
        </w:rPr>
        <w:t>- Đối với đơn vị sự nghiệp công lập tự bảo đảm chi thường xuyên và chi đầu tư, đơn vị sự nghiệp công lập tự bảo đảm chi thường xuyên; các đơn vị sự nghiệp ngoài công lập và doanh nghiệp: Ngân sách nhà nước hỗ trợ tối đa không quá 35% tổng dự toán kinh phí thực hiện.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b) Chi 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w:t>
      </w:r>
    </w:p>
    <w:p w:rsidR="00576325" w:rsidRPr="00871712" w:rsidRDefault="00576325" w:rsidP="00871712">
      <w:pPr>
        <w:widowControl w:val="0"/>
        <w:spacing w:after="120" w:line="240" w:lineRule="auto"/>
        <w:jc w:val="both"/>
        <w:rPr>
          <w:rFonts w:ascii="Arial" w:eastAsia="Times New Roman" w:hAnsi="Arial" w:cs="Arial"/>
          <w:sz w:val="20"/>
          <w:szCs w:val="20"/>
          <w:lang w:val="de-DE" w:eastAsia="zh-CN"/>
        </w:rPr>
      </w:pPr>
      <w:r w:rsidRPr="00871712">
        <w:rPr>
          <w:rFonts w:ascii="Arial" w:eastAsia="Times New Roman" w:hAnsi="Arial" w:cs="Arial"/>
          <w:sz w:val="20"/>
          <w:szCs w:val="20"/>
          <w:lang w:val="de-DE" w:eastAsia="zh-CN"/>
        </w:rPr>
        <w:t>- Đối với chuyên gia trong nước: Mức chi thuê chuyên gia theo hợp đồng khoán việc, tối đa không quá 10.000.000 đồng/chuyên gia/khóa đào tạo. Trong trường hợp cần thiết phải tổ chức các khóa đào tạo chuyên sâu, dài ngày (từ 30 ngày trở lên), mức chi thuê chuyên gia tối đa không quá 30.000.000 đồng/chuyên gia/khóa đào tạo;</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hAnsi="Arial" w:cs="Arial"/>
          <w:sz w:val="20"/>
          <w:szCs w:val="20"/>
          <w:shd w:val="clear" w:color="auto" w:fill="FFFFFF"/>
          <w:lang w:val="de-DE"/>
        </w:rPr>
        <w:t>- Đối với chuyên gia nước ngoài: Tổng dự toán kinh phí thực hiện nội dung chi thuê chuyên gia nước ngoài tối đa không quá 35% tổng dự toán kinh phí thực hiện nhiệm vụ.</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b/>
          <w:spacing w:val="-6"/>
          <w:sz w:val="20"/>
          <w:szCs w:val="20"/>
          <w:lang w:val="de-DE"/>
        </w:rPr>
      </w:pPr>
      <w:r w:rsidRPr="00871712">
        <w:rPr>
          <w:rFonts w:ascii="Arial" w:eastAsia="Times New Roman" w:hAnsi="Arial" w:cs="Arial"/>
          <w:spacing w:val="-6"/>
          <w:sz w:val="20"/>
          <w:szCs w:val="20"/>
          <w:lang w:val="de-DE"/>
        </w:rPr>
        <w:t>3. Nội dung và mức chi để phát triển cơ sở vật chất - kỹ thuật phục vụ hoạt động khởi nghiệp đổi mới sáng tạo:</w:t>
      </w:r>
      <w:r w:rsidRPr="00871712">
        <w:rPr>
          <w:rFonts w:ascii="Arial" w:eastAsia="Times New Roman" w:hAnsi="Arial" w:cs="Arial"/>
          <w:b/>
          <w:spacing w:val="-6"/>
          <w:sz w:val="20"/>
          <w:szCs w:val="20"/>
          <w:lang w:val="vi-VN"/>
        </w:rPr>
        <w:t xml:space="preserve"> </w:t>
      </w:r>
      <w:r w:rsidRPr="00871712">
        <w:rPr>
          <w:rFonts w:ascii="Arial" w:eastAsia="Times New Roman" w:hAnsi="Arial" w:cs="Arial"/>
          <w:spacing w:val="-6"/>
          <w:sz w:val="20"/>
          <w:szCs w:val="20"/>
          <w:lang w:val="de-DE"/>
        </w:rPr>
        <w:t>Chi hỗ trợ kinh phí đối với nhiệm vụ tư vấn thành lập cơ sở ươm tạo doanh nghiệp khoa học và công nghệ, thành lập cơ sở và đầu mối ươm tạo công nghệ, ươm tạo doanh nghiệp khoa học và công nghệ: Tối đa không quá 60.000.000 đồng/nhiệm vụ/doanh nghiệ</w:t>
      </w:r>
      <w:r w:rsidRPr="00871712">
        <w:rPr>
          <w:rFonts w:ascii="Arial" w:eastAsia="Times New Roman" w:hAnsi="Arial" w:cs="Arial"/>
          <w:spacing w:val="-6"/>
          <w:sz w:val="20"/>
          <w:szCs w:val="20"/>
          <w:lang w:val="vi-VN"/>
        </w:rPr>
        <w:t xml:space="preserve">p, </w:t>
      </w:r>
      <w:r w:rsidRPr="00871712">
        <w:rPr>
          <w:rFonts w:ascii="Arial" w:eastAsia="Times New Roman" w:hAnsi="Arial" w:cs="Arial"/>
          <w:spacing w:val="-6"/>
          <w:sz w:val="20"/>
          <w:szCs w:val="20"/>
          <w:lang w:val="de-DE"/>
        </w:rPr>
        <w:t>cá nhân</w:t>
      </w:r>
      <w:r w:rsidRPr="00871712">
        <w:rPr>
          <w:rFonts w:ascii="Arial" w:eastAsia="Times New Roman" w:hAnsi="Arial" w:cs="Arial"/>
          <w:spacing w:val="-6"/>
          <w:sz w:val="20"/>
          <w:szCs w:val="20"/>
          <w:lang w:val="vi-VN"/>
        </w:rPr>
        <w:t xml:space="preserve"> hoặc </w:t>
      </w:r>
      <w:r w:rsidRPr="00871712">
        <w:rPr>
          <w:rFonts w:ascii="Arial" w:eastAsia="Times New Roman" w:hAnsi="Arial" w:cs="Arial"/>
          <w:spacing w:val="-6"/>
          <w:sz w:val="20"/>
          <w:szCs w:val="20"/>
          <w:lang w:val="de-DE"/>
        </w:rPr>
        <w:t>nhóm cá nhân.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4"/>
          <w:sz w:val="20"/>
          <w:szCs w:val="20"/>
          <w:lang w:val="de-DE"/>
        </w:rPr>
      </w:pPr>
      <w:r w:rsidRPr="00871712">
        <w:rPr>
          <w:rFonts w:ascii="Arial" w:eastAsia="Times New Roman" w:hAnsi="Arial" w:cs="Arial"/>
          <w:spacing w:val="-4"/>
          <w:sz w:val="20"/>
          <w:szCs w:val="20"/>
          <w:lang w:val="de-DE"/>
        </w:rPr>
        <w:t>4. Nội dung và mức chi đối với hoạt động kết nối mạng lưới khởi nghiệp</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4"/>
          <w:sz w:val="20"/>
          <w:szCs w:val="20"/>
          <w:lang w:val="de-DE"/>
        </w:rPr>
      </w:pPr>
      <w:r w:rsidRPr="00871712">
        <w:rPr>
          <w:rFonts w:ascii="Arial" w:eastAsia="Times New Roman" w:hAnsi="Arial" w:cs="Arial"/>
          <w:sz w:val="20"/>
          <w:szCs w:val="20"/>
          <w:lang w:val="de-DE"/>
        </w:rPr>
        <w:t xml:space="preserve">a) </w:t>
      </w:r>
      <w:r w:rsidRPr="00871712">
        <w:rPr>
          <w:rFonts w:ascii="Arial" w:eastAsia="Times New Roman" w:hAnsi="Arial" w:cs="Arial"/>
          <w:spacing w:val="-4"/>
          <w:sz w:val="20"/>
          <w:szCs w:val="20"/>
          <w:lang w:val="de-DE"/>
        </w:rPr>
        <w:t>Chi hỗ trợ kinh phí tổ chức hội nghị, hội thảo để kết nối các mạng lưới khởi nghiệp, hỗ trợ khởi nghiệp, đầu tư mạo hiểm ở trong nước, với khu vực và thế giới: Thực hiện theo quy định tại Nghị quyết số </w:t>
      </w:r>
      <w:hyperlink r:id="rId9" w:tgtFrame="_blank" w:tooltip="58/2017/NQ-HĐND" w:history="1">
        <w:r w:rsidRPr="00871712">
          <w:rPr>
            <w:rFonts w:ascii="Arial" w:eastAsia="Times New Roman" w:hAnsi="Arial" w:cs="Arial"/>
            <w:spacing w:val="-4"/>
            <w:sz w:val="20"/>
            <w:szCs w:val="20"/>
            <w:lang w:val="de-DE"/>
          </w:rPr>
          <w:t>02/2018/NQ-HĐND</w:t>
        </w:r>
      </w:hyperlink>
      <w:r w:rsidRPr="00871712">
        <w:rPr>
          <w:rFonts w:ascii="Arial" w:hAnsi="Arial" w:cs="Arial"/>
          <w:sz w:val="20"/>
          <w:szCs w:val="20"/>
          <w:lang w:val="de-DE"/>
        </w:rPr>
        <w:t xml:space="preserve">; </w:t>
      </w:r>
      <w:r w:rsidRPr="00871712">
        <w:rPr>
          <w:rFonts w:ascii="Arial" w:eastAsia="Times New Roman" w:hAnsi="Arial" w:cs="Arial"/>
          <w:spacing w:val="-4"/>
          <w:sz w:val="20"/>
          <w:szCs w:val="20"/>
          <w:lang w:val="de-DE"/>
        </w:rPr>
        <w:t>Nghị quyết số </w:t>
      </w:r>
      <w:hyperlink r:id="rId10" w:tgtFrame="_blank" w:tooltip="05/2019/NQ-HĐND" w:history="1">
        <w:r w:rsidRPr="00871712">
          <w:rPr>
            <w:rFonts w:ascii="Arial" w:eastAsia="Times New Roman" w:hAnsi="Arial" w:cs="Arial"/>
            <w:spacing w:val="-4"/>
            <w:sz w:val="20"/>
            <w:szCs w:val="20"/>
            <w:lang w:val="de-DE"/>
          </w:rPr>
          <w:t>06/2019/NQ-HĐND</w:t>
        </w:r>
      </w:hyperlink>
      <w:r w:rsidRPr="00871712">
        <w:rPr>
          <w:rFonts w:ascii="Arial" w:eastAsia="Times New Roman" w:hAnsi="Arial" w:cs="Arial"/>
          <w:spacing w:val="-4"/>
          <w:sz w:val="20"/>
          <w:szCs w:val="20"/>
          <w:lang w:val="de-DE"/>
        </w:rPr>
        <w:t> (áp dụng đối với hội nghị, hội thảo có tính chất quốc tế theo chương trình, kế hoạch được cấp có thẩm quyền phê duyệt), trong đó:</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Đối với cơ quan nhà nước, đơn vị sự nghiệp công lập do ngân sách nhà nước bảo đảm chi thường xuyên: Ngân sách nhà nước hỗ trợ 100% kinh phí tổ chức hội nghị, hội thảo theo chương trình, kế hoạch được cấp có thẩm quyền phê duyệt, giao nhiệm vụ;</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pacing w:val="-2"/>
          <w:sz w:val="20"/>
          <w:szCs w:val="20"/>
          <w:lang w:val="de-DE"/>
        </w:rPr>
        <w:t>- Đối với đơn vị sự nghiệp công lập tự bảo đảm một phần chi thường xuyên: Ngân sách nhà nước hỗ trợ một phần kinh phí trên cơ sở khả năng thu của đơn vị (tối đa không quá 50% tổng dự toán kinh phí tổ chức hội nghị, hội thảo theo chương trình, kế hoạch được cấp có thẩm quyền phê duyệt, giao nhiệm vụ)</w:t>
      </w:r>
      <w:r w:rsidRPr="00871712">
        <w:rPr>
          <w:rFonts w:ascii="Arial" w:eastAsia="Times New Roman" w:hAnsi="Arial" w:cs="Arial"/>
          <w:sz w:val="20"/>
          <w:szCs w:val="20"/>
          <w:lang w:val="de-DE"/>
        </w:rPr>
        <w:t>;</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Đối với đơn vị sự nghiệp công lập tự bảo đảm chi thường xuyên và chi đầu tư, đơn vị sự nghiệp công lập tự bảo đảm chi thường xuyên; các đơn vị sự nghiệp ngoài công lập và doanh nghiệp: Ngân sách nhà nước hỗ trợ tối đa không quá 35% kinh phí tổ chức hội nghị, hội thảo theo chương trình, kế hoạch được cấp có thẩm quyền phê duyệt, giao nhiệm vụ.</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xml:space="preserve">b) Hỗ trợ kinh phí thuê chuyên gia kết nối các mạng lưới khởi nghiệp, sự kiện khởi nghiệp, kết nối với các chuyên gia khởi nghiệp trong khu vực và trên thế giới, đối với chuyên gia trong nước: </w:t>
      </w:r>
      <w:r w:rsidRPr="00871712">
        <w:rPr>
          <w:rFonts w:ascii="Arial" w:hAnsi="Arial" w:cs="Arial"/>
          <w:sz w:val="20"/>
          <w:szCs w:val="20"/>
          <w:lang w:val="nl-NL"/>
        </w:rPr>
        <w:t>Mức chi thuê chuyên gia theo hợp đồng khoán việc, tối đa không quá 7.000.000 đồng/chuyên gia/chương trình.</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12"/>
          <w:sz w:val="20"/>
          <w:szCs w:val="20"/>
          <w:lang w:val="de-DE"/>
        </w:rPr>
      </w:pPr>
      <w:r w:rsidRPr="00871712">
        <w:rPr>
          <w:rFonts w:ascii="Arial" w:eastAsia="Times New Roman" w:hAnsi="Arial" w:cs="Arial"/>
          <w:spacing w:val="-12"/>
          <w:sz w:val="20"/>
          <w:szCs w:val="20"/>
          <w:lang w:val="de-DE"/>
        </w:rPr>
        <w:t>5. Nội dung và mức chi hỗ trợ đối với doanh nghiệp khởi nghiệp đổi mới sáng tạo.</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a) Chi hỗ trợ kinh phí sử dụng dịch vụ khởi nghiệp đổi mới sáng tạo (gồm: đào tạo, huấn luyện khởi nghiệp; marketing, quảng bá sản phẩm, dịch vụ; 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 Mức kinh phí hỗ trợ tối đa không quá 60.000.000 đồng/ doanh nghiệ</w:t>
      </w:r>
      <w:r w:rsidRPr="00871712">
        <w:rPr>
          <w:rFonts w:ascii="Arial" w:eastAsia="Times New Roman" w:hAnsi="Arial" w:cs="Arial"/>
          <w:sz w:val="20"/>
          <w:szCs w:val="20"/>
          <w:lang w:val="vi-VN"/>
        </w:rPr>
        <w:t xml:space="preserve">p, </w:t>
      </w:r>
      <w:r w:rsidRPr="00871712">
        <w:rPr>
          <w:rFonts w:ascii="Arial" w:eastAsia="Times New Roman" w:hAnsi="Arial" w:cs="Arial"/>
          <w:sz w:val="20"/>
          <w:szCs w:val="20"/>
          <w:lang w:val="de-DE"/>
        </w:rPr>
        <w:t>cá nhân</w:t>
      </w:r>
      <w:r w:rsidRPr="00871712">
        <w:rPr>
          <w:rFonts w:ascii="Arial" w:eastAsia="Times New Roman" w:hAnsi="Arial" w:cs="Arial"/>
          <w:sz w:val="20"/>
          <w:szCs w:val="20"/>
          <w:lang w:val="vi-VN"/>
        </w:rPr>
        <w:t xml:space="preserve"> hoặc </w:t>
      </w:r>
      <w:r w:rsidRPr="00871712">
        <w:rPr>
          <w:rFonts w:ascii="Arial" w:eastAsia="Times New Roman" w:hAnsi="Arial" w:cs="Arial"/>
          <w:sz w:val="20"/>
          <w:szCs w:val="20"/>
          <w:lang w:val="de-DE"/>
        </w:rPr>
        <w:t>nhóm cá nhân.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b) Hỗ trợ tối đa 35% kinh phí cung cấp không gian số, dịch vụ hỗ trợ trực tuyến; kinh phí sản xuất thử nghiệm, làm sản phẩm mẫu, hoàn thiện công nghệ cho doanh nghiệp khởi nghiệp đổi mới sáng tạo. Số lượng doanh nghiệp được hỗ trợ: Tối đa không quá 10 doanh nghiệp/năm.</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xml:space="preserve">6. Hỗ trợ </w:t>
      </w:r>
      <w:bookmarkStart w:id="3" w:name="_Hlk497225558"/>
      <w:r w:rsidRPr="00871712">
        <w:rPr>
          <w:rFonts w:ascii="Arial" w:eastAsia="Times New Roman" w:hAnsi="Arial" w:cs="Arial"/>
          <w:sz w:val="20"/>
          <w:szCs w:val="20"/>
          <w:lang w:val="de-DE"/>
        </w:rPr>
        <w:t>văn phòng làm việc cho doanh nghiệp nhỏ và vừa, tổ chức, nhóm cá nhân, cá nhân khởi nghiệp sáng tạo</w:t>
      </w:r>
      <w:bookmarkEnd w:id="3"/>
      <w:r w:rsidRPr="00871712">
        <w:rPr>
          <w:rFonts w:ascii="Arial" w:eastAsia="Times New Roman" w:hAnsi="Arial" w:cs="Arial"/>
          <w:sz w:val="20"/>
          <w:szCs w:val="20"/>
          <w:lang w:val="de-DE"/>
        </w:rPr>
        <w:t>.</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a) Nội dung hỗ trợ:</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xml:space="preserve">Doanh nghiệp nhỏ và vừa, tổ chức, nhóm cá nhân, cá nhân khởi nghiệp sáng tạo được hỗ trợ chi phí thuê văn phòng làm việc tại các Khu làm việc chung trên địa bàn tỉnh. </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Ủy ban nhân dân tỉnh quy định chi tiết các tiêu chí mà khu làm việc chung phải đáp ứng để được hỗ trợ tiêu chí, điều kiện được hỗ trợ.</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b) Định mức hỗ trợ:</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xml:space="preserve">- Đối với doanh nghiệp nhỏ và vừa: Hỗ trợ 50% chi phí thuê văn phòng làm việc tại các Khu làm việc </w:t>
      </w:r>
      <w:r w:rsidRPr="00871712">
        <w:rPr>
          <w:rFonts w:ascii="Arial" w:eastAsia="Times New Roman" w:hAnsi="Arial" w:cs="Arial"/>
          <w:sz w:val="20"/>
          <w:szCs w:val="20"/>
          <w:lang w:val="de-DE"/>
        </w:rPr>
        <w:lastRenderedPageBreak/>
        <w:t>chung trong thời hạn 12 tháng liên tục, nhưng tối đa không quá 03 triệu đồng/tháng/doanh nghiệp.</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Đối với tổ chức, nhóm cá nhân, cá nhân: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 Hỗ trợ 50% chi phí thuê văn phòng làm việc tại các Khu làm việc chung trong thời hạn 12 tháng liên tục, nhưng tối đa không quá 02 triệu đồng/tháng/tổ chức hoặc nhóm cá nhân.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pacing w:val="-10"/>
          <w:sz w:val="20"/>
          <w:szCs w:val="20"/>
          <w:lang w:val="de-DE"/>
        </w:rPr>
      </w:pPr>
      <w:r w:rsidRPr="00871712">
        <w:rPr>
          <w:rFonts w:ascii="Arial" w:eastAsia="Times New Roman" w:hAnsi="Arial" w:cs="Arial"/>
          <w:spacing w:val="-10"/>
          <w:sz w:val="20"/>
          <w:szCs w:val="20"/>
          <w:lang w:val="de-DE"/>
        </w:rPr>
        <w:t>+ Hỗ trợ 50% chi phí thuê văn phòng làm việc tại các Khu làm việc chung trong thời hạn 12 tháng liên tục, nhưng tối đa không quá 01 triệu đồng/tháng/cá nhân.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7. Đối với các nội dung không quy định tại Nghị quyết này thì thực hiện theo hướng dẫn tại Thông tư số 45/2019/TT-BTC ngày 19 tháng 7 năm 2019 của Bộ Tài chính quy định quản lý tài chính thực hiện Đề án “Hỗ trợ hệ sinh thái khởi nghiệp đổi mới sáng tạo quốc gia đến năm 2025” và các văn bản pháp luật của tỉnh có liên quan.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b/>
          <w:bCs/>
          <w:sz w:val="20"/>
          <w:szCs w:val="20"/>
          <w:lang w:val="de-DE"/>
        </w:rPr>
      </w:pPr>
      <w:r w:rsidRPr="00871712">
        <w:rPr>
          <w:rFonts w:ascii="Arial" w:eastAsia="Times New Roman" w:hAnsi="Arial" w:cs="Arial"/>
          <w:b/>
          <w:bCs/>
          <w:sz w:val="20"/>
          <w:szCs w:val="20"/>
          <w:lang w:val="de-DE"/>
        </w:rPr>
        <w:t>Điều 3: Kinh phí thực hiện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1. Nguồn ngân sách nhà nước chi sự nghiệp khoa học và công nghệ được Ủy ban nhân dân tỉnh bố trí trong dự toán ngân sách nhà nước hàng năm cho Sở Khoa học và Công nghệ thực hiện.</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2. Nguồn vốn của Quỹ Phát triển khoa học và công nghệ của tỉnh để tài trợ, hỗ trợ các nhiệm vụ khoa học và công nghệ theo quy định.</w:t>
      </w:r>
    </w:p>
    <w:p w:rsidR="00576325" w:rsidRPr="00871712" w:rsidRDefault="00576325" w:rsidP="00871712">
      <w:pPr>
        <w:widowControl w:val="0"/>
        <w:shd w:val="clear" w:color="auto" w:fill="FFFFFF"/>
        <w:spacing w:after="120" w:line="240" w:lineRule="auto"/>
        <w:contextualSpacing/>
        <w:jc w:val="both"/>
        <w:rPr>
          <w:rFonts w:ascii="Arial" w:eastAsia="Times New Roman" w:hAnsi="Arial" w:cs="Arial"/>
          <w:sz w:val="20"/>
          <w:szCs w:val="20"/>
          <w:lang w:val="de-DE"/>
        </w:rPr>
      </w:pPr>
      <w:r w:rsidRPr="00871712">
        <w:rPr>
          <w:rFonts w:ascii="Arial" w:eastAsia="Times New Roman" w:hAnsi="Arial" w:cs="Arial"/>
          <w:sz w:val="20"/>
          <w:szCs w:val="20"/>
          <w:lang w:val="de-DE"/>
        </w:rPr>
        <w:t>3. Kinh phí huy động từ các nguồn hợp pháp khác.</w:t>
      </w:r>
    </w:p>
    <w:p w:rsidR="00576325" w:rsidRPr="00871712" w:rsidRDefault="00576325" w:rsidP="00871712">
      <w:pPr>
        <w:widowControl w:val="0"/>
        <w:shd w:val="clear" w:color="auto" w:fill="FFFFFF"/>
        <w:spacing w:after="120" w:line="240" w:lineRule="auto"/>
        <w:contextualSpacing/>
        <w:jc w:val="both"/>
        <w:rPr>
          <w:rFonts w:ascii="Arial" w:hAnsi="Arial" w:cs="Arial"/>
          <w:sz w:val="20"/>
          <w:szCs w:val="20"/>
          <w:lang w:val="nl-NL"/>
        </w:rPr>
      </w:pPr>
    </w:p>
    <w:p w:rsidR="00576325" w:rsidRPr="00871712" w:rsidRDefault="00576325" w:rsidP="00871712">
      <w:pPr>
        <w:spacing w:after="120" w:line="240" w:lineRule="auto"/>
        <w:ind w:left="2880"/>
        <w:jc w:val="center"/>
        <w:outlineLvl w:val="5"/>
        <w:rPr>
          <w:rFonts w:ascii="Arial" w:eastAsia="MS Mincho" w:hAnsi="Arial" w:cs="Arial"/>
          <w:b/>
          <w:bCs/>
          <w:sz w:val="20"/>
          <w:szCs w:val="20"/>
          <w:lang w:val="vi-VN" w:eastAsia="ja-JP"/>
        </w:rPr>
      </w:pPr>
      <w:r w:rsidRPr="00871712">
        <w:rPr>
          <w:rFonts w:ascii="Arial" w:eastAsia="MS Mincho" w:hAnsi="Arial" w:cs="Arial"/>
          <w:b/>
          <w:bCs/>
          <w:sz w:val="20"/>
          <w:szCs w:val="20"/>
          <w:lang w:val="vi-VN" w:eastAsia="ja-JP"/>
        </w:rPr>
        <w:t xml:space="preserve">    CHỦ TỊCH</w:t>
      </w:r>
    </w:p>
    <w:p w:rsidR="00576325" w:rsidRPr="00871712" w:rsidRDefault="00576325" w:rsidP="00871712">
      <w:pPr>
        <w:spacing w:after="120" w:line="240" w:lineRule="auto"/>
        <w:jc w:val="both"/>
        <w:rPr>
          <w:rFonts w:ascii="Arial" w:eastAsia="MS Mincho" w:hAnsi="Arial" w:cs="Arial"/>
          <w:b/>
          <w:sz w:val="20"/>
          <w:szCs w:val="20"/>
          <w:lang w:val="vi-VN" w:eastAsia="ja-JP"/>
        </w:rPr>
      </w:pPr>
    </w:p>
    <w:p w:rsidR="00576325" w:rsidRPr="00871712" w:rsidRDefault="00576325" w:rsidP="00871712">
      <w:pPr>
        <w:spacing w:after="120" w:line="240" w:lineRule="auto"/>
        <w:jc w:val="both"/>
        <w:rPr>
          <w:rFonts w:ascii="Arial" w:eastAsia="MS Mincho" w:hAnsi="Arial" w:cs="Arial"/>
          <w:b/>
          <w:sz w:val="20"/>
          <w:szCs w:val="20"/>
          <w:lang w:eastAsia="ja-JP"/>
        </w:rPr>
      </w:pPr>
    </w:p>
    <w:p w:rsidR="00576325" w:rsidRPr="00871712" w:rsidRDefault="00576325" w:rsidP="00871712">
      <w:pPr>
        <w:spacing w:after="120" w:line="240" w:lineRule="auto"/>
        <w:jc w:val="both"/>
        <w:rPr>
          <w:rFonts w:ascii="Arial" w:eastAsia="MS Mincho" w:hAnsi="Arial" w:cs="Arial"/>
          <w:b/>
          <w:sz w:val="20"/>
          <w:szCs w:val="20"/>
          <w:lang w:eastAsia="ja-JP"/>
        </w:rPr>
      </w:pPr>
    </w:p>
    <w:p w:rsidR="00576325" w:rsidRPr="00871712" w:rsidRDefault="00576325" w:rsidP="00871712">
      <w:pPr>
        <w:spacing w:after="120" w:line="240" w:lineRule="auto"/>
        <w:ind w:left="5040"/>
        <w:jc w:val="both"/>
        <w:rPr>
          <w:rFonts w:ascii="Arial" w:hAnsi="Arial" w:cs="Arial"/>
          <w:sz w:val="20"/>
          <w:szCs w:val="20"/>
          <w:lang w:val="nl-NL"/>
        </w:rPr>
      </w:pPr>
      <w:r w:rsidRPr="00871712">
        <w:rPr>
          <w:rFonts w:ascii="Arial" w:eastAsia="MS Mincho" w:hAnsi="Arial" w:cs="Arial"/>
          <w:b/>
          <w:sz w:val="20"/>
          <w:szCs w:val="20"/>
          <w:lang w:val="vi-VN" w:eastAsia="ja-JP"/>
        </w:rPr>
        <w:t>Lê Trường Lưu</w:t>
      </w:r>
    </w:p>
    <w:p w:rsidR="00BE0A3D" w:rsidRPr="00871712" w:rsidRDefault="00BE0A3D" w:rsidP="00871712">
      <w:pPr>
        <w:spacing w:after="120" w:line="240" w:lineRule="auto"/>
        <w:rPr>
          <w:rFonts w:ascii="Arial" w:hAnsi="Arial" w:cs="Arial"/>
          <w:sz w:val="20"/>
          <w:szCs w:val="20"/>
        </w:rPr>
      </w:pPr>
    </w:p>
    <w:p w:rsidR="00871712" w:rsidRPr="00871712" w:rsidRDefault="00871712">
      <w:pPr>
        <w:spacing w:after="120" w:line="240" w:lineRule="auto"/>
        <w:rPr>
          <w:rFonts w:ascii="Arial" w:hAnsi="Arial" w:cs="Arial"/>
          <w:sz w:val="20"/>
          <w:szCs w:val="20"/>
        </w:rPr>
      </w:pPr>
    </w:p>
    <w:sectPr w:rsidR="00871712" w:rsidRPr="00871712" w:rsidSect="00F31FE3">
      <w:headerReference w:type="even" r:id="rId11"/>
      <w:headerReference w:type="default" r:id="rId12"/>
      <w:headerReference w:type="first" r:id="rId13"/>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24DF" w:rsidRDefault="009324DF" w:rsidP="001217F6">
      <w:pPr>
        <w:spacing w:after="0" w:line="240" w:lineRule="auto"/>
      </w:pPr>
      <w:r>
        <w:separator/>
      </w:r>
    </w:p>
  </w:endnote>
  <w:endnote w:type="continuationSeparator" w:id="0">
    <w:p w:rsidR="009324DF" w:rsidRDefault="009324DF" w:rsidP="00121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24DF" w:rsidRDefault="009324DF" w:rsidP="001217F6">
      <w:pPr>
        <w:spacing w:after="0" w:line="240" w:lineRule="auto"/>
      </w:pPr>
      <w:r>
        <w:separator/>
      </w:r>
    </w:p>
  </w:footnote>
  <w:footnote w:type="continuationSeparator" w:id="0">
    <w:p w:rsidR="009324DF" w:rsidRDefault="009324DF" w:rsidP="001217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43B" w:rsidRPr="00094B9C" w:rsidRDefault="00D076DC">
    <w:pPr>
      <w:pStyle w:val="Header"/>
      <w:jc w:val="center"/>
      <w:rPr>
        <w:rFonts w:ascii="Times New Roman" w:hAnsi="Times New Roman"/>
        <w:sz w:val="26"/>
        <w:szCs w:val="26"/>
      </w:rPr>
    </w:pPr>
    <w:r w:rsidRPr="00094B9C">
      <w:rPr>
        <w:rFonts w:ascii="Times New Roman" w:hAnsi="Times New Roman"/>
        <w:sz w:val="26"/>
        <w:szCs w:val="26"/>
      </w:rPr>
      <w:fldChar w:fldCharType="begin"/>
    </w:r>
    <w:r w:rsidRPr="00094B9C">
      <w:rPr>
        <w:rFonts w:ascii="Times New Roman" w:hAnsi="Times New Roman"/>
        <w:sz w:val="26"/>
        <w:szCs w:val="26"/>
      </w:rPr>
      <w:instrText xml:space="preserve"> PAGE   \* MERGEFORMAT </w:instrText>
    </w:r>
    <w:r w:rsidRPr="00094B9C">
      <w:rPr>
        <w:rFonts w:ascii="Times New Roman" w:hAnsi="Times New Roman"/>
        <w:sz w:val="26"/>
        <w:szCs w:val="26"/>
      </w:rPr>
      <w:fldChar w:fldCharType="separate"/>
    </w:r>
    <w:r>
      <w:rPr>
        <w:rFonts w:ascii="Times New Roman" w:hAnsi="Times New Roman"/>
        <w:noProof/>
        <w:sz w:val="26"/>
        <w:szCs w:val="26"/>
      </w:rPr>
      <w:t>6</w:t>
    </w:r>
    <w:r w:rsidRPr="00094B9C">
      <w:rPr>
        <w:rFonts w:ascii="Times New Roman" w:hAnsi="Times New Roman"/>
        <w:sz w:val="26"/>
        <w:szCs w:val="26"/>
      </w:rPr>
      <w:fldChar w:fldCharType="end"/>
    </w:r>
  </w:p>
  <w:p w:rsidR="004501FC" w:rsidRDefault="009324DF" w:rsidP="00D710C6">
    <w:pPr>
      <w:pStyle w:val="Header"/>
      <w:tabs>
        <w:tab w:val="clear" w:pos="4680"/>
        <w:tab w:val="clear" w:pos="9360"/>
        <w:tab w:val="left" w:pos="3041"/>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43B" w:rsidRDefault="00D076DC">
    <w:pPr>
      <w:pStyle w:val="Header"/>
      <w:jc w:val="center"/>
    </w:pPr>
    <w:r w:rsidRPr="00234557">
      <w:rPr>
        <w:rFonts w:ascii="Times New Roman" w:hAnsi="Times New Roman"/>
      </w:rPr>
      <w:fldChar w:fldCharType="begin"/>
    </w:r>
    <w:r w:rsidRPr="00234557">
      <w:rPr>
        <w:rFonts w:ascii="Times New Roman" w:hAnsi="Times New Roman"/>
      </w:rPr>
      <w:instrText xml:space="preserve"> PAGE   \* MERGEFORMAT </w:instrText>
    </w:r>
    <w:r w:rsidRPr="00234557">
      <w:rPr>
        <w:rFonts w:ascii="Times New Roman" w:hAnsi="Times New Roman"/>
      </w:rPr>
      <w:fldChar w:fldCharType="separate"/>
    </w:r>
    <w:r w:rsidR="00871712">
      <w:rPr>
        <w:rFonts w:ascii="Times New Roman" w:hAnsi="Times New Roman"/>
        <w:noProof/>
      </w:rPr>
      <w:t>3</w:t>
    </w:r>
    <w:r w:rsidRPr="00234557">
      <w:rPr>
        <w:rFonts w:ascii="Times New Roman" w:hAnsi="Times New Roman"/>
      </w:rPr>
      <w:fldChar w:fldCharType="end"/>
    </w:r>
  </w:p>
  <w:p w:rsidR="004501FC" w:rsidRDefault="009324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509027"/>
      <w:docPartObj>
        <w:docPartGallery w:val="Page Numbers (Top of Page)"/>
        <w:docPartUnique/>
      </w:docPartObj>
    </w:sdtPr>
    <w:sdtEndPr/>
    <w:sdtContent>
      <w:p w:rsidR="001217F6" w:rsidRDefault="009324DF">
        <w:pPr>
          <w:pStyle w:val="Header"/>
          <w:jc w:val="center"/>
        </w:pPr>
        <w:r>
          <w:fldChar w:fldCharType="begin"/>
        </w:r>
        <w:r>
          <w:instrText xml:space="preserve"> PAGE   \* MERGEFORMAT </w:instrText>
        </w:r>
        <w:r>
          <w:fldChar w:fldCharType="separate"/>
        </w:r>
        <w:r w:rsidR="00871712">
          <w:rPr>
            <w:noProof/>
          </w:rPr>
          <w:t>1</w:t>
        </w:r>
        <w:r>
          <w:rPr>
            <w:noProof/>
          </w:rPr>
          <w:fldChar w:fldCharType="end"/>
        </w:r>
      </w:p>
    </w:sdtContent>
  </w:sdt>
  <w:p w:rsidR="001217F6" w:rsidRDefault="001217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325"/>
    <w:rsid w:val="001217F6"/>
    <w:rsid w:val="00470986"/>
    <w:rsid w:val="004C2AE7"/>
    <w:rsid w:val="00576325"/>
    <w:rsid w:val="0064196F"/>
    <w:rsid w:val="00871712"/>
    <w:rsid w:val="008A2D7F"/>
    <w:rsid w:val="009324DF"/>
    <w:rsid w:val="00BE0A3D"/>
    <w:rsid w:val="00D0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325"/>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Char Char Char"/>
    <w:basedOn w:val="Normal"/>
    <w:link w:val="NormalWebChar"/>
    <w:unhideWhenUsed/>
    <w:rsid w:val="0057632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576325"/>
    <w:rPr>
      <w:color w:val="0000FF"/>
      <w:u w:val="single"/>
    </w:rPr>
  </w:style>
  <w:style w:type="paragraph" w:styleId="Header">
    <w:name w:val="header"/>
    <w:basedOn w:val="Normal"/>
    <w:link w:val="HeaderChar"/>
    <w:uiPriority w:val="99"/>
    <w:unhideWhenUsed/>
    <w:rsid w:val="00576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325"/>
    <w:rPr>
      <w:rFonts w:ascii="Calibri" w:eastAsia="Calibri" w:hAnsi="Calibri" w:cs="Times New Roman"/>
      <w:sz w:val="22"/>
    </w:rPr>
  </w:style>
  <w:style w:type="character" w:customStyle="1" w:styleId="NormalWebChar">
    <w:name w:val="Normal (Web) Char"/>
    <w:aliases w:val=" Char Char Char,Char Char Char1,Char Char Char Char"/>
    <w:link w:val="NormalWeb"/>
    <w:rsid w:val="00576325"/>
    <w:rPr>
      <w:rFonts w:eastAsia="Times New Roman" w:cs="Times New Roman"/>
      <w:szCs w:val="24"/>
    </w:rPr>
  </w:style>
  <w:style w:type="paragraph" w:styleId="Footer">
    <w:name w:val="footer"/>
    <w:basedOn w:val="Normal"/>
    <w:link w:val="FooterChar"/>
    <w:uiPriority w:val="99"/>
    <w:semiHidden/>
    <w:unhideWhenUsed/>
    <w:rsid w:val="001217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17F6"/>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325"/>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Char Char Char"/>
    <w:basedOn w:val="Normal"/>
    <w:link w:val="NormalWebChar"/>
    <w:unhideWhenUsed/>
    <w:rsid w:val="0057632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576325"/>
    <w:rPr>
      <w:color w:val="0000FF"/>
      <w:u w:val="single"/>
    </w:rPr>
  </w:style>
  <w:style w:type="paragraph" w:styleId="Header">
    <w:name w:val="header"/>
    <w:basedOn w:val="Normal"/>
    <w:link w:val="HeaderChar"/>
    <w:uiPriority w:val="99"/>
    <w:unhideWhenUsed/>
    <w:rsid w:val="00576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325"/>
    <w:rPr>
      <w:rFonts w:ascii="Calibri" w:eastAsia="Calibri" w:hAnsi="Calibri" w:cs="Times New Roman"/>
      <w:sz w:val="22"/>
    </w:rPr>
  </w:style>
  <w:style w:type="character" w:customStyle="1" w:styleId="NormalWebChar">
    <w:name w:val="Normal (Web) Char"/>
    <w:aliases w:val=" Char Char Char,Char Char Char1,Char Char Char Char"/>
    <w:link w:val="NormalWeb"/>
    <w:rsid w:val="00576325"/>
    <w:rPr>
      <w:rFonts w:eastAsia="Times New Roman" w:cs="Times New Roman"/>
      <w:szCs w:val="24"/>
    </w:rPr>
  </w:style>
  <w:style w:type="paragraph" w:styleId="Footer">
    <w:name w:val="footer"/>
    <w:basedOn w:val="Normal"/>
    <w:link w:val="FooterChar"/>
    <w:uiPriority w:val="99"/>
    <w:semiHidden/>
    <w:unhideWhenUsed/>
    <w:rsid w:val="001217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17F6"/>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quyet-02-2018-nq-hdnd-che-do-cong-tac-phi-che-do-chi-hoi-nghi-doi-voi-co-quan-hue-380130.aspx"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chinh-nha-nuoc/nghi-quyet-06-2019-nq-hdnd-quy-dinh-che-do-don-tiep-khach-nuoc-ngoai-thua-thien-hue-422348.aspx" TargetMode="External"/><Relationship Id="rId12" Type="http://schemas.openxmlformats.org/officeDocument/2006/relationships/header" Target="header2.xml"/><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kyluat.vn/tim-kiem/?keyword=05/2019/NQ-H%C4%90ND&amp;match=True&amp;area=2&amp;lan=1" TargetMode="External"/><Relationship Id="rId4" Type="http://schemas.openxmlformats.org/officeDocument/2006/relationships/webSettings" Target="webSettings.xml"/><Relationship Id="rId9" Type="http://schemas.openxmlformats.org/officeDocument/2006/relationships/hyperlink" Target="https://thukyluat.vn/tim-kiem/?keyword=58/2017/NQ-H%C4%90ND&amp;match=True&amp;area=2&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975722-05E1-421F-9222-B9AE84CC0311}"/>
</file>

<file path=customXml/itemProps2.xml><?xml version="1.0" encoding="utf-8"?>
<ds:datastoreItem xmlns:ds="http://schemas.openxmlformats.org/officeDocument/2006/customXml" ds:itemID="{8E64FAE9-4CB5-4A3F-8930-E398FA5BC01A}"/>
</file>

<file path=customXml/itemProps3.xml><?xml version="1.0" encoding="utf-8"?>
<ds:datastoreItem xmlns:ds="http://schemas.openxmlformats.org/officeDocument/2006/customXml" ds:itemID="{E5843054-ABEF-4EF1-9830-7684B29126F1}"/>
</file>

<file path=docProps/app.xml><?xml version="1.0" encoding="utf-8"?>
<Properties xmlns="http://schemas.openxmlformats.org/officeDocument/2006/extended-properties" xmlns:vt="http://schemas.openxmlformats.org/officeDocument/2006/docPropsVTypes">
  <Template>Normal.dotm</Template>
  <TotalTime>2</TotalTime>
  <Pages>3</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3</cp:revision>
  <cp:lastPrinted>2021-01-05T02:59:00Z</cp:lastPrinted>
  <dcterms:created xsi:type="dcterms:W3CDTF">2021-04-12T08:47:00Z</dcterms:created>
  <dcterms:modified xsi:type="dcterms:W3CDTF">2021-04-12T08:50:00Z</dcterms:modified>
</cp:coreProperties>
</file>