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5B8A" w:rsidRPr="00A8521D" w:rsidRDefault="00A65B8A" w:rsidP="006D0C8A">
      <w:pPr>
        <w:spacing w:after="0" w:line="240" w:lineRule="auto"/>
        <w:jc w:val="center"/>
        <w:rPr>
          <w:rFonts w:ascii="Times New Roman" w:hAnsi="Times New Roman" w:cs="Times New Roman"/>
          <w:b/>
          <w:sz w:val="26"/>
          <w:szCs w:val="26"/>
        </w:rPr>
      </w:pPr>
      <w:r w:rsidRPr="00A8521D">
        <w:rPr>
          <w:rFonts w:ascii="Times New Roman" w:hAnsi="Times New Roman" w:cs="Times New Roman"/>
          <w:b/>
          <w:sz w:val="26"/>
          <w:szCs w:val="26"/>
        </w:rPr>
        <w:t>Phụ lục I</w:t>
      </w:r>
    </w:p>
    <w:p w:rsidR="00A65B8A" w:rsidRPr="00A8521D" w:rsidRDefault="006358EE" w:rsidP="006D0C8A">
      <w:pPr>
        <w:spacing w:after="0" w:line="240" w:lineRule="auto"/>
        <w:jc w:val="center"/>
        <w:rPr>
          <w:rFonts w:ascii="Times New Roman" w:hAnsi="Times New Roman" w:cs="Times New Roman"/>
          <w:b/>
          <w:sz w:val="26"/>
          <w:szCs w:val="26"/>
        </w:rPr>
      </w:pPr>
      <w:r w:rsidRPr="00A8521D">
        <w:rPr>
          <w:rFonts w:ascii="Times New Roman" w:hAnsi="Times New Roman" w:cs="Times New Roman"/>
          <w:b/>
          <w:sz w:val="26"/>
          <w:szCs w:val="26"/>
        </w:rPr>
        <w:t xml:space="preserve">CÁC NGHỊ QUYẾT QUY PHẠM PHÁP LUẬT BAN HÀNH TRƯỚC NGÀY 01/7/2025 </w:t>
      </w:r>
      <w:r w:rsidRPr="00A8521D">
        <w:rPr>
          <w:rFonts w:ascii="Times New Roman Bold" w:hAnsi="Times New Roman Bold"/>
          <w:b/>
          <w:bCs/>
          <w:spacing w:val="-4"/>
          <w:sz w:val="26"/>
          <w:szCs w:val="26"/>
        </w:rPr>
        <w:t>THUỘC LĨNH VỰC V</w:t>
      </w:r>
      <w:r w:rsidRPr="00A8521D">
        <w:rPr>
          <w:rFonts w:ascii="Times New Roman Bold" w:hAnsi="Times New Roman Bold" w:hint="eastAsia"/>
          <w:b/>
          <w:bCs/>
          <w:spacing w:val="-4"/>
          <w:sz w:val="26"/>
          <w:szCs w:val="26"/>
        </w:rPr>
        <w:t>Ă</w:t>
      </w:r>
      <w:r w:rsidRPr="00A8521D">
        <w:rPr>
          <w:rFonts w:ascii="Times New Roman Bold" w:hAnsi="Times New Roman Bold"/>
          <w:b/>
          <w:bCs/>
          <w:spacing w:val="-4"/>
          <w:sz w:val="26"/>
          <w:szCs w:val="26"/>
        </w:rPr>
        <w:t>N H</w:t>
      </w:r>
      <w:r w:rsidRPr="00A8521D">
        <w:rPr>
          <w:rFonts w:ascii="Times New Roman Bold" w:hAnsi="Times New Roman Bold" w:hint="eastAsia"/>
          <w:b/>
          <w:bCs/>
          <w:spacing w:val="-4"/>
          <w:sz w:val="26"/>
          <w:szCs w:val="26"/>
        </w:rPr>
        <w:t>Ó</w:t>
      </w:r>
      <w:r w:rsidRPr="00A8521D">
        <w:rPr>
          <w:rFonts w:ascii="Times New Roman Bold" w:hAnsi="Times New Roman Bold"/>
          <w:b/>
          <w:bCs/>
          <w:spacing w:val="-4"/>
          <w:sz w:val="26"/>
          <w:szCs w:val="26"/>
        </w:rPr>
        <w:t>A, THỂ THAO V</w:t>
      </w:r>
      <w:r w:rsidRPr="00A8521D">
        <w:rPr>
          <w:rFonts w:ascii="Times New Roman Bold" w:hAnsi="Times New Roman Bold" w:hint="eastAsia"/>
          <w:b/>
          <w:bCs/>
          <w:spacing w:val="-4"/>
          <w:sz w:val="26"/>
          <w:szCs w:val="26"/>
        </w:rPr>
        <w:t>À</w:t>
      </w:r>
      <w:r w:rsidRPr="00A8521D">
        <w:rPr>
          <w:rFonts w:ascii="Times New Roman Bold" w:hAnsi="Times New Roman Bold"/>
          <w:b/>
          <w:bCs/>
          <w:spacing w:val="-4"/>
          <w:sz w:val="26"/>
          <w:szCs w:val="26"/>
        </w:rPr>
        <w:t xml:space="preserve"> DU LỊCH</w:t>
      </w:r>
      <w:r>
        <w:rPr>
          <w:rFonts w:ascii="Times New Roman Bold" w:hAnsi="Times New Roman Bold"/>
          <w:b/>
          <w:bCs/>
          <w:spacing w:val="-4"/>
          <w:sz w:val="26"/>
          <w:szCs w:val="26"/>
        </w:rPr>
        <w:t xml:space="preserve"> </w:t>
      </w:r>
      <w:r w:rsidRPr="00A8521D">
        <w:rPr>
          <w:rFonts w:ascii="Times New Roman" w:hAnsi="Times New Roman" w:cs="Times New Roman"/>
          <w:b/>
          <w:sz w:val="26"/>
          <w:szCs w:val="26"/>
        </w:rPr>
        <w:t>TIẾP TỤC ĐƯỢC ÁP DỤNG TRÊN PHẠM VI ĐƠN VỊ HÀNH CHÍNH TỈNH AN GIANG (MỚI) CHO ĐẾN KHI CÓ VĂN BẢN THAY THẾ HOẶC BÃI BỎ</w:t>
      </w:r>
    </w:p>
    <w:p w:rsidR="00A65B8A" w:rsidRPr="00A8521D" w:rsidRDefault="00A65B8A" w:rsidP="006D0C8A">
      <w:pPr>
        <w:spacing w:after="0" w:line="240" w:lineRule="auto"/>
        <w:jc w:val="center"/>
        <w:rPr>
          <w:rFonts w:ascii="Times New Roman" w:hAnsi="Times New Roman" w:cs="Times New Roman"/>
          <w:i/>
          <w:sz w:val="26"/>
          <w:szCs w:val="26"/>
        </w:rPr>
      </w:pPr>
      <w:r w:rsidRPr="00A8521D">
        <w:rPr>
          <w:rFonts w:ascii="Times New Roman" w:hAnsi="Times New Roman" w:cs="Times New Roman"/>
          <w:i/>
          <w:sz w:val="26"/>
          <w:szCs w:val="26"/>
        </w:rPr>
        <w:t>(Kèm theo Nghị quyết số</w:t>
      </w:r>
      <w:r w:rsidR="000B66E7" w:rsidRPr="00A8521D">
        <w:rPr>
          <w:rFonts w:ascii="Times New Roman" w:hAnsi="Times New Roman" w:cs="Times New Roman"/>
          <w:i/>
          <w:sz w:val="26"/>
          <w:szCs w:val="26"/>
        </w:rPr>
        <w:t xml:space="preserve"> </w:t>
      </w:r>
      <w:r w:rsidR="00DE7F0E">
        <w:rPr>
          <w:rFonts w:ascii="Times New Roman" w:hAnsi="Times New Roman" w:cs="Times New Roman"/>
          <w:i/>
          <w:sz w:val="26"/>
          <w:szCs w:val="26"/>
        </w:rPr>
        <w:t>14</w:t>
      </w:r>
      <w:r w:rsidRPr="00A8521D">
        <w:rPr>
          <w:rFonts w:ascii="Times New Roman" w:hAnsi="Times New Roman" w:cs="Times New Roman"/>
          <w:i/>
          <w:sz w:val="26"/>
          <w:szCs w:val="26"/>
        </w:rPr>
        <w:t>/NQ-HĐND ngày 01 tháng 7 năm 2025 của Hội đồng nhân dân tỉnh An Giang)</w:t>
      </w:r>
    </w:p>
    <w:p w:rsidR="00A65B8A" w:rsidRPr="00A8521D" w:rsidRDefault="006358EE" w:rsidP="006D0C8A">
      <w:pPr>
        <w:jc w:val="center"/>
        <w:rPr>
          <w:rFonts w:ascii="Times New Roman" w:hAnsi="Times New Roman" w:cs="Times New Roman"/>
          <w:b/>
          <w:sz w:val="26"/>
          <w:szCs w:val="26"/>
        </w:rPr>
      </w:pPr>
      <w:r w:rsidRPr="00A8521D">
        <w:rPr>
          <w:rFonts w:ascii="Times New Roman" w:hAnsi="Times New Roman" w:cs="Times New Roman"/>
          <w:b/>
          <w:noProof/>
          <w:sz w:val="26"/>
          <w:szCs w:val="26"/>
        </w:rPr>
        <mc:AlternateContent>
          <mc:Choice Requires="wps">
            <w:drawing>
              <wp:anchor distT="0" distB="0" distL="114300" distR="114300" simplePos="0" relativeHeight="251656192" behindDoc="0" locked="0" layoutInCell="1" allowOverlap="1" wp14:anchorId="60E7D1C1" wp14:editId="3866C78F">
                <wp:simplePos x="0" y="0"/>
                <wp:positionH relativeFrom="column">
                  <wp:posOffset>3757295</wp:posOffset>
                </wp:positionH>
                <wp:positionV relativeFrom="paragraph">
                  <wp:posOffset>34290</wp:posOffset>
                </wp:positionV>
                <wp:extent cx="1637665"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13E2B54" id="Straight Connector 1" o:spid="_x0000_s1026" style="position:absolute;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5.85pt,2.7pt" to="424.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" strokecolor="black [3040]"/>
            </w:pict>
          </mc:Fallback>
        </mc:AlternateContent>
      </w:r>
    </w:p>
    <w:tbl>
      <w:tblPr>
        <w:tblStyle w:val="TableGrid"/>
        <w:tblW w:w="14623" w:type="dxa"/>
        <w:jc w:val="center"/>
        <w:tblLook w:val="04A0" w:firstRow="1" w:lastRow="0" w:firstColumn="1" w:lastColumn="0" w:noHBand="0" w:noVBand="1"/>
      </w:tblPr>
      <w:tblGrid>
        <w:gridCol w:w="1083"/>
        <w:gridCol w:w="11102"/>
        <w:gridCol w:w="2438"/>
      </w:tblGrid>
      <w:tr w:rsidR="00A65B8A" w:rsidRPr="00A8521D" w:rsidTr="00F27DB5">
        <w:trPr>
          <w:trHeight w:val="986"/>
          <w:jc w:val="center"/>
        </w:trPr>
        <w:tc>
          <w:tcPr>
            <w:tcW w:w="1083"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STT</w:t>
            </w:r>
          </w:p>
        </w:tc>
        <w:tc>
          <w:tcPr>
            <w:tcW w:w="11102"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TÊN LOẠI, SỐ KÝ HIỆU, NGÀY THÁNG NĂM BAN HÀNH, TÊN GỌI VĂN BẢN</w:t>
            </w:r>
          </w:p>
        </w:tc>
        <w:tc>
          <w:tcPr>
            <w:tcW w:w="2438"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GHI CHÚ</w:t>
            </w:r>
          </w:p>
        </w:tc>
      </w:tr>
      <w:tr w:rsidR="006F5B50" w:rsidRPr="00A8521D" w:rsidTr="00F27DB5">
        <w:trPr>
          <w:trHeight w:val="986"/>
          <w:jc w:val="center"/>
        </w:trPr>
        <w:tc>
          <w:tcPr>
            <w:tcW w:w="1083" w:type="dxa"/>
            <w:vAlign w:val="center"/>
          </w:tcPr>
          <w:p w:rsidR="006F5B50" w:rsidRPr="00A8521D" w:rsidRDefault="00170F54" w:rsidP="006D0C8A">
            <w:pPr>
              <w:jc w:val="center"/>
              <w:rPr>
                <w:rFonts w:ascii="Times New Roman" w:hAnsi="Times New Roman" w:cs="Times New Roman"/>
                <w:sz w:val="26"/>
                <w:szCs w:val="26"/>
              </w:rPr>
            </w:pPr>
            <w:r w:rsidRPr="00A8521D">
              <w:rPr>
                <w:rFonts w:ascii="Times New Roman" w:hAnsi="Times New Roman" w:cs="Times New Roman"/>
                <w:sz w:val="26"/>
                <w:szCs w:val="26"/>
              </w:rPr>
              <w:t>1</w:t>
            </w:r>
          </w:p>
        </w:tc>
        <w:tc>
          <w:tcPr>
            <w:tcW w:w="11102" w:type="dxa"/>
            <w:vAlign w:val="center"/>
          </w:tcPr>
          <w:p w:rsidR="006F5B50" w:rsidRPr="00A8521D" w:rsidRDefault="006F5B50" w:rsidP="00C0081D">
            <w:pPr>
              <w:jc w:val="both"/>
              <w:rPr>
                <w:rFonts w:ascii="Times New Roman" w:hAnsi="Times New Roman" w:cs="Times New Roman"/>
                <w:sz w:val="26"/>
                <w:szCs w:val="26"/>
              </w:rPr>
            </w:pPr>
            <w:r w:rsidRPr="00A8521D">
              <w:rPr>
                <w:rFonts w:ascii="Times New Roman" w:hAnsi="Times New Roman" w:cs="Times New Roman"/>
                <w:color w:val="000000" w:themeColor="text1"/>
                <w:sz w:val="26"/>
                <w:szCs w:val="26"/>
              </w:rPr>
              <w:t>Nghị quyết số 12/2009</w:t>
            </w:r>
            <w:r w:rsidRPr="00A8521D">
              <w:rPr>
                <w:rFonts w:ascii="Times New Roman" w:hAnsi="Times New Roman" w:cs="Times New Roman"/>
                <w:color w:val="FF0000"/>
                <w:sz w:val="26"/>
                <w:szCs w:val="26"/>
              </w:rPr>
              <w:t>/</w:t>
            </w:r>
            <w:r w:rsidRPr="00A8521D">
              <w:rPr>
                <w:rFonts w:ascii="Times New Roman" w:hAnsi="Times New Roman" w:cs="Times New Roman"/>
                <w:sz w:val="26"/>
                <w:szCs w:val="26"/>
              </w:rPr>
              <w:t xml:space="preserve">NQ-HĐND ngày 07/10/2009 </w:t>
            </w:r>
            <w:r w:rsidR="003242DA" w:rsidRPr="00A8521D">
              <w:rPr>
                <w:rFonts w:ascii="Times New Roman" w:hAnsi="Times New Roman" w:cs="Times New Roman"/>
                <w:sz w:val="26"/>
                <w:szCs w:val="26"/>
              </w:rPr>
              <w:t xml:space="preserve">của Hội đồng nhân dân tỉnh An Giang </w:t>
            </w:r>
            <w:r w:rsidRPr="00A8521D">
              <w:rPr>
                <w:rFonts w:ascii="Times New Roman" w:hAnsi="Times New Roman" w:cs="Times New Roman"/>
                <w:sz w:val="26"/>
                <w:szCs w:val="26"/>
              </w:rPr>
              <w:t>về việc ban hành chính sách ưu đãi đối với vận động viên thể thao đạt thành tích cao tỉnh An Giang</w:t>
            </w:r>
          </w:p>
        </w:tc>
        <w:tc>
          <w:tcPr>
            <w:tcW w:w="2438" w:type="dxa"/>
            <w:vAlign w:val="center"/>
          </w:tcPr>
          <w:p w:rsidR="006F5B50" w:rsidRPr="00A8521D" w:rsidRDefault="006F5B50" w:rsidP="006D0C8A">
            <w:pPr>
              <w:jc w:val="center"/>
              <w:rPr>
                <w:rFonts w:ascii="Times New Roman" w:hAnsi="Times New Roman" w:cs="Times New Roman"/>
                <w:sz w:val="26"/>
                <w:szCs w:val="26"/>
              </w:rPr>
            </w:pPr>
          </w:p>
        </w:tc>
      </w:tr>
      <w:tr w:rsidR="000B66E7" w:rsidRPr="00A8521D" w:rsidTr="00F27DB5">
        <w:trPr>
          <w:trHeight w:val="986"/>
          <w:jc w:val="center"/>
        </w:trPr>
        <w:tc>
          <w:tcPr>
            <w:tcW w:w="1083" w:type="dxa"/>
            <w:vAlign w:val="center"/>
          </w:tcPr>
          <w:p w:rsidR="000B66E7" w:rsidRPr="00A8521D" w:rsidRDefault="000B66E7" w:rsidP="006D0C8A">
            <w:pPr>
              <w:jc w:val="center"/>
              <w:rPr>
                <w:rFonts w:ascii="Times New Roman" w:hAnsi="Times New Roman" w:cs="Times New Roman"/>
                <w:sz w:val="26"/>
                <w:szCs w:val="26"/>
              </w:rPr>
            </w:pPr>
            <w:r w:rsidRPr="00A8521D">
              <w:rPr>
                <w:rFonts w:ascii="Times New Roman" w:hAnsi="Times New Roman" w:cs="Times New Roman"/>
                <w:sz w:val="26"/>
                <w:szCs w:val="26"/>
              </w:rPr>
              <w:t>2</w:t>
            </w:r>
          </w:p>
        </w:tc>
        <w:tc>
          <w:tcPr>
            <w:tcW w:w="11102" w:type="dxa"/>
            <w:vAlign w:val="center"/>
          </w:tcPr>
          <w:p w:rsidR="000B66E7" w:rsidRPr="00A8521D" w:rsidRDefault="000B66E7" w:rsidP="00C0081D">
            <w:pPr>
              <w:jc w:val="both"/>
              <w:rPr>
                <w:rFonts w:ascii="Times New Roman" w:hAnsi="Times New Roman" w:cs="Times New Roman"/>
                <w:color w:val="000000" w:themeColor="text1"/>
                <w:sz w:val="26"/>
                <w:szCs w:val="26"/>
              </w:rPr>
            </w:pPr>
            <w:r w:rsidRPr="00A8521D">
              <w:rPr>
                <w:rFonts w:ascii="Times New Roman" w:hAnsi="Times New Roman" w:cs="Times New Roman"/>
                <w:sz w:val="26"/>
                <w:szCs w:val="26"/>
              </w:rPr>
              <w:t xml:space="preserve">Nghị quyết số 19/2016/NQ-HĐND ngày 03/8/2016 </w:t>
            </w:r>
            <w:r w:rsidR="003242DA" w:rsidRPr="00A8521D">
              <w:rPr>
                <w:rFonts w:ascii="Times New Roman" w:hAnsi="Times New Roman" w:cs="Times New Roman"/>
                <w:sz w:val="26"/>
                <w:szCs w:val="26"/>
              </w:rPr>
              <w:t xml:space="preserve">của Hội đồng nhân dân tỉnh An Giang </w:t>
            </w:r>
            <w:r w:rsidRPr="00A8521D">
              <w:rPr>
                <w:rFonts w:ascii="Times New Roman" w:hAnsi="Times New Roman" w:cs="Times New Roman"/>
                <w:sz w:val="26"/>
                <w:szCs w:val="26"/>
              </w:rPr>
              <w:t>quy định chế độ chi tiêu tài chính đối với các giải thi đấu thể thao trên địa bàn tỉnh An Giang</w:t>
            </w:r>
          </w:p>
        </w:tc>
        <w:tc>
          <w:tcPr>
            <w:tcW w:w="2438" w:type="dxa"/>
            <w:vAlign w:val="center"/>
          </w:tcPr>
          <w:p w:rsidR="000B66E7" w:rsidRPr="00A8521D" w:rsidRDefault="000B66E7" w:rsidP="006D0C8A">
            <w:pPr>
              <w:jc w:val="center"/>
              <w:rPr>
                <w:rFonts w:ascii="Times New Roman" w:hAnsi="Times New Roman" w:cs="Times New Roman"/>
                <w:sz w:val="26"/>
                <w:szCs w:val="26"/>
              </w:rPr>
            </w:pPr>
          </w:p>
        </w:tc>
      </w:tr>
      <w:tr w:rsidR="000B66E7" w:rsidRPr="00A8521D" w:rsidTr="00F27DB5">
        <w:trPr>
          <w:trHeight w:val="986"/>
          <w:jc w:val="center"/>
        </w:trPr>
        <w:tc>
          <w:tcPr>
            <w:tcW w:w="1083" w:type="dxa"/>
            <w:vAlign w:val="center"/>
          </w:tcPr>
          <w:p w:rsidR="000B66E7" w:rsidRPr="00A8521D" w:rsidRDefault="000B66E7" w:rsidP="006D0C8A">
            <w:pPr>
              <w:jc w:val="center"/>
              <w:rPr>
                <w:rFonts w:ascii="Times New Roman" w:hAnsi="Times New Roman" w:cs="Times New Roman"/>
                <w:sz w:val="26"/>
                <w:szCs w:val="26"/>
              </w:rPr>
            </w:pPr>
            <w:r w:rsidRPr="00A8521D">
              <w:rPr>
                <w:rFonts w:ascii="Times New Roman" w:hAnsi="Times New Roman" w:cs="Times New Roman"/>
                <w:sz w:val="26"/>
                <w:szCs w:val="26"/>
              </w:rPr>
              <w:t>3</w:t>
            </w:r>
          </w:p>
        </w:tc>
        <w:tc>
          <w:tcPr>
            <w:tcW w:w="11102" w:type="dxa"/>
            <w:vAlign w:val="center"/>
          </w:tcPr>
          <w:p w:rsidR="000B66E7" w:rsidRPr="00A8521D" w:rsidRDefault="000B66E7" w:rsidP="00C0081D">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21/2017/NQ-HĐND </w:t>
            </w:r>
            <w:r w:rsidR="003242DA" w:rsidRPr="00A8521D">
              <w:rPr>
                <w:rFonts w:ascii="Times New Roman" w:hAnsi="Times New Roman" w:cs="Times New Roman"/>
                <w:sz w:val="26"/>
                <w:szCs w:val="26"/>
              </w:rPr>
              <w:t xml:space="preserve">của Hội đồng nhân dân tỉnh An Giang </w:t>
            </w:r>
            <w:r w:rsidRPr="00A8521D">
              <w:rPr>
                <w:rFonts w:ascii="Times New Roman" w:hAnsi="Times New Roman" w:cs="Times New Roman"/>
                <w:sz w:val="26"/>
                <w:szCs w:val="26"/>
              </w:rPr>
              <w:t>quy định mức thu, chế độ thu, miễn, giảm, nộp, quản lý và sử dụng phí thư viện trên địa bàn tỉnh An Giang</w:t>
            </w:r>
          </w:p>
        </w:tc>
        <w:tc>
          <w:tcPr>
            <w:tcW w:w="2438" w:type="dxa"/>
            <w:vAlign w:val="center"/>
          </w:tcPr>
          <w:p w:rsidR="000B66E7" w:rsidRPr="00A8521D" w:rsidRDefault="000B66E7" w:rsidP="006D0C8A">
            <w:pPr>
              <w:jc w:val="center"/>
              <w:rPr>
                <w:rFonts w:ascii="Times New Roman" w:hAnsi="Times New Roman" w:cs="Times New Roman"/>
                <w:sz w:val="26"/>
                <w:szCs w:val="26"/>
              </w:rPr>
            </w:pPr>
          </w:p>
        </w:tc>
      </w:tr>
      <w:tr w:rsidR="000B66E7" w:rsidRPr="00A8521D" w:rsidTr="005854DA">
        <w:trPr>
          <w:trHeight w:val="759"/>
          <w:jc w:val="center"/>
        </w:trPr>
        <w:tc>
          <w:tcPr>
            <w:tcW w:w="1083" w:type="dxa"/>
            <w:vAlign w:val="center"/>
          </w:tcPr>
          <w:p w:rsidR="000B66E7" w:rsidRPr="00A8521D" w:rsidRDefault="000B66E7" w:rsidP="006D0C8A">
            <w:pPr>
              <w:jc w:val="center"/>
              <w:rPr>
                <w:rFonts w:ascii="Times New Roman" w:hAnsi="Times New Roman" w:cs="Times New Roman"/>
                <w:sz w:val="26"/>
                <w:szCs w:val="26"/>
              </w:rPr>
            </w:pPr>
            <w:r w:rsidRPr="00A8521D">
              <w:rPr>
                <w:rFonts w:ascii="Times New Roman" w:hAnsi="Times New Roman" w:cs="Times New Roman"/>
                <w:sz w:val="26"/>
                <w:szCs w:val="26"/>
              </w:rPr>
              <w:t>4</w:t>
            </w:r>
          </w:p>
        </w:tc>
        <w:tc>
          <w:tcPr>
            <w:tcW w:w="11102" w:type="dxa"/>
            <w:vAlign w:val="center"/>
          </w:tcPr>
          <w:p w:rsidR="000B66E7" w:rsidRPr="00A8521D" w:rsidRDefault="000B66E7" w:rsidP="00C0081D">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19/2018/NQ-HĐND ngày 19/7/2018 </w:t>
            </w:r>
            <w:r w:rsidR="003242DA" w:rsidRPr="00A8521D">
              <w:rPr>
                <w:rFonts w:ascii="Times New Roman" w:hAnsi="Times New Roman" w:cs="Times New Roman"/>
                <w:sz w:val="26"/>
                <w:szCs w:val="26"/>
              </w:rPr>
              <w:t xml:space="preserve">của Hội đồng nhân dân tỉnh An Giang </w:t>
            </w:r>
            <w:r w:rsidRPr="00A8521D">
              <w:rPr>
                <w:rFonts w:ascii="Times New Roman" w:hAnsi="Times New Roman" w:cs="Times New Roman"/>
                <w:sz w:val="26"/>
                <w:szCs w:val="26"/>
              </w:rPr>
              <w:t>ban hành Quy định chính sách hỗ trợ đầu tư phát triển du lịch tỉnh An Giang</w:t>
            </w:r>
          </w:p>
        </w:tc>
        <w:tc>
          <w:tcPr>
            <w:tcW w:w="2438" w:type="dxa"/>
            <w:vAlign w:val="center"/>
          </w:tcPr>
          <w:p w:rsidR="000B66E7" w:rsidRPr="00A8521D" w:rsidRDefault="000B66E7" w:rsidP="006D0C8A">
            <w:pPr>
              <w:jc w:val="center"/>
              <w:rPr>
                <w:rFonts w:ascii="Times New Roman" w:hAnsi="Times New Roman" w:cs="Times New Roman"/>
                <w:sz w:val="26"/>
                <w:szCs w:val="26"/>
              </w:rPr>
            </w:pPr>
          </w:p>
        </w:tc>
      </w:tr>
      <w:tr w:rsidR="000B66E7" w:rsidRPr="00A8521D" w:rsidTr="00F27DB5">
        <w:trPr>
          <w:trHeight w:val="986"/>
          <w:jc w:val="center"/>
        </w:trPr>
        <w:tc>
          <w:tcPr>
            <w:tcW w:w="1083" w:type="dxa"/>
            <w:vAlign w:val="center"/>
          </w:tcPr>
          <w:p w:rsidR="000B66E7" w:rsidRPr="00A8521D" w:rsidRDefault="000B66E7" w:rsidP="006D0C8A">
            <w:pPr>
              <w:jc w:val="center"/>
              <w:rPr>
                <w:rFonts w:ascii="Times New Roman" w:hAnsi="Times New Roman" w:cs="Times New Roman"/>
                <w:sz w:val="26"/>
                <w:szCs w:val="26"/>
              </w:rPr>
            </w:pPr>
            <w:r w:rsidRPr="00A8521D">
              <w:rPr>
                <w:rFonts w:ascii="Times New Roman" w:hAnsi="Times New Roman" w:cs="Times New Roman"/>
                <w:sz w:val="26"/>
                <w:szCs w:val="26"/>
              </w:rPr>
              <w:t>5</w:t>
            </w:r>
          </w:p>
        </w:tc>
        <w:tc>
          <w:tcPr>
            <w:tcW w:w="11102" w:type="dxa"/>
            <w:vAlign w:val="center"/>
          </w:tcPr>
          <w:p w:rsidR="000B66E7" w:rsidRPr="00A8521D" w:rsidRDefault="000B66E7" w:rsidP="00C0081D">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06/2020/NQ-HĐND ngày 05/5/2020 </w:t>
            </w:r>
            <w:r w:rsidR="003242DA" w:rsidRPr="00A8521D">
              <w:rPr>
                <w:rFonts w:ascii="Times New Roman" w:hAnsi="Times New Roman" w:cs="Times New Roman"/>
                <w:sz w:val="26"/>
                <w:szCs w:val="26"/>
              </w:rPr>
              <w:t xml:space="preserve">của Hội đồng nhân dân tỉnh An Giang </w:t>
            </w:r>
            <w:r w:rsidRPr="00A8521D">
              <w:rPr>
                <w:rFonts w:ascii="Times New Roman" w:hAnsi="Times New Roman" w:cs="Times New Roman"/>
                <w:sz w:val="26"/>
                <w:szCs w:val="26"/>
              </w:rPr>
              <w:t>quy định mức thu, chế độ thu, nộp, quản lý và sử dụng phí thẩm định cấp giấy chứng nhận đủ điều kiện kinh doanh hoạt động thể thao, câu lạc bộ thể thao chuyên nghiệp trên địa bàn tỉnh An Giang</w:t>
            </w:r>
          </w:p>
        </w:tc>
        <w:tc>
          <w:tcPr>
            <w:tcW w:w="2438" w:type="dxa"/>
            <w:vMerge w:val="restart"/>
            <w:vAlign w:val="center"/>
          </w:tcPr>
          <w:p w:rsidR="000B66E7" w:rsidRPr="00A8521D" w:rsidRDefault="000B66E7" w:rsidP="006D0C8A">
            <w:pPr>
              <w:jc w:val="center"/>
              <w:rPr>
                <w:rFonts w:ascii="Times New Roman" w:hAnsi="Times New Roman" w:cs="Times New Roman"/>
                <w:sz w:val="26"/>
                <w:szCs w:val="26"/>
              </w:rPr>
            </w:pPr>
          </w:p>
        </w:tc>
      </w:tr>
      <w:tr w:rsidR="000B66E7" w:rsidRPr="00A8521D" w:rsidTr="00F27DB5">
        <w:trPr>
          <w:trHeight w:val="986"/>
          <w:jc w:val="center"/>
        </w:trPr>
        <w:tc>
          <w:tcPr>
            <w:tcW w:w="1083" w:type="dxa"/>
            <w:vAlign w:val="center"/>
          </w:tcPr>
          <w:p w:rsidR="000B66E7" w:rsidRPr="00A8521D" w:rsidRDefault="000B66E7" w:rsidP="006D0C8A">
            <w:pPr>
              <w:jc w:val="center"/>
              <w:rPr>
                <w:rFonts w:ascii="Times New Roman" w:hAnsi="Times New Roman" w:cs="Times New Roman"/>
                <w:sz w:val="26"/>
                <w:szCs w:val="26"/>
              </w:rPr>
            </w:pPr>
            <w:r w:rsidRPr="00A8521D">
              <w:rPr>
                <w:rFonts w:ascii="Times New Roman" w:hAnsi="Times New Roman" w:cs="Times New Roman"/>
                <w:sz w:val="26"/>
                <w:szCs w:val="26"/>
              </w:rPr>
              <w:t>6</w:t>
            </w:r>
          </w:p>
        </w:tc>
        <w:tc>
          <w:tcPr>
            <w:tcW w:w="11102" w:type="dxa"/>
            <w:vAlign w:val="center"/>
          </w:tcPr>
          <w:p w:rsidR="000B66E7" w:rsidRPr="00A8521D" w:rsidRDefault="000B66E7" w:rsidP="00C0081D">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19/2020/NQ-HĐND ngày 12/8/2020 </w:t>
            </w:r>
            <w:r w:rsidR="003242DA" w:rsidRPr="00A8521D">
              <w:rPr>
                <w:rFonts w:ascii="Times New Roman" w:hAnsi="Times New Roman" w:cs="Times New Roman"/>
                <w:sz w:val="26"/>
                <w:szCs w:val="26"/>
              </w:rPr>
              <w:t xml:space="preserve">của Hội đồng nhân dân tỉnh An Giang </w:t>
            </w:r>
            <w:r w:rsidRPr="00A8521D">
              <w:rPr>
                <w:rFonts w:ascii="Times New Roman" w:hAnsi="Times New Roman" w:cs="Times New Roman"/>
                <w:sz w:val="26"/>
                <w:szCs w:val="26"/>
              </w:rPr>
              <w:t>sửa đổi, bổ sung một số điều của Quy định chính sách hỗ trợ đầu tư phát triển du lịch tỉnh An Giang ban hành kèm theo Nghị quyết số 19/2018/NQ-HĐND ngày 19 tháng 7 năm 2018 của Hội đồng nhân dân tỉnh</w:t>
            </w:r>
          </w:p>
        </w:tc>
        <w:tc>
          <w:tcPr>
            <w:tcW w:w="2438" w:type="dxa"/>
            <w:vMerge/>
            <w:vAlign w:val="center"/>
          </w:tcPr>
          <w:p w:rsidR="000B66E7" w:rsidRPr="00A8521D" w:rsidRDefault="000B66E7" w:rsidP="006D0C8A">
            <w:pPr>
              <w:jc w:val="center"/>
              <w:rPr>
                <w:rFonts w:ascii="Times New Roman" w:hAnsi="Times New Roman" w:cs="Times New Roman"/>
                <w:sz w:val="26"/>
                <w:szCs w:val="26"/>
              </w:rPr>
            </w:pPr>
          </w:p>
        </w:tc>
      </w:tr>
      <w:tr w:rsidR="000B66E7" w:rsidRPr="00A8521D" w:rsidTr="00170F54">
        <w:trPr>
          <w:trHeight w:val="986"/>
          <w:jc w:val="center"/>
        </w:trPr>
        <w:tc>
          <w:tcPr>
            <w:tcW w:w="1083" w:type="dxa"/>
            <w:vAlign w:val="center"/>
          </w:tcPr>
          <w:p w:rsidR="000B66E7" w:rsidRPr="00A8521D" w:rsidRDefault="000B66E7" w:rsidP="006D0C8A">
            <w:pPr>
              <w:jc w:val="center"/>
              <w:rPr>
                <w:rFonts w:ascii="Times New Roman" w:hAnsi="Times New Roman" w:cs="Times New Roman"/>
                <w:sz w:val="26"/>
                <w:szCs w:val="26"/>
              </w:rPr>
            </w:pPr>
            <w:r w:rsidRPr="00A8521D">
              <w:rPr>
                <w:rFonts w:ascii="Times New Roman" w:hAnsi="Times New Roman" w:cs="Times New Roman"/>
                <w:sz w:val="26"/>
                <w:szCs w:val="26"/>
              </w:rPr>
              <w:t>7</w:t>
            </w:r>
          </w:p>
        </w:tc>
        <w:tc>
          <w:tcPr>
            <w:tcW w:w="11102" w:type="dxa"/>
            <w:vAlign w:val="center"/>
          </w:tcPr>
          <w:p w:rsidR="000B66E7" w:rsidRPr="00A8521D" w:rsidRDefault="000B66E7" w:rsidP="00C0081D">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09/2021/NQ-HĐND ngày 19/8/2021 </w:t>
            </w:r>
            <w:r w:rsidR="003242DA" w:rsidRPr="00A8521D">
              <w:rPr>
                <w:rFonts w:ascii="Times New Roman" w:hAnsi="Times New Roman" w:cs="Times New Roman"/>
                <w:sz w:val="26"/>
                <w:szCs w:val="26"/>
              </w:rPr>
              <w:t xml:space="preserve">của Hội đồng nhân dân tỉnh An Giang </w:t>
            </w:r>
            <w:r w:rsidRPr="00A8521D">
              <w:rPr>
                <w:rFonts w:ascii="Times New Roman" w:hAnsi="Times New Roman" w:cs="Times New Roman"/>
                <w:sz w:val="26"/>
                <w:szCs w:val="26"/>
              </w:rPr>
              <w:t>quy định nội dung và mức chi chế độ dinh dưỡng đặc thù đối với huấn luyện viên, vận động viên thể thao tỉnh An Giang</w:t>
            </w:r>
          </w:p>
        </w:tc>
        <w:tc>
          <w:tcPr>
            <w:tcW w:w="2438" w:type="dxa"/>
            <w:tcBorders>
              <w:bottom w:val="single" w:sz="4" w:space="0" w:color="auto"/>
            </w:tcBorders>
            <w:vAlign w:val="center"/>
          </w:tcPr>
          <w:p w:rsidR="000B66E7" w:rsidRPr="00A8521D" w:rsidRDefault="000B66E7" w:rsidP="006D0C8A">
            <w:pPr>
              <w:jc w:val="center"/>
              <w:rPr>
                <w:rFonts w:ascii="Times New Roman" w:hAnsi="Times New Roman" w:cs="Times New Roman"/>
                <w:sz w:val="26"/>
                <w:szCs w:val="26"/>
              </w:rPr>
            </w:pPr>
          </w:p>
        </w:tc>
      </w:tr>
      <w:tr w:rsidR="000B66E7" w:rsidRPr="00A8521D" w:rsidTr="00170F54">
        <w:trPr>
          <w:trHeight w:val="986"/>
          <w:jc w:val="center"/>
        </w:trPr>
        <w:tc>
          <w:tcPr>
            <w:tcW w:w="1083" w:type="dxa"/>
            <w:vAlign w:val="center"/>
          </w:tcPr>
          <w:p w:rsidR="000B66E7" w:rsidRPr="00A8521D" w:rsidRDefault="000B66E7" w:rsidP="006D0C8A">
            <w:pPr>
              <w:jc w:val="center"/>
              <w:rPr>
                <w:rFonts w:ascii="Times New Roman" w:hAnsi="Times New Roman" w:cs="Times New Roman"/>
                <w:sz w:val="26"/>
                <w:szCs w:val="26"/>
              </w:rPr>
            </w:pPr>
            <w:r w:rsidRPr="00A8521D">
              <w:rPr>
                <w:rFonts w:ascii="Times New Roman" w:hAnsi="Times New Roman" w:cs="Times New Roman"/>
                <w:sz w:val="26"/>
                <w:szCs w:val="26"/>
              </w:rPr>
              <w:lastRenderedPageBreak/>
              <w:t>8</w:t>
            </w:r>
          </w:p>
        </w:tc>
        <w:tc>
          <w:tcPr>
            <w:tcW w:w="11102" w:type="dxa"/>
            <w:tcBorders>
              <w:right w:val="single" w:sz="4" w:space="0" w:color="auto"/>
            </w:tcBorders>
            <w:vAlign w:val="center"/>
          </w:tcPr>
          <w:p w:rsidR="000B66E7" w:rsidRPr="00A8521D" w:rsidRDefault="000B66E7" w:rsidP="00C0081D">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39/2022/NQ-HĐND ngày 29/12/2022 </w:t>
            </w:r>
            <w:r w:rsidR="003242D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quy định mức chi đối với các giải thi đấu thể thao trên địa bàn tỉnh Kiên Giang</w:t>
            </w:r>
          </w:p>
        </w:tc>
        <w:tc>
          <w:tcPr>
            <w:tcW w:w="2438" w:type="dxa"/>
            <w:vMerge w:val="restart"/>
            <w:tcBorders>
              <w:top w:val="single" w:sz="4" w:space="0" w:color="auto"/>
              <w:left w:val="single" w:sz="4" w:space="0" w:color="auto"/>
              <w:bottom w:val="single" w:sz="4" w:space="0" w:color="auto"/>
              <w:right w:val="single" w:sz="4" w:space="0" w:color="auto"/>
            </w:tcBorders>
            <w:vAlign w:val="center"/>
          </w:tcPr>
          <w:p w:rsidR="000B66E7" w:rsidRPr="00A8521D" w:rsidRDefault="000B66E7" w:rsidP="006D0C8A">
            <w:pPr>
              <w:jc w:val="center"/>
              <w:rPr>
                <w:rFonts w:ascii="Times New Roman" w:hAnsi="Times New Roman" w:cs="Times New Roman"/>
                <w:sz w:val="26"/>
                <w:szCs w:val="26"/>
              </w:rPr>
            </w:pPr>
          </w:p>
        </w:tc>
      </w:tr>
      <w:tr w:rsidR="000B66E7" w:rsidRPr="00A8521D" w:rsidTr="00170F54">
        <w:trPr>
          <w:trHeight w:val="986"/>
          <w:jc w:val="center"/>
        </w:trPr>
        <w:tc>
          <w:tcPr>
            <w:tcW w:w="1083" w:type="dxa"/>
            <w:vAlign w:val="center"/>
          </w:tcPr>
          <w:p w:rsidR="000B66E7" w:rsidRPr="00A8521D" w:rsidRDefault="000B66E7" w:rsidP="006D0C8A">
            <w:pPr>
              <w:jc w:val="center"/>
              <w:rPr>
                <w:rFonts w:ascii="Times New Roman" w:hAnsi="Times New Roman" w:cs="Times New Roman"/>
                <w:sz w:val="26"/>
                <w:szCs w:val="26"/>
              </w:rPr>
            </w:pPr>
            <w:r w:rsidRPr="00A8521D">
              <w:rPr>
                <w:rFonts w:ascii="Times New Roman" w:hAnsi="Times New Roman" w:cs="Times New Roman"/>
                <w:sz w:val="26"/>
                <w:szCs w:val="26"/>
              </w:rPr>
              <w:t>9</w:t>
            </w:r>
          </w:p>
        </w:tc>
        <w:tc>
          <w:tcPr>
            <w:tcW w:w="11102" w:type="dxa"/>
            <w:tcBorders>
              <w:right w:val="single" w:sz="4" w:space="0" w:color="auto"/>
            </w:tcBorders>
            <w:vAlign w:val="center"/>
          </w:tcPr>
          <w:p w:rsidR="000B66E7" w:rsidRPr="00A8521D" w:rsidRDefault="000B66E7" w:rsidP="00C0081D">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08/2023/NQ-HĐND ngày 14/7/2023 </w:t>
            </w:r>
            <w:r w:rsidR="003242D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quy định nội dung và mức chi giảm nghèo về thông tin từ nguồn kinh phí sự nghiệp thực hiện Chương trình mục tiêu quốc gia giảm nghèo bền vững giai đoạn 2021-2025 trên địa bàn tỉnh Kiên Giang</w:t>
            </w:r>
          </w:p>
        </w:tc>
        <w:tc>
          <w:tcPr>
            <w:tcW w:w="2438" w:type="dxa"/>
            <w:vMerge/>
            <w:tcBorders>
              <w:top w:val="nil"/>
              <w:left w:val="single" w:sz="4" w:space="0" w:color="auto"/>
              <w:bottom w:val="single" w:sz="4" w:space="0" w:color="auto"/>
              <w:right w:val="single" w:sz="4" w:space="0" w:color="auto"/>
            </w:tcBorders>
            <w:vAlign w:val="center"/>
          </w:tcPr>
          <w:p w:rsidR="000B66E7" w:rsidRPr="00A8521D" w:rsidRDefault="000B66E7" w:rsidP="006D0C8A">
            <w:pPr>
              <w:jc w:val="center"/>
              <w:rPr>
                <w:rFonts w:ascii="Times New Roman" w:hAnsi="Times New Roman" w:cs="Times New Roman"/>
                <w:sz w:val="26"/>
                <w:szCs w:val="26"/>
              </w:rPr>
            </w:pPr>
          </w:p>
        </w:tc>
      </w:tr>
    </w:tbl>
    <w:p w:rsidR="00A65B8A" w:rsidRPr="00A8521D" w:rsidRDefault="00A65B8A" w:rsidP="006D0C8A">
      <w:pPr>
        <w:jc w:val="center"/>
        <w:rPr>
          <w:rFonts w:ascii="Times New Roman" w:hAnsi="Times New Roman" w:cs="Times New Roman"/>
          <w:b/>
          <w:sz w:val="26"/>
          <w:szCs w:val="26"/>
        </w:rPr>
      </w:pPr>
    </w:p>
    <w:p w:rsidR="00A65B8A" w:rsidRPr="00A8521D" w:rsidRDefault="00A65B8A" w:rsidP="006D0C8A">
      <w:pPr>
        <w:jc w:val="center"/>
        <w:rPr>
          <w:rFonts w:ascii="Times New Roman" w:hAnsi="Times New Roman" w:cs="Times New Roman"/>
          <w:b/>
          <w:sz w:val="26"/>
          <w:szCs w:val="26"/>
        </w:rPr>
      </w:pPr>
    </w:p>
    <w:p w:rsidR="00A65B8A" w:rsidRPr="00A8521D" w:rsidRDefault="00A65B8A" w:rsidP="006D0C8A">
      <w:pPr>
        <w:spacing w:after="0" w:line="240" w:lineRule="auto"/>
        <w:jc w:val="center"/>
        <w:rPr>
          <w:rFonts w:ascii="Times New Roman" w:hAnsi="Times New Roman" w:cs="Times New Roman"/>
          <w:b/>
          <w:sz w:val="26"/>
          <w:szCs w:val="26"/>
        </w:rPr>
      </w:pPr>
      <w:r w:rsidRPr="00A8521D">
        <w:rPr>
          <w:rFonts w:ascii="Times New Roman" w:hAnsi="Times New Roman" w:cs="Times New Roman"/>
          <w:b/>
          <w:sz w:val="26"/>
          <w:szCs w:val="26"/>
        </w:rPr>
        <w:br w:type="page"/>
      </w:r>
      <w:r w:rsidRPr="00A8521D">
        <w:rPr>
          <w:rFonts w:ascii="Times New Roman" w:hAnsi="Times New Roman" w:cs="Times New Roman"/>
          <w:b/>
          <w:sz w:val="26"/>
          <w:szCs w:val="26"/>
        </w:rPr>
        <w:lastRenderedPageBreak/>
        <w:t>Phụ lục II</w:t>
      </w:r>
    </w:p>
    <w:p w:rsidR="00764250" w:rsidRDefault="00764250" w:rsidP="00764250">
      <w:pPr>
        <w:spacing w:after="0"/>
        <w:jc w:val="center"/>
        <w:rPr>
          <w:rFonts w:ascii="Times New Roman" w:hAnsi="Times New Roman" w:cs="Times New Roman"/>
          <w:b/>
          <w:sz w:val="26"/>
          <w:szCs w:val="26"/>
        </w:rPr>
      </w:pPr>
      <w:r w:rsidRPr="00A8521D">
        <w:rPr>
          <w:rFonts w:ascii="Times New Roman" w:hAnsi="Times New Roman" w:cs="Times New Roman"/>
          <w:b/>
          <w:sz w:val="26"/>
          <w:szCs w:val="26"/>
        </w:rPr>
        <w:t xml:space="preserve">CÁC NGHỊ QUYẾT QUY PHẠM PHÁP LUẬT DO HỘI ĐỒNG NHÂN DÂN TỈNH AN GIANG BAN HÀNH TRƯỚC NGÀY 01/7/2025 </w:t>
      </w:r>
      <w:r w:rsidRPr="00A8521D">
        <w:rPr>
          <w:rFonts w:ascii="Times New Roman Bold" w:hAnsi="Times New Roman Bold"/>
          <w:b/>
          <w:bCs/>
          <w:spacing w:val="-4"/>
          <w:sz w:val="26"/>
          <w:szCs w:val="26"/>
        </w:rPr>
        <w:t>THUỘC LĨNH VỰC V</w:t>
      </w:r>
      <w:r w:rsidRPr="00A8521D">
        <w:rPr>
          <w:rFonts w:ascii="Times New Roman Bold" w:hAnsi="Times New Roman Bold" w:hint="eastAsia"/>
          <w:b/>
          <w:bCs/>
          <w:spacing w:val="-4"/>
          <w:sz w:val="26"/>
          <w:szCs w:val="26"/>
        </w:rPr>
        <w:t>Ă</w:t>
      </w:r>
      <w:r w:rsidRPr="00A8521D">
        <w:rPr>
          <w:rFonts w:ascii="Times New Roman Bold" w:hAnsi="Times New Roman Bold"/>
          <w:b/>
          <w:bCs/>
          <w:spacing w:val="-4"/>
          <w:sz w:val="26"/>
          <w:szCs w:val="26"/>
        </w:rPr>
        <w:t>N H</w:t>
      </w:r>
      <w:r w:rsidRPr="00A8521D">
        <w:rPr>
          <w:rFonts w:ascii="Times New Roman Bold" w:hAnsi="Times New Roman Bold" w:hint="eastAsia"/>
          <w:b/>
          <w:bCs/>
          <w:spacing w:val="-4"/>
          <w:sz w:val="26"/>
          <w:szCs w:val="26"/>
        </w:rPr>
        <w:t>Ó</w:t>
      </w:r>
      <w:r w:rsidRPr="00A8521D">
        <w:rPr>
          <w:rFonts w:ascii="Times New Roman Bold" w:hAnsi="Times New Roman Bold"/>
          <w:b/>
          <w:bCs/>
          <w:spacing w:val="-4"/>
          <w:sz w:val="26"/>
          <w:szCs w:val="26"/>
        </w:rPr>
        <w:t>A, THỂ THAO V</w:t>
      </w:r>
      <w:r w:rsidRPr="00A8521D">
        <w:rPr>
          <w:rFonts w:ascii="Times New Roman Bold" w:hAnsi="Times New Roman Bold" w:hint="eastAsia"/>
          <w:b/>
          <w:bCs/>
          <w:spacing w:val="-4"/>
          <w:sz w:val="26"/>
          <w:szCs w:val="26"/>
        </w:rPr>
        <w:t>À</w:t>
      </w:r>
      <w:r w:rsidRPr="00A8521D">
        <w:rPr>
          <w:rFonts w:ascii="Times New Roman Bold" w:hAnsi="Times New Roman Bold"/>
          <w:b/>
          <w:bCs/>
          <w:spacing w:val="-4"/>
          <w:sz w:val="26"/>
          <w:szCs w:val="26"/>
        </w:rPr>
        <w:t xml:space="preserve"> DU LỊCH </w:t>
      </w:r>
      <w:r w:rsidRPr="00A8521D">
        <w:rPr>
          <w:rFonts w:ascii="Times New Roman" w:hAnsi="Times New Roman" w:cs="Times New Roman"/>
          <w:b/>
          <w:sz w:val="26"/>
          <w:szCs w:val="26"/>
        </w:rPr>
        <w:t>TIẾP TỤC ĐƯỢC ÁP DỤNG TRÊN PHẠM VI ĐƠN VỊ HÀNH CHÍNH TỈNH AN GIANG (CŨ) CHO ĐẾN KHI CÓ VĂN BẢN THAY THẾ HOẶC BÃI BỎ</w:t>
      </w:r>
    </w:p>
    <w:p w:rsidR="00A65B8A" w:rsidRPr="00A8521D" w:rsidRDefault="00764250" w:rsidP="00764250">
      <w:pPr>
        <w:spacing w:after="0"/>
        <w:jc w:val="center"/>
        <w:rPr>
          <w:rFonts w:ascii="Times New Roman" w:hAnsi="Times New Roman" w:cs="Times New Roman"/>
          <w:i/>
          <w:sz w:val="26"/>
          <w:szCs w:val="26"/>
        </w:rPr>
      </w:pPr>
      <w:r w:rsidRPr="00A8521D">
        <w:rPr>
          <w:rFonts w:ascii="Times New Roman" w:hAnsi="Times New Roman" w:cs="Times New Roman"/>
          <w:b/>
          <w:noProof/>
          <w:sz w:val="26"/>
          <w:szCs w:val="26"/>
        </w:rPr>
        <mc:AlternateContent>
          <mc:Choice Requires="wps">
            <w:drawing>
              <wp:anchor distT="0" distB="0" distL="114300" distR="114300" simplePos="0" relativeHeight="251658752" behindDoc="0" locked="0" layoutInCell="1" allowOverlap="1" wp14:anchorId="5A0288BF" wp14:editId="2E44F263">
                <wp:simplePos x="0" y="0"/>
                <wp:positionH relativeFrom="column">
                  <wp:posOffset>3826510</wp:posOffset>
                </wp:positionH>
                <wp:positionV relativeFrom="paragraph">
                  <wp:posOffset>215900</wp:posOffset>
                </wp:positionV>
                <wp:extent cx="16376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4BE8152" id="Straight Connector 2" o:spid="_x0000_s1026" style="position:absolute;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1.3pt,17pt" to="430.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ze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" strokecolor="black [3040]"/>
            </w:pict>
          </mc:Fallback>
        </mc:AlternateContent>
      </w:r>
      <w:r w:rsidR="00A65B8A" w:rsidRPr="00A8521D">
        <w:rPr>
          <w:rFonts w:ascii="Times New Roman" w:hAnsi="Times New Roman" w:cs="Times New Roman"/>
          <w:i/>
          <w:sz w:val="26"/>
          <w:szCs w:val="26"/>
        </w:rPr>
        <w:t>(Kèm theo Nghị quyết số</w:t>
      </w:r>
      <w:r w:rsidR="000B66E7" w:rsidRPr="00A8521D">
        <w:rPr>
          <w:rFonts w:ascii="Times New Roman" w:hAnsi="Times New Roman" w:cs="Times New Roman"/>
          <w:i/>
          <w:sz w:val="26"/>
          <w:szCs w:val="26"/>
        </w:rPr>
        <w:t xml:space="preserve"> </w:t>
      </w:r>
      <w:r w:rsidR="00DE7F0E">
        <w:rPr>
          <w:rFonts w:ascii="Times New Roman" w:hAnsi="Times New Roman" w:cs="Times New Roman"/>
          <w:i/>
          <w:sz w:val="26"/>
          <w:szCs w:val="26"/>
        </w:rPr>
        <w:t>14</w:t>
      </w:r>
      <w:r w:rsidR="00A65B8A" w:rsidRPr="00A8521D">
        <w:rPr>
          <w:rFonts w:ascii="Times New Roman" w:hAnsi="Times New Roman" w:cs="Times New Roman"/>
          <w:i/>
          <w:sz w:val="26"/>
          <w:szCs w:val="26"/>
        </w:rPr>
        <w:t>/NQ-HĐND ngày 01 tháng 7 năm 2025 của Hội đồng nhân dân tỉnh An Giang)</w:t>
      </w:r>
    </w:p>
    <w:p w:rsidR="00A65B8A" w:rsidRPr="00A8521D" w:rsidRDefault="00A65B8A" w:rsidP="006D0C8A">
      <w:pPr>
        <w:jc w:val="center"/>
        <w:rPr>
          <w:rFonts w:ascii="Times New Roman" w:hAnsi="Times New Roman" w:cs="Times New Roman"/>
          <w:b/>
          <w:sz w:val="26"/>
          <w:szCs w:val="26"/>
        </w:rPr>
      </w:pPr>
    </w:p>
    <w:tbl>
      <w:tblPr>
        <w:tblStyle w:val="TableGrid"/>
        <w:tblW w:w="14333" w:type="dxa"/>
        <w:jc w:val="center"/>
        <w:tblLook w:val="04A0" w:firstRow="1" w:lastRow="0" w:firstColumn="1" w:lastColumn="0" w:noHBand="0" w:noVBand="1"/>
      </w:tblPr>
      <w:tblGrid>
        <w:gridCol w:w="1083"/>
        <w:gridCol w:w="11102"/>
        <w:gridCol w:w="2148"/>
      </w:tblGrid>
      <w:tr w:rsidR="00A65B8A" w:rsidRPr="00A8521D" w:rsidTr="00F27DB5">
        <w:trPr>
          <w:trHeight w:val="986"/>
          <w:jc w:val="center"/>
        </w:trPr>
        <w:tc>
          <w:tcPr>
            <w:tcW w:w="1083"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STT</w:t>
            </w:r>
          </w:p>
        </w:tc>
        <w:tc>
          <w:tcPr>
            <w:tcW w:w="11102"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TÊN LOẠI, SỐ KÝ HIỆU, NGÀY THÁNG NĂM BAN HÀNH, TÊN GỌI VĂN BẢN</w:t>
            </w:r>
          </w:p>
        </w:tc>
        <w:tc>
          <w:tcPr>
            <w:tcW w:w="2148"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GHI CHÚ</w:t>
            </w:r>
          </w:p>
        </w:tc>
      </w:tr>
      <w:tr w:rsidR="00A65B8A" w:rsidRPr="00A8521D" w:rsidTr="00F27DB5">
        <w:trPr>
          <w:trHeight w:val="986"/>
          <w:jc w:val="center"/>
        </w:trPr>
        <w:tc>
          <w:tcPr>
            <w:tcW w:w="1083" w:type="dxa"/>
            <w:vAlign w:val="center"/>
          </w:tcPr>
          <w:p w:rsidR="00A65B8A" w:rsidRPr="00A8521D" w:rsidRDefault="00A65B8A" w:rsidP="006D0C8A">
            <w:pPr>
              <w:jc w:val="center"/>
              <w:rPr>
                <w:rFonts w:ascii="Times New Roman" w:hAnsi="Times New Roman" w:cs="Times New Roman"/>
                <w:sz w:val="26"/>
                <w:szCs w:val="26"/>
              </w:rPr>
            </w:pPr>
            <w:r w:rsidRPr="00A8521D">
              <w:rPr>
                <w:rFonts w:ascii="Times New Roman" w:hAnsi="Times New Roman" w:cs="Times New Roman"/>
                <w:sz w:val="26"/>
                <w:szCs w:val="26"/>
              </w:rPr>
              <w:t>1</w:t>
            </w:r>
          </w:p>
        </w:tc>
        <w:tc>
          <w:tcPr>
            <w:tcW w:w="11102" w:type="dxa"/>
            <w:vAlign w:val="center"/>
          </w:tcPr>
          <w:p w:rsidR="00A65B8A" w:rsidRPr="00A8521D" w:rsidRDefault="00111352" w:rsidP="00C0081D">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42/2016/NQ-HĐND ngày 09/12/2016 </w:t>
            </w:r>
            <w:r w:rsidR="003242DA" w:rsidRPr="00A8521D">
              <w:rPr>
                <w:rFonts w:ascii="Times New Roman" w:hAnsi="Times New Roman" w:cs="Times New Roman"/>
                <w:sz w:val="26"/>
                <w:szCs w:val="26"/>
              </w:rPr>
              <w:t xml:space="preserve">của Hội đồng nhân dân tỉnh An Giang </w:t>
            </w:r>
            <w:r w:rsidRPr="00A8521D">
              <w:rPr>
                <w:rFonts w:ascii="Times New Roman" w:hAnsi="Times New Roman" w:cs="Times New Roman"/>
                <w:sz w:val="26"/>
                <w:szCs w:val="26"/>
              </w:rPr>
              <w:t>quy định mức thu, chế độ thu, nộp, quản lý và sử dụng các loại phí trong lĩnh vực văn hóa, thể thao và du lịch thuộc thẩm quyền của Hội đồng nhân dân tỉnh</w:t>
            </w:r>
          </w:p>
        </w:tc>
        <w:tc>
          <w:tcPr>
            <w:tcW w:w="2148" w:type="dxa"/>
            <w:vAlign w:val="center"/>
          </w:tcPr>
          <w:p w:rsidR="00A65B8A" w:rsidRPr="00A8521D" w:rsidRDefault="00A65B8A" w:rsidP="006D0C8A">
            <w:pPr>
              <w:jc w:val="center"/>
              <w:rPr>
                <w:rFonts w:ascii="Times New Roman" w:hAnsi="Times New Roman" w:cs="Times New Roman"/>
                <w:b/>
                <w:sz w:val="26"/>
                <w:szCs w:val="26"/>
              </w:rPr>
            </w:pPr>
          </w:p>
        </w:tc>
      </w:tr>
      <w:tr w:rsidR="00A65B8A" w:rsidRPr="00A8521D" w:rsidTr="00F27DB5">
        <w:trPr>
          <w:trHeight w:val="986"/>
          <w:jc w:val="center"/>
        </w:trPr>
        <w:tc>
          <w:tcPr>
            <w:tcW w:w="1083" w:type="dxa"/>
            <w:vAlign w:val="center"/>
          </w:tcPr>
          <w:p w:rsidR="00A65B8A" w:rsidRPr="00A8521D" w:rsidRDefault="00A65B8A" w:rsidP="006D0C8A">
            <w:pPr>
              <w:jc w:val="center"/>
              <w:rPr>
                <w:rFonts w:ascii="Times New Roman" w:hAnsi="Times New Roman" w:cs="Times New Roman"/>
                <w:sz w:val="26"/>
                <w:szCs w:val="26"/>
              </w:rPr>
            </w:pPr>
            <w:r w:rsidRPr="00A8521D">
              <w:rPr>
                <w:rFonts w:ascii="Times New Roman" w:hAnsi="Times New Roman" w:cs="Times New Roman"/>
                <w:sz w:val="26"/>
                <w:szCs w:val="26"/>
              </w:rPr>
              <w:t>2</w:t>
            </w:r>
          </w:p>
        </w:tc>
        <w:tc>
          <w:tcPr>
            <w:tcW w:w="11102" w:type="dxa"/>
            <w:vAlign w:val="center"/>
          </w:tcPr>
          <w:p w:rsidR="00A65B8A" w:rsidRPr="00A8521D" w:rsidRDefault="006F5B50" w:rsidP="00C0081D">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10/2021/NQ-HĐND ngày 19/8/2021 </w:t>
            </w:r>
            <w:r w:rsidR="003242DA" w:rsidRPr="00A8521D">
              <w:rPr>
                <w:rFonts w:ascii="Times New Roman" w:hAnsi="Times New Roman" w:cs="Times New Roman"/>
                <w:sz w:val="26"/>
                <w:szCs w:val="26"/>
              </w:rPr>
              <w:t xml:space="preserve">của Hội đồng nhân dân tỉnh An Giang </w:t>
            </w:r>
            <w:r w:rsidRPr="00A8521D">
              <w:rPr>
                <w:rFonts w:ascii="Times New Roman" w:hAnsi="Times New Roman" w:cs="Times New Roman"/>
                <w:sz w:val="26"/>
                <w:szCs w:val="26"/>
              </w:rPr>
              <w:t>quy định mức thu, nộp, quản lý và sử dụng phí tham quan Khu du lịch Núi Cấm, huyện Tịnh Biên, tỉnh An Giang</w:t>
            </w:r>
          </w:p>
        </w:tc>
        <w:tc>
          <w:tcPr>
            <w:tcW w:w="2148" w:type="dxa"/>
            <w:vAlign w:val="center"/>
          </w:tcPr>
          <w:p w:rsidR="00A65B8A" w:rsidRPr="00A8521D" w:rsidRDefault="00A65B8A" w:rsidP="006D0C8A">
            <w:pPr>
              <w:jc w:val="center"/>
              <w:rPr>
                <w:rFonts w:ascii="Times New Roman" w:hAnsi="Times New Roman" w:cs="Times New Roman"/>
                <w:b/>
                <w:sz w:val="26"/>
                <w:szCs w:val="26"/>
              </w:rPr>
            </w:pPr>
          </w:p>
        </w:tc>
      </w:tr>
      <w:tr w:rsidR="00A65B8A" w:rsidRPr="00A8521D" w:rsidTr="00F27DB5">
        <w:trPr>
          <w:trHeight w:val="986"/>
          <w:jc w:val="center"/>
        </w:trPr>
        <w:tc>
          <w:tcPr>
            <w:tcW w:w="1083" w:type="dxa"/>
            <w:vAlign w:val="center"/>
          </w:tcPr>
          <w:p w:rsidR="00A65B8A" w:rsidRPr="00A8521D" w:rsidRDefault="00A65B8A" w:rsidP="006D0C8A">
            <w:pPr>
              <w:jc w:val="center"/>
              <w:rPr>
                <w:rFonts w:ascii="Times New Roman" w:hAnsi="Times New Roman" w:cs="Times New Roman"/>
                <w:sz w:val="26"/>
                <w:szCs w:val="26"/>
              </w:rPr>
            </w:pPr>
            <w:r w:rsidRPr="00A8521D">
              <w:rPr>
                <w:rFonts w:ascii="Times New Roman" w:hAnsi="Times New Roman" w:cs="Times New Roman"/>
                <w:sz w:val="26"/>
                <w:szCs w:val="26"/>
              </w:rPr>
              <w:t>3</w:t>
            </w:r>
          </w:p>
        </w:tc>
        <w:tc>
          <w:tcPr>
            <w:tcW w:w="11102" w:type="dxa"/>
            <w:vAlign w:val="center"/>
          </w:tcPr>
          <w:p w:rsidR="00A65B8A" w:rsidRPr="00A8521D" w:rsidRDefault="006F5B50" w:rsidP="00C0081D">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20/2024/NQ-HĐND ngày 13/11/2024 </w:t>
            </w:r>
            <w:r w:rsidR="003242DA" w:rsidRPr="00A8521D">
              <w:rPr>
                <w:rFonts w:ascii="Times New Roman" w:hAnsi="Times New Roman" w:cs="Times New Roman"/>
                <w:sz w:val="26"/>
                <w:szCs w:val="26"/>
              </w:rPr>
              <w:t xml:space="preserve">của Hội đồng nhân dân tỉnh An Giang </w:t>
            </w:r>
            <w:r w:rsidRPr="00A8521D">
              <w:rPr>
                <w:rFonts w:ascii="Times New Roman" w:hAnsi="Times New Roman" w:cs="Times New Roman"/>
                <w:sz w:val="26"/>
                <w:szCs w:val="26"/>
              </w:rPr>
              <w:t>quy định thu, nộp, quản lý và sử dụng phí tham quan tại Khu du lịch quốc gia Núi Sam, tỉnh An Giang</w:t>
            </w:r>
          </w:p>
        </w:tc>
        <w:tc>
          <w:tcPr>
            <w:tcW w:w="2148" w:type="dxa"/>
            <w:vAlign w:val="center"/>
          </w:tcPr>
          <w:p w:rsidR="00A65B8A" w:rsidRPr="00A8521D" w:rsidRDefault="00A65B8A" w:rsidP="006D0C8A">
            <w:pPr>
              <w:jc w:val="center"/>
              <w:rPr>
                <w:rFonts w:ascii="Times New Roman" w:hAnsi="Times New Roman" w:cs="Times New Roman"/>
                <w:b/>
                <w:sz w:val="26"/>
                <w:szCs w:val="26"/>
              </w:rPr>
            </w:pPr>
          </w:p>
        </w:tc>
      </w:tr>
    </w:tbl>
    <w:p w:rsidR="00A65B8A" w:rsidRPr="00A8521D" w:rsidRDefault="00A65B8A" w:rsidP="006D0C8A">
      <w:pPr>
        <w:spacing w:after="0" w:line="240" w:lineRule="auto"/>
        <w:jc w:val="center"/>
        <w:rPr>
          <w:rFonts w:ascii="Times New Roman" w:hAnsi="Times New Roman" w:cs="Times New Roman"/>
          <w:b/>
          <w:sz w:val="26"/>
          <w:szCs w:val="26"/>
        </w:rPr>
      </w:pPr>
    </w:p>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br w:type="page"/>
      </w:r>
    </w:p>
    <w:p w:rsidR="00A65B8A" w:rsidRPr="00A8521D" w:rsidRDefault="00A65B8A" w:rsidP="006D0C8A">
      <w:pPr>
        <w:spacing w:after="0" w:line="240" w:lineRule="auto"/>
        <w:jc w:val="center"/>
        <w:rPr>
          <w:rFonts w:ascii="Times New Roman" w:hAnsi="Times New Roman" w:cs="Times New Roman"/>
          <w:b/>
          <w:sz w:val="26"/>
          <w:szCs w:val="26"/>
        </w:rPr>
      </w:pPr>
      <w:r w:rsidRPr="00A8521D">
        <w:rPr>
          <w:rFonts w:ascii="Times New Roman" w:hAnsi="Times New Roman" w:cs="Times New Roman"/>
          <w:b/>
          <w:sz w:val="26"/>
          <w:szCs w:val="26"/>
        </w:rPr>
        <w:lastRenderedPageBreak/>
        <w:t>Phụ lục III</w:t>
      </w:r>
    </w:p>
    <w:p w:rsidR="00A65B8A" w:rsidRPr="00A8521D" w:rsidRDefault="00B562EB" w:rsidP="00B562EB">
      <w:pPr>
        <w:spacing w:after="0"/>
        <w:jc w:val="center"/>
        <w:rPr>
          <w:rFonts w:ascii="Times New Roman" w:hAnsi="Times New Roman" w:cs="Times New Roman"/>
          <w:b/>
          <w:sz w:val="26"/>
          <w:szCs w:val="26"/>
        </w:rPr>
      </w:pPr>
      <w:r w:rsidRPr="00A8521D">
        <w:rPr>
          <w:rFonts w:ascii="Times New Roman" w:hAnsi="Times New Roman" w:cs="Times New Roman"/>
          <w:b/>
          <w:sz w:val="26"/>
          <w:szCs w:val="26"/>
        </w:rPr>
        <w:t xml:space="preserve">CÁC NGHỊ QUYẾT QUY PHẠM PHÁP LUẬT DO HỘI ĐỒNG NHÂN DÂN KIÊN GIANG BAN HÀNH TRƯỚC NGÀY 01/7/2025 </w:t>
      </w:r>
      <w:r w:rsidRPr="00A8521D">
        <w:rPr>
          <w:rFonts w:ascii="Times New Roman Bold" w:hAnsi="Times New Roman Bold"/>
          <w:b/>
          <w:bCs/>
          <w:spacing w:val="-4"/>
          <w:sz w:val="26"/>
          <w:szCs w:val="26"/>
        </w:rPr>
        <w:t>THUỘC LĨNH VỰC V</w:t>
      </w:r>
      <w:r w:rsidRPr="00A8521D">
        <w:rPr>
          <w:rFonts w:ascii="Times New Roman Bold" w:hAnsi="Times New Roman Bold" w:hint="eastAsia"/>
          <w:b/>
          <w:bCs/>
          <w:spacing w:val="-4"/>
          <w:sz w:val="26"/>
          <w:szCs w:val="26"/>
        </w:rPr>
        <w:t>Ă</w:t>
      </w:r>
      <w:r w:rsidRPr="00A8521D">
        <w:rPr>
          <w:rFonts w:ascii="Times New Roman Bold" w:hAnsi="Times New Roman Bold"/>
          <w:b/>
          <w:bCs/>
          <w:spacing w:val="-4"/>
          <w:sz w:val="26"/>
          <w:szCs w:val="26"/>
        </w:rPr>
        <w:t>N H</w:t>
      </w:r>
      <w:r w:rsidRPr="00A8521D">
        <w:rPr>
          <w:rFonts w:ascii="Times New Roman Bold" w:hAnsi="Times New Roman Bold" w:hint="eastAsia"/>
          <w:b/>
          <w:bCs/>
          <w:spacing w:val="-4"/>
          <w:sz w:val="26"/>
          <w:szCs w:val="26"/>
        </w:rPr>
        <w:t>Ó</w:t>
      </w:r>
      <w:r w:rsidRPr="00A8521D">
        <w:rPr>
          <w:rFonts w:ascii="Times New Roman Bold" w:hAnsi="Times New Roman Bold"/>
          <w:b/>
          <w:bCs/>
          <w:spacing w:val="-4"/>
          <w:sz w:val="26"/>
          <w:szCs w:val="26"/>
        </w:rPr>
        <w:t>A, THỂ THAO V</w:t>
      </w:r>
      <w:r w:rsidRPr="00A8521D">
        <w:rPr>
          <w:rFonts w:ascii="Times New Roman Bold" w:hAnsi="Times New Roman Bold" w:hint="eastAsia"/>
          <w:b/>
          <w:bCs/>
          <w:spacing w:val="-4"/>
          <w:sz w:val="26"/>
          <w:szCs w:val="26"/>
        </w:rPr>
        <w:t>À</w:t>
      </w:r>
      <w:r w:rsidRPr="00A8521D">
        <w:rPr>
          <w:rFonts w:ascii="Times New Roman Bold" w:hAnsi="Times New Roman Bold"/>
          <w:b/>
          <w:bCs/>
          <w:spacing w:val="-4"/>
          <w:sz w:val="26"/>
          <w:szCs w:val="26"/>
        </w:rPr>
        <w:t xml:space="preserve"> DU LỊCH </w:t>
      </w:r>
      <w:r w:rsidRPr="00A8521D">
        <w:rPr>
          <w:rFonts w:ascii="Times New Roman" w:hAnsi="Times New Roman" w:cs="Times New Roman"/>
          <w:b/>
          <w:sz w:val="26"/>
          <w:szCs w:val="26"/>
        </w:rPr>
        <w:t>TIẾP TỤC ĐƯỢC ÁP DỤNG TRÊN PHẠM VI ĐƠN VỊ HÀNH CHÍNH TỈNH KIÊN GIANG (CŨ) CHO ĐẾN KHI CÓ VĂN BẢN THAY THẾ HOẶC BÃI BỎ</w:t>
      </w:r>
    </w:p>
    <w:p w:rsidR="00A65B8A" w:rsidRPr="00A8521D" w:rsidRDefault="00A65B8A" w:rsidP="00B562EB">
      <w:pPr>
        <w:spacing w:after="0" w:line="240" w:lineRule="auto"/>
        <w:jc w:val="center"/>
        <w:rPr>
          <w:rFonts w:ascii="Times New Roman" w:hAnsi="Times New Roman" w:cs="Times New Roman"/>
          <w:i/>
          <w:sz w:val="26"/>
          <w:szCs w:val="26"/>
        </w:rPr>
      </w:pPr>
      <w:r w:rsidRPr="00A8521D">
        <w:rPr>
          <w:rFonts w:ascii="Times New Roman" w:hAnsi="Times New Roman" w:cs="Times New Roman"/>
          <w:i/>
          <w:sz w:val="26"/>
          <w:szCs w:val="26"/>
        </w:rPr>
        <w:t xml:space="preserve">(Kèm theo Nghị quyết số </w:t>
      </w:r>
      <w:r w:rsidR="00DE7F0E">
        <w:rPr>
          <w:rFonts w:ascii="Times New Roman" w:hAnsi="Times New Roman" w:cs="Times New Roman"/>
          <w:i/>
          <w:sz w:val="26"/>
          <w:szCs w:val="26"/>
        </w:rPr>
        <w:t>14</w:t>
      </w:r>
      <w:r w:rsidRPr="00A8521D">
        <w:rPr>
          <w:rFonts w:ascii="Times New Roman" w:hAnsi="Times New Roman" w:cs="Times New Roman"/>
          <w:i/>
          <w:sz w:val="26"/>
          <w:szCs w:val="26"/>
        </w:rPr>
        <w:t>/NQ-HĐND ngày 01 tháng 7 năm 2025 của Hội đồng nhân dân tỉnh An Giang)</w:t>
      </w:r>
    </w:p>
    <w:p w:rsidR="00A65B8A" w:rsidRPr="00A8521D" w:rsidRDefault="00B562EB" w:rsidP="006D0C8A">
      <w:pPr>
        <w:spacing w:after="0" w:line="240" w:lineRule="auto"/>
        <w:jc w:val="center"/>
        <w:rPr>
          <w:rFonts w:ascii="Times New Roman" w:hAnsi="Times New Roman" w:cs="Times New Roman"/>
          <w:b/>
          <w:sz w:val="26"/>
          <w:szCs w:val="26"/>
        </w:rPr>
      </w:pPr>
      <w:r w:rsidRPr="00A8521D">
        <w:rPr>
          <w:rFonts w:ascii="Times New Roman" w:hAnsi="Times New Roman" w:cs="Times New Roman"/>
          <w:b/>
          <w:noProof/>
          <w:sz w:val="26"/>
          <w:szCs w:val="26"/>
        </w:rPr>
        <mc:AlternateContent>
          <mc:Choice Requires="wps">
            <w:drawing>
              <wp:anchor distT="0" distB="0" distL="114300" distR="114300" simplePos="0" relativeHeight="251659776" behindDoc="0" locked="0" layoutInCell="1" allowOverlap="1" wp14:anchorId="26138221" wp14:editId="5573EE60">
                <wp:simplePos x="0" y="0"/>
                <wp:positionH relativeFrom="column">
                  <wp:posOffset>3796030</wp:posOffset>
                </wp:positionH>
                <wp:positionV relativeFrom="paragraph">
                  <wp:posOffset>40005</wp:posOffset>
                </wp:positionV>
                <wp:extent cx="1637665"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2DE738E" id="Straight Connector 4"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9pt,3.15pt" to="427.8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" strokecolor="black [3040]"/>
            </w:pict>
          </mc:Fallback>
        </mc:AlternateContent>
      </w:r>
    </w:p>
    <w:tbl>
      <w:tblPr>
        <w:tblStyle w:val="TableGrid"/>
        <w:tblW w:w="14333" w:type="dxa"/>
        <w:jc w:val="center"/>
        <w:tblLook w:val="04A0" w:firstRow="1" w:lastRow="0" w:firstColumn="1" w:lastColumn="0" w:noHBand="0" w:noVBand="1"/>
      </w:tblPr>
      <w:tblGrid>
        <w:gridCol w:w="1083"/>
        <w:gridCol w:w="11102"/>
        <w:gridCol w:w="2148"/>
      </w:tblGrid>
      <w:tr w:rsidR="00A65B8A" w:rsidRPr="00A8521D" w:rsidTr="00F27DB5">
        <w:trPr>
          <w:trHeight w:val="986"/>
          <w:jc w:val="center"/>
        </w:trPr>
        <w:tc>
          <w:tcPr>
            <w:tcW w:w="1083"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STT</w:t>
            </w:r>
          </w:p>
        </w:tc>
        <w:tc>
          <w:tcPr>
            <w:tcW w:w="11102"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TÊN LOẠI, SỐ KÝ HIỆU, NGÀY THÁNG NĂM BAN HÀNH, TÊN GỌI VĂN BẢN</w:t>
            </w:r>
          </w:p>
        </w:tc>
        <w:tc>
          <w:tcPr>
            <w:tcW w:w="2148"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GHI CHÚ</w:t>
            </w:r>
          </w:p>
        </w:tc>
      </w:tr>
      <w:tr w:rsidR="003B656B" w:rsidRPr="00A8521D" w:rsidTr="00F27DB5">
        <w:trPr>
          <w:trHeight w:val="986"/>
          <w:jc w:val="center"/>
        </w:trPr>
        <w:tc>
          <w:tcPr>
            <w:tcW w:w="1083" w:type="dxa"/>
            <w:vAlign w:val="center"/>
          </w:tcPr>
          <w:p w:rsidR="003B656B"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1</w:t>
            </w:r>
          </w:p>
        </w:tc>
        <w:tc>
          <w:tcPr>
            <w:tcW w:w="11102" w:type="dxa"/>
            <w:vAlign w:val="center"/>
          </w:tcPr>
          <w:p w:rsidR="003B656B" w:rsidRPr="00A8521D" w:rsidRDefault="003B656B" w:rsidP="000B3ACB">
            <w:pPr>
              <w:jc w:val="both"/>
              <w:rPr>
                <w:rFonts w:ascii="Times New Roman" w:hAnsi="Times New Roman" w:cs="Times New Roman"/>
                <w:color w:val="000000"/>
                <w:sz w:val="26"/>
                <w:szCs w:val="26"/>
              </w:rPr>
            </w:pPr>
            <w:r w:rsidRPr="00A8521D">
              <w:rPr>
                <w:rFonts w:ascii="Times New Roman" w:hAnsi="Times New Roman" w:cs="Times New Roman"/>
                <w:color w:val="000000"/>
                <w:sz w:val="26"/>
                <w:szCs w:val="26"/>
              </w:rPr>
              <w:t xml:space="preserve">Nghị quyết số 46/1998/NQ-HĐ ngày 18/12/1998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color w:val="000000"/>
                <w:sz w:val="26"/>
                <w:szCs w:val="26"/>
              </w:rPr>
              <w:t>về đặt tên đường trong nội ô thị trấn Dương Đông huyện Phú Quốc</w:t>
            </w:r>
          </w:p>
        </w:tc>
        <w:tc>
          <w:tcPr>
            <w:tcW w:w="2148" w:type="dxa"/>
            <w:vAlign w:val="center"/>
          </w:tcPr>
          <w:p w:rsidR="003B656B" w:rsidRPr="00A8521D" w:rsidRDefault="003B656B" w:rsidP="006D0C8A">
            <w:pPr>
              <w:jc w:val="center"/>
              <w:rPr>
                <w:rFonts w:ascii="Times New Roman" w:hAnsi="Times New Roman" w:cs="Times New Roman"/>
                <w:b/>
                <w:sz w:val="26"/>
                <w:szCs w:val="26"/>
              </w:rPr>
            </w:pPr>
          </w:p>
        </w:tc>
      </w:tr>
      <w:tr w:rsidR="003B656B" w:rsidRPr="00A8521D" w:rsidTr="00F27DB5">
        <w:trPr>
          <w:trHeight w:val="986"/>
          <w:jc w:val="center"/>
        </w:trPr>
        <w:tc>
          <w:tcPr>
            <w:tcW w:w="1083" w:type="dxa"/>
            <w:vAlign w:val="center"/>
          </w:tcPr>
          <w:p w:rsidR="003B656B"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2</w:t>
            </w:r>
          </w:p>
        </w:tc>
        <w:tc>
          <w:tcPr>
            <w:tcW w:w="11102" w:type="dxa"/>
            <w:vAlign w:val="center"/>
          </w:tcPr>
          <w:p w:rsidR="003B656B" w:rsidRPr="00A8521D" w:rsidRDefault="003B656B" w:rsidP="000B3ACB">
            <w:pPr>
              <w:jc w:val="both"/>
              <w:rPr>
                <w:rFonts w:ascii="Times New Roman" w:hAnsi="Times New Roman" w:cs="Times New Roman"/>
                <w:color w:val="000000"/>
                <w:sz w:val="26"/>
                <w:szCs w:val="26"/>
              </w:rPr>
            </w:pPr>
            <w:r w:rsidRPr="00A8521D">
              <w:rPr>
                <w:rFonts w:ascii="Times New Roman" w:hAnsi="Times New Roman" w:cs="Times New Roman"/>
                <w:color w:val="000000"/>
                <w:sz w:val="26"/>
                <w:szCs w:val="26"/>
              </w:rPr>
              <w:t xml:space="preserve">Nghị quyết số 50/2005/NQ-HĐND ngày 30/6/2005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color w:val="000000"/>
                <w:sz w:val="26"/>
                <w:szCs w:val="26"/>
              </w:rPr>
              <w:t>về điều chỉnh và đặt tên đường các khu đô thị mới và một số đường trong thị xã Rạch Giá</w:t>
            </w:r>
          </w:p>
        </w:tc>
        <w:tc>
          <w:tcPr>
            <w:tcW w:w="2148" w:type="dxa"/>
            <w:vAlign w:val="center"/>
          </w:tcPr>
          <w:p w:rsidR="003B656B" w:rsidRPr="00A8521D" w:rsidRDefault="003B656B" w:rsidP="006D0C8A">
            <w:pPr>
              <w:jc w:val="center"/>
              <w:rPr>
                <w:rFonts w:ascii="Times New Roman" w:hAnsi="Times New Roman" w:cs="Times New Roman"/>
                <w:b/>
                <w:sz w:val="26"/>
                <w:szCs w:val="26"/>
              </w:rPr>
            </w:pPr>
          </w:p>
        </w:tc>
      </w:tr>
      <w:tr w:rsidR="003B656B" w:rsidRPr="00A8521D" w:rsidTr="00F27DB5">
        <w:trPr>
          <w:trHeight w:val="986"/>
          <w:jc w:val="center"/>
        </w:trPr>
        <w:tc>
          <w:tcPr>
            <w:tcW w:w="1083" w:type="dxa"/>
            <w:vAlign w:val="center"/>
          </w:tcPr>
          <w:p w:rsidR="003B656B"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3</w:t>
            </w:r>
          </w:p>
        </w:tc>
        <w:tc>
          <w:tcPr>
            <w:tcW w:w="11102" w:type="dxa"/>
            <w:vAlign w:val="center"/>
          </w:tcPr>
          <w:p w:rsidR="003B656B" w:rsidRPr="00A8521D" w:rsidRDefault="003B656B" w:rsidP="000B3ACB">
            <w:pPr>
              <w:jc w:val="both"/>
              <w:rPr>
                <w:rFonts w:ascii="Times New Roman" w:hAnsi="Times New Roman" w:cs="Times New Roman"/>
                <w:color w:val="000000"/>
                <w:sz w:val="26"/>
                <w:szCs w:val="26"/>
              </w:rPr>
            </w:pPr>
            <w:r w:rsidRPr="00A8521D">
              <w:rPr>
                <w:rFonts w:ascii="Times New Roman" w:hAnsi="Times New Roman" w:cs="Times New Roman"/>
                <w:color w:val="000000"/>
                <w:sz w:val="26"/>
                <w:szCs w:val="26"/>
              </w:rPr>
              <w:t xml:space="preserve">Nghị quyết số 10/2007/NQ-HĐND ngày 11/01/2007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color w:val="000000"/>
                <w:sz w:val="26"/>
                <w:szCs w:val="26"/>
              </w:rPr>
              <w:t>về việc đặt tên đường nội ô thị trấn Dương Đông và thị trấn An Thới, huyện Phú Quốc</w:t>
            </w:r>
          </w:p>
        </w:tc>
        <w:tc>
          <w:tcPr>
            <w:tcW w:w="2148" w:type="dxa"/>
            <w:vAlign w:val="center"/>
          </w:tcPr>
          <w:p w:rsidR="003B656B" w:rsidRPr="00A8521D" w:rsidRDefault="003B656B" w:rsidP="006D0C8A">
            <w:pPr>
              <w:jc w:val="center"/>
              <w:rPr>
                <w:rFonts w:ascii="Times New Roman" w:hAnsi="Times New Roman" w:cs="Times New Roman"/>
                <w:b/>
                <w:sz w:val="26"/>
                <w:szCs w:val="26"/>
              </w:rPr>
            </w:pPr>
          </w:p>
        </w:tc>
      </w:tr>
      <w:tr w:rsidR="003B656B" w:rsidRPr="00A8521D" w:rsidTr="00F27DB5">
        <w:trPr>
          <w:trHeight w:val="986"/>
          <w:jc w:val="center"/>
        </w:trPr>
        <w:tc>
          <w:tcPr>
            <w:tcW w:w="1083" w:type="dxa"/>
            <w:vAlign w:val="center"/>
          </w:tcPr>
          <w:p w:rsidR="003B656B"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4</w:t>
            </w:r>
          </w:p>
        </w:tc>
        <w:tc>
          <w:tcPr>
            <w:tcW w:w="11102" w:type="dxa"/>
            <w:vAlign w:val="center"/>
          </w:tcPr>
          <w:p w:rsidR="003B656B" w:rsidRPr="00A8521D" w:rsidRDefault="003B656B" w:rsidP="000B3ACB">
            <w:pPr>
              <w:jc w:val="both"/>
              <w:rPr>
                <w:rFonts w:ascii="Times New Roman" w:hAnsi="Times New Roman" w:cs="Times New Roman"/>
                <w:color w:val="000000"/>
                <w:sz w:val="26"/>
                <w:szCs w:val="26"/>
              </w:rPr>
            </w:pPr>
            <w:r w:rsidRPr="00A8521D">
              <w:rPr>
                <w:rFonts w:ascii="Times New Roman" w:hAnsi="Times New Roman" w:cs="Times New Roman"/>
                <w:color w:val="000000"/>
                <w:sz w:val="26"/>
                <w:szCs w:val="26"/>
              </w:rPr>
              <w:t xml:space="preserve">Nghị quyết số 25/2008/NQ-HĐND ngày 10/7/2008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color w:val="000000"/>
                <w:sz w:val="26"/>
                <w:szCs w:val="26"/>
              </w:rPr>
              <w:t>về việc điều chỉnh và đặt bổ sung tên đường tại thành phố Rạch Giá</w:t>
            </w:r>
          </w:p>
        </w:tc>
        <w:tc>
          <w:tcPr>
            <w:tcW w:w="2148" w:type="dxa"/>
            <w:vAlign w:val="center"/>
          </w:tcPr>
          <w:p w:rsidR="003B656B" w:rsidRPr="00A8521D" w:rsidRDefault="003B656B" w:rsidP="006D0C8A">
            <w:pPr>
              <w:jc w:val="center"/>
              <w:rPr>
                <w:rFonts w:ascii="Times New Roman" w:hAnsi="Times New Roman" w:cs="Times New Roman"/>
                <w:b/>
                <w:sz w:val="26"/>
                <w:szCs w:val="26"/>
              </w:rPr>
            </w:pPr>
          </w:p>
        </w:tc>
      </w:tr>
      <w:tr w:rsidR="003B656B" w:rsidRPr="00A8521D" w:rsidTr="00F27DB5">
        <w:trPr>
          <w:trHeight w:val="986"/>
          <w:jc w:val="center"/>
        </w:trPr>
        <w:tc>
          <w:tcPr>
            <w:tcW w:w="1083" w:type="dxa"/>
            <w:vAlign w:val="center"/>
          </w:tcPr>
          <w:p w:rsidR="003B656B"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5</w:t>
            </w:r>
          </w:p>
        </w:tc>
        <w:tc>
          <w:tcPr>
            <w:tcW w:w="11102" w:type="dxa"/>
            <w:vAlign w:val="center"/>
          </w:tcPr>
          <w:p w:rsidR="003B656B" w:rsidRPr="00A8521D" w:rsidRDefault="003B656B" w:rsidP="000B3ACB">
            <w:pPr>
              <w:jc w:val="both"/>
              <w:rPr>
                <w:rFonts w:ascii="Times New Roman" w:hAnsi="Times New Roman" w:cs="Times New Roman"/>
                <w:color w:val="000000"/>
                <w:sz w:val="26"/>
                <w:szCs w:val="26"/>
              </w:rPr>
            </w:pPr>
            <w:r w:rsidRPr="00A8521D">
              <w:rPr>
                <w:rFonts w:ascii="Times New Roman" w:hAnsi="Times New Roman" w:cs="Times New Roman"/>
                <w:color w:val="000000"/>
                <w:sz w:val="26"/>
                <w:szCs w:val="26"/>
              </w:rPr>
              <w:t xml:space="preserve">Nghị quyết số 104/2010/NQ-HĐND ngày 13/01/2010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color w:val="000000"/>
                <w:sz w:val="26"/>
                <w:szCs w:val="26"/>
              </w:rPr>
              <w:t>về việc đặt tên đường tại Trung tâm khu đô thị mới Ba Hòn, huyện Kiên Lương</w:t>
            </w:r>
          </w:p>
        </w:tc>
        <w:tc>
          <w:tcPr>
            <w:tcW w:w="2148" w:type="dxa"/>
            <w:vAlign w:val="center"/>
          </w:tcPr>
          <w:p w:rsidR="003B656B" w:rsidRPr="00A8521D" w:rsidRDefault="003B656B" w:rsidP="006D0C8A">
            <w:pPr>
              <w:jc w:val="center"/>
              <w:rPr>
                <w:rFonts w:ascii="Times New Roman" w:hAnsi="Times New Roman" w:cs="Times New Roman"/>
                <w:b/>
                <w:sz w:val="26"/>
                <w:szCs w:val="26"/>
              </w:rPr>
            </w:pPr>
          </w:p>
        </w:tc>
      </w:tr>
      <w:tr w:rsidR="00382CA2" w:rsidRPr="00A8521D" w:rsidTr="00F27DB5">
        <w:trPr>
          <w:trHeight w:val="986"/>
          <w:jc w:val="center"/>
        </w:trPr>
        <w:tc>
          <w:tcPr>
            <w:tcW w:w="1083" w:type="dxa"/>
            <w:vAlign w:val="center"/>
          </w:tcPr>
          <w:p w:rsidR="00382CA2"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6</w:t>
            </w:r>
          </w:p>
        </w:tc>
        <w:tc>
          <w:tcPr>
            <w:tcW w:w="11102" w:type="dxa"/>
            <w:vAlign w:val="center"/>
          </w:tcPr>
          <w:p w:rsidR="00382CA2" w:rsidRPr="00A8521D" w:rsidRDefault="00382CA2" w:rsidP="000B3ACB">
            <w:pPr>
              <w:jc w:val="both"/>
              <w:rPr>
                <w:rFonts w:ascii="Times New Roman" w:hAnsi="Times New Roman" w:cs="Times New Roman"/>
                <w:color w:val="000000"/>
                <w:sz w:val="26"/>
                <w:szCs w:val="26"/>
              </w:rPr>
            </w:pPr>
            <w:r w:rsidRPr="00A8521D">
              <w:rPr>
                <w:rFonts w:ascii="Times New Roman" w:hAnsi="Times New Roman" w:cs="Times New Roman"/>
                <w:color w:val="000000"/>
                <w:sz w:val="26"/>
                <w:szCs w:val="26"/>
              </w:rPr>
              <w:t xml:space="preserve">Nghị quyết số 120/2010/NQ-HĐND ngày 09/7/2010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color w:val="000000"/>
                <w:sz w:val="26"/>
                <w:szCs w:val="26"/>
              </w:rPr>
              <w:t>về việc ban hành phí tham quan danh lam thắng cảnh Khu bảo tồn biển Phú Quốc, tỉnh Kiên Giang</w:t>
            </w:r>
          </w:p>
        </w:tc>
        <w:tc>
          <w:tcPr>
            <w:tcW w:w="2148" w:type="dxa"/>
            <w:vAlign w:val="center"/>
          </w:tcPr>
          <w:p w:rsidR="00382CA2" w:rsidRPr="00A8521D" w:rsidRDefault="00382CA2" w:rsidP="006D0C8A">
            <w:pPr>
              <w:jc w:val="center"/>
              <w:rPr>
                <w:rFonts w:ascii="Times New Roman" w:hAnsi="Times New Roman" w:cs="Times New Roman"/>
                <w:b/>
                <w:sz w:val="26"/>
                <w:szCs w:val="26"/>
              </w:rPr>
            </w:pPr>
          </w:p>
        </w:tc>
      </w:tr>
      <w:tr w:rsidR="00382CA2" w:rsidRPr="00A8521D" w:rsidTr="00F27DB5">
        <w:trPr>
          <w:trHeight w:val="986"/>
          <w:jc w:val="center"/>
        </w:trPr>
        <w:tc>
          <w:tcPr>
            <w:tcW w:w="1083" w:type="dxa"/>
            <w:vAlign w:val="center"/>
          </w:tcPr>
          <w:p w:rsidR="00382CA2"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lastRenderedPageBreak/>
              <w:t>7</w:t>
            </w:r>
          </w:p>
        </w:tc>
        <w:tc>
          <w:tcPr>
            <w:tcW w:w="11102" w:type="dxa"/>
            <w:vAlign w:val="center"/>
          </w:tcPr>
          <w:p w:rsidR="00382CA2" w:rsidRPr="00A8521D" w:rsidRDefault="00382CA2"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145/2010/NQ-HĐND ngày 10/12/2010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việc ban hành phí tham quan Bảo tàng tư nhân Cội Nguồn - Phú Quốc, tỉnh Kiên Giang.</w:t>
            </w:r>
          </w:p>
        </w:tc>
        <w:tc>
          <w:tcPr>
            <w:tcW w:w="2148" w:type="dxa"/>
            <w:vAlign w:val="center"/>
          </w:tcPr>
          <w:p w:rsidR="00382CA2" w:rsidRPr="00A8521D" w:rsidRDefault="00382CA2" w:rsidP="006D0C8A">
            <w:pPr>
              <w:jc w:val="center"/>
              <w:rPr>
                <w:rFonts w:ascii="Times New Roman" w:hAnsi="Times New Roman" w:cs="Times New Roman"/>
                <w:b/>
                <w:sz w:val="26"/>
                <w:szCs w:val="26"/>
              </w:rPr>
            </w:pPr>
          </w:p>
        </w:tc>
      </w:tr>
      <w:tr w:rsidR="003B656B" w:rsidRPr="00A8521D" w:rsidTr="00F27DB5">
        <w:trPr>
          <w:trHeight w:val="986"/>
          <w:jc w:val="center"/>
        </w:trPr>
        <w:tc>
          <w:tcPr>
            <w:tcW w:w="1083" w:type="dxa"/>
            <w:vAlign w:val="center"/>
          </w:tcPr>
          <w:p w:rsidR="003B656B"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8</w:t>
            </w:r>
          </w:p>
        </w:tc>
        <w:tc>
          <w:tcPr>
            <w:tcW w:w="11102" w:type="dxa"/>
            <w:vAlign w:val="center"/>
          </w:tcPr>
          <w:p w:rsidR="003B656B" w:rsidRPr="00A8521D" w:rsidRDefault="003B656B"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41/2012/NQ-HĐND ngày 11/01/2012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việc đặt mới, bổ sung tên đường trên địa bàn thị xã Hà Tiên</w:t>
            </w:r>
          </w:p>
        </w:tc>
        <w:tc>
          <w:tcPr>
            <w:tcW w:w="2148" w:type="dxa"/>
            <w:vAlign w:val="center"/>
          </w:tcPr>
          <w:p w:rsidR="003B656B" w:rsidRPr="00A8521D" w:rsidRDefault="003B656B" w:rsidP="006D0C8A">
            <w:pPr>
              <w:jc w:val="center"/>
              <w:rPr>
                <w:rFonts w:ascii="Times New Roman" w:hAnsi="Times New Roman" w:cs="Times New Roman"/>
                <w:b/>
                <w:sz w:val="26"/>
                <w:szCs w:val="26"/>
              </w:rPr>
            </w:pPr>
          </w:p>
        </w:tc>
      </w:tr>
      <w:tr w:rsidR="003B656B" w:rsidRPr="00A8521D" w:rsidTr="00F27DB5">
        <w:trPr>
          <w:trHeight w:val="986"/>
          <w:jc w:val="center"/>
        </w:trPr>
        <w:tc>
          <w:tcPr>
            <w:tcW w:w="1083" w:type="dxa"/>
            <w:vAlign w:val="center"/>
          </w:tcPr>
          <w:p w:rsidR="003B656B"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9</w:t>
            </w:r>
          </w:p>
        </w:tc>
        <w:tc>
          <w:tcPr>
            <w:tcW w:w="11102" w:type="dxa"/>
            <w:vAlign w:val="center"/>
          </w:tcPr>
          <w:p w:rsidR="003B656B" w:rsidRPr="00A8521D" w:rsidRDefault="003B656B"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72/2012/NQ-HĐND ngày 12/7/2012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việc đặt tên đường trên địa bàn thi trấn Kiên Lương, huyện Kiên Lương</w:t>
            </w:r>
          </w:p>
        </w:tc>
        <w:tc>
          <w:tcPr>
            <w:tcW w:w="2148" w:type="dxa"/>
            <w:vAlign w:val="center"/>
          </w:tcPr>
          <w:p w:rsidR="003B656B" w:rsidRPr="00A8521D" w:rsidRDefault="003B656B" w:rsidP="006D0C8A">
            <w:pPr>
              <w:jc w:val="center"/>
              <w:rPr>
                <w:rFonts w:ascii="Times New Roman" w:hAnsi="Times New Roman" w:cs="Times New Roman"/>
                <w:b/>
                <w:sz w:val="26"/>
                <w:szCs w:val="26"/>
              </w:rPr>
            </w:pPr>
          </w:p>
        </w:tc>
      </w:tr>
      <w:tr w:rsidR="003B656B" w:rsidRPr="00A8521D" w:rsidTr="00F27DB5">
        <w:trPr>
          <w:trHeight w:val="986"/>
          <w:jc w:val="center"/>
        </w:trPr>
        <w:tc>
          <w:tcPr>
            <w:tcW w:w="1083" w:type="dxa"/>
            <w:vAlign w:val="center"/>
          </w:tcPr>
          <w:p w:rsidR="003B656B"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10</w:t>
            </w:r>
          </w:p>
        </w:tc>
        <w:tc>
          <w:tcPr>
            <w:tcW w:w="11102" w:type="dxa"/>
            <w:vAlign w:val="center"/>
          </w:tcPr>
          <w:p w:rsidR="003B656B" w:rsidRPr="00A8521D" w:rsidRDefault="003B656B"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19/2013/NQ-HĐND ngày 10/7/2013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đặt tên đường Khu hành chính, Trung tâm thương mại, Bến xe huyện Gò Quao, tỉnh Kiên Giang</w:t>
            </w:r>
          </w:p>
        </w:tc>
        <w:tc>
          <w:tcPr>
            <w:tcW w:w="2148" w:type="dxa"/>
            <w:vAlign w:val="center"/>
          </w:tcPr>
          <w:p w:rsidR="003B656B" w:rsidRPr="00A8521D" w:rsidRDefault="003B656B" w:rsidP="006D0C8A">
            <w:pPr>
              <w:jc w:val="center"/>
              <w:rPr>
                <w:rFonts w:ascii="Times New Roman" w:hAnsi="Times New Roman" w:cs="Times New Roman"/>
                <w:b/>
                <w:sz w:val="26"/>
                <w:szCs w:val="26"/>
              </w:rPr>
            </w:pPr>
          </w:p>
        </w:tc>
      </w:tr>
      <w:tr w:rsidR="003B656B" w:rsidRPr="00A8521D" w:rsidTr="00F27DB5">
        <w:trPr>
          <w:trHeight w:val="986"/>
          <w:jc w:val="center"/>
        </w:trPr>
        <w:tc>
          <w:tcPr>
            <w:tcW w:w="1083" w:type="dxa"/>
            <w:vAlign w:val="center"/>
          </w:tcPr>
          <w:p w:rsidR="003B656B"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11</w:t>
            </w:r>
          </w:p>
        </w:tc>
        <w:tc>
          <w:tcPr>
            <w:tcW w:w="11102" w:type="dxa"/>
            <w:vAlign w:val="center"/>
          </w:tcPr>
          <w:p w:rsidR="003B656B" w:rsidRPr="00A8521D" w:rsidRDefault="003B656B"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50/2013/NQ-HĐND ngày 06/12/2013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đổi tên kênh Tuần Thống - T5 thành kênh Võ Văn Kiệt</w:t>
            </w:r>
          </w:p>
        </w:tc>
        <w:tc>
          <w:tcPr>
            <w:tcW w:w="2148" w:type="dxa"/>
            <w:vAlign w:val="center"/>
          </w:tcPr>
          <w:p w:rsidR="003B656B" w:rsidRPr="00A8521D" w:rsidRDefault="003B656B" w:rsidP="006D0C8A">
            <w:pPr>
              <w:jc w:val="center"/>
              <w:rPr>
                <w:rFonts w:ascii="Times New Roman" w:hAnsi="Times New Roman" w:cs="Times New Roman"/>
                <w:b/>
                <w:sz w:val="26"/>
                <w:szCs w:val="26"/>
              </w:rPr>
            </w:pPr>
          </w:p>
        </w:tc>
      </w:tr>
      <w:tr w:rsidR="003B656B" w:rsidRPr="00A8521D" w:rsidTr="00F27DB5">
        <w:trPr>
          <w:trHeight w:val="986"/>
          <w:jc w:val="center"/>
        </w:trPr>
        <w:tc>
          <w:tcPr>
            <w:tcW w:w="1083" w:type="dxa"/>
            <w:vAlign w:val="center"/>
          </w:tcPr>
          <w:p w:rsidR="003B656B"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12</w:t>
            </w:r>
          </w:p>
        </w:tc>
        <w:tc>
          <w:tcPr>
            <w:tcW w:w="11102" w:type="dxa"/>
            <w:vAlign w:val="center"/>
          </w:tcPr>
          <w:p w:rsidR="003B656B" w:rsidRPr="00A8521D" w:rsidRDefault="003B656B"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51/2013/NQ-HĐND ngày 06/12/2013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đặt bổ sung tên đường trên địa bàn thành phố Rạch Giá</w:t>
            </w:r>
          </w:p>
        </w:tc>
        <w:tc>
          <w:tcPr>
            <w:tcW w:w="2148" w:type="dxa"/>
            <w:vAlign w:val="center"/>
          </w:tcPr>
          <w:p w:rsidR="003B656B" w:rsidRPr="00A8521D" w:rsidRDefault="003B656B" w:rsidP="006D0C8A">
            <w:pPr>
              <w:jc w:val="center"/>
              <w:rPr>
                <w:rFonts w:ascii="Times New Roman" w:hAnsi="Times New Roman" w:cs="Times New Roman"/>
                <w:b/>
                <w:sz w:val="26"/>
                <w:szCs w:val="26"/>
              </w:rPr>
            </w:pPr>
          </w:p>
        </w:tc>
      </w:tr>
      <w:tr w:rsidR="003B656B" w:rsidRPr="00A8521D" w:rsidTr="00F27DB5">
        <w:trPr>
          <w:trHeight w:val="986"/>
          <w:jc w:val="center"/>
        </w:trPr>
        <w:tc>
          <w:tcPr>
            <w:tcW w:w="1083" w:type="dxa"/>
            <w:vAlign w:val="center"/>
          </w:tcPr>
          <w:p w:rsidR="003B656B" w:rsidRPr="00A8521D" w:rsidRDefault="003B656B" w:rsidP="006D0C8A">
            <w:pPr>
              <w:jc w:val="center"/>
              <w:rPr>
                <w:rFonts w:ascii="Times New Roman" w:hAnsi="Times New Roman" w:cs="Times New Roman"/>
                <w:sz w:val="26"/>
                <w:szCs w:val="26"/>
              </w:rPr>
            </w:pPr>
            <w:r w:rsidRPr="00A8521D">
              <w:rPr>
                <w:rFonts w:ascii="Times New Roman" w:hAnsi="Times New Roman" w:cs="Times New Roman"/>
                <w:sz w:val="26"/>
                <w:szCs w:val="26"/>
              </w:rPr>
              <w:t>13</w:t>
            </w:r>
          </w:p>
        </w:tc>
        <w:tc>
          <w:tcPr>
            <w:tcW w:w="11102" w:type="dxa"/>
            <w:vAlign w:val="center"/>
          </w:tcPr>
          <w:p w:rsidR="003B656B" w:rsidRPr="00A8521D" w:rsidRDefault="003B656B"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52/2013/NQ-HĐND ngày 06/12/2013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đặt tên đường tại trung tâm thị trấn Giồng Riềng, huyện Giồng Riềng</w:t>
            </w:r>
          </w:p>
        </w:tc>
        <w:tc>
          <w:tcPr>
            <w:tcW w:w="2148" w:type="dxa"/>
            <w:vAlign w:val="center"/>
          </w:tcPr>
          <w:p w:rsidR="003B656B" w:rsidRPr="00A8521D" w:rsidRDefault="003B656B" w:rsidP="006D0C8A">
            <w:pPr>
              <w:jc w:val="center"/>
              <w:rPr>
                <w:rFonts w:ascii="Times New Roman" w:hAnsi="Times New Roman" w:cs="Times New Roman"/>
                <w:b/>
                <w:sz w:val="26"/>
                <w:szCs w:val="26"/>
              </w:rPr>
            </w:pPr>
          </w:p>
        </w:tc>
      </w:tr>
      <w:tr w:rsidR="00382CA2" w:rsidRPr="00A8521D" w:rsidTr="00F27DB5">
        <w:trPr>
          <w:trHeight w:val="986"/>
          <w:jc w:val="center"/>
        </w:trPr>
        <w:tc>
          <w:tcPr>
            <w:tcW w:w="1083" w:type="dxa"/>
            <w:vAlign w:val="center"/>
          </w:tcPr>
          <w:p w:rsidR="00382CA2" w:rsidRPr="00A8521D" w:rsidRDefault="00240D1B" w:rsidP="006D0C8A">
            <w:pPr>
              <w:jc w:val="center"/>
              <w:rPr>
                <w:rFonts w:ascii="Times New Roman" w:hAnsi="Times New Roman" w:cs="Times New Roman"/>
                <w:sz w:val="26"/>
                <w:szCs w:val="26"/>
              </w:rPr>
            </w:pPr>
            <w:r w:rsidRPr="00A8521D">
              <w:rPr>
                <w:rFonts w:ascii="Times New Roman" w:hAnsi="Times New Roman" w:cs="Times New Roman"/>
                <w:sz w:val="26"/>
                <w:szCs w:val="26"/>
              </w:rPr>
              <w:t>14</w:t>
            </w:r>
          </w:p>
        </w:tc>
        <w:tc>
          <w:tcPr>
            <w:tcW w:w="11102" w:type="dxa"/>
            <w:vAlign w:val="center"/>
          </w:tcPr>
          <w:p w:rsidR="00382CA2" w:rsidRPr="00A8521D" w:rsidRDefault="00382CA2"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124/2015/NQ-HĐND ngày 15/7/2015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quy định phí tham quan Khu du lịch sinh thái Suối Tranh, huyện Phú Quốc, tỉnh Kiên Giang</w:t>
            </w:r>
          </w:p>
        </w:tc>
        <w:tc>
          <w:tcPr>
            <w:tcW w:w="2148" w:type="dxa"/>
            <w:vAlign w:val="center"/>
          </w:tcPr>
          <w:p w:rsidR="00382CA2" w:rsidRPr="00A8521D" w:rsidRDefault="00382CA2" w:rsidP="006D0C8A">
            <w:pPr>
              <w:jc w:val="center"/>
              <w:rPr>
                <w:rFonts w:ascii="Times New Roman" w:hAnsi="Times New Roman" w:cs="Times New Roman"/>
                <w:b/>
                <w:sz w:val="26"/>
                <w:szCs w:val="26"/>
              </w:rPr>
            </w:pPr>
          </w:p>
        </w:tc>
      </w:tr>
      <w:tr w:rsidR="00240D1B" w:rsidRPr="00A8521D" w:rsidTr="00F27DB5">
        <w:trPr>
          <w:trHeight w:val="986"/>
          <w:jc w:val="center"/>
        </w:trPr>
        <w:tc>
          <w:tcPr>
            <w:tcW w:w="1083" w:type="dxa"/>
            <w:vAlign w:val="center"/>
          </w:tcPr>
          <w:p w:rsidR="00240D1B" w:rsidRPr="00A8521D" w:rsidRDefault="00240D1B" w:rsidP="006D0C8A">
            <w:pPr>
              <w:jc w:val="center"/>
              <w:rPr>
                <w:rFonts w:ascii="Times New Roman" w:hAnsi="Times New Roman" w:cs="Times New Roman"/>
                <w:sz w:val="26"/>
                <w:szCs w:val="26"/>
              </w:rPr>
            </w:pPr>
            <w:r w:rsidRPr="00A8521D">
              <w:rPr>
                <w:rFonts w:ascii="Times New Roman" w:hAnsi="Times New Roman" w:cs="Times New Roman"/>
                <w:sz w:val="26"/>
                <w:szCs w:val="26"/>
              </w:rPr>
              <w:t>15</w:t>
            </w:r>
          </w:p>
        </w:tc>
        <w:tc>
          <w:tcPr>
            <w:tcW w:w="11102" w:type="dxa"/>
            <w:vAlign w:val="center"/>
          </w:tcPr>
          <w:p w:rsidR="00240D1B" w:rsidRPr="00A8521D" w:rsidRDefault="00240D1B"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155/2015/NQ-HĐND ngày 09/12/2015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đặt tên đường Võ Văn Kiệt cho đường hành lang ven biển phía Nam thuộc địa phận thành phố Rạch Giá và huyện Châu Thành</w:t>
            </w:r>
          </w:p>
        </w:tc>
        <w:tc>
          <w:tcPr>
            <w:tcW w:w="2148" w:type="dxa"/>
            <w:vAlign w:val="center"/>
          </w:tcPr>
          <w:p w:rsidR="00240D1B" w:rsidRPr="00A8521D" w:rsidRDefault="00240D1B" w:rsidP="006D0C8A">
            <w:pPr>
              <w:jc w:val="center"/>
              <w:rPr>
                <w:rFonts w:ascii="Times New Roman" w:hAnsi="Times New Roman" w:cs="Times New Roman"/>
                <w:b/>
                <w:sz w:val="26"/>
                <w:szCs w:val="26"/>
              </w:rPr>
            </w:pPr>
          </w:p>
        </w:tc>
      </w:tr>
      <w:tr w:rsidR="00240D1B" w:rsidRPr="00A8521D" w:rsidTr="00F27DB5">
        <w:trPr>
          <w:trHeight w:val="986"/>
          <w:jc w:val="center"/>
        </w:trPr>
        <w:tc>
          <w:tcPr>
            <w:tcW w:w="1083" w:type="dxa"/>
            <w:vAlign w:val="center"/>
          </w:tcPr>
          <w:p w:rsidR="00240D1B" w:rsidRPr="00A8521D" w:rsidRDefault="00240D1B" w:rsidP="006D0C8A">
            <w:pPr>
              <w:jc w:val="center"/>
              <w:rPr>
                <w:rFonts w:ascii="Times New Roman" w:hAnsi="Times New Roman" w:cs="Times New Roman"/>
                <w:sz w:val="26"/>
                <w:szCs w:val="26"/>
              </w:rPr>
            </w:pPr>
            <w:r w:rsidRPr="00A8521D">
              <w:rPr>
                <w:rFonts w:ascii="Times New Roman" w:hAnsi="Times New Roman" w:cs="Times New Roman"/>
                <w:sz w:val="26"/>
                <w:szCs w:val="26"/>
              </w:rPr>
              <w:lastRenderedPageBreak/>
              <w:t>16</w:t>
            </w:r>
          </w:p>
        </w:tc>
        <w:tc>
          <w:tcPr>
            <w:tcW w:w="11102" w:type="dxa"/>
            <w:vAlign w:val="center"/>
          </w:tcPr>
          <w:p w:rsidR="00240D1B" w:rsidRPr="00A8521D" w:rsidRDefault="00240D1B"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156/2015/NQ-HĐND ngày 09/12/2015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đặt tên đường trong nội ô thị trấn Minh Lương, huyện Châu Thành</w:t>
            </w:r>
          </w:p>
        </w:tc>
        <w:tc>
          <w:tcPr>
            <w:tcW w:w="2148" w:type="dxa"/>
            <w:vAlign w:val="center"/>
          </w:tcPr>
          <w:p w:rsidR="00240D1B" w:rsidRPr="00A8521D" w:rsidRDefault="00240D1B" w:rsidP="006D0C8A">
            <w:pPr>
              <w:jc w:val="center"/>
              <w:rPr>
                <w:rFonts w:ascii="Times New Roman" w:hAnsi="Times New Roman" w:cs="Times New Roman"/>
                <w:b/>
                <w:sz w:val="26"/>
                <w:szCs w:val="26"/>
              </w:rPr>
            </w:pPr>
          </w:p>
        </w:tc>
      </w:tr>
      <w:tr w:rsidR="00240D1B" w:rsidRPr="00A8521D" w:rsidTr="00F27DB5">
        <w:trPr>
          <w:trHeight w:val="986"/>
          <w:jc w:val="center"/>
        </w:trPr>
        <w:tc>
          <w:tcPr>
            <w:tcW w:w="1083" w:type="dxa"/>
            <w:vAlign w:val="center"/>
          </w:tcPr>
          <w:p w:rsidR="00240D1B" w:rsidRPr="00A8521D" w:rsidRDefault="00240D1B" w:rsidP="006D0C8A">
            <w:pPr>
              <w:jc w:val="center"/>
              <w:rPr>
                <w:rFonts w:ascii="Times New Roman" w:hAnsi="Times New Roman" w:cs="Times New Roman"/>
                <w:sz w:val="26"/>
                <w:szCs w:val="26"/>
              </w:rPr>
            </w:pPr>
            <w:r w:rsidRPr="00A8521D">
              <w:rPr>
                <w:rFonts w:ascii="Times New Roman" w:hAnsi="Times New Roman" w:cs="Times New Roman"/>
                <w:sz w:val="26"/>
                <w:szCs w:val="26"/>
              </w:rPr>
              <w:t>17</w:t>
            </w:r>
          </w:p>
        </w:tc>
        <w:tc>
          <w:tcPr>
            <w:tcW w:w="11102" w:type="dxa"/>
            <w:vAlign w:val="center"/>
          </w:tcPr>
          <w:p w:rsidR="00240D1B" w:rsidRPr="00A8521D" w:rsidRDefault="00240D1B"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195/2018/NQ-HĐND ngày 14/12/2018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việc đặt tên đường và công trình công cộng trên địa bàn thị trấn Vĩnh Thuận, huyện Vĩnh Thuận</w:t>
            </w:r>
          </w:p>
        </w:tc>
        <w:tc>
          <w:tcPr>
            <w:tcW w:w="2148" w:type="dxa"/>
            <w:vAlign w:val="center"/>
          </w:tcPr>
          <w:p w:rsidR="00240D1B" w:rsidRPr="00A8521D" w:rsidRDefault="00240D1B" w:rsidP="006D0C8A">
            <w:pPr>
              <w:jc w:val="center"/>
              <w:rPr>
                <w:rFonts w:ascii="Times New Roman" w:hAnsi="Times New Roman" w:cs="Times New Roman"/>
                <w:b/>
                <w:sz w:val="26"/>
                <w:szCs w:val="26"/>
              </w:rPr>
            </w:pPr>
          </w:p>
        </w:tc>
      </w:tr>
      <w:tr w:rsidR="00240D1B" w:rsidRPr="00A8521D" w:rsidTr="00F27DB5">
        <w:trPr>
          <w:trHeight w:val="986"/>
          <w:jc w:val="center"/>
        </w:trPr>
        <w:tc>
          <w:tcPr>
            <w:tcW w:w="1083" w:type="dxa"/>
            <w:vAlign w:val="center"/>
          </w:tcPr>
          <w:p w:rsidR="00240D1B" w:rsidRPr="00A8521D" w:rsidRDefault="00240D1B" w:rsidP="006D0C8A">
            <w:pPr>
              <w:jc w:val="center"/>
              <w:rPr>
                <w:rFonts w:ascii="Times New Roman" w:hAnsi="Times New Roman" w:cs="Times New Roman"/>
                <w:sz w:val="26"/>
                <w:szCs w:val="26"/>
              </w:rPr>
            </w:pPr>
            <w:r w:rsidRPr="00A8521D">
              <w:rPr>
                <w:rFonts w:ascii="Times New Roman" w:hAnsi="Times New Roman" w:cs="Times New Roman"/>
                <w:sz w:val="26"/>
                <w:szCs w:val="26"/>
              </w:rPr>
              <w:t>18</w:t>
            </w:r>
          </w:p>
        </w:tc>
        <w:tc>
          <w:tcPr>
            <w:tcW w:w="11102" w:type="dxa"/>
            <w:vAlign w:val="center"/>
          </w:tcPr>
          <w:p w:rsidR="00240D1B" w:rsidRPr="00A8521D" w:rsidRDefault="00240D1B" w:rsidP="000B3ACB">
            <w:pPr>
              <w:jc w:val="both"/>
              <w:rPr>
                <w:rFonts w:ascii="Times New Roman" w:hAnsi="Times New Roman" w:cs="Times New Roman"/>
                <w:sz w:val="26"/>
                <w:szCs w:val="26"/>
              </w:rPr>
            </w:pPr>
            <w:r w:rsidRPr="00A8521D">
              <w:rPr>
                <w:rFonts w:ascii="Times New Roman" w:hAnsi="Times New Roman" w:cs="Times New Roman"/>
                <w:sz w:val="26"/>
                <w:szCs w:val="26"/>
              </w:rPr>
              <w:t>Nghị quyết số 294/2020/NQ-HĐND ngày 02/01/2020 về việc đặt tên đường và công trình công cộng trên địa bàn thành phố Hà Tiên, tỉnh Kiên Giang</w:t>
            </w:r>
          </w:p>
        </w:tc>
        <w:tc>
          <w:tcPr>
            <w:tcW w:w="2148" w:type="dxa"/>
            <w:vAlign w:val="center"/>
          </w:tcPr>
          <w:p w:rsidR="00240D1B" w:rsidRPr="00A8521D" w:rsidRDefault="00240D1B" w:rsidP="006D0C8A">
            <w:pPr>
              <w:jc w:val="center"/>
              <w:rPr>
                <w:rFonts w:ascii="Times New Roman" w:hAnsi="Times New Roman" w:cs="Times New Roman"/>
                <w:b/>
                <w:sz w:val="26"/>
                <w:szCs w:val="26"/>
              </w:rPr>
            </w:pPr>
          </w:p>
        </w:tc>
      </w:tr>
      <w:tr w:rsidR="00240D1B" w:rsidRPr="00A8521D" w:rsidTr="00F27DB5">
        <w:trPr>
          <w:trHeight w:val="986"/>
          <w:jc w:val="center"/>
        </w:trPr>
        <w:tc>
          <w:tcPr>
            <w:tcW w:w="1083" w:type="dxa"/>
            <w:vAlign w:val="center"/>
          </w:tcPr>
          <w:p w:rsidR="00240D1B" w:rsidRPr="00A8521D" w:rsidRDefault="00240D1B" w:rsidP="006D0C8A">
            <w:pPr>
              <w:jc w:val="center"/>
              <w:rPr>
                <w:rFonts w:ascii="Times New Roman" w:hAnsi="Times New Roman" w:cs="Times New Roman"/>
                <w:sz w:val="26"/>
                <w:szCs w:val="26"/>
              </w:rPr>
            </w:pPr>
            <w:r w:rsidRPr="00A8521D">
              <w:rPr>
                <w:rFonts w:ascii="Times New Roman" w:hAnsi="Times New Roman" w:cs="Times New Roman"/>
                <w:sz w:val="26"/>
                <w:szCs w:val="26"/>
              </w:rPr>
              <w:t>19</w:t>
            </w:r>
          </w:p>
        </w:tc>
        <w:tc>
          <w:tcPr>
            <w:tcW w:w="11102" w:type="dxa"/>
            <w:vAlign w:val="center"/>
          </w:tcPr>
          <w:p w:rsidR="00240D1B" w:rsidRPr="00A8521D" w:rsidRDefault="00240D1B"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295/2020/NQ-HĐND ngày 02/01/2020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việc đặt tên đường trên địa bàn thành phố Rạch Giá, tỉnh Kiên Giang</w:t>
            </w:r>
          </w:p>
        </w:tc>
        <w:tc>
          <w:tcPr>
            <w:tcW w:w="2148" w:type="dxa"/>
            <w:vAlign w:val="center"/>
          </w:tcPr>
          <w:p w:rsidR="00240D1B" w:rsidRPr="00A8521D" w:rsidRDefault="00240D1B" w:rsidP="006D0C8A">
            <w:pPr>
              <w:jc w:val="center"/>
              <w:rPr>
                <w:rFonts w:ascii="Times New Roman" w:hAnsi="Times New Roman" w:cs="Times New Roman"/>
                <w:b/>
                <w:sz w:val="26"/>
                <w:szCs w:val="26"/>
              </w:rPr>
            </w:pPr>
          </w:p>
        </w:tc>
      </w:tr>
      <w:tr w:rsidR="00240D1B" w:rsidRPr="00A8521D" w:rsidTr="00F27DB5">
        <w:trPr>
          <w:trHeight w:val="986"/>
          <w:jc w:val="center"/>
        </w:trPr>
        <w:tc>
          <w:tcPr>
            <w:tcW w:w="1083" w:type="dxa"/>
            <w:vAlign w:val="center"/>
          </w:tcPr>
          <w:p w:rsidR="00240D1B" w:rsidRPr="00A8521D" w:rsidRDefault="00240D1B" w:rsidP="006D0C8A">
            <w:pPr>
              <w:jc w:val="center"/>
              <w:rPr>
                <w:rFonts w:ascii="Times New Roman" w:hAnsi="Times New Roman" w:cs="Times New Roman"/>
                <w:sz w:val="26"/>
                <w:szCs w:val="26"/>
              </w:rPr>
            </w:pPr>
            <w:r w:rsidRPr="00A8521D">
              <w:rPr>
                <w:rFonts w:ascii="Times New Roman" w:hAnsi="Times New Roman" w:cs="Times New Roman"/>
                <w:sz w:val="26"/>
                <w:szCs w:val="26"/>
              </w:rPr>
              <w:t>20</w:t>
            </w:r>
          </w:p>
        </w:tc>
        <w:tc>
          <w:tcPr>
            <w:tcW w:w="11102" w:type="dxa"/>
            <w:vAlign w:val="center"/>
          </w:tcPr>
          <w:p w:rsidR="00240D1B" w:rsidRPr="00A8521D" w:rsidRDefault="00240D1B"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28/2022/NQ-HĐND ngày 05/8/2022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việc đặt tên đường và công trình công cộng trên địa bàn thị trấn Tân Hiệp, huyện Tân Hiệp, tỉnh Kiên Giang</w:t>
            </w:r>
          </w:p>
        </w:tc>
        <w:tc>
          <w:tcPr>
            <w:tcW w:w="2148" w:type="dxa"/>
            <w:vAlign w:val="center"/>
          </w:tcPr>
          <w:p w:rsidR="00240D1B" w:rsidRPr="00A8521D" w:rsidRDefault="00240D1B" w:rsidP="006D0C8A">
            <w:pPr>
              <w:jc w:val="center"/>
              <w:rPr>
                <w:rFonts w:ascii="Times New Roman" w:hAnsi="Times New Roman" w:cs="Times New Roman"/>
                <w:b/>
                <w:sz w:val="26"/>
                <w:szCs w:val="26"/>
              </w:rPr>
            </w:pPr>
          </w:p>
        </w:tc>
      </w:tr>
      <w:tr w:rsidR="00111352" w:rsidRPr="00A8521D" w:rsidTr="00F27DB5">
        <w:trPr>
          <w:trHeight w:val="986"/>
          <w:jc w:val="center"/>
        </w:trPr>
        <w:tc>
          <w:tcPr>
            <w:tcW w:w="1083" w:type="dxa"/>
            <w:vAlign w:val="center"/>
          </w:tcPr>
          <w:p w:rsidR="00111352" w:rsidRPr="00A8521D" w:rsidRDefault="00DD5B5E" w:rsidP="006D0C8A">
            <w:pPr>
              <w:jc w:val="center"/>
              <w:rPr>
                <w:rFonts w:ascii="Times New Roman" w:hAnsi="Times New Roman" w:cs="Times New Roman"/>
                <w:sz w:val="26"/>
                <w:szCs w:val="26"/>
              </w:rPr>
            </w:pPr>
            <w:r w:rsidRPr="00A8521D">
              <w:rPr>
                <w:rFonts w:ascii="Times New Roman" w:hAnsi="Times New Roman" w:cs="Times New Roman"/>
                <w:sz w:val="26"/>
                <w:szCs w:val="26"/>
              </w:rPr>
              <w:t>21</w:t>
            </w:r>
          </w:p>
        </w:tc>
        <w:tc>
          <w:tcPr>
            <w:tcW w:w="11102" w:type="dxa"/>
            <w:vAlign w:val="center"/>
          </w:tcPr>
          <w:p w:rsidR="00111352" w:rsidRPr="00A8521D" w:rsidRDefault="00111352"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38/2022/NQ-HĐND ngày 29/12/2022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quy định phí thăm quan danh lam thắng cảnh, di tích lịch sử-văn hoá trên địa bàn tỉnh Kiên Giang</w:t>
            </w:r>
          </w:p>
        </w:tc>
        <w:tc>
          <w:tcPr>
            <w:tcW w:w="2148" w:type="dxa"/>
            <w:vAlign w:val="center"/>
          </w:tcPr>
          <w:p w:rsidR="00111352" w:rsidRPr="00A8521D" w:rsidRDefault="00111352" w:rsidP="006D0C8A">
            <w:pPr>
              <w:jc w:val="center"/>
              <w:rPr>
                <w:rFonts w:ascii="Times New Roman" w:hAnsi="Times New Roman" w:cs="Times New Roman"/>
                <w:b/>
                <w:sz w:val="26"/>
                <w:szCs w:val="26"/>
              </w:rPr>
            </w:pPr>
          </w:p>
        </w:tc>
      </w:tr>
      <w:tr w:rsidR="00382CA2" w:rsidRPr="00A8521D" w:rsidTr="00F27DB5">
        <w:trPr>
          <w:trHeight w:val="986"/>
          <w:jc w:val="center"/>
        </w:trPr>
        <w:tc>
          <w:tcPr>
            <w:tcW w:w="1083" w:type="dxa"/>
            <w:vAlign w:val="center"/>
          </w:tcPr>
          <w:p w:rsidR="00382CA2" w:rsidRPr="00A8521D" w:rsidRDefault="00DD5B5E" w:rsidP="006D0C8A">
            <w:pPr>
              <w:jc w:val="center"/>
              <w:rPr>
                <w:rFonts w:ascii="Times New Roman" w:hAnsi="Times New Roman" w:cs="Times New Roman"/>
                <w:sz w:val="26"/>
                <w:szCs w:val="26"/>
              </w:rPr>
            </w:pPr>
            <w:r w:rsidRPr="00A8521D">
              <w:rPr>
                <w:rFonts w:ascii="Times New Roman" w:hAnsi="Times New Roman" w:cs="Times New Roman"/>
                <w:sz w:val="26"/>
                <w:szCs w:val="26"/>
              </w:rPr>
              <w:t>22</w:t>
            </w:r>
          </w:p>
        </w:tc>
        <w:tc>
          <w:tcPr>
            <w:tcW w:w="11102" w:type="dxa"/>
            <w:vAlign w:val="center"/>
          </w:tcPr>
          <w:p w:rsidR="00382CA2" w:rsidRPr="00A8521D" w:rsidRDefault="00382CA2"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24/2023/NQ-HĐND ngày 28/12/2023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quy định về Giải thưởng văn học, nghệ thuật Chiêu Anh Các tỉnh Kiên Giang</w:t>
            </w:r>
          </w:p>
        </w:tc>
        <w:tc>
          <w:tcPr>
            <w:tcW w:w="2148" w:type="dxa"/>
            <w:vAlign w:val="center"/>
          </w:tcPr>
          <w:p w:rsidR="00382CA2" w:rsidRPr="00A8521D" w:rsidRDefault="00382CA2" w:rsidP="006D0C8A">
            <w:pPr>
              <w:jc w:val="center"/>
              <w:rPr>
                <w:rFonts w:ascii="Times New Roman" w:hAnsi="Times New Roman" w:cs="Times New Roman"/>
                <w:b/>
                <w:sz w:val="26"/>
                <w:szCs w:val="26"/>
              </w:rPr>
            </w:pPr>
          </w:p>
        </w:tc>
      </w:tr>
      <w:tr w:rsidR="00917183" w:rsidRPr="00A8521D" w:rsidTr="004C239B">
        <w:trPr>
          <w:trHeight w:val="986"/>
          <w:jc w:val="center"/>
        </w:trPr>
        <w:tc>
          <w:tcPr>
            <w:tcW w:w="1083" w:type="dxa"/>
            <w:vAlign w:val="center"/>
          </w:tcPr>
          <w:p w:rsidR="00917183" w:rsidRPr="00A8521D" w:rsidRDefault="00DD5B5E" w:rsidP="006D0C8A">
            <w:pPr>
              <w:jc w:val="center"/>
              <w:rPr>
                <w:rFonts w:ascii="Times New Roman" w:hAnsi="Times New Roman" w:cs="Times New Roman"/>
                <w:sz w:val="26"/>
                <w:szCs w:val="26"/>
              </w:rPr>
            </w:pPr>
            <w:r w:rsidRPr="00A8521D">
              <w:rPr>
                <w:rFonts w:ascii="Times New Roman" w:hAnsi="Times New Roman" w:cs="Times New Roman"/>
                <w:sz w:val="26"/>
                <w:szCs w:val="26"/>
              </w:rPr>
              <w:t>23</w:t>
            </w:r>
          </w:p>
        </w:tc>
        <w:tc>
          <w:tcPr>
            <w:tcW w:w="11102" w:type="dxa"/>
            <w:vAlign w:val="center"/>
          </w:tcPr>
          <w:p w:rsidR="00917183" w:rsidRPr="00A8521D" w:rsidRDefault="00917183" w:rsidP="006D0C8A">
            <w:pPr>
              <w:jc w:val="center"/>
              <w:rPr>
                <w:rFonts w:ascii="Times New Roman" w:hAnsi="Times New Roman" w:cs="Times New Roman"/>
                <w:sz w:val="26"/>
                <w:szCs w:val="26"/>
              </w:rPr>
            </w:pPr>
            <w:r w:rsidRPr="00A8521D">
              <w:rPr>
                <w:rFonts w:ascii="Times New Roman" w:hAnsi="Times New Roman" w:cs="Times New Roman"/>
                <w:sz w:val="26"/>
                <w:szCs w:val="26"/>
              </w:rPr>
              <w:t xml:space="preserve">Nghị quyết số 25/2023/NQ-HĐND ngày 28/12/2023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về việc đặt tên đường và công trình công cộng trên địa bàn thị trấn Thứ Ba, huyện An Biên, tỉnh Kiên Giang</w:t>
            </w:r>
          </w:p>
        </w:tc>
        <w:tc>
          <w:tcPr>
            <w:tcW w:w="2148" w:type="dxa"/>
            <w:vAlign w:val="center"/>
          </w:tcPr>
          <w:p w:rsidR="00917183" w:rsidRPr="00A8521D" w:rsidRDefault="00917183" w:rsidP="006D0C8A">
            <w:pPr>
              <w:jc w:val="center"/>
              <w:rPr>
                <w:rFonts w:ascii="Times New Roman" w:hAnsi="Times New Roman" w:cs="Times New Roman"/>
                <w:b/>
                <w:sz w:val="26"/>
                <w:szCs w:val="26"/>
              </w:rPr>
            </w:pPr>
          </w:p>
        </w:tc>
      </w:tr>
    </w:tbl>
    <w:p w:rsidR="00A65B8A" w:rsidRDefault="00A65B8A" w:rsidP="006D0C8A">
      <w:pPr>
        <w:spacing w:after="0" w:line="240" w:lineRule="auto"/>
        <w:jc w:val="center"/>
        <w:rPr>
          <w:rFonts w:ascii="Times New Roman" w:hAnsi="Times New Roman" w:cs="Times New Roman"/>
          <w:b/>
          <w:sz w:val="26"/>
          <w:szCs w:val="26"/>
        </w:rPr>
      </w:pPr>
    </w:p>
    <w:p w:rsidR="008B2C3B" w:rsidRDefault="008B2C3B" w:rsidP="006D0C8A">
      <w:pPr>
        <w:spacing w:after="0" w:line="240" w:lineRule="auto"/>
        <w:jc w:val="center"/>
        <w:rPr>
          <w:rFonts w:ascii="Times New Roman" w:hAnsi="Times New Roman" w:cs="Times New Roman"/>
          <w:b/>
          <w:sz w:val="26"/>
          <w:szCs w:val="26"/>
        </w:rPr>
      </w:pPr>
    </w:p>
    <w:p w:rsidR="008B2C3B" w:rsidRDefault="008B2C3B" w:rsidP="006D0C8A">
      <w:pPr>
        <w:spacing w:after="0" w:line="240" w:lineRule="auto"/>
        <w:jc w:val="center"/>
        <w:rPr>
          <w:rFonts w:ascii="Times New Roman" w:hAnsi="Times New Roman" w:cs="Times New Roman"/>
          <w:b/>
          <w:sz w:val="26"/>
          <w:szCs w:val="26"/>
        </w:rPr>
      </w:pPr>
    </w:p>
    <w:p w:rsidR="008B2C3B" w:rsidRDefault="008B2C3B" w:rsidP="006D0C8A">
      <w:pPr>
        <w:spacing w:after="0" w:line="240" w:lineRule="auto"/>
        <w:jc w:val="center"/>
        <w:rPr>
          <w:rFonts w:ascii="Times New Roman" w:hAnsi="Times New Roman" w:cs="Times New Roman"/>
          <w:b/>
          <w:sz w:val="26"/>
          <w:szCs w:val="26"/>
        </w:rPr>
      </w:pPr>
    </w:p>
    <w:p w:rsidR="008B2C3B" w:rsidRPr="00A8521D" w:rsidRDefault="008B2C3B" w:rsidP="006D0C8A">
      <w:pPr>
        <w:spacing w:after="0" w:line="240" w:lineRule="auto"/>
        <w:jc w:val="center"/>
        <w:rPr>
          <w:rFonts w:ascii="Times New Roman" w:hAnsi="Times New Roman" w:cs="Times New Roman"/>
          <w:b/>
          <w:sz w:val="26"/>
          <w:szCs w:val="26"/>
        </w:rPr>
      </w:pPr>
    </w:p>
    <w:p w:rsidR="00A65B8A" w:rsidRPr="00A8521D" w:rsidRDefault="00A65B8A" w:rsidP="006D0C8A">
      <w:pPr>
        <w:spacing w:after="0" w:line="240" w:lineRule="auto"/>
        <w:jc w:val="center"/>
        <w:rPr>
          <w:rFonts w:ascii="Times New Roman" w:hAnsi="Times New Roman" w:cs="Times New Roman"/>
          <w:b/>
          <w:sz w:val="26"/>
          <w:szCs w:val="26"/>
        </w:rPr>
      </w:pPr>
      <w:r w:rsidRPr="00A8521D">
        <w:rPr>
          <w:rFonts w:ascii="Times New Roman" w:hAnsi="Times New Roman" w:cs="Times New Roman"/>
          <w:b/>
          <w:sz w:val="26"/>
          <w:szCs w:val="26"/>
        </w:rPr>
        <w:lastRenderedPageBreak/>
        <w:t>Phụ lục IV</w:t>
      </w:r>
    </w:p>
    <w:p w:rsidR="00A65B8A" w:rsidRPr="00A8521D" w:rsidRDefault="008B2C3B" w:rsidP="008B2C3B">
      <w:pPr>
        <w:spacing w:after="0" w:line="240" w:lineRule="auto"/>
        <w:jc w:val="center"/>
        <w:rPr>
          <w:rFonts w:ascii="Times New Roman" w:hAnsi="Times New Roman" w:cs="Times New Roman"/>
          <w:b/>
          <w:bCs/>
          <w:sz w:val="26"/>
          <w:szCs w:val="26"/>
        </w:rPr>
      </w:pPr>
      <w:r w:rsidRPr="00A8521D">
        <w:rPr>
          <w:rFonts w:ascii="Times New Roman" w:hAnsi="Times New Roman" w:cs="Times New Roman"/>
          <w:b/>
          <w:bCs/>
          <w:sz w:val="26"/>
          <w:szCs w:val="26"/>
        </w:rPr>
        <w:t xml:space="preserve">CÁC NGHỊ QUYẾT </w:t>
      </w:r>
      <w:r w:rsidRPr="00A8521D">
        <w:rPr>
          <w:rFonts w:ascii="Times New Roman" w:hAnsi="Times New Roman" w:cs="Times New Roman"/>
          <w:b/>
          <w:sz w:val="26"/>
          <w:szCs w:val="26"/>
        </w:rPr>
        <w:t>QUY PHẠM PHÁP LUẬT</w:t>
      </w:r>
      <w:r w:rsidRPr="00A8521D">
        <w:rPr>
          <w:rFonts w:ascii="Times New Roman" w:hAnsi="Times New Roman" w:cs="Times New Roman"/>
          <w:b/>
          <w:bCs/>
          <w:sz w:val="26"/>
          <w:szCs w:val="26"/>
        </w:rPr>
        <w:t xml:space="preserve"> DO HỘI ĐỒNG NHÂN DÂN TỈNH AN GIANG, TỈNH KIÊN GIANG BAN HÀNH TRƯỚC NGÀY 01/7/2025 </w:t>
      </w:r>
      <w:r w:rsidRPr="00A8521D">
        <w:rPr>
          <w:rFonts w:ascii="Times New Roman Bold" w:hAnsi="Times New Roman Bold"/>
          <w:b/>
          <w:bCs/>
          <w:spacing w:val="-4"/>
          <w:sz w:val="26"/>
          <w:szCs w:val="26"/>
        </w:rPr>
        <w:t>THUỘC LĨNH VỰC V</w:t>
      </w:r>
      <w:r w:rsidRPr="00A8521D">
        <w:rPr>
          <w:rFonts w:ascii="Times New Roman Bold" w:hAnsi="Times New Roman Bold" w:hint="eastAsia"/>
          <w:b/>
          <w:bCs/>
          <w:spacing w:val="-4"/>
          <w:sz w:val="26"/>
          <w:szCs w:val="26"/>
        </w:rPr>
        <w:t>Ă</w:t>
      </w:r>
      <w:r w:rsidRPr="00A8521D">
        <w:rPr>
          <w:rFonts w:ascii="Times New Roman Bold" w:hAnsi="Times New Roman Bold"/>
          <w:b/>
          <w:bCs/>
          <w:spacing w:val="-4"/>
          <w:sz w:val="26"/>
          <w:szCs w:val="26"/>
        </w:rPr>
        <w:t>N H</w:t>
      </w:r>
      <w:r w:rsidRPr="00A8521D">
        <w:rPr>
          <w:rFonts w:ascii="Times New Roman Bold" w:hAnsi="Times New Roman Bold" w:hint="eastAsia"/>
          <w:b/>
          <w:bCs/>
          <w:spacing w:val="-4"/>
          <w:sz w:val="26"/>
          <w:szCs w:val="26"/>
        </w:rPr>
        <w:t>Ó</w:t>
      </w:r>
      <w:r w:rsidRPr="00A8521D">
        <w:rPr>
          <w:rFonts w:ascii="Times New Roman Bold" w:hAnsi="Times New Roman Bold"/>
          <w:b/>
          <w:bCs/>
          <w:spacing w:val="-4"/>
          <w:sz w:val="26"/>
          <w:szCs w:val="26"/>
        </w:rPr>
        <w:t>A, THỂ THAO V</w:t>
      </w:r>
      <w:r w:rsidRPr="00A8521D">
        <w:rPr>
          <w:rFonts w:ascii="Times New Roman Bold" w:hAnsi="Times New Roman Bold" w:hint="eastAsia"/>
          <w:b/>
          <w:bCs/>
          <w:spacing w:val="-4"/>
          <w:sz w:val="26"/>
          <w:szCs w:val="26"/>
        </w:rPr>
        <w:t>À</w:t>
      </w:r>
      <w:r w:rsidRPr="00A8521D">
        <w:rPr>
          <w:rFonts w:ascii="Times New Roman Bold" w:hAnsi="Times New Roman Bold"/>
          <w:b/>
          <w:bCs/>
          <w:spacing w:val="-4"/>
          <w:sz w:val="26"/>
          <w:szCs w:val="26"/>
        </w:rPr>
        <w:t xml:space="preserve"> DU LỊCH </w:t>
      </w:r>
      <w:r w:rsidRPr="00A8521D">
        <w:rPr>
          <w:rFonts w:ascii="Times New Roman" w:hAnsi="Times New Roman" w:cs="Times New Roman"/>
          <w:b/>
          <w:bCs/>
          <w:sz w:val="26"/>
          <w:szCs w:val="26"/>
        </w:rPr>
        <w:t>BỊ BÃI BỎ</w:t>
      </w:r>
    </w:p>
    <w:p w:rsidR="00A65B8A" w:rsidRPr="00A8521D" w:rsidRDefault="00A65B8A" w:rsidP="008B2C3B">
      <w:pPr>
        <w:spacing w:after="0" w:line="240" w:lineRule="auto"/>
        <w:jc w:val="center"/>
        <w:rPr>
          <w:rFonts w:ascii="Times New Roman" w:hAnsi="Times New Roman" w:cs="Times New Roman"/>
          <w:i/>
          <w:sz w:val="26"/>
          <w:szCs w:val="26"/>
        </w:rPr>
      </w:pPr>
      <w:r w:rsidRPr="00A8521D">
        <w:rPr>
          <w:rFonts w:ascii="Times New Roman" w:hAnsi="Times New Roman" w:cs="Times New Roman"/>
          <w:i/>
          <w:sz w:val="26"/>
          <w:szCs w:val="26"/>
        </w:rPr>
        <w:t>(Kèm theo Nghị quyết số</w:t>
      </w:r>
      <w:r w:rsidR="00EA5F13" w:rsidRPr="00A8521D">
        <w:rPr>
          <w:rFonts w:ascii="Times New Roman" w:hAnsi="Times New Roman" w:cs="Times New Roman"/>
          <w:i/>
          <w:sz w:val="26"/>
          <w:szCs w:val="26"/>
        </w:rPr>
        <w:t xml:space="preserve"> </w:t>
      </w:r>
      <w:r w:rsidR="00DE7F0E">
        <w:rPr>
          <w:rFonts w:ascii="Times New Roman" w:hAnsi="Times New Roman" w:cs="Times New Roman"/>
          <w:i/>
          <w:sz w:val="26"/>
          <w:szCs w:val="26"/>
        </w:rPr>
        <w:t>14</w:t>
      </w:r>
      <w:bookmarkStart w:id="0" w:name="_GoBack"/>
      <w:bookmarkEnd w:id="0"/>
      <w:r w:rsidRPr="00A8521D">
        <w:rPr>
          <w:rFonts w:ascii="Times New Roman" w:hAnsi="Times New Roman" w:cs="Times New Roman"/>
          <w:i/>
          <w:sz w:val="26"/>
          <w:szCs w:val="26"/>
        </w:rPr>
        <w:t>/NQ-HĐND ngày 01 tháng 7 năm 2025 của Hội đồng nhân dân tỉnh An Giang)</w:t>
      </w:r>
    </w:p>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noProof/>
          <w:sz w:val="26"/>
          <w:szCs w:val="26"/>
        </w:rPr>
        <mc:AlternateContent>
          <mc:Choice Requires="wps">
            <w:drawing>
              <wp:anchor distT="0" distB="0" distL="114300" distR="114300" simplePos="0" relativeHeight="251658240" behindDoc="0" locked="0" layoutInCell="1" allowOverlap="1" wp14:anchorId="5B8CB02A" wp14:editId="3F4F2C8D">
                <wp:simplePos x="0" y="0"/>
                <wp:positionH relativeFrom="column">
                  <wp:posOffset>3906520</wp:posOffset>
                </wp:positionH>
                <wp:positionV relativeFrom="paragraph">
                  <wp:posOffset>60325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A15A6C1" id="Straight Connector 3" o:spid="_x0000_s1026" style="position:absolute;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7.6pt,4.75pt" to="436.5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" strokecolor="black [3040]"/>
            </w:pict>
          </mc:Fallback>
        </mc:AlternateContent>
      </w:r>
    </w:p>
    <w:tbl>
      <w:tblPr>
        <w:tblStyle w:val="TableGrid"/>
        <w:tblW w:w="14333" w:type="dxa"/>
        <w:jc w:val="center"/>
        <w:tblLook w:val="04A0" w:firstRow="1" w:lastRow="0" w:firstColumn="1" w:lastColumn="0" w:noHBand="0" w:noVBand="1"/>
      </w:tblPr>
      <w:tblGrid>
        <w:gridCol w:w="1083"/>
        <w:gridCol w:w="11102"/>
        <w:gridCol w:w="2148"/>
      </w:tblGrid>
      <w:tr w:rsidR="00A65B8A" w:rsidRPr="00A8521D" w:rsidTr="00F27DB5">
        <w:trPr>
          <w:trHeight w:val="986"/>
          <w:jc w:val="center"/>
        </w:trPr>
        <w:tc>
          <w:tcPr>
            <w:tcW w:w="1083"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STT</w:t>
            </w:r>
          </w:p>
        </w:tc>
        <w:tc>
          <w:tcPr>
            <w:tcW w:w="11102"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TÊN LOẠI, SỐ KÝ HIỆU, NGÀY THÁNG NĂM BAN HÀNH, TÊN GỌI VĂN BẢN</w:t>
            </w:r>
          </w:p>
        </w:tc>
        <w:tc>
          <w:tcPr>
            <w:tcW w:w="2148" w:type="dxa"/>
            <w:vAlign w:val="center"/>
          </w:tcPr>
          <w:p w:rsidR="00A65B8A" w:rsidRPr="00A8521D" w:rsidRDefault="00A65B8A" w:rsidP="006D0C8A">
            <w:pPr>
              <w:jc w:val="center"/>
              <w:rPr>
                <w:rFonts w:ascii="Times New Roman" w:hAnsi="Times New Roman" w:cs="Times New Roman"/>
                <w:b/>
                <w:sz w:val="26"/>
                <w:szCs w:val="26"/>
              </w:rPr>
            </w:pPr>
            <w:r w:rsidRPr="00A8521D">
              <w:rPr>
                <w:rFonts w:ascii="Times New Roman" w:hAnsi="Times New Roman" w:cs="Times New Roman"/>
                <w:b/>
                <w:sz w:val="26"/>
                <w:szCs w:val="26"/>
              </w:rPr>
              <w:t>GHI CHÚ</w:t>
            </w:r>
          </w:p>
        </w:tc>
      </w:tr>
      <w:tr w:rsidR="00A65B8A" w:rsidRPr="00A8521D" w:rsidTr="00F27DB5">
        <w:trPr>
          <w:trHeight w:val="986"/>
          <w:jc w:val="center"/>
        </w:trPr>
        <w:tc>
          <w:tcPr>
            <w:tcW w:w="1083" w:type="dxa"/>
            <w:vAlign w:val="center"/>
          </w:tcPr>
          <w:p w:rsidR="00A65B8A" w:rsidRPr="00A8521D" w:rsidRDefault="00A65B8A" w:rsidP="006D0C8A">
            <w:pPr>
              <w:jc w:val="center"/>
              <w:rPr>
                <w:rFonts w:ascii="Times New Roman" w:hAnsi="Times New Roman" w:cs="Times New Roman"/>
                <w:sz w:val="26"/>
                <w:szCs w:val="26"/>
              </w:rPr>
            </w:pPr>
            <w:r w:rsidRPr="00A8521D">
              <w:rPr>
                <w:rFonts w:ascii="Times New Roman" w:hAnsi="Times New Roman" w:cs="Times New Roman"/>
                <w:sz w:val="26"/>
                <w:szCs w:val="26"/>
              </w:rPr>
              <w:t>1</w:t>
            </w:r>
          </w:p>
        </w:tc>
        <w:tc>
          <w:tcPr>
            <w:tcW w:w="11102" w:type="dxa"/>
            <w:vAlign w:val="center"/>
          </w:tcPr>
          <w:p w:rsidR="00A65B8A" w:rsidRPr="00A8521D" w:rsidRDefault="00800AFF"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129/2018/NQ-HĐND ngày 08/01/2018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quy định về phí thư viện trên địa bàn tỉnh Kiên Giang</w:t>
            </w:r>
          </w:p>
        </w:tc>
        <w:tc>
          <w:tcPr>
            <w:tcW w:w="2148" w:type="dxa"/>
            <w:vAlign w:val="center"/>
          </w:tcPr>
          <w:p w:rsidR="00A65B8A" w:rsidRPr="00A8521D" w:rsidRDefault="00A65B8A" w:rsidP="006D0C8A">
            <w:pPr>
              <w:jc w:val="center"/>
              <w:rPr>
                <w:rFonts w:ascii="Times New Roman" w:hAnsi="Times New Roman" w:cs="Times New Roman"/>
                <w:sz w:val="26"/>
                <w:szCs w:val="26"/>
              </w:rPr>
            </w:pPr>
          </w:p>
        </w:tc>
      </w:tr>
      <w:tr w:rsidR="00A65B8A" w:rsidRPr="00A8521D" w:rsidTr="00F27DB5">
        <w:trPr>
          <w:trHeight w:val="986"/>
          <w:jc w:val="center"/>
        </w:trPr>
        <w:tc>
          <w:tcPr>
            <w:tcW w:w="1083" w:type="dxa"/>
            <w:vAlign w:val="center"/>
          </w:tcPr>
          <w:p w:rsidR="00A65B8A" w:rsidRPr="00A8521D" w:rsidRDefault="00A65B8A" w:rsidP="006D0C8A">
            <w:pPr>
              <w:jc w:val="center"/>
              <w:rPr>
                <w:rFonts w:ascii="Times New Roman" w:hAnsi="Times New Roman" w:cs="Times New Roman"/>
                <w:sz w:val="26"/>
                <w:szCs w:val="26"/>
              </w:rPr>
            </w:pPr>
            <w:r w:rsidRPr="00A8521D">
              <w:rPr>
                <w:rFonts w:ascii="Times New Roman" w:hAnsi="Times New Roman" w:cs="Times New Roman"/>
                <w:sz w:val="26"/>
                <w:szCs w:val="26"/>
              </w:rPr>
              <w:t>2</w:t>
            </w:r>
          </w:p>
        </w:tc>
        <w:tc>
          <w:tcPr>
            <w:tcW w:w="11102" w:type="dxa"/>
            <w:vAlign w:val="center"/>
          </w:tcPr>
          <w:p w:rsidR="00A65B8A" w:rsidRPr="00A8521D" w:rsidRDefault="00F84036"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550/2021/NQ-HĐND ngày 14/01/2021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quy định phí thẩm định cấp giấy chứng nhận đủ điều kiện kinh doanh hoạt động thể thao trên địa bàn tỉnh Kiên Giang</w:t>
            </w:r>
          </w:p>
        </w:tc>
        <w:tc>
          <w:tcPr>
            <w:tcW w:w="2148" w:type="dxa"/>
            <w:vAlign w:val="center"/>
          </w:tcPr>
          <w:p w:rsidR="00A65B8A" w:rsidRPr="00A8521D" w:rsidRDefault="00A65B8A" w:rsidP="006D0C8A">
            <w:pPr>
              <w:jc w:val="center"/>
              <w:rPr>
                <w:rFonts w:ascii="Times New Roman" w:hAnsi="Times New Roman" w:cs="Times New Roman"/>
                <w:sz w:val="26"/>
                <w:szCs w:val="26"/>
              </w:rPr>
            </w:pPr>
          </w:p>
        </w:tc>
      </w:tr>
      <w:tr w:rsidR="00A65B8A" w:rsidRPr="00A8521D" w:rsidTr="00F27DB5">
        <w:trPr>
          <w:trHeight w:val="986"/>
          <w:jc w:val="center"/>
        </w:trPr>
        <w:tc>
          <w:tcPr>
            <w:tcW w:w="1083" w:type="dxa"/>
            <w:vAlign w:val="center"/>
          </w:tcPr>
          <w:p w:rsidR="00A65B8A" w:rsidRPr="00A8521D" w:rsidRDefault="00A65B8A" w:rsidP="006D0C8A">
            <w:pPr>
              <w:jc w:val="center"/>
              <w:rPr>
                <w:rFonts w:ascii="Times New Roman" w:hAnsi="Times New Roman" w:cs="Times New Roman"/>
                <w:sz w:val="26"/>
                <w:szCs w:val="26"/>
              </w:rPr>
            </w:pPr>
            <w:r w:rsidRPr="00A8521D">
              <w:rPr>
                <w:rFonts w:ascii="Times New Roman" w:hAnsi="Times New Roman" w:cs="Times New Roman"/>
                <w:sz w:val="26"/>
                <w:szCs w:val="26"/>
              </w:rPr>
              <w:t>3</w:t>
            </w:r>
          </w:p>
        </w:tc>
        <w:tc>
          <w:tcPr>
            <w:tcW w:w="11102" w:type="dxa"/>
            <w:vAlign w:val="center"/>
          </w:tcPr>
          <w:p w:rsidR="00A65B8A" w:rsidRPr="00A8521D" w:rsidRDefault="00F84036"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04/2021/NQ-HĐND ngày 06/10/2021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quy định chế độ dinh dưỡng đặc thù đối với huấn luyện viên, vận động viên các đội tuyển thể thao trên địa bàn tỉnh Kiên Giang</w:t>
            </w:r>
          </w:p>
        </w:tc>
        <w:tc>
          <w:tcPr>
            <w:tcW w:w="2148" w:type="dxa"/>
            <w:vAlign w:val="center"/>
          </w:tcPr>
          <w:p w:rsidR="00A65B8A" w:rsidRPr="00A8521D" w:rsidRDefault="00A65B8A" w:rsidP="006D0C8A">
            <w:pPr>
              <w:jc w:val="center"/>
              <w:rPr>
                <w:rFonts w:ascii="Times New Roman" w:hAnsi="Times New Roman" w:cs="Times New Roman"/>
                <w:sz w:val="26"/>
                <w:szCs w:val="26"/>
              </w:rPr>
            </w:pPr>
          </w:p>
        </w:tc>
      </w:tr>
      <w:tr w:rsidR="00A65B8A" w:rsidRPr="00A8521D" w:rsidTr="00F27DB5">
        <w:trPr>
          <w:trHeight w:val="986"/>
          <w:jc w:val="center"/>
        </w:trPr>
        <w:tc>
          <w:tcPr>
            <w:tcW w:w="1083" w:type="dxa"/>
            <w:vAlign w:val="center"/>
          </w:tcPr>
          <w:p w:rsidR="00A65B8A" w:rsidRPr="00A8521D" w:rsidRDefault="00A65B8A" w:rsidP="006D0C8A">
            <w:pPr>
              <w:jc w:val="center"/>
              <w:rPr>
                <w:rFonts w:ascii="Times New Roman" w:hAnsi="Times New Roman" w:cs="Times New Roman"/>
                <w:sz w:val="26"/>
                <w:szCs w:val="26"/>
              </w:rPr>
            </w:pPr>
            <w:r w:rsidRPr="00A8521D">
              <w:rPr>
                <w:rFonts w:ascii="Times New Roman" w:hAnsi="Times New Roman" w:cs="Times New Roman"/>
                <w:sz w:val="26"/>
                <w:szCs w:val="26"/>
              </w:rPr>
              <w:t>4</w:t>
            </w:r>
          </w:p>
        </w:tc>
        <w:tc>
          <w:tcPr>
            <w:tcW w:w="11102" w:type="dxa"/>
            <w:vAlign w:val="center"/>
          </w:tcPr>
          <w:p w:rsidR="00A65B8A" w:rsidRPr="00A8521D" w:rsidRDefault="00F84036"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42/2022/NQ-HĐND ngày 12/12/2022 </w:t>
            </w:r>
            <w:r w:rsidR="006D0C8A" w:rsidRPr="00A8521D">
              <w:rPr>
                <w:rFonts w:ascii="Times New Roman" w:hAnsi="Times New Roman" w:cs="Times New Roman"/>
                <w:sz w:val="26"/>
                <w:szCs w:val="26"/>
              </w:rPr>
              <w:t xml:space="preserve">của Hội đồng nhân dân tỉnh An Giang </w:t>
            </w:r>
            <w:r w:rsidRPr="00A8521D">
              <w:rPr>
                <w:rFonts w:ascii="Times New Roman" w:hAnsi="Times New Roman" w:cs="Times New Roman"/>
                <w:sz w:val="26"/>
                <w:szCs w:val="26"/>
              </w:rPr>
              <w:t>quy định mức chi hỗ trợ một số nội dung giảm nghèo về thông tin thực hiện Chương trình mục tiêu quốc gia giảm nghèo bền vững giai đoạn 2021 - 2025 trên địa bàn tỉnh An Giang</w:t>
            </w:r>
          </w:p>
        </w:tc>
        <w:tc>
          <w:tcPr>
            <w:tcW w:w="2148" w:type="dxa"/>
            <w:vAlign w:val="center"/>
          </w:tcPr>
          <w:p w:rsidR="00A65B8A" w:rsidRPr="00A8521D" w:rsidRDefault="00A65B8A" w:rsidP="006D0C8A">
            <w:pPr>
              <w:jc w:val="center"/>
              <w:rPr>
                <w:rFonts w:ascii="Times New Roman" w:hAnsi="Times New Roman" w:cs="Times New Roman"/>
                <w:sz w:val="26"/>
                <w:szCs w:val="26"/>
              </w:rPr>
            </w:pPr>
          </w:p>
        </w:tc>
      </w:tr>
      <w:tr w:rsidR="00A65B8A" w:rsidRPr="00A8521D" w:rsidTr="00F27DB5">
        <w:trPr>
          <w:trHeight w:val="986"/>
          <w:jc w:val="center"/>
        </w:trPr>
        <w:tc>
          <w:tcPr>
            <w:tcW w:w="1083" w:type="dxa"/>
            <w:vAlign w:val="center"/>
          </w:tcPr>
          <w:p w:rsidR="00A65B8A" w:rsidRPr="00A8521D" w:rsidRDefault="00F84036" w:rsidP="006D0C8A">
            <w:pPr>
              <w:jc w:val="center"/>
              <w:rPr>
                <w:rFonts w:ascii="Times New Roman" w:hAnsi="Times New Roman" w:cs="Times New Roman"/>
                <w:sz w:val="26"/>
                <w:szCs w:val="26"/>
              </w:rPr>
            </w:pPr>
            <w:r w:rsidRPr="00A8521D">
              <w:rPr>
                <w:rFonts w:ascii="Times New Roman" w:hAnsi="Times New Roman" w:cs="Times New Roman"/>
                <w:sz w:val="26"/>
                <w:szCs w:val="26"/>
              </w:rPr>
              <w:t>5</w:t>
            </w:r>
          </w:p>
        </w:tc>
        <w:tc>
          <w:tcPr>
            <w:tcW w:w="11102" w:type="dxa"/>
            <w:vAlign w:val="center"/>
          </w:tcPr>
          <w:p w:rsidR="00A65B8A" w:rsidRPr="00A8521D" w:rsidRDefault="00F84036" w:rsidP="000B3ACB">
            <w:pPr>
              <w:jc w:val="both"/>
              <w:rPr>
                <w:rFonts w:ascii="Times New Roman" w:hAnsi="Times New Roman" w:cs="Times New Roman"/>
                <w:sz w:val="26"/>
                <w:szCs w:val="26"/>
              </w:rPr>
            </w:pPr>
            <w:r w:rsidRPr="00A8521D">
              <w:rPr>
                <w:rFonts w:ascii="Times New Roman" w:hAnsi="Times New Roman" w:cs="Times New Roman"/>
                <w:sz w:val="26"/>
                <w:szCs w:val="26"/>
              </w:rPr>
              <w:t xml:space="preserve">Nghị quyết số 04/2024/NQ-HĐND ngày 30/5/2024 </w:t>
            </w:r>
            <w:r w:rsidR="006D0C8A" w:rsidRPr="00A8521D">
              <w:rPr>
                <w:rFonts w:ascii="Times New Roman" w:hAnsi="Times New Roman" w:cs="Times New Roman"/>
                <w:sz w:val="26"/>
                <w:szCs w:val="26"/>
              </w:rPr>
              <w:t xml:space="preserve">của Hội đồng nhân dân tỉnh Kiên Giang </w:t>
            </w:r>
            <w:r w:rsidRPr="00A8521D">
              <w:rPr>
                <w:rFonts w:ascii="Times New Roman" w:hAnsi="Times New Roman" w:cs="Times New Roman"/>
                <w:sz w:val="26"/>
                <w:szCs w:val="26"/>
              </w:rPr>
              <w:t>quy định mức giảm phí thẩm định cấp giấy chứng nhận đủ điều kiện kinh doanh hoạt động thể thao khi thực hiện dịch vụ công trực tuyến trên địa bàn tỉnh Kiên Giang</w:t>
            </w:r>
          </w:p>
        </w:tc>
        <w:tc>
          <w:tcPr>
            <w:tcW w:w="2148" w:type="dxa"/>
            <w:vAlign w:val="center"/>
          </w:tcPr>
          <w:p w:rsidR="00A65B8A" w:rsidRPr="00A8521D" w:rsidRDefault="00A65B8A" w:rsidP="006D0C8A">
            <w:pPr>
              <w:jc w:val="center"/>
              <w:rPr>
                <w:rFonts w:ascii="Times New Roman" w:hAnsi="Times New Roman" w:cs="Times New Roman"/>
                <w:sz w:val="26"/>
                <w:szCs w:val="26"/>
              </w:rPr>
            </w:pPr>
          </w:p>
        </w:tc>
      </w:tr>
    </w:tbl>
    <w:p w:rsidR="003159C2" w:rsidRPr="00A8521D" w:rsidRDefault="003159C2" w:rsidP="006D0C8A">
      <w:pPr>
        <w:jc w:val="center"/>
        <w:rPr>
          <w:rFonts w:ascii="Times New Roman" w:hAnsi="Times New Roman" w:cs="Times New Roman"/>
          <w:b/>
          <w:sz w:val="26"/>
          <w:szCs w:val="26"/>
        </w:rPr>
      </w:pPr>
    </w:p>
    <w:sectPr w:rsidR="003159C2" w:rsidRPr="00A8521D" w:rsidSect="00E8626F">
      <w:headerReference w:type="default" r:id="rId8"/>
      <w:pgSz w:w="16840" w:h="11907" w:orient="landscape" w:code="9"/>
      <w:pgMar w:top="851" w:right="1134"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6ACC" w:rsidRDefault="003A6ACC">
      <w:pPr>
        <w:spacing w:after="0" w:line="240" w:lineRule="auto"/>
      </w:pPr>
      <w:r>
        <w:separator/>
      </w:r>
    </w:p>
  </w:endnote>
  <w:endnote w:type="continuationSeparator" w:id="0">
    <w:p w:rsidR="003A6ACC" w:rsidRDefault="003A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Aptima">
    <w:panose1 w:val="00000000000000000000"/>
    <w:charset w:val="00"/>
    <w:family w:val="auto"/>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6ACC" w:rsidRDefault="003A6ACC">
      <w:pPr>
        <w:spacing w:after="0" w:line="240" w:lineRule="auto"/>
      </w:pPr>
      <w:r>
        <w:separator/>
      </w:r>
    </w:p>
  </w:footnote>
  <w:footnote w:type="continuationSeparator" w:id="0">
    <w:p w:rsidR="003A6ACC" w:rsidRDefault="003A6A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8556791"/>
      <w:docPartObj>
        <w:docPartGallery w:val="Page Numbers (Top of Page)"/>
        <w:docPartUnique/>
      </w:docPartObj>
    </w:sdtPr>
    <w:sdtEndPr>
      <w:rPr>
        <w:noProof/>
      </w:rPr>
    </w:sdtEndPr>
    <w:sdtContent>
      <w:p w:rsidR="00DA48AE" w:rsidRDefault="00DA48AE">
        <w:pPr>
          <w:pStyle w:val="Header"/>
          <w:jc w:val="center"/>
        </w:pPr>
        <w:r w:rsidRPr="00AC11EC">
          <w:rPr>
            <w:rFonts w:ascii="Times New Roman" w:hAnsi="Times New Roman" w:cs="Times New Roman"/>
            <w:sz w:val="24"/>
            <w:szCs w:val="24"/>
          </w:rPr>
          <w:fldChar w:fldCharType="begin"/>
        </w:r>
        <w:r w:rsidRPr="00AC11EC">
          <w:rPr>
            <w:rFonts w:ascii="Times New Roman" w:hAnsi="Times New Roman" w:cs="Times New Roman"/>
            <w:sz w:val="24"/>
            <w:szCs w:val="24"/>
          </w:rPr>
          <w:instrText xml:space="preserve"> PAGE   \* MERGEFORMAT </w:instrText>
        </w:r>
        <w:r w:rsidRPr="00AC11EC">
          <w:rPr>
            <w:rFonts w:ascii="Times New Roman" w:hAnsi="Times New Roman" w:cs="Times New Roman"/>
            <w:sz w:val="24"/>
            <w:szCs w:val="24"/>
          </w:rPr>
          <w:fldChar w:fldCharType="separate"/>
        </w:r>
        <w:r w:rsidR="00DE7F0E">
          <w:rPr>
            <w:rFonts w:ascii="Times New Roman" w:hAnsi="Times New Roman" w:cs="Times New Roman"/>
            <w:noProof/>
            <w:sz w:val="24"/>
            <w:szCs w:val="24"/>
          </w:rPr>
          <w:t>7</w:t>
        </w:r>
        <w:r w:rsidRPr="00AC11EC">
          <w:rPr>
            <w:rFonts w:ascii="Times New Roman" w:hAnsi="Times New Roman" w:cs="Times New Roman"/>
            <w:noProof/>
            <w:sz w:val="24"/>
            <w:szCs w:val="24"/>
          </w:rPr>
          <w:fldChar w:fldCharType="end"/>
        </w:r>
      </w:p>
    </w:sdtContent>
  </w:sdt>
  <w:p w:rsidR="00DA48AE" w:rsidRDefault="00DA48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5D0039"/>
    <w:multiLevelType w:val="hybridMultilevel"/>
    <w:tmpl w:val="93443A7E"/>
    <w:lvl w:ilvl="0" w:tplc="13E0F674">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8AE"/>
    <w:rsid w:val="000B3ACB"/>
    <w:rsid w:val="000B66E7"/>
    <w:rsid w:val="000F5C1E"/>
    <w:rsid w:val="00111352"/>
    <w:rsid w:val="00170F54"/>
    <w:rsid w:val="001D2C52"/>
    <w:rsid w:val="00225E18"/>
    <w:rsid w:val="00240D1B"/>
    <w:rsid w:val="002427A0"/>
    <w:rsid w:val="00282E10"/>
    <w:rsid w:val="002908CE"/>
    <w:rsid w:val="002B1E30"/>
    <w:rsid w:val="003159C2"/>
    <w:rsid w:val="003201CB"/>
    <w:rsid w:val="003242DA"/>
    <w:rsid w:val="00382CA2"/>
    <w:rsid w:val="003A6ACC"/>
    <w:rsid w:val="003B3CFD"/>
    <w:rsid w:val="003B656B"/>
    <w:rsid w:val="00415B09"/>
    <w:rsid w:val="004220E2"/>
    <w:rsid w:val="004758B2"/>
    <w:rsid w:val="004B0995"/>
    <w:rsid w:val="00505733"/>
    <w:rsid w:val="005854DA"/>
    <w:rsid w:val="005D4E20"/>
    <w:rsid w:val="005F451A"/>
    <w:rsid w:val="006358EE"/>
    <w:rsid w:val="00693840"/>
    <w:rsid w:val="006C7C3D"/>
    <w:rsid w:val="006D0C8A"/>
    <w:rsid w:val="006E6614"/>
    <w:rsid w:val="006F5B50"/>
    <w:rsid w:val="007204BA"/>
    <w:rsid w:val="0072453B"/>
    <w:rsid w:val="007533C3"/>
    <w:rsid w:val="00764250"/>
    <w:rsid w:val="00796ADC"/>
    <w:rsid w:val="007E0372"/>
    <w:rsid w:val="00800AFF"/>
    <w:rsid w:val="0080129C"/>
    <w:rsid w:val="008B2C3B"/>
    <w:rsid w:val="00917183"/>
    <w:rsid w:val="00947439"/>
    <w:rsid w:val="009C2CAE"/>
    <w:rsid w:val="00A65B8A"/>
    <w:rsid w:val="00A8521D"/>
    <w:rsid w:val="00AF391D"/>
    <w:rsid w:val="00B378E6"/>
    <w:rsid w:val="00B562EB"/>
    <w:rsid w:val="00B75FA7"/>
    <w:rsid w:val="00B8467B"/>
    <w:rsid w:val="00BA0B3A"/>
    <w:rsid w:val="00BD55DD"/>
    <w:rsid w:val="00C0081D"/>
    <w:rsid w:val="00CC51A9"/>
    <w:rsid w:val="00CF0E97"/>
    <w:rsid w:val="00D3176C"/>
    <w:rsid w:val="00D94C0C"/>
    <w:rsid w:val="00DA48AE"/>
    <w:rsid w:val="00DD5B5E"/>
    <w:rsid w:val="00DE7F0E"/>
    <w:rsid w:val="00E52FF6"/>
    <w:rsid w:val="00E7014B"/>
    <w:rsid w:val="00E77307"/>
    <w:rsid w:val="00E80896"/>
    <w:rsid w:val="00E8626F"/>
    <w:rsid w:val="00EA5F13"/>
    <w:rsid w:val="00EC2CB8"/>
    <w:rsid w:val="00EC342D"/>
    <w:rsid w:val="00EE6CA7"/>
    <w:rsid w:val="00F84036"/>
    <w:rsid w:val="00FC0BAF"/>
    <w:rsid w:val="00FD66D0"/>
    <w:rsid w:val="00FE0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56A60C-57A6-4F5D-85F2-20985B8897C1}"/>
</file>

<file path=customXml/itemProps2.xml><?xml version="1.0" encoding="utf-8"?>
<ds:datastoreItem xmlns:ds="http://schemas.openxmlformats.org/officeDocument/2006/customXml" ds:itemID="{10A76BF6-0734-4310-8AE2-1AA788F90B5C}"/>
</file>

<file path=customXml/itemProps3.xml><?xml version="1.0" encoding="utf-8"?>
<ds:datastoreItem xmlns:ds="http://schemas.openxmlformats.org/officeDocument/2006/customXml" ds:itemID="{9ECC450A-0B6A-46BF-AB7A-BDF5F6EBBAF3}"/>
</file>

<file path=docProps/app.xml><?xml version="1.0" encoding="utf-8"?>
<Properties xmlns="http://schemas.openxmlformats.org/officeDocument/2006/extended-properties" xmlns:vt="http://schemas.openxmlformats.org/officeDocument/2006/docPropsVTypes">
  <Template>Normal</Template>
  <TotalTime>159</TotalTime>
  <Pages>7</Pages>
  <Words>1371</Words>
  <Characters>7816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NGHIA_NHAN</cp:lastModifiedBy>
  <cp:revision>43</cp:revision>
  <dcterms:created xsi:type="dcterms:W3CDTF">2025-06-12T08:05:00Z</dcterms:created>
  <dcterms:modified xsi:type="dcterms:W3CDTF">2025-07-18T08:28:00Z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90526d04-2e7a-4fff-b968-7949a0fd805b</vt:lpwstr>
  </property>
</Properties>
</file>