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39" w:type="dxa"/>
        <w:tblInd w:w="-284" w:type="dxa"/>
        <w:tblLayout w:type="fixed"/>
        <w:tblLook w:val="04A0" w:firstRow="1" w:lastRow="0" w:firstColumn="1" w:lastColumn="0" w:noHBand="0" w:noVBand="1"/>
      </w:tblPr>
      <w:tblGrid>
        <w:gridCol w:w="3485"/>
        <w:gridCol w:w="5954"/>
      </w:tblGrid>
      <w:tr w:rsidR="00E3461E">
        <w:trPr>
          <w:trHeight w:val="316"/>
        </w:trPr>
        <w:tc>
          <w:tcPr>
            <w:tcW w:w="3485" w:type="dxa"/>
            <w:tcBorders>
              <w:top w:val="none" w:sz="0" w:space="0" w:color="000000"/>
              <w:left w:val="none" w:sz="0" w:space="0" w:color="000000"/>
              <w:bottom w:val="none" w:sz="0" w:space="0" w:color="000000"/>
              <w:right w:val="none" w:sz="0" w:space="0" w:color="000000"/>
            </w:tcBorders>
            <w:noWrap/>
          </w:tcPr>
          <w:p w:rsidR="00E3461E" w:rsidRDefault="00265B6F">
            <w:pPr>
              <w:keepNext/>
              <w:jc w:val="center"/>
              <w:outlineLvl w:val="0"/>
              <w:rPr>
                <w:rFonts w:eastAsia="Times New Roman" w:hAnsi="Times New Roman" w:cs="Times New Roman"/>
                <w:b/>
                <w:sz w:val="26"/>
                <w:szCs w:val="20"/>
              </w:rPr>
            </w:pPr>
            <w:r>
              <w:rPr>
                <w:rFonts w:eastAsia="Times New Roman" w:hAnsi="Times New Roman" w:cs="Times New Roman"/>
                <w:b/>
                <w:sz w:val="26"/>
                <w:szCs w:val="20"/>
              </w:rPr>
              <w:t>ỦY BAN NHÂN DÂN</w:t>
            </w:r>
          </w:p>
        </w:tc>
        <w:tc>
          <w:tcPr>
            <w:tcW w:w="5954" w:type="dxa"/>
            <w:tcBorders>
              <w:top w:val="none" w:sz="0" w:space="0" w:color="000000"/>
              <w:left w:val="none" w:sz="0" w:space="0" w:color="000000"/>
              <w:bottom w:val="none" w:sz="0" w:space="0" w:color="000000"/>
              <w:right w:val="none" w:sz="0" w:space="0" w:color="000000"/>
            </w:tcBorders>
            <w:noWrap/>
          </w:tcPr>
          <w:p w:rsidR="00E3461E" w:rsidRDefault="00265B6F">
            <w:pPr>
              <w:keepNext/>
              <w:jc w:val="center"/>
              <w:outlineLvl w:val="2"/>
              <w:rPr>
                <w:rFonts w:eastAsia="Times New Roman" w:hAnsi="Times New Roman" w:cs="Times New Roman"/>
                <w:b/>
                <w:sz w:val="26"/>
                <w:szCs w:val="20"/>
              </w:rPr>
            </w:pPr>
            <w:r>
              <w:rPr>
                <w:rFonts w:eastAsia="Times New Roman" w:hAnsi="Times New Roman" w:cs="Times New Roman"/>
                <w:b/>
                <w:sz w:val="26"/>
                <w:szCs w:val="20"/>
              </w:rPr>
              <w:t>CỘNG HÒA XÃ HỘI CHỦ NGHĨA VIỆT NAM</w:t>
            </w:r>
          </w:p>
        </w:tc>
      </w:tr>
      <w:tr w:rsidR="00E3461E">
        <w:trPr>
          <w:trHeight w:val="338"/>
        </w:trPr>
        <w:tc>
          <w:tcPr>
            <w:tcW w:w="3485" w:type="dxa"/>
            <w:tcBorders>
              <w:top w:val="none" w:sz="0" w:space="0" w:color="000000"/>
              <w:left w:val="none" w:sz="0" w:space="0" w:color="000000"/>
              <w:bottom w:val="none" w:sz="0" w:space="0" w:color="000000"/>
              <w:right w:val="none" w:sz="0" w:space="0" w:color="000000"/>
            </w:tcBorders>
            <w:noWrap/>
          </w:tcPr>
          <w:p w:rsidR="00E3461E" w:rsidRDefault="00265B6F">
            <w:pPr>
              <w:jc w:val="center"/>
              <w:rPr>
                <w:rFonts w:eastAsia="Times New Roman" w:hAnsi="Times New Roman" w:cs="Times New Roman"/>
                <w:b/>
                <w:sz w:val="26"/>
                <w:szCs w:val="20"/>
              </w:rPr>
            </w:pPr>
            <w:r>
              <w:rPr>
                <w:rFonts w:eastAsia="Times New Roman" w:hAnsi="Times New Roman" w:cs="Times New Roman"/>
                <w:b/>
                <w:sz w:val="26"/>
                <w:szCs w:val="20"/>
              </w:rPr>
              <w:t>TỈNH LONG AN</w:t>
            </w:r>
          </w:p>
        </w:tc>
        <w:tc>
          <w:tcPr>
            <w:tcW w:w="5954" w:type="dxa"/>
            <w:tcBorders>
              <w:top w:val="none" w:sz="0" w:space="0" w:color="000000"/>
              <w:left w:val="none" w:sz="0" w:space="0" w:color="000000"/>
              <w:bottom w:val="none" w:sz="0" w:space="0" w:color="000000"/>
              <w:right w:val="none" w:sz="0" w:space="0" w:color="000000"/>
            </w:tcBorders>
            <w:noWrap/>
          </w:tcPr>
          <w:p w:rsidR="00E3461E" w:rsidRDefault="00265B6F">
            <w:pPr>
              <w:jc w:val="center"/>
              <w:rPr>
                <w:rFonts w:eastAsia="Times New Roman" w:hAnsi="Times New Roman" w:cs="Times New Roman"/>
                <w:b/>
              </w:rPr>
            </w:pPr>
            <w:r>
              <w:rPr>
                <w:rFonts w:eastAsia="Times New Roman" w:hAnsi="Times New Roman" w:cs="Times New Roman"/>
                <w:b/>
              </w:rPr>
              <w:t>Độc lập - Tự do - Hạnh phúc</w:t>
            </w:r>
          </w:p>
        </w:tc>
      </w:tr>
      <w:tr w:rsidR="00E3461E">
        <w:trPr>
          <w:trHeight w:val="316"/>
        </w:trPr>
        <w:tc>
          <w:tcPr>
            <w:tcW w:w="3485" w:type="dxa"/>
            <w:tcBorders>
              <w:top w:val="none" w:sz="0" w:space="0" w:color="000000"/>
              <w:left w:val="none" w:sz="0" w:space="0" w:color="000000"/>
              <w:bottom w:val="none" w:sz="0" w:space="0" w:color="000000"/>
              <w:right w:val="none" w:sz="0" w:space="0" w:color="000000"/>
            </w:tcBorders>
            <w:noWrap/>
          </w:tcPr>
          <w:p w:rsidR="00E3461E" w:rsidRDefault="00265B6F">
            <w:pPr>
              <w:jc w:val="center"/>
              <w:rPr>
                <w:rFonts w:eastAsia="Times New Roman" w:hAnsi="Times New Roman" w:cs="Times New Roman"/>
                <w:sz w:val="26"/>
                <w:szCs w:val="20"/>
              </w:rPr>
            </w:pPr>
            <w:r>
              <w:rPr>
                <w:rFonts w:eastAsia="Times New Roman" w:hAnsi="Times New Roman" w:cs="Times New Roman"/>
                <w:noProof/>
              </w:rPr>
              <mc:AlternateContent>
                <mc:Choice Requires="wpg">
                  <w:drawing>
                    <wp:anchor distT="0" distB="0" distL="114300" distR="114300" simplePos="0" relativeHeight="251662848" behindDoc="0" locked="0" layoutInCell="1" allowOverlap="1">
                      <wp:simplePos x="0" y="0"/>
                      <wp:positionH relativeFrom="column">
                        <wp:posOffset>753745</wp:posOffset>
                      </wp:positionH>
                      <wp:positionV relativeFrom="paragraph">
                        <wp:posOffset>57150</wp:posOffset>
                      </wp:positionV>
                      <wp:extent cx="497840" cy="0"/>
                      <wp:effectExtent l="0" t="0" r="16510" b="19050"/>
                      <wp:wrapNone/>
                      <wp:docPr id="1" name="Freeform: Shape 5"/>
                      <wp:cNvGraphicFramePr/>
                      <a:graphic xmlns:a="http://schemas.openxmlformats.org/drawingml/2006/main">
                        <a:graphicData uri="http://schemas.microsoft.com/office/word/2010/wordprocessingShape">
                          <wps:wsp>
                            <wps:cNvSpPr/>
                            <wps:spPr bwMode="auto">
                              <a:xfrm>
                                <a:off x="0" y="0"/>
                                <a:ext cx="497840" cy="0"/>
                              </a:xfrm>
                              <a:custGeom>
                                <a:avLst/>
                                <a:gdLst>
                                  <a:gd name="T0" fmla="*/ 0 w 21600"/>
                                  <a:gd name="T1" fmla="*/ 0 h 21600"/>
                                  <a:gd name="T2" fmla="*/ 0 w 21600"/>
                                  <a:gd name="T3" fmla="*/ 21600 h 21600"/>
                                  <a:gd name="T4" fmla="*/ 21600 w 21600"/>
                                  <a:gd name="T5" fmla="*/ 21600 h 21600"/>
                                  <a:gd name="T6" fmla="*/ 21600 w 21600"/>
                                  <a:gd name="T7" fmla="*/ 0 h 21600"/>
                                  <a:gd name="T8" fmla="*/ 0 w 21600"/>
                                  <a:gd name="T9" fmla="*/ 0 h 21600"/>
                                  <a:gd name="T10" fmla="*/ 0 w 21600"/>
                                  <a:gd name="T11" fmla="*/ 0 h 21600"/>
                                  <a:gd name="T12" fmla="*/ 21600 w 21600"/>
                                  <a:gd name="T13" fmla="*/ 0 h 21600"/>
                                </a:gdLst>
                                <a:ahLst/>
                                <a:cxnLst>
                                  <a:cxn ang="0">
                                    <a:pos x="T0" y="T1"/>
                                  </a:cxn>
                                  <a:cxn ang="0">
                                    <a:pos x="T2" y="T3"/>
                                  </a:cxn>
                                  <a:cxn ang="0">
                                    <a:pos x="T4" y="T5"/>
                                  </a:cxn>
                                  <a:cxn ang="0">
                                    <a:pos x="T6" y="T7"/>
                                  </a:cxn>
                                  <a:cxn ang="0">
                                    <a:pos x="T8" y="T9"/>
                                  </a:cxn>
                                </a:cxnLst>
                                <a:rect l="T10" t="T11" r="T12" b="T13"/>
                                <a:pathLst>
                                  <a:path w="21600" h="21600" extrusionOk="0">
                                    <a:moveTo>
                                      <a:pt x="0" y="0"/>
                                    </a:moveTo>
                                    <a:lnTo>
                                      <a:pt x="0" y="21600"/>
                                    </a:lnTo>
                                    <a:lnTo>
                                      <a:pt x="21600" y="21600"/>
                                    </a:lnTo>
                                    <a:lnTo>
                                      <a:pt x="21600" y="0"/>
                                    </a:lnTo>
                                    <a:lnTo>
                                      <a:pt x="0" y="0"/>
                                    </a:lnTo>
                                    <a:close/>
                                  </a:path>
                                </a:pathLst>
                              </a:custGeom>
                              <a:noFill/>
                              <a:ln w="0">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0" o:spid="_x0000_s0" style="position:absolute;z-index:251662848;o:allowoverlap:true;o:allowincell:true;mso-position-horizontal-relative:text;margin-left:59.35pt;mso-position-horizontal:absolute;mso-position-vertical-relative:text;margin-top:4.50pt;mso-position-vertical:absolute;width:39.20pt;height:0.00pt;mso-wrap-distance-left:9.00pt;mso-wrap-distance-top:0.00pt;mso-wrap-distance-right:9.00pt;mso-wrap-distance-bottom:0.00pt;visibility:visible;" path="m0,0l0,100000l100000,100000l100000,0l0,0xe" coordsize="100000,100000" filled="f" strokecolor="#000000" strokeweight="0.00pt">
                      <v:path textboxrect="0,0,100000,0"/>
                    </v:shape>
                  </w:pict>
                </mc:Fallback>
              </mc:AlternateContent>
            </w:r>
            <w:r>
              <w:rPr>
                <w:rFonts w:eastAsia="Times New Roman" w:hAnsi="Times New Roman" w:cs="Times New Roman"/>
                <w:noProof/>
              </w:rPr>
              <mc:AlternateContent>
                <mc:Choice Requires="wpg">
                  <w:drawing>
                    <wp:anchor distT="0" distB="4294967295" distL="114300" distR="114300" simplePos="0" relativeHeight="251660800" behindDoc="0" locked="0" layoutInCell="1" allowOverlap="1">
                      <wp:simplePos x="0" y="0"/>
                      <wp:positionH relativeFrom="column">
                        <wp:posOffset>756920</wp:posOffset>
                      </wp:positionH>
                      <wp:positionV relativeFrom="paragraph">
                        <wp:posOffset>57149</wp:posOffset>
                      </wp:positionV>
                      <wp:extent cx="497840" cy="0"/>
                      <wp:effectExtent l="0" t="0" r="0" b="0"/>
                      <wp:wrapNone/>
                      <wp:docPr id="2" name="Rectangle 4"/>
                      <wp:cNvGraphicFramePr/>
                      <a:graphic xmlns:a="http://schemas.openxmlformats.org/drawingml/2006/main">
                        <a:graphicData uri="http://schemas.microsoft.com/office/word/2010/wordprocessingShape">
                          <wps:wsp>
                            <wps:cNvSpPr/>
                            <wps:spPr bwMode="auto">
                              <a:xfrm>
                                <a:off x="0" y="0"/>
                                <a:ext cx="497840" cy="0"/>
                              </a:xfrm>
                              <a:prstGeom prst="rect">
                                <a:avLst/>
                              </a:pr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1" o:spid="_x0000_s1" o:spt="1" type="#_x0000_t1" style="position:absolute;z-index:251660800;o:allowoverlap:true;o:allowincell:true;mso-position-horizontal-relative:text;margin-left:59.60pt;mso-position-horizontal:absolute;mso-position-vertical-relative:text;margin-top:4.50pt;mso-position-vertical:absolute;width:39.20pt;height:0.00pt;mso-wrap-distance-left:9.00pt;mso-wrap-distance-top:0.00pt;mso-wrap-distance-right:9.00pt;mso-wrap-distance-bottom:-169093.20pt;visibility:visible;" filled="f" strokecolor="#000000"/>
                  </w:pict>
                </mc:Fallback>
              </mc:AlternateContent>
            </w:r>
          </w:p>
        </w:tc>
        <w:tc>
          <w:tcPr>
            <w:tcW w:w="5954" w:type="dxa"/>
            <w:tcBorders>
              <w:top w:val="none" w:sz="0" w:space="0" w:color="000000"/>
              <w:left w:val="none" w:sz="0" w:space="0" w:color="000000"/>
              <w:bottom w:val="none" w:sz="0" w:space="0" w:color="000000"/>
              <w:right w:val="none" w:sz="0" w:space="0" w:color="000000"/>
            </w:tcBorders>
            <w:noWrap/>
          </w:tcPr>
          <w:p w:rsidR="00E3461E" w:rsidRDefault="00265B6F">
            <w:pPr>
              <w:jc w:val="center"/>
              <w:rPr>
                <w:rFonts w:eastAsia="Times New Roman" w:hAnsi="Times New Roman" w:cs="Times New Roman"/>
                <w:sz w:val="26"/>
                <w:szCs w:val="20"/>
              </w:rPr>
            </w:pPr>
            <w:r>
              <w:rPr>
                <w:rFonts w:eastAsia="Times New Roman" w:hAnsi="Times New Roman" w:cs="Times New Roman"/>
                <w:noProof/>
                <w:sz w:val="26"/>
                <w:szCs w:val="20"/>
              </w:rPr>
              <mc:AlternateContent>
                <mc:Choice Requires="wpg">
                  <w:drawing>
                    <wp:anchor distT="0" distB="0" distL="114300" distR="114300" simplePos="0" relativeHeight="251667968" behindDoc="0" locked="0" layoutInCell="1" allowOverlap="1">
                      <wp:simplePos x="0" y="0"/>
                      <wp:positionH relativeFrom="column">
                        <wp:posOffset>749300</wp:posOffset>
                      </wp:positionH>
                      <wp:positionV relativeFrom="paragraph">
                        <wp:posOffset>13970</wp:posOffset>
                      </wp:positionV>
                      <wp:extent cx="2139950" cy="0"/>
                      <wp:effectExtent l="0" t="0" r="31750" b="19050"/>
                      <wp:wrapNone/>
                      <wp:docPr id="3" name="Straight Connector 7"/>
                      <wp:cNvGraphicFramePr/>
                      <a:graphic xmlns:a="http://schemas.openxmlformats.org/drawingml/2006/main">
                        <a:graphicData uri="http://schemas.microsoft.com/office/word/2010/wordprocessingShape">
                          <wps:wsp>
                            <wps:cNvCnPr/>
                            <wps:spPr bwMode="auto">
                              <a:xfrm>
                                <a:off x="0" y="0"/>
                                <a:ext cx="2139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67968;mso-wrap-distance-left:9.00pt;mso-wrap-distance-top:0.00pt;mso-wrap-distance-right:9.00pt;mso-wrap-distance-bottom:0.00pt;visibility:visible;" from="59.0pt,1.1pt" to="227.5pt,1.1pt" filled="f" strokecolor="#000000" strokeweight="0.75pt"/>
                  </w:pict>
                </mc:Fallback>
              </mc:AlternateContent>
            </w:r>
          </w:p>
        </w:tc>
      </w:tr>
      <w:tr w:rsidR="00E3461E">
        <w:trPr>
          <w:trHeight w:val="338"/>
        </w:trPr>
        <w:tc>
          <w:tcPr>
            <w:tcW w:w="3485" w:type="dxa"/>
            <w:tcBorders>
              <w:top w:val="none" w:sz="0" w:space="0" w:color="000000"/>
              <w:left w:val="none" w:sz="0" w:space="0" w:color="000000"/>
              <w:bottom w:val="none" w:sz="0" w:space="0" w:color="000000"/>
              <w:right w:val="none" w:sz="0" w:space="0" w:color="000000"/>
            </w:tcBorders>
            <w:noWrap/>
          </w:tcPr>
          <w:p w:rsidR="00E3461E" w:rsidRDefault="00265B6F">
            <w:pPr>
              <w:jc w:val="center"/>
              <w:rPr>
                <w:rFonts w:eastAsia="Times New Roman" w:hAnsi="Times New Roman" w:cs="Times New Roman"/>
                <w:sz w:val="26"/>
                <w:szCs w:val="20"/>
              </w:rPr>
            </w:pPr>
            <w:r>
              <w:rPr>
                <w:rFonts w:eastAsia="Times New Roman" w:hAnsi="Times New Roman" w:cs="Times New Roman"/>
                <w:sz w:val="26"/>
                <w:szCs w:val="20"/>
              </w:rPr>
              <w:t xml:space="preserve">     Số: 49/2024/QĐ-UBND</w:t>
            </w:r>
          </w:p>
        </w:tc>
        <w:tc>
          <w:tcPr>
            <w:tcW w:w="5954" w:type="dxa"/>
            <w:tcBorders>
              <w:top w:val="none" w:sz="0" w:space="0" w:color="000000"/>
              <w:left w:val="none" w:sz="0" w:space="0" w:color="000000"/>
              <w:bottom w:val="none" w:sz="0" w:space="0" w:color="000000"/>
              <w:right w:val="none" w:sz="0" w:space="0" w:color="000000"/>
            </w:tcBorders>
            <w:noWrap/>
          </w:tcPr>
          <w:p w:rsidR="00E3461E" w:rsidRDefault="00265B6F">
            <w:pPr>
              <w:jc w:val="center"/>
              <w:rPr>
                <w:rFonts w:eastAsia="Times New Roman" w:hAnsi="Times New Roman" w:cs="Times New Roman"/>
                <w:i/>
              </w:rPr>
            </w:pPr>
            <w:r>
              <w:rPr>
                <w:rFonts w:eastAsia="Times New Roman" w:hAnsi="Times New Roman" w:cs="Times New Roman"/>
                <w:i/>
              </w:rPr>
              <w:t xml:space="preserve"> Long An, ngày 25 tháng 10 năm  2024</w:t>
            </w:r>
          </w:p>
        </w:tc>
      </w:tr>
    </w:tbl>
    <w:p w:rsidR="00E3461E" w:rsidRDefault="00265B6F">
      <w:pPr>
        <w:pStyle w:val="Caption"/>
        <w:rPr>
          <w:rFonts w:eastAsia="Times New Roman" w:hAnsi="Times New Roman" w:cs="Times New Roman"/>
        </w:rPr>
      </w:pPr>
      <w:r>
        <w:rPr>
          <w:rFonts w:eastAsia="Times New Roman" w:hAnsi="Times New Roman" w:cs="Times New Roman"/>
        </w:rPr>
        <w:t>QUYẾT ĐỊNH</w:t>
      </w:r>
    </w:p>
    <w:p w:rsidR="00E3461E" w:rsidRDefault="00265B6F">
      <w:pPr>
        <w:spacing w:after="120"/>
        <w:jc w:val="center"/>
        <w:rPr>
          <w:rFonts w:eastAsia="Times New Roman" w:hAnsi="Times New Roman" w:cs="Times New Roman"/>
          <w:b/>
        </w:rPr>
      </w:pPr>
      <w:r>
        <w:rPr>
          <w:rFonts w:eastAsia="Times New Roman" w:hAnsi="Times New Roman" w:cs="Times New Roman"/>
          <w:b/>
        </w:rPr>
        <w:t xml:space="preserve">Quy định về điều kiện tách thửa đất, </w:t>
      </w:r>
      <w:r>
        <w:rPr>
          <w:rFonts w:eastAsia="Times New Roman" w:hAnsi="Times New Roman" w:cs="Times New Roman"/>
          <w:b/>
        </w:rPr>
        <w:t>hợp thửa đất và diện tích tối thiểu được tách thửa đối với một số loại đất trên địa bàn tỉnh Long An</w:t>
      </w:r>
    </w:p>
    <w:p w:rsidR="00E3461E" w:rsidRDefault="00265B6F">
      <w:pPr>
        <w:pStyle w:val="BodyTextIndent"/>
        <w:tabs>
          <w:tab w:val="center" w:pos="1620"/>
          <w:tab w:val="center" w:pos="6480"/>
        </w:tabs>
        <w:ind w:firstLine="0"/>
        <w:rPr>
          <w:rFonts w:eastAsia="Times New Roman" w:hAnsi="Times New Roman" w:cs="Times New Roman"/>
          <w:sz w:val="28"/>
          <w:szCs w:val="28"/>
        </w:rPr>
      </w:pPr>
      <w:r>
        <w:rPr>
          <w:rFonts w:eastAsia="Times New Roman" w:hAnsi="Times New Roman" w:cs="Times New Roman"/>
          <w:noProof/>
        </w:rPr>
        <mc:AlternateContent>
          <mc:Choice Requires="wpg">
            <w:drawing>
              <wp:anchor distT="0" distB="0" distL="114300" distR="114300" simplePos="0" relativeHeight="251659776" behindDoc="0" locked="0" layoutInCell="1" allowOverlap="1">
                <wp:simplePos x="0" y="0"/>
                <wp:positionH relativeFrom="column">
                  <wp:posOffset>2263775</wp:posOffset>
                </wp:positionH>
                <wp:positionV relativeFrom="paragraph">
                  <wp:posOffset>175895</wp:posOffset>
                </wp:positionV>
                <wp:extent cx="1228090" cy="0"/>
                <wp:effectExtent l="10160" t="8890" r="9525" b="10160"/>
                <wp:wrapNone/>
                <wp:docPr id="4" name="Freeform: Shape 1"/>
                <wp:cNvGraphicFramePr/>
                <a:graphic xmlns:a="http://schemas.openxmlformats.org/drawingml/2006/main">
                  <a:graphicData uri="http://schemas.microsoft.com/office/word/2010/wordprocessingShape">
                    <wps:wsp>
                      <wps:cNvSpPr/>
                      <wps:spPr bwMode="auto">
                        <a:xfrm>
                          <a:off x="0" y="0"/>
                          <a:ext cx="1228090" cy="0"/>
                        </a:xfrm>
                        <a:custGeom>
                          <a:avLst/>
                          <a:gdLst>
                            <a:gd name="T0" fmla="*/ 0 w 21600"/>
                            <a:gd name="T1" fmla="*/ 0 h 21600"/>
                            <a:gd name="T2" fmla="*/ 0 w 21600"/>
                            <a:gd name="T3" fmla="*/ 21600 h 21600"/>
                            <a:gd name="T4" fmla="*/ 21600 w 21600"/>
                            <a:gd name="T5" fmla="*/ 21600 h 21600"/>
                            <a:gd name="T6" fmla="*/ 21600 w 21600"/>
                            <a:gd name="T7" fmla="*/ 0 h 21600"/>
                            <a:gd name="T8" fmla="*/ 0 w 21600"/>
                            <a:gd name="T9" fmla="*/ 0 h 21600"/>
                            <a:gd name="T10" fmla="*/ 0 w 21600"/>
                            <a:gd name="T11" fmla="*/ 0 h 21600"/>
                            <a:gd name="T12" fmla="*/ 21600 w 21600"/>
                            <a:gd name="T13" fmla="*/ 0 h 21600"/>
                          </a:gdLst>
                          <a:ahLst/>
                          <a:cxnLst>
                            <a:cxn ang="0">
                              <a:pos x="T0" y="T1"/>
                            </a:cxn>
                            <a:cxn ang="0">
                              <a:pos x="T2" y="T3"/>
                            </a:cxn>
                            <a:cxn ang="0">
                              <a:pos x="T4" y="T5"/>
                            </a:cxn>
                            <a:cxn ang="0">
                              <a:pos x="T6" y="T7"/>
                            </a:cxn>
                            <a:cxn ang="0">
                              <a:pos x="T8" y="T9"/>
                            </a:cxn>
                          </a:cxnLst>
                          <a:rect l="T10" t="T11" r="T12" b="T13"/>
                          <a:pathLst>
                            <a:path w="21600" h="21600" extrusionOk="0">
                              <a:moveTo>
                                <a:pt x="0" y="0"/>
                              </a:moveTo>
                              <a:lnTo>
                                <a:pt x="0" y="21600"/>
                              </a:lnTo>
                              <a:lnTo>
                                <a:pt x="21600" y="21600"/>
                              </a:lnTo>
                              <a:lnTo>
                                <a:pt x="21600" y="0"/>
                              </a:lnTo>
                              <a:lnTo>
                                <a:pt x="0" y="0"/>
                              </a:lnTo>
                              <a:close/>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3" o:spid="_x0000_s3" style="position:absolute;z-index:251659776;o:allowoverlap:true;o:allowincell:true;mso-position-horizontal-relative:text;margin-left:178.25pt;mso-position-horizontal:absolute;mso-position-vertical-relative:text;margin-top:13.85pt;mso-position-vertical:absolute;width:96.70pt;height:0.00pt;mso-wrap-distance-left:9.00pt;mso-wrap-distance-top:0.00pt;mso-wrap-distance-right:9.00pt;mso-wrap-distance-bottom:0.00pt;visibility:visible;" path="m0,0l0,100000l100000,100000l100000,0l0,0xe" coordsize="100000,100000" filled="f" strokecolor="#000000" strokeweight="0.75pt">
                <v:path textboxrect="0,0,100000,0"/>
              </v:shape>
            </w:pict>
          </mc:Fallback>
        </mc:AlternateContent>
      </w:r>
    </w:p>
    <w:p w:rsidR="00E3461E" w:rsidRDefault="00265B6F">
      <w:pPr>
        <w:pStyle w:val="BodyTextIndent"/>
        <w:tabs>
          <w:tab w:val="center" w:pos="1620"/>
          <w:tab w:val="center" w:pos="6480"/>
        </w:tabs>
        <w:spacing w:before="240" w:after="360"/>
        <w:ind w:firstLine="0"/>
        <w:jc w:val="center"/>
        <w:rPr>
          <w:rFonts w:eastAsia="Times New Roman" w:hAnsi="Times New Roman" w:cs="Times New Roman"/>
          <w:b/>
          <w:sz w:val="28"/>
          <w:szCs w:val="28"/>
        </w:rPr>
      </w:pPr>
      <w:r>
        <w:rPr>
          <w:rFonts w:eastAsia="Times New Roman" w:hAnsi="Times New Roman" w:cs="Times New Roman"/>
          <w:b/>
          <w:sz w:val="28"/>
          <w:szCs w:val="28"/>
        </w:rPr>
        <w:t>ỦY BAN NHÂN DÂN TỈNH LONG AN</w:t>
      </w:r>
    </w:p>
    <w:p w:rsidR="00E3461E" w:rsidRDefault="00265B6F">
      <w:pPr>
        <w:pStyle w:val="BodyTextIndent"/>
        <w:tabs>
          <w:tab w:val="center" w:pos="1620"/>
          <w:tab w:val="center" w:pos="6480"/>
        </w:tabs>
        <w:spacing w:before="120" w:after="120"/>
        <w:ind w:firstLine="680"/>
        <w:jc w:val="both"/>
        <w:rPr>
          <w:rFonts w:eastAsia="Times New Roman" w:hAnsi="Times New Roman" w:cs="Times New Roman"/>
          <w:i/>
          <w:iCs/>
          <w:sz w:val="28"/>
          <w:szCs w:val="28"/>
        </w:rPr>
      </w:pPr>
      <w:r>
        <w:rPr>
          <w:rFonts w:eastAsia="Times New Roman" w:hAnsi="Times New Roman" w:cs="Times New Roman"/>
          <w:i/>
          <w:sz w:val="28"/>
          <w:szCs w:val="28"/>
        </w:rPr>
        <w:tab/>
        <w:t xml:space="preserve">Căn cứ Luật Tổ chức chính quyền địa phương ngày 19/6/2015; </w:t>
      </w:r>
      <w:r>
        <w:rPr>
          <w:rFonts w:eastAsia="Times New Roman" w:hAnsi="Times New Roman" w:cs="Times New Roman"/>
          <w:i/>
          <w:iCs/>
          <w:sz w:val="28"/>
          <w:szCs w:val="28"/>
          <w:lang w:val="vi-VN"/>
        </w:rPr>
        <w:t>Luật sửa đổi, bổ sung một số điều của Luật Tổ chức Chính phủ và Luật Tổ chức chính quyền địa phương ngày 22</w:t>
      </w:r>
      <w:r>
        <w:rPr>
          <w:rFonts w:eastAsia="Times New Roman" w:hAnsi="Times New Roman" w:cs="Times New Roman"/>
          <w:i/>
          <w:iCs/>
          <w:sz w:val="28"/>
          <w:szCs w:val="28"/>
        </w:rPr>
        <w:t>/</w:t>
      </w:r>
      <w:r>
        <w:rPr>
          <w:rFonts w:eastAsia="Times New Roman" w:hAnsi="Times New Roman" w:cs="Times New Roman"/>
          <w:i/>
          <w:iCs/>
          <w:sz w:val="28"/>
          <w:szCs w:val="28"/>
          <w:lang w:val="vi-VN"/>
        </w:rPr>
        <w:t>11</w:t>
      </w:r>
      <w:r>
        <w:rPr>
          <w:rFonts w:eastAsia="Times New Roman" w:hAnsi="Times New Roman" w:cs="Times New Roman"/>
          <w:i/>
          <w:iCs/>
          <w:sz w:val="28"/>
          <w:szCs w:val="28"/>
        </w:rPr>
        <w:t>/</w:t>
      </w:r>
      <w:r>
        <w:rPr>
          <w:rFonts w:eastAsia="Times New Roman" w:hAnsi="Times New Roman" w:cs="Times New Roman"/>
          <w:i/>
          <w:iCs/>
          <w:sz w:val="28"/>
          <w:szCs w:val="28"/>
          <w:lang w:val="vi-VN"/>
        </w:rPr>
        <w:t>2019;</w:t>
      </w:r>
    </w:p>
    <w:p w:rsidR="00E3461E" w:rsidRDefault="00265B6F">
      <w:pPr>
        <w:pStyle w:val="BodyTextIndent"/>
        <w:tabs>
          <w:tab w:val="center" w:pos="1620"/>
          <w:tab w:val="center" w:pos="6480"/>
        </w:tabs>
        <w:spacing w:before="120" w:after="120"/>
        <w:ind w:firstLine="680"/>
        <w:jc w:val="both"/>
        <w:rPr>
          <w:rFonts w:eastAsia="Times New Roman" w:hAnsi="Times New Roman" w:cs="Times New Roman"/>
          <w:i/>
          <w:iCs/>
          <w:sz w:val="28"/>
          <w:szCs w:val="28"/>
        </w:rPr>
      </w:pPr>
      <w:r>
        <w:rPr>
          <w:rFonts w:eastAsia="Times New Roman" w:hAnsi="Times New Roman" w:cs="Times New Roman"/>
          <w:i/>
          <w:iCs/>
          <w:sz w:val="28"/>
          <w:szCs w:val="28"/>
        </w:rPr>
        <w:t>Căn cứ </w:t>
      </w:r>
      <w:hyperlink r:id="rId8" w:tooltip="https://thuvienphapluat.vn/van-ban/Bat-dong-san/Luat-dat-dai-2013-215836.aspx" w:history="1">
        <w:r>
          <w:rPr>
            <w:rStyle w:val="Hyperlink"/>
            <w:rFonts w:eastAsia="Times New Roman" w:hAnsi="Times New Roman" w:cs="Times New Roman"/>
            <w:i/>
            <w:iCs/>
            <w:color w:val="auto"/>
            <w:sz w:val="28"/>
            <w:szCs w:val="28"/>
            <w:u w:val="none"/>
          </w:rPr>
          <w:t xml:space="preserve">Luật Đất </w:t>
        </w:r>
        <w:proofErr w:type="gramStart"/>
        <w:r>
          <w:rPr>
            <w:rStyle w:val="Hyperlink"/>
            <w:rFonts w:eastAsia="Times New Roman" w:hAnsi="Times New Roman" w:cs="Times New Roman"/>
            <w:i/>
            <w:iCs/>
            <w:color w:val="auto"/>
            <w:sz w:val="28"/>
            <w:szCs w:val="28"/>
            <w:u w:val="none"/>
          </w:rPr>
          <w:t>đai</w:t>
        </w:r>
        <w:proofErr w:type="gramEnd"/>
      </w:hyperlink>
      <w:r>
        <w:rPr>
          <w:rFonts w:eastAsia="Times New Roman" w:hAnsi="Times New Roman" w:cs="Times New Roman"/>
          <w:i/>
          <w:iCs/>
          <w:sz w:val="28"/>
          <w:szCs w:val="28"/>
        </w:rPr>
        <w:t xml:space="preserve"> ngày 18/01/2024;</w:t>
      </w:r>
    </w:p>
    <w:p w:rsidR="00E3461E" w:rsidRDefault="00265B6F">
      <w:pPr>
        <w:pStyle w:val="BodyTextIndent"/>
        <w:tabs>
          <w:tab w:val="center" w:pos="1620"/>
          <w:tab w:val="center" w:pos="6480"/>
        </w:tabs>
        <w:spacing w:before="120" w:after="120"/>
        <w:ind w:firstLine="680"/>
        <w:jc w:val="both"/>
        <w:rPr>
          <w:rFonts w:eastAsia="Times New Roman" w:hAnsi="Times New Roman" w:cs="Times New Roman"/>
          <w:i/>
          <w:iCs/>
          <w:sz w:val="28"/>
          <w:szCs w:val="28"/>
        </w:rPr>
      </w:pPr>
      <w:r>
        <w:rPr>
          <w:rFonts w:eastAsia="Times New Roman" w:hAnsi="Times New Roman" w:cs="Times New Roman"/>
          <w:bCs/>
          <w:i/>
          <w:iCs/>
          <w:sz w:val="28"/>
          <w:szCs w:val="28"/>
        </w:rPr>
        <w:t xml:space="preserve">Căn cứ Luật </w:t>
      </w:r>
      <w:bookmarkStart w:id="0" w:name="loai_1_name"/>
      <w:r>
        <w:rPr>
          <w:rFonts w:eastAsia="Times New Roman" w:hAnsi="Times New Roman" w:cs="Times New Roman"/>
          <w:i/>
          <w:sz w:val="28"/>
          <w:szCs w:val="28"/>
          <w:shd w:val="clear" w:color="auto" w:fill="FFFFFF"/>
        </w:rPr>
        <w:t>sửa đổi, bổ sung một số điều của Luật Đất đai số 31/2024/QH15, Luật Nhà ở số 27/2023/QH15, Luật Kinh doanh Bất động sản số 29/2023/QH15 và Luật các Tổ chức tín dụng số 3</w:t>
      </w:r>
      <w:r>
        <w:rPr>
          <w:rFonts w:eastAsia="Times New Roman" w:hAnsi="Times New Roman" w:cs="Times New Roman"/>
          <w:i/>
          <w:sz w:val="28"/>
          <w:szCs w:val="28"/>
          <w:shd w:val="clear" w:color="auto" w:fill="FFFFFF"/>
        </w:rPr>
        <w:t>2/2024/QH15</w:t>
      </w:r>
      <w:bookmarkEnd w:id="0"/>
      <w:r>
        <w:rPr>
          <w:rFonts w:eastAsia="Times New Roman" w:hAnsi="Times New Roman" w:cs="Times New Roman"/>
          <w:i/>
          <w:sz w:val="28"/>
          <w:szCs w:val="28"/>
          <w:shd w:val="clear" w:color="auto" w:fill="FFFFFF"/>
        </w:rPr>
        <w:t>;</w:t>
      </w:r>
    </w:p>
    <w:p w:rsidR="00E3461E" w:rsidRDefault="00265B6F">
      <w:pPr>
        <w:pStyle w:val="BodyTextIndent"/>
        <w:tabs>
          <w:tab w:val="center" w:pos="1620"/>
          <w:tab w:val="center" w:pos="6480"/>
        </w:tabs>
        <w:spacing w:before="120" w:after="120"/>
        <w:ind w:firstLine="680"/>
        <w:jc w:val="both"/>
        <w:rPr>
          <w:rFonts w:eastAsia="Times New Roman" w:hAnsi="Times New Roman" w:cs="Times New Roman"/>
          <w:i/>
          <w:iCs/>
          <w:sz w:val="28"/>
          <w:szCs w:val="28"/>
        </w:rPr>
      </w:pPr>
      <w:r>
        <w:rPr>
          <w:rFonts w:eastAsia="Times New Roman" w:hAnsi="Times New Roman" w:cs="Times New Roman"/>
          <w:i/>
          <w:iCs/>
          <w:sz w:val="28"/>
          <w:szCs w:val="28"/>
        </w:rPr>
        <w:t xml:space="preserve">Căn cứ Nghị định số 101/2024/NĐ-CP ngày 29/7/2024 của Chính phủ quy định về điều tra cơ bản đất </w:t>
      </w:r>
      <w:proofErr w:type="gramStart"/>
      <w:r>
        <w:rPr>
          <w:rFonts w:eastAsia="Times New Roman" w:hAnsi="Times New Roman" w:cs="Times New Roman"/>
          <w:i/>
          <w:iCs/>
          <w:sz w:val="28"/>
          <w:szCs w:val="28"/>
        </w:rPr>
        <w:t>đai</w:t>
      </w:r>
      <w:proofErr w:type="gramEnd"/>
      <w:r>
        <w:rPr>
          <w:rFonts w:eastAsia="Times New Roman" w:hAnsi="Times New Roman" w:cs="Times New Roman"/>
          <w:i/>
          <w:iCs/>
          <w:sz w:val="28"/>
          <w:szCs w:val="28"/>
        </w:rPr>
        <w:t>; đăng ký, cấp Giấy chứng nhận quyền sử dụng đất, quyền sở hữu tài sản gắn liền với đất và Hệ thống thông tin đất đai;</w:t>
      </w:r>
    </w:p>
    <w:p w:rsidR="00E3461E" w:rsidRDefault="00265B6F">
      <w:pPr>
        <w:pStyle w:val="BodyTextIndent"/>
        <w:tabs>
          <w:tab w:val="center" w:pos="1620"/>
          <w:tab w:val="center" w:pos="6480"/>
        </w:tabs>
        <w:spacing w:before="120" w:after="120"/>
        <w:ind w:firstLine="680"/>
        <w:jc w:val="both"/>
        <w:rPr>
          <w:rFonts w:eastAsia="Times New Roman" w:hAnsi="Times New Roman" w:cs="Times New Roman"/>
          <w:bCs/>
          <w:i/>
          <w:sz w:val="28"/>
          <w:szCs w:val="28"/>
        </w:rPr>
      </w:pPr>
      <w:r>
        <w:rPr>
          <w:rFonts w:eastAsia="Times New Roman" w:hAnsi="Times New Roman" w:cs="Times New Roman"/>
          <w:i/>
          <w:iCs/>
          <w:sz w:val="28"/>
          <w:szCs w:val="28"/>
        </w:rPr>
        <w:t xml:space="preserve">Căn cứ </w:t>
      </w:r>
      <w:r>
        <w:rPr>
          <w:rFonts w:eastAsia="Times New Roman" w:hAnsi="Times New Roman" w:cs="Times New Roman"/>
          <w:bCs/>
          <w:i/>
          <w:sz w:val="28"/>
          <w:szCs w:val="28"/>
        </w:rPr>
        <w:t>Nghị định số 102/2</w:t>
      </w:r>
      <w:r>
        <w:rPr>
          <w:rFonts w:eastAsia="Times New Roman" w:hAnsi="Times New Roman" w:cs="Times New Roman"/>
          <w:bCs/>
          <w:i/>
          <w:sz w:val="28"/>
          <w:szCs w:val="28"/>
        </w:rPr>
        <w:t xml:space="preserve">024/NĐ-CP ngày 30/7/2024 của Chính phủ quy định chi tiết thi hành một số điều của Luật Đất </w:t>
      </w:r>
      <w:proofErr w:type="gramStart"/>
      <w:r>
        <w:rPr>
          <w:rFonts w:eastAsia="Times New Roman" w:hAnsi="Times New Roman" w:cs="Times New Roman"/>
          <w:bCs/>
          <w:i/>
          <w:sz w:val="28"/>
          <w:szCs w:val="28"/>
        </w:rPr>
        <w:t>đai</w:t>
      </w:r>
      <w:proofErr w:type="gramEnd"/>
      <w:r>
        <w:rPr>
          <w:rFonts w:eastAsia="Times New Roman" w:hAnsi="Times New Roman" w:cs="Times New Roman"/>
          <w:bCs/>
          <w:i/>
          <w:sz w:val="28"/>
          <w:szCs w:val="28"/>
        </w:rPr>
        <w:t>;</w:t>
      </w:r>
    </w:p>
    <w:p w:rsidR="00E3461E" w:rsidRDefault="00265B6F">
      <w:pPr>
        <w:pStyle w:val="BodyTextIndent"/>
        <w:spacing w:before="120" w:after="120"/>
        <w:ind w:firstLine="680"/>
        <w:jc w:val="both"/>
        <w:rPr>
          <w:rFonts w:eastAsia="Times New Roman" w:hAnsi="Times New Roman" w:cs="Times New Roman"/>
          <w:i/>
          <w:sz w:val="28"/>
          <w:szCs w:val="28"/>
        </w:rPr>
      </w:pPr>
      <w:r>
        <w:rPr>
          <w:rFonts w:eastAsia="Times New Roman" w:hAnsi="Times New Roman" w:cs="Times New Roman"/>
          <w:i/>
          <w:sz w:val="28"/>
          <w:szCs w:val="28"/>
          <w:lang w:val="vi-VN"/>
        </w:rPr>
        <w:t xml:space="preserve">Theo đề nghị của Giám đốc Sở Tài nguyên và Môi trường tại Tờ trình số </w:t>
      </w:r>
      <w:r>
        <w:rPr>
          <w:rFonts w:eastAsia="Times New Roman" w:hAnsi="Times New Roman" w:cs="Times New Roman"/>
          <w:i/>
          <w:sz w:val="28"/>
          <w:szCs w:val="28"/>
        </w:rPr>
        <w:t>7895</w:t>
      </w:r>
      <w:r>
        <w:rPr>
          <w:rFonts w:eastAsia="Times New Roman" w:hAnsi="Times New Roman" w:cs="Times New Roman"/>
          <w:i/>
          <w:sz w:val="28"/>
          <w:szCs w:val="28"/>
          <w:lang w:val="vi-VN"/>
        </w:rPr>
        <w:t xml:space="preserve">/TTr-STNMT ngày </w:t>
      </w:r>
      <w:r>
        <w:rPr>
          <w:rFonts w:eastAsia="Times New Roman" w:hAnsi="Times New Roman" w:cs="Times New Roman"/>
          <w:i/>
          <w:sz w:val="28"/>
          <w:szCs w:val="28"/>
        </w:rPr>
        <w:t>24/10</w:t>
      </w:r>
      <w:r>
        <w:rPr>
          <w:rFonts w:eastAsia="Times New Roman" w:hAnsi="Times New Roman" w:cs="Times New Roman"/>
          <w:i/>
          <w:sz w:val="28"/>
          <w:szCs w:val="28"/>
          <w:lang w:val="vi-VN"/>
        </w:rPr>
        <w:t>/20</w:t>
      </w:r>
      <w:r>
        <w:rPr>
          <w:rFonts w:eastAsia="Times New Roman" w:hAnsi="Times New Roman" w:cs="Times New Roman"/>
          <w:i/>
          <w:sz w:val="28"/>
          <w:szCs w:val="28"/>
        </w:rPr>
        <w:t>24.</w:t>
      </w:r>
    </w:p>
    <w:p w:rsidR="00E3461E" w:rsidRDefault="00265B6F">
      <w:pPr>
        <w:pStyle w:val="BodyTextIndent"/>
        <w:tabs>
          <w:tab w:val="center" w:pos="1620"/>
          <w:tab w:val="center" w:pos="6480"/>
        </w:tabs>
        <w:spacing w:before="120" w:after="120"/>
        <w:ind w:firstLine="0"/>
        <w:jc w:val="center"/>
        <w:rPr>
          <w:rFonts w:eastAsia="Times New Roman" w:hAnsi="Times New Roman" w:cs="Times New Roman"/>
          <w:b/>
          <w:sz w:val="28"/>
          <w:szCs w:val="28"/>
        </w:rPr>
      </w:pPr>
      <w:r>
        <w:rPr>
          <w:rFonts w:eastAsia="Times New Roman" w:hAnsi="Times New Roman" w:cs="Times New Roman"/>
          <w:b/>
          <w:sz w:val="28"/>
          <w:szCs w:val="28"/>
          <w:lang w:val="vi-VN"/>
        </w:rPr>
        <w:t>QUYẾT ĐỊNH:</w:t>
      </w:r>
    </w:p>
    <w:p w:rsidR="00E3461E" w:rsidRDefault="00265B6F">
      <w:pPr>
        <w:pStyle w:val="BodyTextIndent"/>
        <w:tabs>
          <w:tab w:val="center" w:pos="6480"/>
        </w:tabs>
        <w:spacing w:before="120" w:after="120"/>
        <w:ind w:firstLine="680"/>
        <w:jc w:val="both"/>
        <w:rPr>
          <w:rFonts w:eastAsia="Times New Roman" w:hAnsi="Times New Roman" w:cs="Times New Roman"/>
          <w:sz w:val="28"/>
          <w:szCs w:val="28"/>
        </w:rPr>
      </w:pPr>
      <w:r>
        <w:rPr>
          <w:rFonts w:eastAsia="Times New Roman" w:hAnsi="Times New Roman" w:cs="Times New Roman"/>
          <w:sz w:val="28"/>
          <w:szCs w:val="28"/>
          <w:lang w:val="vi-VN"/>
        </w:rPr>
        <w:tab/>
      </w:r>
      <w:r>
        <w:rPr>
          <w:rFonts w:eastAsia="Times New Roman" w:hAnsi="Times New Roman" w:cs="Times New Roman"/>
          <w:b/>
          <w:sz w:val="28"/>
          <w:szCs w:val="28"/>
          <w:lang w:val="vi-VN"/>
        </w:rPr>
        <w:t>Điều 1.</w:t>
      </w:r>
      <w:r>
        <w:rPr>
          <w:rFonts w:eastAsia="Times New Roman" w:hAnsi="Times New Roman" w:cs="Times New Roman"/>
          <w:sz w:val="28"/>
          <w:szCs w:val="28"/>
          <w:lang w:val="vi-VN"/>
        </w:rPr>
        <w:t xml:space="preserve"> Ban hành kèm theo quyết định này </w:t>
      </w:r>
      <w:r>
        <w:rPr>
          <w:rFonts w:eastAsia="Times New Roman" w:hAnsi="Times New Roman" w:cs="Times New Roman"/>
          <w:sz w:val="28"/>
          <w:szCs w:val="28"/>
        </w:rPr>
        <w:t>q</w:t>
      </w:r>
      <w:r>
        <w:rPr>
          <w:rFonts w:eastAsia="Times New Roman" w:hAnsi="Times New Roman" w:cs="Times New Roman"/>
          <w:sz w:val="28"/>
          <w:szCs w:val="28"/>
          <w:lang w:val="vi-VN"/>
        </w:rPr>
        <w:t xml:space="preserve">uy định </w:t>
      </w:r>
      <w:r>
        <w:rPr>
          <w:rFonts w:eastAsia="Times New Roman" w:hAnsi="Times New Roman" w:cs="Times New Roman"/>
          <w:sz w:val="28"/>
          <w:szCs w:val="28"/>
        </w:rPr>
        <w:t>về điều kiện tách thửa đất, hợp thửa đất và diện tích tối thiểu được tách thửa đối với một số loại đất trên địa bàn tỉnh Long An</w:t>
      </w:r>
      <w:r>
        <w:rPr>
          <w:rFonts w:eastAsia="Times New Roman" w:hAnsi="Times New Roman" w:cs="Times New Roman"/>
          <w:sz w:val="28"/>
          <w:szCs w:val="28"/>
          <w:lang w:val="vi-VN"/>
        </w:rPr>
        <w:t>.</w:t>
      </w:r>
    </w:p>
    <w:p w:rsidR="00E3461E" w:rsidRDefault="00265B6F">
      <w:pPr>
        <w:spacing w:before="120" w:after="120"/>
        <w:ind w:firstLine="680"/>
        <w:jc w:val="both"/>
        <w:rPr>
          <w:rFonts w:eastAsia="Times New Roman" w:hAnsi="Times New Roman" w:cs="Times New Roman"/>
          <w:bCs/>
          <w:strike/>
        </w:rPr>
      </w:pPr>
      <w:r>
        <w:rPr>
          <w:rFonts w:eastAsia="Times New Roman" w:hAnsi="Times New Roman" w:cs="Times New Roman"/>
          <w:b/>
          <w:lang w:val="vi-VN"/>
        </w:rPr>
        <w:t xml:space="preserve">Điều 2. </w:t>
      </w:r>
      <w:r>
        <w:rPr>
          <w:rFonts w:eastAsia="Times New Roman" w:hAnsi="Times New Roman" w:cs="Times New Roman"/>
          <w:bCs/>
          <w:lang w:val="vi-VN"/>
        </w:rPr>
        <w:t>Giao Giám đốc Sở Tài nguyên và Môi trường chủ trì, phối hợp với Thủ trưởng các sở, ngành có liên quan và Chủ t</w:t>
      </w:r>
      <w:r>
        <w:rPr>
          <w:rFonts w:eastAsia="Times New Roman" w:hAnsi="Times New Roman" w:cs="Times New Roman"/>
          <w:bCs/>
          <w:lang w:val="vi-VN"/>
        </w:rPr>
        <w:t xml:space="preserve">ịch </w:t>
      </w:r>
      <w:r>
        <w:rPr>
          <w:rFonts w:eastAsia="Times New Roman" w:hAnsi="Times New Roman" w:cs="Times New Roman"/>
          <w:spacing w:val="-2"/>
        </w:rPr>
        <w:t>Ủy ban nhân dân</w:t>
      </w:r>
      <w:r>
        <w:rPr>
          <w:rFonts w:eastAsia="Times New Roman" w:hAnsi="Times New Roman" w:cs="Times New Roman"/>
          <w:bCs/>
          <w:lang w:val="vi-VN"/>
        </w:rPr>
        <w:t xml:space="preserve"> các huyện, thị xã, thành phố tổ chức triển khai, đôn đốc, theo dõi, kiểm tra việc thực hiện quyết định này.</w:t>
      </w:r>
    </w:p>
    <w:p w:rsidR="00E3461E" w:rsidRDefault="00265B6F">
      <w:pPr>
        <w:spacing w:before="120" w:after="120"/>
        <w:ind w:firstLine="680"/>
        <w:jc w:val="both"/>
        <w:rPr>
          <w:rFonts w:eastAsia="Times New Roman" w:hAnsi="Times New Roman" w:cs="Times New Roman"/>
          <w:bCs/>
          <w:spacing w:val="-2"/>
          <w:lang w:val="vi-VN"/>
        </w:rPr>
      </w:pPr>
      <w:r>
        <w:rPr>
          <w:rFonts w:eastAsia="Times New Roman" w:hAnsi="Times New Roman" w:cs="Times New Roman"/>
          <w:bCs/>
          <w:spacing w:val="-2"/>
          <w:lang w:val="vi-VN"/>
        </w:rPr>
        <w:t>Quyết định này có hiệu lực kể từ ngày 06</w:t>
      </w:r>
      <w:r>
        <w:rPr>
          <w:rFonts w:eastAsia="Times New Roman" w:hAnsi="Times New Roman" w:cs="Times New Roman"/>
          <w:bCs/>
          <w:spacing w:val="-2"/>
        </w:rPr>
        <w:t xml:space="preserve">/11/2024 </w:t>
      </w:r>
      <w:r>
        <w:rPr>
          <w:rFonts w:eastAsia="Times New Roman" w:hAnsi="Times New Roman" w:cs="Times New Roman"/>
          <w:bCs/>
          <w:spacing w:val="-2"/>
          <w:lang w:val="vi-VN"/>
        </w:rPr>
        <w:t>và thay thế Quyết định số</w:t>
      </w:r>
      <w:r>
        <w:rPr>
          <w:rFonts w:eastAsia="Times New Roman" w:hAnsi="Times New Roman" w:cs="Times New Roman"/>
          <w:bCs/>
          <w:spacing w:val="-2"/>
        </w:rPr>
        <w:t xml:space="preserve"> </w:t>
      </w:r>
      <w:r>
        <w:rPr>
          <w:rFonts w:eastAsia="Times New Roman" w:hAnsi="Times New Roman" w:cs="Times New Roman"/>
          <w:bCs/>
          <w:spacing w:val="-2"/>
          <w:lang w:val="vi-VN"/>
        </w:rPr>
        <w:t xml:space="preserve">42/2021/QĐ-UBND ngày 18/10/2021 của </w:t>
      </w:r>
      <w:r>
        <w:rPr>
          <w:rFonts w:eastAsia="Times New Roman" w:hAnsi="Times New Roman" w:cs="Times New Roman"/>
          <w:spacing w:val="-2"/>
        </w:rPr>
        <w:t>Ủy ban nhân dân</w:t>
      </w:r>
      <w:r>
        <w:rPr>
          <w:rFonts w:eastAsia="Times New Roman" w:hAnsi="Times New Roman" w:cs="Times New Roman"/>
          <w:bCs/>
          <w:spacing w:val="-2"/>
          <w:lang w:val="vi-VN"/>
        </w:rPr>
        <w:t xml:space="preserve"> tỉnh </w:t>
      </w:r>
      <w:r>
        <w:rPr>
          <w:rFonts w:eastAsia="Times New Roman" w:hAnsi="Times New Roman" w:cs="Times New Roman"/>
          <w:bCs/>
          <w:spacing w:val="-2"/>
        </w:rPr>
        <w:t>ban hành quy định về điều kiện tách thửa đất, hợp thửa đất và diện tích tối thiểu được tách thửa đối với đất ở và đất nông nghiệp của hộ gia đình, cá nhân trên địa bàn tỉnh Long An</w:t>
      </w:r>
      <w:r>
        <w:rPr>
          <w:rFonts w:eastAsia="Times New Roman" w:hAnsi="Times New Roman" w:cs="Times New Roman"/>
          <w:bCs/>
          <w:spacing w:val="-2"/>
          <w:lang w:val="vi-VN"/>
        </w:rPr>
        <w:t>.</w:t>
      </w:r>
    </w:p>
    <w:p w:rsidR="00E3461E" w:rsidRDefault="00E3461E">
      <w:pPr>
        <w:spacing w:before="120" w:after="120"/>
        <w:ind w:firstLine="680"/>
        <w:jc w:val="both"/>
        <w:rPr>
          <w:rFonts w:eastAsia="Times New Roman" w:hAnsi="Times New Roman" w:cs="Times New Roman"/>
          <w:spacing w:val="-2"/>
        </w:rPr>
      </w:pPr>
    </w:p>
    <w:p w:rsidR="00E3461E" w:rsidRDefault="00265B6F">
      <w:pPr>
        <w:pStyle w:val="BodyTextIndent"/>
        <w:spacing w:before="120" w:after="120"/>
        <w:ind w:firstLine="680"/>
        <w:jc w:val="both"/>
        <w:rPr>
          <w:rFonts w:eastAsia="Times New Roman" w:hAnsi="Times New Roman" w:cs="Times New Roman"/>
          <w:sz w:val="28"/>
          <w:szCs w:val="28"/>
        </w:rPr>
      </w:pPr>
      <w:r>
        <w:rPr>
          <w:rFonts w:eastAsia="Times New Roman" w:hAnsi="Times New Roman" w:cs="Times New Roman"/>
          <w:b/>
          <w:sz w:val="28"/>
          <w:szCs w:val="28"/>
          <w:lang w:val="sv-SE"/>
        </w:rPr>
        <w:lastRenderedPageBreak/>
        <w:t>Điều 3.</w:t>
      </w:r>
      <w:r>
        <w:rPr>
          <w:rFonts w:eastAsia="Times New Roman" w:hAnsi="Times New Roman" w:cs="Times New Roman"/>
          <w:sz w:val="28"/>
          <w:szCs w:val="28"/>
          <w:lang w:val="sv-SE"/>
        </w:rPr>
        <w:t xml:space="preserve"> Chánh Văn phòng </w:t>
      </w:r>
      <w:r>
        <w:rPr>
          <w:rFonts w:eastAsia="Times New Roman" w:hAnsi="Times New Roman" w:cs="Times New Roman"/>
          <w:spacing w:val="-2"/>
          <w:sz w:val="28"/>
          <w:szCs w:val="28"/>
        </w:rPr>
        <w:t>Ủy ban nhân dân</w:t>
      </w:r>
      <w:r>
        <w:rPr>
          <w:rFonts w:eastAsia="Times New Roman" w:hAnsi="Times New Roman" w:cs="Times New Roman"/>
          <w:sz w:val="28"/>
          <w:szCs w:val="28"/>
          <w:lang w:val="sv-SE"/>
        </w:rPr>
        <w:t xml:space="preserve"> tỉnh; Thủ trưởng các sở, ba</w:t>
      </w:r>
      <w:r>
        <w:rPr>
          <w:rFonts w:eastAsia="Times New Roman" w:hAnsi="Times New Roman" w:cs="Times New Roman"/>
          <w:sz w:val="28"/>
          <w:szCs w:val="28"/>
          <w:lang w:val="sv-SE"/>
        </w:rPr>
        <w:t xml:space="preserve">n ngành tỉnh; Chủ tịch </w:t>
      </w:r>
      <w:r>
        <w:rPr>
          <w:rFonts w:eastAsia="Times New Roman" w:hAnsi="Times New Roman" w:cs="Times New Roman"/>
          <w:spacing w:val="-2"/>
          <w:sz w:val="28"/>
          <w:szCs w:val="28"/>
        </w:rPr>
        <w:t>Ủy ban nhân dân</w:t>
      </w:r>
      <w:r>
        <w:rPr>
          <w:rFonts w:eastAsia="Times New Roman" w:hAnsi="Times New Roman" w:cs="Times New Roman"/>
          <w:sz w:val="28"/>
          <w:szCs w:val="28"/>
          <w:lang w:val="sv-SE"/>
        </w:rPr>
        <w:t xml:space="preserve"> các huyện, thị xã Kiến Tường, thành phố Tân An; Chủ tịch </w:t>
      </w:r>
      <w:r>
        <w:rPr>
          <w:rFonts w:eastAsia="Times New Roman" w:hAnsi="Times New Roman" w:cs="Times New Roman"/>
          <w:spacing w:val="-2"/>
          <w:sz w:val="28"/>
          <w:szCs w:val="28"/>
        </w:rPr>
        <w:t>Ủy ban nhân dân</w:t>
      </w:r>
      <w:r>
        <w:rPr>
          <w:rFonts w:eastAsia="Times New Roman" w:hAnsi="Times New Roman" w:cs="Times New Roman"/>
          <w:spacing w:val="-2"/>
          <w:sz w:val="28"/>
          <w:szCs w:val="28"/>
          <w:lang w:val="vi-VN"/>
        </w:rPr>
        <w:t xml:space="preserve"> </w:t>
      </w:r>
      <w:r>
        <w:rPr>
          <w:rFonts w:eastAsia="Times New Roman" w:hAnsi="Times New Roman" w:cs="Times New Roman"/>
          <w:sz w:val="28"/>
          <w:szCs w:val="28"/>
          <w:lang w:val="sv-SE"/>
        </w:rPr>
        <w:t>các xã, phường, thị trấn và các tổ chức, cá nhân có liên quan thi hành quyết định này./.</w:t>
      </w:r>
    </w:p>
    <w:tbl>
      <w:tblPr>
        <w:tblW w:w="5000" w:type="pct"/>
        <w:jc w:val="center"/>
        <w:tblLook w:val="04A0" w:firstRow="1" w:lastRow="0" w:firstColumn="1" w:lastColumn="0" w:noHBand="0" w:noVBand="1"/>
      </w:tblPr>
      <w:tblGrid>
        <w:gridCol w:w="4646"/>
        <w:gridCol w:w="4642"/>
      </w:tblGrid>
      <w:tr w:rsidR="00E3461E">
        <w:trPr>
          <w:trHeight w:val="142"/>
          <w:jc w:val="center"/>
        </w:trPr>
        <w:tc>
          <w:tcPr>
            <w:tcW w:w="2501" w:type="pct"/>
            <w:tcBorders>
              <w:top w:val="none" w:sz="0" w:space="0" w:color="000000"/>
              <w:left w:val="none" w:sz="0" w:space="0" w:color="000000"/>
              <w:bottom w:val="none" w:sz="0" w:space="0" w:color="000000"/>
              <w:right w:val="none" w:sz="0" w:space="0" w:color="000000"/>
            </w:tcBorders>
          </w:tcPr>
          <w:p w:rsidR="00E3461E" w:rsidRDefault="00265B6F">
            <w:pPr>
              <w:pStyle w:val="BodyTextIndent"/>
              <w:ind w:left="-106" w:right="115" w:firstLine="0"/>
              <w:jc w:val="both"/>
              <w:rPr>
                <w:rFonts w:eastAsia="Times New Roman" w:hAnsi="Times New Roman" w:cs="Times New Roman"/>
                <w:b/>
                <w:i/>
                <w:sz w:val="24"/>
                <w:szCs w:val="28"/>
              </w:rPr>
            </w:pPr>
            <w:r>
              <w:rPr>
                <w:rFonts w:eastAsia="Times New Roman" w:hAnsi="Times New Roman" w:cs="Times New Roman"/>
                <w:b/>
                <w:i/>
                <w:sz w:val="24"/>
                <w:szCs w:val="28"/>
                <w:lang w:val="sv-SE"/>
              </w:rPr>
              <w:t>Nơi nhận:</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Như Điều 3;</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Văn phòng Chính phủ (Cục KSTTHC);</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Bộ Tài nguyên và Môi trường (b/c);</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Cục Kiểm tra văn bản - Bộ Tư pháp;</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Vụ Pháp chế - Bộ TN&amp;MT;</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TT.TU, TT.HĐND tỉnh (b/c);</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TT.UB MTTQVN tỉnh và các đoàn thể tỉnh;</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CT, các PCT.UBND tỉnh;</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CVP, PCVP. UBND tỉnh;</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Viện Kiểm sát nhân dân tỉnh;</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Tòa án nhân dân tỉnh;</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Cục Thi hành án dân sự tỉnh;</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Trung tâm Công báo;</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Cổng Thông tin điện tử tỉnh;</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Phòng: THKSTTHC, KTTC, VHXH;</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Ban NCTCD;</w:t>
            </w:r>
          </w:p>
          <w:p w:rsidR="00E3461E" w:rsidRDefault="00265B6F">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rPr>
              <w:t>- Lưu: VT, Luan.</w:t>
            </w:r>
          </w:p>
        </w:tc>
        <w:tc>
          <w:tcPr>
            <w:tcW w:w="2499" w:type="pct"/>
            <w:tcBorders>
              <w:top w:val="none" w:sz="0" w:space="0" w:color="000000"/>
              <w:left w:val="none" w:sz="0" w:space="0" w:color="000000"/>
              <w:bottom w:val="none" w:sz="0" w:space="0" w:color="000000"/>
              <w:right w:val="none" w:sz="0" w:space="0" w:color="000000"/>
            </w:tcBorders>
          </w:tcPr>
          <w:p w:rsidR="00E3461E" w:rsidRDefault="00265B6F">
            <w:pPr>
              <w:pStyle w:val="BodyTextIndent"/>
              <w:ind w:firstLine="0"/>
              <w:jc w:val="center"/>
              <w:rPr>
                <w:rFonts w:eastAsia="Times New Roman" w:hAnsi="Times New Roman" w:cs="Times New Roman"/>
                <w:b/>
                <w:sz w:val="28"/>
                <w:szCs w:val="28"/>
              </w:rPr>
            </w:pPr>
            <w:r>
              <w:rPr>
                <w:rFonts w:eastAsia="Times New Roman" w:hAnsi="Times New Roman" w:cs="Times New Roman"/>
                <w:b/>
                <w:sz w:val="28"/>
                <w:szCs w:val="28"/>
              </w:rPr>
              <w:t xml:space="preserve">TM. ỦY BAN NHÂN DÂN </w:t>
            </w:r>
          </w:p>
          <w:p w:rsidR="00E3461E" w:rsidRDefault="00BF6AA7">
            <w:pPr>
              <w:pStyle w:val="BodyTextIndent"/>
              <w:tabs>
                <w:tab w:val="left" w:pos="4337"/>
              </w:tabs>
              <w:spacing w:after="6" w:line="230" w:lineRule="auto"/>
              <w:ind w:right="115" w:firstLine="0"/>
              <w:jc w:val="center"/>
              <w:rPr>
                <w:rFonts w:eastAsia="Times New Roman" w:hAnsi="Times New Roman" w:cs="Times New Roman"/>
                <w:b/>
                <w:sz w:val="28"/>
                <w:szCs w:val="28"/>
              </w:rPr>
            </w:pPr>
            <w:r>
              <w:rPr>
                <w:rFonts w:eastAsia="Times New Roman" w:hAnsi="Times New Roman" w:cs="Times New Roman"/>
                <w:b/>
                <w:sz w:val="28"/>
                <w:szCs w:val="28"/>
              </w:rPr>
              <w:t xml:space="preserve">KT. </w:t>
            </w:r>
            <w:r w:rsidR="00265B6F">
              <w:rPr>
                <w:rFonts w:eastAsia="Times New Roman" w:hAnsi="Times New Roman" w:cs="Times New Roman"/>
                <w:b/>
                <w:sz w:val="28"/>
                <w:szCs w:val="28"/>
              </w:rPr>
              <w:t>CHỦ TỊCH</w:t>
            </w:r>
          </w:p>
          <w:p w:rsidR="00E3461E" w:rsidRDefault="00BF6AA7">
            <w:pPr>
              <w:pStyle w:val="BodyTextIndent"/>
              <w:spacing w:after="120"/>
              <w:ind w:right="115" w:firstLine="0"/>
              <w:jc w:val="center"/>
              <w:rPr>
                <w:rFonts w:eastAsia="Times New Roman" w:hAnsi="Times New Roman" w:cs="Times New Roman"/>
                <w:b/>
                <w:sz w:val="24"/>
                <w:szCs w:val="28"/>
              </w:rPr>
            </w:pPr>
            <w:r>
              <w:rPr>
                <w:rFonts w:eastAsia="Times New Roman" w:hAnsi="Times New Roman" w:cs="Times New Roman"/>
                <w:b/>
                <w:sz w:val="24"/>
                <w:szCs w:val="28"/>
              </w:rPr>
              <w:t>PHÓ CHỦ TỊCH</w:t>
            </w:r>
          </w:p>
          <w:p w:rsidR="00E3461E" w:rsidRDefault="00E3461E">
            <w:pPr>
              <w:pStyle w:val="BodyTextIndent"/>
              <w:spacing w:after="120"/>
              <w:ind w:right="115" w:firstLine="0"/>
              <w:jc w:val="center"/>
              <w:rPr>
                <w:rFonts w:eastAsia="Times New Roman" w:hAnsi="Times New Roman" w:cs="Times New Roman"/>
                <w:b/>
                <w:i/>
                <w:sz w:val="24"/>
                <w:szCs w:val="28"/>
              </w:rPr>
            </w:pPr>
          </w:p>
          <w:p w:rsidR="00E3461E" w:rsidRDefault="00E3461E">
            <w:pPr>
              <w:pStyle w:val="BodyTextIndent"/>
              <w:spacing w:after="120"/>
              <w:ind w:right="115" w:firstLine="0"/>
              <w:jc w:val="center"/>
              <w:rPr>
                <w:rFonts w:eastAsia="Times New Roman" w:hAnsi="Times New Roman" w:cs="Times New Roman"/>
                <w:b/>
                <w:sz w:val="28"/>
                <w:szCs w:val="28"/>
              </w:rPr>
            </w:pPr>
          </w:p>
          <w:p w:rsidR="00E3461E" w:rsidRDefault="00E3461E">
            <w:pPr>
              <w:pStyle w:val="BodyTextIndent"/>
              <w:spacing w:after="120"/>
              <w:ind w:right="115" w:firstLine="0"/>
              <w:jc w:val="center"/>
              <w:rPr>
                <w:rFonts w:eastAsia="Times New Roman" w:hAnsi="Times New Roman" w:cs="Times New Roman"/>
                <w:b/>
                <w:sz w:val="28"/>
                <w:szCs w:val="28"/>
              </w:rPr>
            </w:pPr>
          </w:p>
          <w:p w:rsidR="00E3461E" w:rsidRPr="00BF6AA7" w:rsidRDefault="00BF6AA7">
            <w:pPr>
              <w:pStyle w:val="BodyTextIndent"/>
              <w:spacing w:after="120"/>
              <w:ind w:right="33" w:firstLine="0"/>
              <w:jc w:val="center"/>
              <w:rPr>
                <w:rFonts w:eastAsia="Times New Roman" w:hAnsi="Times New Roman" w:cs="Times New Roman"/>
                <w:b/>
                <w:sz w:val="28"/>
                <w:szCs w:val="28"/>
              </w:rPr>
            </w:pPr>
            <w:bookmarkStart w:id="1" w:name="_GoBack"/>
            <w:r w:rsidRPr="00BF6AA7">
              <w:rPr>
                <w:rFonts w:eastAsia="Times New Roman" w:hAnsi="Times New Roman" w:cs="Times New Roman"/>
                <w:b/>
                <w:sz w:val="28"/>
                <w:szCs w:val="28"/>
              </w:rPr>
              <w:t>Nguyễn Minh Lâm</w:t>
            </w:r>
            <w:bookmarkEnd w:id="1"/>
          </w:p>
        </w:tc>
      </w:tr>
    </w:tbl>
    <w:p w:rsidR="00E3461E" w:rsidRDefault="00E3461E">
      <w:pPr>
        <w:widowControl w:val="0"/>
        <w:tabs>
          <w:tab w:val="center" w:pos="1560"/>
          <w:tab w:val="center" w:pos="6120"/>
        </w:tabs>
        <w:ind w:right="115"/>
        <w:rPr>
          <w:b/>
          <w:bCs/>
          <w:sz w:val="26"/>
        </w:rPr>
        <w:sectPr w:rsidR="00E3461E">
          <w:headerReference w:type="even" r:id="rId9"/>
          <w:headerReference w:type="default" r:id="rId10"/>
          <w:footerReference w:type="even" r:id="rId11"/>
          <w:pgSz w:w="11907" w:h="16840"/>
          <w:pgMar w:top="1134" w:right="1134" w:bottom="1134" w:left="1701" w:header="720" w:footer="720" w:gutter="0"/>
          <w:pgNumType w:start="1"/>
          <w:cols w:space="720"/>
          <w:titlePg/>
        </w:sectPr>
      </w:pPr>
    </w:p>
    <w:p w:rsidR="00E3461E" w:rsidRDefault="00265B6F">
      <w:pPr>
        <w:widowControl w:val="0"/>
        <w:tabs>
          <w:tab w:val="center" w:pos="1560"/>
          <w:tab w:val="center" w:pos="6120"/>
        </w:tabs>
        <w:ind w:right="115"/>
        <w:rPr>
          <w:rFonts w:eastAsia="Times New Roman" w:hAnsi="Times New Roman" w:cs="Times New Roman"/>
          <w:b/>
          <w:bCs/>
          <w:sz w:val="26"/>
        </w:rPr>
      </w:pPr>
      <w:r>
        <w:rPr>
          <w:rFonts w:eastAsia="Times New Roman" w:hAnsi="Times New Roman" w:cs="Times New Roman"/>
          <w:b/>
          <w:bCs/>
          <w:sz w:val="26"/>
        </w:rPr>
        <w:lastRenderedPageBreak/>
        <w:tab/>
      </w:r>
    </w:p>
    <w:p w:rsidR="00E3461E" w:rsidRDefault="00265B6F">
      <w:pPr>
        <w:widowControl w:val="0"/>
        <w:tabs>
          <w:tab w:val="center" w:pos="1560"/>
          <w:tab w:val="center" w:pos="6120"/>
        </w:tabs>
        <w:ind w:right="115"/>
        <w:rPr>
          <w:rFonts w:eastAsia="Times New Roman" w:hAnsi="Times New Roman" w:cs="Times New Roman"/>
          <w:b/>
          <w:bCs/>
        </w:rPr>
      </w:pPr>
      <w:r>
        <w:rPr>
          <w:rFonts w:eastAsia="Times New Roman" w:hAnsi="Times New Roman" w:cs="Times New Roman"/>
          <w:b/>
          <w:bCs/>
          <w:sz w:val="26"/>
          <w:szCs w:val="26"/>
        </w:rPr>
        <w:tab/>
      </w:r>
      <w:r>
        <w:rPr>
          <w:rFonts w:eastAsia="Times New Roman" w:hAnsi="Times New Roman" w:cs="Times New Roman"/>
          <w:b/>
          <w:bCs/>
        </w:rPr>
        <w:t xml:space="preserve">ỦY BAN NHÂN DÂN </w:t>
      </w:r>
      <w:r>
        <w:rPr>
          <w:rFonts w:eastAsia="Times New Roman" w:hAnsi="Times New Roman" w:cs="Times New Roman"/>
          <w:b/>
          <w:bCs/>
        </w:rPr>
        <w:tab/>
        <w:t>CỘNG HÒA XÃ HỘI CHỦ NGHĨA VIỆT NAM</w:t>
      </w:r>
    </w:p>
    <w:p w:rsidR="00E3461E" w:rsidRDefault="00265B6F">
      <w:pPr>
        <w:widowControl w:val="0"/>
        <w:tabs>
          <w:tab w:val="center" w:pos="1560"/>
          <w:tab w:val="center" w:pos="6120"/>
        </w:tabs>
        <w:ind w:right="115"/>
        <w:rPr>
          <w:rFonts w:eastAsia="Times New Roman" w:hAnsi="Times New Roman" w:cs="Times New Roman"/>
          <w:i/>
        </w:rPr>
      </w:pPr>
      <w:r>
        <w:rPr>
          <w:rFonts w:eastAsia="Times New Roman" w:hAnsi="Times New Roman" w:cs="Times New Roman"/>
          <w:b/>
          <w:bCs/>
        </w:rPr>
        <w:tab/>
        <w:t xml:space="preserve">TỈNH LONG </w:t>
      </w:r>
      <w:proofErr w:type="gramStart"/>
      <w:r>
        <w:rPr>
          <w:rFonts w:eastAsia="Times New Roman" w:hAnsi="Times New Roman" w:cs="Times New Roman"/>
          <w:b/>
          <w:bCs/>
        </w:rPr>
        <w:t>AN</w:t>
      </w:r>
      <w:proofErr w:type="gramEnd"/>
      <w:r>
        <w:rPr>
          <w:rFonts w:eastAsia="Times New Roman" w:hAnsi="Times New Roman" w:cs="Times New Roman"/>
          <w:b/>
          <w:bCs/>
        </w:rPr>
        <w:tab/>
        <w:t>Độc lập - Tự do - Hạnh phúc</w:t>
      </w:r>
    </w:p>
    <w:p w:rsidR="00E3461E" w:rsidRDefault="00265B6F">
      <w:pPr>
        <w:widowControl w:val="0"/>
        <w:tabs>
          <w:tab w:val="center" w:pos="1560"/>
          <w:tab w:val="center" w:pos="6120"/>
        </w:tabs>
        <w:spacing w:after="120"/>
        <w:ind w:right="115"/>
        <w:rPr>
          <w:rFonts w:eastAsia="Times New Roman" w:hAnsi="Times New Roman" w:cs="Times New Roman"/>
          <w:vertAlign w:val="superscript"/>
        </w:rPr>
      </w:pPr>
      <w:r>
        <w:rPr>
          <w:rFonts w:eastAsia="Times New Roman" w:hAnsi="Times New Roman" w:cs="Times New Roman"/>
          <w:i/>
          <w:noProof/>
        </w:rPr>
        <mc:AlternateContent>
          <mc:Choice Requires="wpg">
            <w:drawing>
              <wp:anchor distT="0" distB="0" distL="114300" distR="114300" simplePos="0" relativeHeight="251670016" behindDoc="0" locked="0" layoutInCell="1" allowOverlap="1">
                <wp:simplePos x="0" y="0"/>
                <wp:positionH relativeFrom="column">
                  <wp:posOffset>629912</wp:posOffset>
                </wp:positionH>
                <wp:positionV relativeFrom="paragraph">
                  <wp:posOffset>23017</wp:posOffset>
                </wp:positionV>
                <wp:extent cx="742208" cy="0"/>
                <wp:effectExtent l="0" t="0" r="20320" b="19050"/>
                <wp:wrapNone/>
                <wp:docPr id="5" name="Straight Connector 6"/>
                <wp:cNvGraphicFramePr/>
                <a:graphic xmlns:a="http://schemas.openxmlformats.org/drawingml/2006/main">
                  <a:graphicData uri="http://schemas.microsoft.com/office/word/2010/wordprocessingShape">
                    <wps:wsp>
                      <wps:cNvCnPr/>
                      <wps:spPr bwMode="auto">
                        <a:xfrm>
                          <a:off x="0" y="0"/>
                          <a:ext cx="74220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4" o:spid="_x0000_s4" style="position:absolute;left:0;text-align:left;z-index:251670016;mso-wrap-distance-left:9.00pt;mso-wrap-distance-top:0.00pt;mso-wrap-distance-right:9.00pt;mso-wrap-distance-bottom:0.00pt;visibility:visible;" from="49.6pt,1.8pt" to="108.0pt,1.8pt" filled="f" strokecolor="#000000" strokeweight="0.75pt"/>
            </w:pict>
          </mc:Fallback>
        </mc:AlternateContent>
      </w:r>
      <w:r>
        <w:rPr>
          <w:rFonts w:eastAsia="Times New Roman" w:hAnsi="Times New Roman" w:cs="Times New Roman"/>
          <w:i/>
          <w:noProof/>
        </w:rPr>
        <mc:AlternateContent>
          <mc:Choice Requires="wpg">
            <w:drawing>
              <wp:anchor distT="0" distB="0" distL="114300" distR="114300" simplePos="0" relativeHeight="251668992" behindDoc="0" locked="0" layoutInCell="1" allowOverlap="1">
                <wp:simplePos x="0" y="0"/>
                <wp:positionH relativeFrom="column">
                  <wp:posOffset>2826846</wp:posOffset>
                </wp:positionH>
                <wp:positionV relativeFrom="paragraph">
                  <wp:posOffset>40830</wp:posOffset>
                </wp:positionV>
                <wp:extent cx="2131621" cy="0"/>
                <wp:effectExtent l="0" t="0" r="21590" b="19050"/>
                <wp:wrapNone/>
                <wp:docPr id="6" name="Straight Connector 5"/>
                <wp:cNvGraphicFramePr/>
                <a:graphic xmlns:a="http://schemas.openxmlformats.org/drawingml/2006/main">
                  <a:graphicData uri="http://schemas.microsoft.com/office/word/2010/wordprocessingShape">
                    <wps:wsp>
                      <wps:cNvCnPr/>
                      <wps:spPr bwMode="auto">
                        <a:xfrm>
                          <a:off x="0" y="0"/>
                          <a:ext cx="2131621"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5" o:spid="_x0000_s5" style="position:absolute;left:0;text-align:left;z-index:251668992;mso-wrap-distance-left:9.00pt;mso-wrap-distance-top:0.00pt;mso-wrap-distance-right:9.00pt;mso-wrap-distance-bottom:0.00pt;visibility:visible;" from="222.6pt,3.2pt" to="390.4pt,3.2pt" filled="f" strokecolor="#000000" strokeweight="0.75pt"/>
            </w:pict>
          </mc:Fallback>
        </mc:AlternateContent>
      </w:r>
      <w:r>
        <w:rPr>
          <w:rFonts w:eastAsia="Times New Roman" w:hAnsi="Times New Roman" w:cs="Times New Roman"/>
          <w:i/>
        </w:rPr>
        <w:tab/>
      </w:r>
      <w:r>
        <w:rPr>
          <w:rFonts w:eastAsia="Times New Roman" w:hAnsi="Times New Roman" w:cs="Times New Roman"/>
          <w:i/>
          <w:vertAlign w:val="superscript"/>
        </w:rPr>
        <w:tab/>
      </w:r>
    </w:p>
    <w:p w:rsidR="00E3461E" w:rsidRDefault="00265B6F">
      <w:pPr>
        <w:widowControl w:val="0"/>
        <w:tabs>
          <w:tab w:val="center" w:pos="1560"/>
          <w:tab w:val="center" w:pos="6120"/>
        </w:tabs>
        <w:jc w:val="center"/>
        <w:rPr>
          <w:rFonts w:eastAsia="Times New Roman" w:hAnsi="Times New Roman" w:cs="Times New Roman"/>
          <w:b/>
        </w:rPr>
      </w:pPr>
      <w:r>
        <w:rPr>
          <w:rFonts w:eastAsia="Times New Roman" w:hAnsi="Times New Roman" w:cs="Times New Roman"/>
          <w:b/>
        </w:rPr>
        <w:t>QUY ĐỊNH</w:t>
      </w:r>
    </w:p>
    <w:p w:rsidR="00E3461E" w:rsidRDefault="00265B6F">
      <w:pPr>
        <w:pStyle w:val="BodyTextIndent"/>
        <w:widowControl w:val="0"/>
        <w:tabs>
          <w:tab w:val="center" w:pos="1620"/>
          <w:tab w:val="center" w:pos="6480"/>
        </w:tabs>
        <w:ind w:firstLine="0"/>
        <w:jc w:val="center"/>
        <w:rPr>
          <w:rFonts w:eastAsia="Times New Roman" w:hAnsi="Times New Roman" w:cs="Times New Roman"/>
          <w:b/>
          <w:sz w:val="28"/>
          <w:szCs w:val="28"/>
        </w:rPr>
      </w:pPr>
      <w:r>
        <w:rPr>
          <w:rFonts w:eastAsia="Times New Roman" w:hAnsi="Times New Roman" w:cs="Times New Roman"/>
          <w:b/>
          <w:sz w:val="28"/>
          <w:szCs w:val="28"/>
        </w:rPr>
        <w:t>Về điều kiện tách thửa đất, hợp thửa đất và diện tích tối thiểu</w:t>
      </w:r>
    </w:p>
    <w:p w:rsidR="00E3461E" w:rsidRDefault="00265B6F">
      <w:pPr>
        <w:pStyle w:val="BodyTextIndent"/>
        <w:widowControl w:val="0"/>
        <w:tabs>
          <w:tab w:val="center" w:pos="1620"/>
          <w:tab w:val="center" w:pos="6480"/>
        </w:tabs>
        <w:spacing w:after="120"/>
        <w:ind w:firstLine="0"/>
        <w:jc w:val="center"/>
        <w:rPr>
          <w:rFonts w:eastAsia="Times New Roman" w:hAnsi="Times New Roman" w:cs="Times New Roman"/>
          <w:b/>
          <w:i/>
          <w:sz w:val="28"/>
          <w:szCs w:val="28"/>
        </w:rPr>
      </w:pPr>
      <w:proofErr w:type="gramStart"/>
      <w:r>
        <w:rPr>
          <w:rFonts w:eastAsia="Times New Roman" w:hAnsi="Times New Roman" w:cs="Times New Roman"/>
          <w:b/>
          <w:sz w:val="28"/>
          <w:szCs w:val="28"/>
        </w:rPr>
        <w:t>được</w:t>
      </w:r>
      <w:proofErr w:type="gramEnd"/>
      <w:r>
        <w:rPr>
          <w:rFonts w:eastAsia="Times New Roman" w:hAnsi="Times New Roman" w:cs="Times New Roman"/>
          <w:b/>
          <w:sz w:val="28"/>
          <w:szCs w:val="28"/>
        </w:rPr>
        <w:t xml:space="preserve"> tách thửa đối với một số loại đất trên địa bàn tỉnh Long An</w:t>
      </w:r>
    </w:p>
    <w:p w:rsidR="00E3461E" w:rsidRDefault="00265B6F">
      <w:pPr>
        <w:pStyle w:val="BodyTextIndent"/>
        <w:widowControl w:val="0"/>
        <w:tabs>
          <w:tab w:val="center" w:pos="1620"/>
          <w:tab w:val="center" w:pos="6480"/>
        </w:tabs>
        <w:ind w:firstLine="0"/>
        <w:jc w:val="center"/>
        <w:rPr>
          <w:rFonts w:eastAsia="Times New Roman" w:hAnsi="Times New Roman" w:cs="Times New Roman"/>
          <w:i/>
          <w:sz w:val="28"/>
          <w:szCs w:val="28"/>
        </w:rPr>
      </w:pPr>
      <w:r>
        <w:rPr>
          <w:rFonts w:eastAsia="Times New Roman" w:hAnsi="Times New Roman" w:cs="Times New Roman"/>
          <w:i/>
          <w:sz w:val="28"/>
          <w:szCs w:val="28"/>
        </w:rPr>
        <w:t xml:space="preserve">(Ban hành kèm </w:t>
      </w:r>
      <w:proofErr w:type="gramStart"/>
      <w:r>
        <w:rPr>
          <w:rFonts w:eastAsia="Times New Roman" w:hAnsi="Times New Roman" w:cs="Times New Roman"/>
          <w:i/>
          <w:sz w:val="28"/>
          <w:szCs w:val="28"/>
        </w:rPr>
        <w:t>theo</w:t>
      </w:r>
      <w:proofErr w:type="gramEnd"/>
      <w:r>
        <w:rPr>
          <w:rFonts w:eastAsia="Times New Roman" w:hAnsi="Times New Roman" w:cs="Times New Roman"/>
          <w:i/>
          <w:sz w:val="28"/>
          <w:szCs w:val="28"/>
        </w:rPr>
        <w:t xml:space="preserve"> Quyết định số 49/2024/QĐ-UBND</w:t>
      </w:r>
    </w:p>
    <w:p w:rsidR="00E3461E" w:rsidRDefault="00265B6F">
      <w:pPr>
        <w:pStyle w:val="BodyTextIndent"/>
        <w:widowControl w:val="0"/>
        <w:tabs>
          <w:tab w:val="center" w:pos="1620"/>
          <w:tab w:val="center" w:pos="6480"/>
        </w:tabs>
        <w:ind w:firstLine="0"/>
        <w:jc w:val="center"/>
        <w:rPr>
          <w:rFonts w:eastAsia="Times New Roman" w:hAnsi="Times New Roman" w:cs="Times New Roman"/>
          <w:i/>
          <w:sz w:val="28"/>
          <w:szCs w:val="28"/>
        </w:rPr>
      </w:pPr>
      <w:proofErr w:type="gramStart"/>
      <w:r>
        <w:rPr>
          <w:rFonts w:eastAsia="Times New Roman" w:hAnsi="Times New Roman" w:cs="Times New Roman"/>
          <w:i/>
          <w:sz w:val="28"/>
          <w:szCs w:val="28"/>
        </w:rPr>
        <w:t>ngày</w:t>
      </w:r>
      <w:proofErr w:type="gramEnd"/>
      <w:r>
        <w:rPr>
          <w:rFonts w:eastAsia="Times New Roman" w:hAnsi="Times New Roman" w:cs="Times New Roman"/>
          <w:i/>
          <w:sz w:val="28"/>
          <w:szCs w:val="28"/>
        </w:rPr>
        <w:t xml:space="preserve"> 25 tháng 10 năm 2024 của Ủy ban nhân dân tỉnh Long An)  </w:t>
      </w:r>
    </w:p>
    <w:p w:rsidR="00E3461E" w:rsidRDefault="00265B6F">
      <w:pPr>
        <w:pStyle w:val="BodyTextIndent"/>
        <w:widowControl w:val="0"/>
        <w:tabs>
          <w:tab w:val="center" w:pos="6480"/>
        </w:tabs>
        <w:spacing w:after="120"/>
        <w:ind w:firstLine="0"/>
        <w:jc w:val="center"/>
        <w:rPr>
          <w:rFonts w:eastAsia="Times New Roman" w:hAnsi="Times New Roman" w:cs="Times New Roman"/>
          <w:b/>
          <w:sz w:val="28"/>
          <w:szCs w:val="28"/>
        </w:rPr>
      </w:pPr>
      <w:r>
        <w:rPr>
          <w:rFonts w:eastAsia="Times New Roman" w:hAnsi="Times New Roman" w:cs="Times New Roman"/>
          <w:b/>
          <w:noProof/>
          <w:sz w:val="28"/>
          <w:szCs w:val="28"/>
        </w:rPr>
        <mc:AlternateContent>
          <mc:Choice Requires="wpg">
            <w:drawing>
              <wp:anchor distT="0" distB="0" distL="114300" distR="114300" simplePos="0" relativeHeight="251666944" behindDoc="0" locked="0" layoutInCell="1" allowOverlap="1">
                <wp:simplePos x="0" y="0"/>
                <wp:positionH relativeFrom="column">
                  <wp:posOffset>2422736</wp:posOffset>
                </wp:positionH>
                <wp:positionV relativeFrom="paragraph">
                  <wp:posOffset>139700</wp:posOffset>
                </wp:positionV>
                <wp:extent cx="1159933" cy="0"/>
                <wp:effectExtent l="0" t="0" r="21590" b="19050"/>
                <wp:wrapNone/>
                <wp:docPr id="7" name="Straight Connector 7"/>
                <wp:cNvGraphicFramePr/>
                <a:graphic xmlns:a="http://schemas.openxmlformats.org/drawingml/2006/main">
                  <a:graphicData uri="http://schemas.microsoft.com/office/word/2010/wordprocessingShape">
                    <wps:wsp>
                      <wps:cNvCnPr/>
                      <wps:spPr bwMode="auto">
                        <a:xfrm>
                          <a:off x="0" y="0"/>
                          <a:ext cx="1159933" cy="0"/>
                        </a:xfrm>
                        <a:prstGeom prst="line">
                          <a:avLst/>
                        </a:prstGeom>
                        <a:ln w="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6" o:spid="_x0000_s6" style="position:absolute;left:0;text-align:left;z-index:251666944;mso-wrap-distance-left:9.00pt;mso-wrap-distance-top:0.00pt;mso-wrap-distance-right:9.00pt;mso-wrap-distance-bottom:0.00pt;visibility:visible;" from="190.8pt,11.0pt" to="282.1pt,11.0pt" filled="f" strokecolor="#000000" strokeweight="0.00pt"/>
            </w:pict>
          </mc:Fallback>
        </mc:AlternateContent>
      </w:r>
    </w:p>
    <w:p w:rsidR="00E3461E" w:rsidRDefault="00265B6F">
      <w:pPr>
        <w:pStyle w:val="BodyTextIndent"/>
        <w:widowControl w:val="0"/>
        <w:tabs>
          <w:tab w:val="center" w:pos="6480"/>
        </w:tabs>
        <w:ind w:firstLine="0"/>
        <w:jc w:val="center"/>
        <w:rPr>
          <w:rFonts w:eastAsia="Times New Roman" w:hAnsi="Times New Roman" w:cs="Times New Roman"/>
          <w:b/>
          <w:sz w:val="28"/>
          <w:szCs w:val="28"/>
        </w:rPr>
      </w:pPr>
      <w:r>
        <w:rPr>
          <w:rFonts w:eastAsia="Times New Roman" w:hAnsi="Times New Roman" w:cs="Times New Roman"/>
          <w:b/>
          <w:sz w:val="28"/>
          <w:szCs w:val="28"/>
        </w:rPr>
        <w:t>Chương I</w:t>
      </w:r>
    </w:p>
    <w:p w:rsidR="00E3461E" w:rsidRDefault="00265B6F">
      <w:pPr>
        <w:pStyle w:val="BodyTextIndent"/>
        <w:widowControl w:val="0"/>
        <w:tabs>
          <w:tab w:val="center" w:pos="6480"/>
        </w:tabs>
        <w:ind w:firstLine="0"/>
        <w:jc w:val="center"/>
        <w:rPr>
          <w:rFonts w:eastAsia="Times New Roman" w:hAnsi="Times New Roman" w:cs="Times New Roman"/>
          <w:b/>
          <w:sz w:val="28"/>
          <w:szCs w:val="28"/>
        </w:rPr>
      </w:pPr>
      <w:r>
        <w:rPr>
          <w:rFonts w:eastAsia="Times New Roman" w:hAnsi="Times New Roman" w:cs="Times New Roman"/>
          <w:b/>
          <w:sz w:val="28"/>
          <w:szCs w:val="28"/>
        </w:rPr>
        <w:t>QUY ĐỊNH CHUNG</w:t>
      </w:r>
    </w:p>
    <w:p w:rsidR="00E3461E" w:rsidRDefault="00265B6F">
      <w:pPr>
        <w:widowControl w:val="0"/>
        <w:spacing w:before="120" w:after="120"/>
        <w:ind w:firstLine="680"/>
        <w:jc w:val="both"/>
        <w:rPr>
          <w:rFonts w:eastAsia="Times New Roman" w:hAnsi="Times New Roman" w:cs="Times New Roman"/>
          <w:b/>
          <w:bCs/>
        </w:rPr>
      </w:pPr>
      <w:proofErr w:type="gramStart"/>
      <w:r>
        <w:rPr>
          <w:rFonts w:eastAsia="Times New Roman" w:hAnsi="Times New Roman" w:cs="Times New Roman"/>
          <w:b/>
          <w:bCs/>
        </w:rPr>
        <w:t>Điều 1.</w:t>
      </w:r>
      <w:proofErr w:type="gramEnd"/>
      <w:r>
        <w:rPr>
          <w:rFonts w:eastAsia="Times New Roman" w:hAnsi="Times New Roman" w:cs="Times New Roman"/>
          <w:b/>
          <w:bCs/>
        </w:rPr>
        <w:t xml:space="preserve"> Phạm </w:t>
      </w:r>
      <w:proofErr w:type="gramStart"/>
      <w:r>
        <w:rPr>
          <w:rFonts w:eastAsia="Times New Roman" w:hAnsi="Times New Roman" w:cs="Times New Roman"/>
          <w:b/>
          <w:bCs/>
        </w:rPr>
        <w:t>vi</w:t>
      </w:r>
      <w:proofErr w:type="gramEnd"/>
      <w:r>
        <w:rPr>
          <w:rFonts w:eastAsia="Times New Roman" w:hAnsi="Times New Roman" w:cs="Times New Roman"/>
          <w:b/>
          <w:bCs/>
        </w:rPr>
        <w:t xml:space="preserve"> điều chỉnh</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1. Quy định này quy định về điều kiện tách thửa đất, hợp thửa đất và diện tích tối thiểu được tách thửa đối với một số loại đất (gồm: đất ở; đất nông nghiệp; đất khu công nghiệp, cụm công nghiệp; đất thương mại, dị</w:t>
      </w:r>
      <w:r>
        <w:rPr>
          <w:rFonts w:eastAsia="Times New Roman" w:hAnsi="Times New Roman" w:cs="Times New Roman"/>
        </w:rPr>
        <w:t>ch vụ; đất cơ sở sản xuất phi nông nghiệp) trên địa bàn tỉnh Long An.</w:t>
      </w:r>
    </w:p>
    <w:p w:rsidR="00E3461E" w:rsidRDefault="00265B6F">
      <w:pPr>
        <w:pStyle w:val="BodyText"/>
        <w:widowControl w:val="0"/>
        <w:spacing w:before="120" w:after="120"/>
        <w:ind w:firstLine="680"/>
        <w:rPr>
          <w:rFonts w:eastAsia="Times New Roman" w:hAnsi="Times New Roman" w:cs="Times New Roman"/>
        </w:rPr>
      </w:pPr>
      <w:r>
        <w:rPr>
          <w:rFonts w:eastAsia="Times New Roman" w:hAnsi="Times New Roman" w:cs="Times New Roman"/>
        </w:rPr>
        <w:t xml:space="preserve">2. Trường hợp nhà nước </w:t>
      </w:r>
      <w:proofErr w:type="gramStart"/>
      <w:r>
        <w:rPr>
          <w:rFonts w:eastAsia="Times New Roman" w:hAnsi="Times New Roman" w:cs="Times New Roman"/>
        </w:rPr>
        <w:t>thu</w:t>
      </w:r>
      <w:proofErr w:type="gramEnd"/>
      <w:r>
        <w:rPr>
          <w:rFonts w:eastAsia="Times New Roman" w:hAnsi="Times New Roman" w:cs="Times New Roman"/>
        </w:rPr>
        <w:t xml:space="preserve"> hồi một phần thửa đất thì thực hiện theo quyết định thu hồi đất của cơ quan nhà nước có thẩm quyền.</w:t>
      </w:r>
    </w:p>
    <w:p w:rsidR="00E3461E" w:rsidRDefault="00265B6F">
      <w:pPr>
        <w:pStyle w:val="BodyText"/>
        <w:widowControl w:val="0"/>
        <w:spacing w:before="120" w:after="120"/>
        <w:ind w:firstLine="680"/>
        <w:rPr>
          <w:rFonts w:eastAsia="Times New Roman" w:hAnsi="Times New Roman" w:cs="Times New Roman"/>
        </w:rPr>
      </w:pPr>
      <w:r>
        <w:rPr>
          <w:rFonts w:eastAsia="Times New Roman" w:hAnsi="Times New Roman" w:cs="Times New Roman"/>
        </w:rPr>
        <w:t>3. Trường hợp tách thửa đất trong các dự án đầu tư xây dựng</w:t>
      </w:r>
      <w:r>
        <w:rPr>
          <w:rFonts w:eastAsia="Times New Roman" w:hAnsi="Times New Roman" w:cs="Times New Roman"/>
        </w:rPr>
        <w:t xml:space="preserve"> dự án khu đô thị mới, khu dân cư nông thôn mới; dự án chỉnh trang đô thị, khu dân cư nông thôn; dự án phát triển nhà ở thì việc tách thửa đất thực hiện theo quy hoạch chi tiết xây dựng được cơ quan nhà nước có thẩm quyền phê duyệt.</w:t>
      </w:r>
    </w:p>
    <w:p w:rsidR="00E3461E" w:rsidRDefault="00265B6F">
      <w:pPr>
        <w:pStyle w:val="BodyText"/>
        <w:widowControl w:val="0"/>
        <w:spacing w:before="120" w:after="120"/>
        <w:ind w:firstLine="680"/>
        <w:rPr>
          <w:rFonts w:eastAsia="Times New Roman" w:hAnsi="Times New Roman" w:cs="Times New Roman"/>
        </w:rPr>
      </w:pPr>
      <w:r>
        <w:rPr>
          <w:rFonts w:eastAsia="Times New Roman" w:hAnsi="Times New Roman" w:cs="Times New Roman"/>
        </w:rPr>
        <w:t>4. Trường hợp tách thửa</w:t>
      </w:r>
      <w:r>
        <w:rPr>
          <w:rFonts w:eastAsia="Times New Roman" w:hAnsi="Times New Roman" w:cs="Times New Roman"/>
        </w:rPr>
        <w:t xml:space="preserve"> đất để xây dựng nhà tình nghĩa, nhà tình thương, nhà đại đoàn kết thì việc tách thửa đất thực hiện </w:t>
      </w:r>
      <w:proofErr w:type="gramStart"/>
      <w:r>
        <w:rPr>
          <w:rFonts w:eastAsia="Times New Roman" w:hAnsi="Times New Roman" w:cs="Times New Roman"/>
        </w:rPr>
        <w:t>theo</w:t>
      </w:r>
      <w:proofErr w:type="gramEnd"/>
      <w:r>
        <w:rPr>
          <w:rFonts w:eastAsia="Times New Roman" w:hAnsi="Times New Roman" w:cs="Times New Roman"/>
        </w:rPr>
        <w:t xml:space="preserve"> chủ trương của cơ quan nhà nước có thẩm quyền.</w:t>
      </w:r>
    </w:p>
    <w:p w:rsidR="00E3461E" w:rsidRDefault="00265B6F">
      <w:pPr>
        <w:pStyle w:val="BodyText"/>
        <w:widowControl w:val="0"/>
        <w:spacing w:before="120" w:after="120"/>
        <w:ind w:firstLine="680"/>
        <w:rPr>
          <w:rFonts w:eastAsia="Times New Roman" w:hAnsi="Times New Roman" w:cs="Times New Roman"/>
        </w:rPr>
      </w:pPr>
      <w:r>
        <w:rPr>
          <w:rFonts w:eastAsia="Times New Roman" w:hAnsi="Times New Roman" w:cs="Times New Roman"/>
        </w:rPr>
        <w:t xml:space="preserve">5. Trường hợp tách thửa đất để chuyển nhượng một phần dự án đầu tư có sử dụng đất </w:t>
      </w:r>
      <w:proofErr w:type="gramStart"/>
      <w:r>
        <w:rPr>
          <w:rFonts w:eastAsia="Times New Roman" w:hAnsi="Times New Roman" w:cs="Times New Roman"/>
        </w:rPr>
        <w:t>theo</w:t>
      </w:r>
      <w:proofErr w:type="gramEnd"/>
      <w:r>
        <w:rPr>
          <w:rFonts w:eastAsia="Times New Roman" w:hAnsi="Times New Roman" w:cs="Times New Roman"/>
        </w:rPr>
        <w:t xml:space="preserve"> quy định pháp luậ</w:t>
      </w:r>
      <w:r>
        <w:rPr>
          <w:rFonts w:eastAsia="Times New Roman" w:hAnsi="Times New Roman" w:cs="Times New Roman"/>
        </w:rPr>
        <w:t xml:space="preserve">t thì </w:t>
      </w:r>
      <w:r>
        <w:rPr>
          <w:rFonts w:eastAsia="Times New Roman" w:hAnsi="Times New Roman" w:cs="Times New Roman"/>
          <w:lang w:val="nl-NL"/>
        </w:rPr>
        <w:t xml:space="preserve">việc tách thửa đất thực hiện theo quyết định chấp thuận chủ trương </w:t>
      </w:r>
      <w:r>
        <w:rPr>
          <w:rFonts w:eastAsia="Times New Roman" w:hAnsi="Times New Roman" w:cs="Times New Roman"/>
        </w:rPr>
        <w:t xml:space="preserve">chuyển nhượng một phần dự án đầu tư </w:t>
      </w:r>
      <w:r>
        <w:rPr>
          <w:rFonts w:eastAsia="Times New Roman" w:hAnsi="Times New Roman" w:cs="Times New Roman"/>
          <w:lang w:val="nl-NL"/>
        </w:rPr>
        <w:t>của cơ quan có thẩm quyền.</w:t>
      </w:r>
    </w:p>
    <w:p w:rsidR="00E3461E" w:rsidRDefault="00265B6F">
      <w:pPr>
        <w:widowControl w:val="0"/>
        <w:spacing w:before="120" w:after="120"/>
        <w:ind w:firstLine="680"/>
        <w:jc w:val="both"/>
        <w:rPr>
          <w:rFonts w:eastAsia="Times New Roman" w:hAnsi="Times New Roman" w:cs="Times New Roman"/>
          <w:b/>
        </w:rPr>
      </w:pPr>
      <w:proofErr w:type="gramStart"/>
      <w:r>
        <w:rPr>
          <w:rFonts w:eastAsia="Times New Roman" w:hAnsi="Times New Roman" w:cs="Times New Roman"/>
          <w:b/>
        </w:rPr>
        <w:t>Điều 2.</w:t>
      </w:r>
      <w:proofErr w:type="gramEnd"/>
      <w:r>
        <w:rPr>
          <w:rFonts w:eastAsia="Times New Roman" w:hAnsi="Times New Roman" w:cs="Times New Roman"/>
          <w:b/>
        </w:rPr>
        <w:t xml:space="preserve"> Đối tượng áp dụng</w:t>
      </w:r>
    </w:p>
    <w:p w:rsidR="00E3461E" w:rsidRDefault="00265B6F">
      <w:pPr>
        <w:pStyle w:val="BodyTextIndent3"/>
        <w:spacing w:before="120"/>
        <w:rPr>
          <w:rFonts w:eastAsia="Times New Roman" w:hAnsi="Times New Roman" w:cs="Times New Roman"/>
        </w:rPr>
      </w:pPr>
      <w:r>
        <w:rPr>
          <w:rFonts w:eastAsia="Times New Roman" w:hAnsi="Times New Roman" w:cs="Times New Roman"/>
        </w:rPr>
        <w:t>1. Cơ quan quản lý đất đai ở địa phương, Văn phòng Đăng ký đất đai, Chi nhánh Văn phòng Đăng k</w:t>
      </w:r>
      <w:r>
        <w:rPr>
          <w:rFonts w:eastAsia="Times New Roman" w:hAnsi="Times New Roman" w:cs="Times New Roman"/>
        </w:rPr>
        <w:t>ý đất đai tại các huyện, thị xã Kiến Tường, thành phố Tân An thực hiện thủ tục về tách thửa đất, hợp thửa đất theo quy định của pháp luật về đất đai.</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 xml:space="preserve">2. Người sử dụng đất có yêu cầu tách thửa đất, hợp thửa đất để thực hiện các quyền sử dụng đất </w:t>
      </w:r>
      <w:proofErr w:type="gramStart"/>
      <w:r>
        <w:rPr>
          <w:rFonts w:eastAsia="Times New Roman" w:hAnsi="Times New Roman" w:cs="Times New Roman"/>
        </w:rPr>
        <w:t>theo</w:t>
      </w:r>
      <w:proofErr w:type="gramEnd"/>
      <w:r>
        <w:rPr>
          <w:rFonts w:eastAsia="Times New Roman" w:hAnsi="Times New Roman" w:cs="Times New Roman"/>
        </w:rPr>
        <w:t xml:space="preserve"> </w:t>
      </w:r>
      <w:r>
        <w:rPr>
          <w:rFonts w:eastAsia="Times New Roman" w:hAnsi="Times New Roman" w:cs="Times New Roman"/>
        </w:rPr>
        <w:t>quy định của pháp luật đất đai.</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 xml:space="preserve">3. Cơ quan nhà nước, tổ chức, cá nhân khác có quyền và nghĩa vụ liên quan đến việc thực hiện thủ tục tách thửa đất, hợp thửa đất </w:t>
      </w:r>
      <w:proofErr w:type="gramStart"/>
      <w:r>
        <w:rPr>
          <w:rFonts w:eastAsia="Times New Roman" w:hAnsi="Times New Roman" w:cs="Times New Roman"/>
        </w:rPr>
        <w:t>theo</w:t>
      </w:r>
      <w:proofErr w:type="gramEnd"/>
      <w:r>
        <w:rPr>
          <w:rFonts w:eastAsia="Times New Roman" w:hAnsi="Times New Roman" w:cs="Times New Roman"/>
        </w:rPr>
        <w:t xml:space="preserve"> quy định của pháp luật về đất đai.</w:t>
      </w:r>
    </w:p>
    <w:p w:rsidR="00E3461E" w:rsidRDefault="00265B6F">
      <w:pPr>
        <w:widowControl w:val="0"/>
        <w:spacing w:before="120" w:after="120"/>
        <w:ind w:firstLine="680"/>
        <w:jc w:val="both"/>
        <w:rPr>
          <w:rFonts w:eastAsia="Times New Roman" w:hAnsi="Times New Roman" w:cs="Times New Roman"/>
        </w:rPr>
      </w:pPr>
      <w:proofErr w:type="gramStart"/>
      <w:r>
        <w:rPr>
          <w:rFonts w:eastAsia="Times New Roman" w:hAnsi="Times New Roman" w:cs="Times New Roman"/>
          <w:b/>
        </w:rPr>
        <w:lastRenderedPageBreak/>
        <w:t>Điều 3.</w:t>
      </w:r>
      <w:proofErr w:type="gramEnd"/>
      <w:r>
        <w:rPr>
          <w:rFonts w:eastAsia="Times New Roman" w:hAnsi="Times New Roman" w:cs="Times New Roman"/>
          <w:b/>
        </w:rPr>
        <w:t xml:space="preserve"> Giải thích từ ngữ</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Trong quy định này, các từ ng</w:t>
      </w:r>
      <w:r>
        <w:rPr>
          <w:rFonts w:eastAsia="Times New Roman" w:hAnsi="Times New Roman" w:cs="Times New Roman"/>
        </w:rPr>
        <w:t>ữ dưới đây được hiểu như sau:</w:t>
      </w:r>
    </w:p>
    <w:p w:rsidR="00E3461E" w:rsidRDefault="00265B6F">
      <w:pPr>
        <w:widowControl w:val="0"/>
        <w:spacing w:before="120" w:after="120"/>
        <w:ind w:firstLine="680"/>
        <w:jc w:val="both"/>
        <w:rPr>
          <w:rFonts w:eastAsia="Times New Roman" w:hAnsi="Times New Roman" w:cs="Times New Roman"/>
          <w:spacing w:val="-2"/>
        </w:rPr>
      </w:pPr>
      <w:r>
        <w:rPr>
          <w:rFonts w:eastAsia="Times New Roman" w:hAnsi="Times New Roman" w:cs="Times New Roman"/>
          <w:spacing w:val="-2"/>
        </w:rPr>
        <w:t>1. Đường giao thông công cộng bao gồm đường bộ và đường thủy:</w:t>
      </w:r>
    </w:p>
    <w:p w:rsidR="00E3461E" w:rsidRDefault="00265B6F">
      <w:pPr>
        <w:widowControl w:val="0"/>
        <w:spacing w:before="120" w:after="120"/>
        <w:ind w:firstLine="680"/>
        <w:jc w:val="both"/>
        <w:rPr>
          <w:rFonts w:eastAsia="Times New Roman" w:hAnsi="Times New Roman" w:cs="Times New Roman"/>
          <w:spacing w:val="-2"/>
        </w:rPr>
      </w:pPr>
      <w:r>
        <w:rPr>
          <w:rFonts w:eastAsia="Times New Roman" w:hAnsi="Times New Roman" w:cs="Times New Roman"/>
          <w:spacing w:val="-2"/>
        </w:rPr>
        <w:t>a) Đường bộ là những tuyến đường giao thông thuộc thẩm quyền cấp trung ương, cấp tỉnh, cấp huyện (bao gồm: huyện, thị xã, thành phố), cấp xã (bao gồm: xã, phường, t</w:t>
      </w:r>
      <w:r>
        <w:rPr>
          <w:rFonts w:eastAsia="Times New Roman" w:hAnsi="Times New Roman" w:cs="Times New Roman"/>
          <w:spacing w:val="-2"/>
        </w:rPr>
        <w:t>hị trấn) quản lý. Trong đó, đối với những tuyến đường giao thông thuộc thẩm quyền cấp xã quản lý là những tuyến đường giao thông công cộng đã được đặt tên hoặc đường giao thông công cộng được sử dụng vào mục đích sử dụng chung của cộng đồng dân cư sinh sốn</w:t>
      </w:r>
      <w:r>
        <w:rPr>
          <w:rFonts w:eastAsia="Times New Roman" w:hAnsi="Times New Roman" w:cs="Times New Roman"/>
          <w:spacing w:val="-2"/>
        </w:rPr>
        <w:t>g trong khu vực; đối với bờ kênh</w:t>
      </w:r>
      <w:r>
        <w:rPr>
          <w:rFonts w:eastAsia="Times New Roman" w:hAnsi="Times New Roman" w:cs="Times New Roman"/>
          <w:spacing w:val="-2"/>
          <w:lang w:val="vi-VN"/>
        </w:rPr>
        <w:t>, bờ đê</w:t>
      </w:r>
      <w:r>
        <w:rPr>
          <w:rFonts w:eastAsia="Times New Roman" w:hAnsi="Times New Roman" w:cs="Times New Roman"/>
          <w:spacing w:val="-2"/>
        </w:rPr>
        <w:t xml:space="preserve"> công cộng thì phải gắn liền với mục đích phục vụ giao thông công cộng</w:t>
      </w:r>
      <w:r>
        <w:rPr>
          <w:rFonts w:eastAsia="Times New Roman" w:hAnsi="Times New Roman" w:cs="Times New Roman"/>
          <w:spacing w:val="-2"/>
          <w:lang w:val="vi-VN"/>
        </w:rPr>
        <w:t xml:space="preserve"> </w:t>
      </w:r>
      <w:r>
        <w:rPr>
          <w:rFonts w:eastAsia="Times New Roman" w:hAnsi="Times New Roman" w:cs="Times New Roman"/>
          <w:spacing w:val="-2"/>
        </w:rPr>
        <w:t>và phải bảo đảm các phương tiện giao thông đường bộ lưu thông, đồng thời phải kết nối với hạ tầng giao thông trong khu vực;</w:t>
      </w:r>
    </w:p>
    <w:p w:rsidR="00E3461E" w:rsidRDefault="00265B6F">
      <w:pPr>
        <w:widowControl w:val="0"/>
        <w:spacing w:before="120" w:after="120"/>
        <w:ind w:firstLine="680"/>
        <w:jc w:val="both"/>
        <w:rPr>
          <w:rFonts w:eastAsia="Times New Roman" w:hAnsi="Times New Roman" w:cs="Times New Roman"/>
          <w:spacing w:val="-2"/>
        </w:rPr>
      </w:pPr>
      <w:r>
        <w:rPr>
          <w:rFonts w:eastAsia="Times New Roman" w:hAnsi="Times New Roman" w:cs="Times New Roman"/>
          <w:spacing w:val="-2"/>
        </w:rPr>
        <w:t>b) Đường thủy là h</w:t>
      </w:r>
      <w:r>
        <w:rPr>
          <w:rFonts w:eastAsia="Times New Roman" w:hAnsi="Times New Roman" w:cs="Times New Roman"/>
          <w:lang w:val="vi-VN"/>
        </w:rPr>
        <w:t>ệ th</w:t>
      </w:r>
      <w:r>
        <w:rPr>
          <w:rFonts w:eastAsia="Times New Roman" w:hAnsi="Times New Roman" w:cs="Times New Roman"/>
          <w:lang w:val="vi-VN"/>
        </w:rPr>
        <w:t>ống sông, kênh, rạch</w:t>
      </w:r>
      <w:r>
        <w:rPr>
          <w:rFonts w:eastAsia="Times New Roman" w:hAnsi="Times New Roman" w:cs="Times New Roman"/>
        </w:rPr>
        <w:t xml:space="preserve"> do nhà nước quản lý</w:t>
      </w:r>
      <w:r>
        <w:rPr>
          <w:rFonts w:eastAsia="Times New Roman" w:hAnsi="Times New Roman" w:cs="Times New Roman"/>
          <w:spacing w:val="-2"/>
        </w:rPr>
        <w:t xml:space="preserve"> phải bảo đảm các phương tiện giao thông đường thủy lưu thông.</w:t>
      </w:r>
    </w:p>
    <w:p w:rsidR="00E3461E" w:rsidRDefault="00265B6F">
      <w:pPr>
        <w:pStyle w:val="BodyTextIndent2"/>
        <w:spacing w:before="120"/>
        <w:rPr>
          <w:rFonts w:eastAsia="Times New Roman" w:hAnsi="Times New Roman" w:cs="Times New Roman"/>
          <w:color w:val="auto"/>
        </w:rPr>
      </w:pPr>
      <w:r>
        <w:rPr>
          <w:rFonts w:eastAsia="Times New Roman" w:hAnsi="Times New Roman" w:cs="Times New Roman"/>
          <w:color w:val="auto"/>
        </w:rPr>
        <w:t>2. Lối đi là phần diện tích đất hình thành trong trường hợp người sử dụng đất dành ra một phần diện tích của thửa đất ở hoặc thửa đất có đất ở và đất khá</w:t>
      </w:r>
      <w:r>
        <w:rPr>
          <w:rFonts w:eastAsia="Times New Roman" w:hAnsi="Times New Roman" w:cs="Times New Roman"/>
          <w:color w:val="auto"/>
        </w:rPr>
        <w:t xml:space="preserve">c trong cùng thửa đất do người sử dụng đất dành ra để làm lối đi theo quy định tại điểm d khoản 1 Điều 220 Luật Đất đai năm 2024, kết nối với đường giao thông công cộng hiện hữu do nhà nước quản lý. Trường hợp người sử dụng đất tách từ 10 thửa đất trở lên </w:t>
      </w:r>
      <w:r>
        <w:rPr>
          <w:rFonts w:eastAsia="Times New Roman" w:hAnsi="Times New Roman" w:cs="Times New Roman"/>
          <w:color w:val="auto"/>
        </w:rPr>
        <w:t>thì lối đi sau khi hình thành phải bảo đảm kích thước bề rộng tối thiểu là 3</w:t>
      </w:r>
      <w:proofErr w:type="gramStart"/>
      <w:r>
        <w:rPr>
          <w:rFonts w:eastAsia="Times New Roman" w:hAnsi="Times New Roman" w:cs="Times New Roman"/>
          <w:color w:val="auto"/>
        </w:rPr>
        <w:t>,5</w:t>
      </w:r>
      <w:proofErr w:type="gramEnd"/>
      <w:r>
        <w:rPr>
          <w:rFonts w:eastAsia="Times New Roman" w:hAnsi="Times New Roman" w:cs="Times New Roman"/>
          <w:color w:val="auto"/>
        </w:rPr>
        <w:t xml:space="preserve"> m; trường hợp người sử dụng đất tách dưới 10 thửa đất thì lối đi sau khi hình thành phải bảo đảm kích thước bề rộng tối thiểu là 1,5 m.</w:t>
      </w:r>
    </w:p>
    <w:p w:rsidR="00E3461E" w:rsidRDefault="00265B6F">
      <w:pPr>
        <w:pStyle w:val="BodyTextIndent3"/>
        <w:spacing w:before="120"/>
        <w:rPr>
          <w:rFonts w:eastAsia="Times New Roman" w:hAnsi="Times New Roman" w:cs="Times New Roman"/>
          <w:spacing w:val="-2"/>
        </w:rPr>
      </w:pPr>
      <w:r>
        <w:rPr>
          <w:rFonts w:eastAsia="Times New Roman" w:hAnsi="Times New Roman" w:cs="Times New Roman"/>
          <w:spacing w:val="-2"/>
        </w:rPr>
        <w:t>3. Đất nhà nước quản lý gồm đất quy hoạch</w:t>
      </w:r>
      <w:r>
        <w:rPr>
          <w:rFonts w:eastAsia="Times New Roman" w:hAnsi="Times New Roman" w:cs="Times New Roman"/>
          <w:spacing w:val="-2"/>
        </w:rPr>
        <w:t xml:space="preserve"> làm đường giao thông; đất kênh, rạch mà không thể lưu thông </w:t>
      </w:r>
      <w:proofErr w:type="gramStart"/>
      <w:r>
        <w:rPr>
          <w:rFonts w:eastAsia="Times New Roman" w:hAnsi="Times New Roman" w:cs="Times New Roman"/>
          <w:spacing w:val="-2"/>
        </w:rPr>
        <w:t>theo</w:t>
      </w:r>
      <w:proofErr w:type="gramEnd"/>
      <w:r>
        <w:rPr>
          <w:rFonts w:eastAsia="Times New Roman" w:hAnsi="Times New Roman" w:cs="Times New Roman"/>
          <w:spacing w:val="-2"/>
        </w:rPr>
        <w:t xml:space="preserve"> quy định tại điểm b khoản 1 Điều này.</w:t>
      </w:r>
    </w:p>
    <w:p w:rsidR="00E3461E" w:rsidRDefault="00265B6F">
      <w:pPr>
        <w:widowControl w:val="0"/>
        <w:spacing w:before="120" w:after="120"/>
        <w:ind w:firstLine="680"/>
        <w:jc w:val="both"/>
        <w:rPr>
          <w:rFonts w:eastAsia="Times New Roman" w:hAnsi="Times New Roman" w:cs="Times New Roman"/>
          <w:b/>
        </w:rPr>
      </w:pPr>
      <w:r>
        <w:rPr>
          <w:rFonts w:eastAsia="Times New Roman" w:hAnsi="Times New Roman" w:cs="Times New Roman"/>
          <w:b/>
          <w:lang w:val="vi-VN"/>
        </w:rPr>
        <w:t xml:space="preserve">Điều </w:t>
      </w:r>
      <w:r>
        <w:rPr>
          <w:rFonts w:eastAsia="Times New Roman" w:hAnsi="Times New Roman" w:cs="Times New Roman"/>
          <w:b/>
          <w:lang w:val="en-SG"/>
        </w:rPr>
        <w:t>4</w:t>
      </w:r>
      <w:r>
        <w:rPr>
          <w:rFonts w:eastAsia="Times New Roman" w:hAnsi="Times New Roman" w:cs="Times New Roman"/>
          <w:b/>
          <w:lang w:val="vi-VN"/>
        </w:rPr>
        <w:t>. Nguyên tắc</w:t>
      </w:r>
      <w:r>
        <w:rPr>
          <w:rFonts w:eastAsia="Times New Roman" w:hAnsi="Times New Roman" w:cs="Times New Roman"/>
          <w:b/>
        </w:rPr>
        <w:t>, điều kiện</w:t>
      </w:r>
      <w:r>
        <w:rPr>
          <w:rFonts w:eastAsia="Times New Roman" w:hAnsi="Times New Roman" w:cs="Times New Roman"/>
          <w:b/>
          <w:lang w:val="vi-VN"/>
        </w:rPr>
        <w:t xml:space="preserve"> tách thửa đất, hợp thửa đất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Ngoài việc đáp ứng nguyên tắc, điều kiện theo quy định tại Điều 220</w:t>
      </w:r>
      <w:r>
        <w:rPr>
          <w:rFonts w:eastAsia="Times New Roman" w:hAnsi="Times New Roman" w:cs="Times New Roman"/>
          <w:spacing w:val="-2"/>
        </w:rPr>
        <w:t xml:space="preserve"> Luật Đất đai năm 2024 thì </w:t>
      </w:r>
      <w:r>
        <w:rPr>
          <w:rFonts w:eastAsia="Times New Roman" w:hAnsi="Times New Roman" w:cs="Times New Roman"/>
          <w:spacing w:val="-2"/>
        </w:rPr>
        <w:t>v</w:t>
      </w:r>
      <w:r>
        <w:rPr>
          <w:rFonts w:eastAsia="Times New Roman" w:hAnsi="Times New Roman" w:cs="Times New Roman"/>
          <w:lang w:val="vi-VN"/>
        </w:rPr>
        <w:t xml:space="preserve">iệc tách thửa đất, hợp thửa đất phải </w:t>
      </w:r>
      <w:r>
        <w:rPr>
          <w:rFonts w:eastAsia="Times New Roman" w:hAnsi="Times New Roman" w:cs="Times New Roman"/>
        </w:rPr>
        <w:t>bảo đảm</w:t>
      </w:r>
      <w:r>
        <w:rPr>
          <w:rFonts w:eastAsia="Times New Roman" w:hAnsi="Times New Roman" w:cs="Times New Roman"/>
          <w:lang w:val="vi-VN"/>
        </w:rPr>
        <w:t xml:space="preserve"> các nguyên tắc sau:</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 xml:space="preserve">1. </w:t>
      </w:r>
      <w:r>
        <w:rPr>
          <w:rFonts w:eastAsia="Times New Roman" w:hAnsi="Times New Roman" w:cs="Times New Roman"/>
          <w:lang w:val="vi-VN"/>
        </w:rPr>
        <w:t>Tạo sự thuận lợi trong việc quản lý, sử dụng và thực hiện các quyền của người sử dụng đất.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 xml:space="preserve">2. </w:t>
      </w:r>
      <w:r>
        <w:rPr>
          <w:rFonts w:eastAsia="Times New Roman" w:hAnsi="Times New Roman" w:cs="Times New Roman"/>
          <w:lang w:val="vi-VN"/>
        </w:rPr>
        <w:t xml:space="preserve">Tạo sự thuận lợi và nâng cao hiệu quả trong công tác quản lý nhà nước về đất </w:t>
      </w:r>
      <w:proofErr w:type="gramStart"/>
      <w:r>
        <w:rPr>
          <w:rFonts w:eastAsia="Times New Roman" w:hAnsi="Times New Roman" w:cs="Times New Roman"/>
          <w:lang w:val="vi-VN"/>
        </w:rPr>
        <w:t>đai</w:t>
      </w:r>
      <w:proofErr w:type="gramEnd"/>
      <w:r>
        <w:rPr>
          <w:rFonts w:eastAsia="Times New Roman" w:hAnsi="Times New Roman" w:cs="Times New Roman"/>
          <w:lang w:val="vi-VN"/>
        </w:rPr>
        <w: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3. Bảo đảm</w:t>
      </w:r>
      <w:r>
        <w:rPr>
          <w:rFonts w:eastAsia="Times New Roman" w:hAnsi="Times New Roman" w:cs="Times New Roman"/>
          <w:lang w:val="vi-VN"/>
        </w:rPr>
        <w:t xml:space="preserve"> </w:t>
      </w:r>
      <w:r>
        <w:rPr>
          <w:rFonts w:eastAsia="Times New Roman" w:hAnsi="Times New Roman" w:cs="Times New Roman"/>
          <w:lang w:val="vi-VN"/>
        </w:rPr>
        <w:t xml:space="preserve">việc cập nhật, chỉnh lý, quản lý cơ sở dữ liệu đất </w:t>
      </w:r>
      <w:proofErr w:type="gramStart"/>
      <w:r>
        <w:rPr>
          <w:rFonts w:eastAsia="Times New Roman" w:hAnsi="Times New Roman" w:cs="Times New Roman"/>
          <w:lang w:val="vi-VN"/>
        </w:rPr>
        <w:t>đai</w:t>
      </w:r>
      <w:proofErr w:type="gramEnd"/>
      <w:r>
        <w:rPr>
          <w:rFonts w:eastAsia="Times New Roman" w:hAnsi="Times New Roman" w:cs="Times New Roman"/>
          <w:lang w:val="vi-VN"/>
        </w:rPr>
        <w:t xml:space="preserve"> được đầy đủ, chính xác và kịp thời.</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4. Bảo đảm</w:t>
      </w:r>
      <w:r>
        <w:rPr>
          <w:rFonts w:eastAsia="Times New Roman" w:hAnsi="Times New Roman" w:cs="Times New Roman"/>
          <w:lang w:val="vi-VN"/>
        </w:rPr>
        <w:t xml:space="preserve"> dân chủ, công khai, minh bạch, công bằng.</w:t>
      </w:r>
    </w:p>
    <w:p w:rsidR="00E3461E" w:rsidRDefault="00265B6F">
      <w:pPr>
        <w:pBdr>
          <w:top w:val="none" w:sz="0" w:space="0" w:color="000000"/>
          <w:left w:val="none" w:sz="0" w:space="0" w:color="000000"/>
          <w:bottom w:val="none" w:sz="0" w:space="0" w:color="000000"/>
          <w:right w:val="none" w:sz="0" w:space="0" w:color="000000"/>
          <w:between w:val="none" w:sz="0" w:space="0" w:color="000000"/>
        </w:pBdr>
        <w:rPr>
          <w:rFonts w:eastAsia="Times New Roman" w:hAnsi="Times New Roman" w:cs="Times New Roman"/>
          <w:b/>
        </w:rPr>
      </w:pPr>
      <w:r>
        <w:rPr>
          <w:rFonts w:eastAsia="Times New Roman" w:hAnsi="Times New Roman" w:cs="Times New Roman"/>
          <w:b/>
          <w:lang w:val="vi-VN"/>
        </w:rPr>
        <w:br w:type="page" w:clear="all"/>
      </w:r>
    </w:p>
    <w:p w:rsidR="00E3461E" w:rsidRDefault="00265B6F">
      <w:pPr>
        <w:widowControl w:val="0"/>
        <w:spacing w:before="120" w:after="120"/>
        <w:jc w:val="center"/>
        <w:rPr>
          <w:rFonts w:eastAsia="Times New Roman" w:hAnsi="Times New Roman" w:cs="Times New Roman"/>
          <w:b/>
        </w:rPr>
      </w:pPr>
      <w:r>
        <w:rPr>
          <w:rFonts w:eastAsia="Times New Roman" w:hAnsi="Times New Roman" w:cs="Times New Roman"/>
          <w:b/>
          <w:lang w:val="vi-VN"/>
        </w:rPr>
        <w:lastRenderedPageBreak/>
        <w:t>Chương II</w:t>
      </w:r>
    </w:p>
    <w:p w:rsidR="00E3461E" w:rsidRDefault="00265B6F">
      <w:pPr>
        <w:widowControl w:val="0"/>
        <w:spacing w:before="120" w:after="120"/>
        <w:jc w:val="center"/>
        <w:rPr>
          <w:rFonts w:eastAsia="Times New Roman" w:hAnsi="Times New Roman" w:cs="Times New Roman"/>
          <w:b/>
        </w:rPr>
      </w:pPr>
      <w:r>
        <w:rPr>
          <w:rFonts w:eastAsia="Times New Roman" w:hAnsi="Times New Roman" w:cs="Times New Roman"/>
          <w:b/>
          <w:lang w:val="vi-VN"/>
        </w:rPr>
        <w:t>QUY ĐỊNH ĐIỀU KIỆN TÁCH THỬA ĐẤT,</w:t>
      </w:r>
      <w:r>
        <w:rPr>
          <w:rFonts w:eastAsia="Times New Roman" w:hAnsi="Times New Roman" w:cs="Times New Roman"/>
          <w:b/>
        </w:rPr>
        <w:t xml:space="preserve"> </w:t>
      </w:r>
      <w:r>
        <w:rPr>
          <w:rFonts w:eastAsia="Times New Roman" w:hAnsi="Times New Roman" w:cs="Times New Roman"/>
          <w:b/>
          <w:lang w:val="vi-VN"/>
        </w:rPr>
        <w:t xml:space="preserve">HỢP THỬA ĐẤT VÀ DIỆN TÍCH TỐI THIỂU ĐƯỢC TÁCH THỬA ĐỐI VỚI </w:t>
      </w:r>
      <w:r>
        <w:rPr>
          <w:rFonts w:eastAsia="Times New Roman" w:hAnsi="Times New Roman" w:cs="Times New Roman"/>
          <w:b/>
          <w:lang w:val="en-SG"/>
        </w:rPr>
        <w:t>MỘT SỐ LOẠI ĐẤT</w:t>
      </w:r>
    </w:p>
    <w:p w:rsidR="00E3461E" w:rsidRDefault="00265B6F">
      <w:pPr>
        <w:widowControl w:val="0"/>
        <w:shd w:val="clear" w:color="auto" w:fill="FFFFFF"/>
        <w:spacing w:before="120"/>
        <w:jc w:val="center"/>
        <w:rPr>
          <w:rFonts w:eastAsia="Times New Roman" w:hAnsi="Times New Roman" w:cs="Times New Roman"/>
          <w:b/>
        </w:rPr>
      </w:pPr>
      <w:r>
        <w:rPr>
          <w:rFonts w:eastAsia="Times New Roman" w:hAnsi="Times New Roman" w:cs="Times New Roman"/>
          <w:b/>
        </w:rPr>
        <w:t>Mục 1</w:t>
      </w:r>
    </w:p>
    <w:p w:rsidR="00E3461E" w:rsidRDefault="00265B6F">
      <w:pPr>
        <w:widowControl w:val="0"/>
        <w:shd w:val="clear" w:color="auto" w:fill="FFFFFF"/>
        <w:spacing w:after="240"/>
        <w:jc w:val="center"/>
        <w:rPr>
          <w:rFonts w:eastAsia="Times New Roman" w:hAnsi="Times New Roman" w:cs="Times New Roman"/>
          <w:b/>
        </w:rPr>
      </w:pPr>
      <w:r>
        <w:rPr>
          <w:rFonts w:eastAsia="Times New Roman" w:hAnsi="Times New Roman" w:cs="Times New Roman"/>
          <w:b/>
          <w:lang w:val="vi-VN"/>
        </w:rPr>
        <w:t>ĐIỀU KIỆN TÁCH THỬA ĐẤT</w:t>
      </w:r>
    </w:p>
    <w:p w:rsidR="00E3461E" w:rsidRDefault="00265B6F">
      <w:pPr>
        <w:widowControl w:val="0"/>
        <w:shd w:val="clear" w:color="auto" w:fill="FFFFFF"/>
        <w:spacing w:before="120" w:after="120"/>
        <w:ind w:firstLine="680"/>
        <w:jc w:val="both"/>
        <w:rPr>
          <w:rFonts w:eastAsia="Times New Roman" w:hAnsi="Times New Roman" w:cs="Times New Roman"/>
          <w:b/>
        </w:rPr>
      </w:pPr>
      <w:r>
        <w:rPr>
          <w:rFonts w:eastAsia="Times New Roman" w:hAnsi="Times New Roman" w:cs="Times New Roman"/>
          <w:b/>
          <w:lang w:val="vi-VN"/>
        </w:rPr>
        <w:t xml:space="preserve">Điều </w:t>
      </w:r>
      <w:r>
        <w:rPr>
          <w:rFonts w:eastAsia="Times New Roman" w:hAnsi="Times New Roman" w:cs="Times New Roman"/>
          <w:b/>
          <w:lang w:val="en-SG"/>
        </w:rPr>
        <w:t>5</w:t>
      </w:r>
      <w:r>
        <w:rPr>
          <w:rFonts w:eastAsia="Times New Roman" w:hAnsi="Times New Roman" w:cs="Times New Roman"/>
          <w:b/>
          <w:lang w:val="vi-VN"/>
        </w:rPr>
        <w:t xml:space="preserve">. Điều kiện </w:t>
      </w:r>
      <w:r>
        <w:rPr>
          <w:rFonts w:eastAsia="Times New Roman" w:hAnsi="Times New Roman" w:cs="Times New Roman"/>
          <w:b/>
        </w:rPr>
        <w:t>chung</w:t>
      </w:r>
      <w:r>
        <w:rPr>
          <w:rFonts w:eastAsia="Times New Roman" w:hAnsi="Times New Roman" w:cs="Times New Roman"/>
          <w:b/>
          <w:lang w:val="vi-VN"/>
        </w:rPr>
        <w:t xml:space="preserve"> </w:t>
      </w:r>
    </w:p>
    <w:p w:rsidR="00E3461E" w:rsidRDefault="00265B6F">
      <w:pPr>
        <w:widowControl w:val="0"/>
        <w:shd w:val="clear" w:color="auto" w:fill="FFFFFF"/>
        <w:spacing w:before="120" w:after="120"/>
        <w:ind w:firstLine="680"/>
        <w:jc w:val="both"/>
        <w:rPr>
          <w:rFonts w:eastAsia="Times New Roman" w:hAnsi="Times New Roman" w:cs="Times New Roman"/>
        </w:rPr>
      </w:pPr>
      <w:r>
        <w:rPr>
          <w:rFonts w:eastAsia="Times New Roman" w:hAnsi="Times New Roman" w:cs="Times New Roman"/>
        </w:rPr>
        <w:t>1. Bảo đảm các nguyên tắc, điều kiện theo quy định tại điểm a, b, c khoản 1 và khoản 2 Điều 220 Luật Đất đai năm 2024 và Điều 4 của quy định này.</w:t>
      </w:r>
    </w:p>
    <w:p w:rsidR="00E3461E" w:rsidRDefault="00265B6F">
      <w:pPr>
        <w:widowControl w:val="0"/>
        <w:shd w:val="clear" w:color="auto" w:fill="FFFFFF"/>
        <w:spacing w:before="120" w:after="120"/>
        <w:ind w:firstLine="680"/>
        <w:jc w:val="both"/>
        <w:rPr>
          <w:rFonts w:eastAsia="Times New Roman" w:hAnsi="Times New Roman" w:cs="Times New Roman"/>
        </w:rPr>
      </w:pPr>
      <w:r>
        <w:rPr>
          <w:rFonts w:eastAsia="Times New Roman" w:hAnsi="Times New Roman" w:cs="Times New Roman"/>
        </w:rPr>
        <w:t>2. Ngoài ra, việc tách thửa đất phải bả</w:t>
      </w:r>
      <w:r>
        <w:rPr>
          <w:rFonts w:eastAsia="Times New Roman" w:hAnsi="Times New Roman" w:cs="Times New Roman"/>
        </w:rPr>
        <w:t>o đảm các điều kiện như sau:</w:t>
      </w:r>
    </w:p>
    <w:p w:rsidR="00E3461E" w:rsidRDefault="00265B6F">
      <w:pPr>
        <w:widowControl w:val="0"/>
        <w:shd w:val="clear" w:color="auto" w:fill="FFFFFF"/>
        <w:spacing w:before="120" w:after="120"/>
        <w:ind w:firstLine="680"/>
        <w:jc w:val="both"/>
        <w:rPr>
          <w:rFonts w:eastAsia="Times New Roman" w:hAnsi="Times New Roman" w:cs="Times New Roman"/>
        </w:rPr>
      </w:pPr>
      <w:r>
        <w:rPr>
          <w:rFonts w:eastAsia="Times New Roman" w:hAnsi="Times New Roman" w:cs="Times New Roman"/>
        </w:rPr>
        <w:t xml:space="preserve">a) </w:t>
      </w:r>
      <w:r>
        <w:rPr>
          <w:rFonts w:eastAsia="Times New Roman" w:hAnsi="Times New Roman" w:cs="Times New Roman"/>
          <w:lang w:val="vi-VN"/>
        </w:rPr>
        <w:t xml:space="preserve">Thửa đất hoặc một phần thửa đất chưa có thông báo </w:t>
      </w:r>
      <w:proofErr w:type="gramStart"/>
      <w:r>
        <w:rPr>
          <w:rFonts w:eastAsia="Times New Roman" w:hAnsi="Times New Roman" w:cs="Times New Roman"/>
          <w:lang w:val="vi-VN"/>
        </w:rPr>
        <w:t>thu</w:t>
      </w:r>
      <w:proofErr w:type="gramEnd"/>
      <w:r>
        <w:rPr>
          <w:rFonts w:eastAsia="Times New Roman" w:hAnsi="Times New Roman" w:cs="Times New Roman"/>
          <w:lang w:val="vi-VN"/>
        </w:rPr>
        <w:t xml:space="preserve"> hồi đất của cơ quan nhà nước có thẩm quyền.</w:t>
      </w:r>
      <w:r>
        <w:rPr>
          <w:rFonts w:eastAsia="Times New Roman" w:hAnsi="Times New Roman" w:cs="Times New Roman"/>
        </w:rPr>
        <w:t xml:space="preserve"> Trường hợp cơ quan nhà nước có thẩm quyền đã có thông báo thu hồi đất một phần thửa đất, xác định được phạm vi diện tích, ranh</w:t>
      </w:r>
      <w:r>
        <w:rPr>
          <w:rFonts w:eastAsia="Times New Roman" w:hAnsi="Times New Roman" w:cs="Times New Roman"/>
        </w:rPr>
        <w:t xml:space="preserve"> giới thu hồi đất thì phần diện tích, ranh giới còn lại không bị thu hồi của thửa đất đó được phép tách thửa đất;</w:t>
      </w:r>
    </w:p>
    <w:p w:rsidR="00E3461E" w:rsidRDefault="00265B6F">
      <w:pPr>
        <w:widowControl w:val="0"/>
        <w:shd w:val="clear" w:color="auto" w:fill="FFFFFF"/>
        <w:spacing w:before="120" w:after="120"/>
        <w:ind w:firstLine="680"/>
        <w:jc w:val="both"/>
        <w:rPr>
          <w:rFonts w:eastAsia="Times New Roman" w:hAnsi="Times New Roman" w:cs="Times New Roman"/>
        </w:rPr>
      </w:pPr>
      <w:r>
        <w:rPr>
          <w:rFonts w:eastAsia="Times New Roman" w:hAnsi="Times New Roman" w:cs="Times New Roman"/>
        </w:rPr>
        <w:t xml:space="preserve">b) </w:t>
      </w:r>
      <w:r>
        <w:rPr>
          <w:rFonts w:eastAsia="Times New Roman" w:hAnsi="Times New Roman" w:cs="Times New Roman"/>
          <w:lang w:val="vi-VN"/>
        </w:rPr>
        <w:t xml:space="preserve">Đất không thuộc khu bảo tồn, khu di tích lịch sử - văn hóa, danh lam thắng cảnh đã được cơ quan nhà nước có thẩm quyền xác định, phê duyệt </w:t>
      </w:r>
      <w:proofErr w:type="gramStart"/>
      <w:r>
        <w:rPr>
          <w:rFonts w:eastAsia="Times New Roman" w:hAnsi="Times New Roman" w:cs="Times New Roman"/>
          <w:lang w:val="vi-VN"/>
        </w:rPr>
        <w:t>theo</w:t>
      </w:r>
      <w:proofErr w:type="gramEnd"/>
      <w:r>
        <w:rPr>
          <w:rFonts w:eastAsia="Times New Roman" w:hAnsi="Times New Roman" w:cs="Times New Roman"/>
          <w:lang w:val="vi-VN"/>
        </w:rPr>
        <w:t xml:space="preserve"> quy định pháp luật</w:t>
      </w:r>
      <w:r>
        <w:rPr>
          <w:rFonts w:eastAsia="Times New Roman" w:hAnsi="Times New Roman" w:cs="Times New Roman"/>
        </w:rPr>
        <w:t>;</w:t>
      </w:r>
    </w:p>
    <w:p w:rsidR="00E3461E" w:rsidRDefault="00265B6F">
      <w:pPr>
        <w:widowControl w:val="0"/>
        <w:shd w:val="clear" w:color="auto" w:fill="FFFFFF"/>
        <w:spacing w:before="120" w:after="120"/>
        <w:ind w:firstLine="680"/>
        <w:jc w:val="both"/>
        <w:rPr>
          <w:rFonts w:eastAsia="Times New Roman" w:hAnsi="Times New Roman" w:cs="Times New Roman"/>
        </w:rPr>
      </w:pPr>
      <w:r>
        <w:rPr>
          <w:rFonts w:eastAsia="Times New Roman" w:hAnsi="Times New Roman" w:cs="Times New Roman"/>
        </w:rPr>
        <w:t>c) Đối với đất ở thì thửa đất ở mới hình thành và thửa đất còn lại sau khi tách thửa phải tiếp giáp đường giao thông công cộng hoặc tiếp giáp với đất do nhà nước quản lý và đất do nhà nước quản lý tiếp giáp đường giao thông công cộ</w:t>
      </w:r>
      <w:r>
        <w:rPr>
          <w:rFonts w:eastAsia="Times New Roman" w:hAnsi="Times New Roman" w:cs="Times New Roman"/>
        </w:rPr>
        <w:t>ng.</w:t>
      </w:r>
    </w:p>
    <w:p w:rsidR="00E3461E" w:rsidRDefault="00265B6F">
      <w:pPr>
        <w:widowControl w:val="0"/>
        <w:spacing w:before="120" w:after="120"/>
        <w:ind w:firstLine="680"/>
        <w:jc w:val="both"/>
        <w:rPr>
          <w:rFonts w:eastAsia="Times New Roman" w:hAnsi="Times New Roman" w:cs="Times New Roman"/>
          <w:b/>
          <w:bCs/>
        </w:rPr>
      </w:pPr>
      <w:proofErr w:type="gramStart"/>
      <w:r>
        <w:rPr>
          <w:rFonts w:eastAsia="Times New Roman" w:hAnsi="Times New Roman" w:cs="Times New Roman"/>
          <w:b/>
          <w:bCs/>
        </w:rPr>
        <w:t>Điều 6</w:t>
      </w:r>
      <w:r>
        <w:rPr>
          <w:rFonts w:eastAsia="Times New Roman" w:hAnsi="Times New Roman" w:cs="Times New Roman"/>
          <w:b/>
          <w:bCs/>
          <w:lang w:val="vi-VN"/>
        </w:rPr>
        <w:t>.</w:t>
      </w:r>
      <w:proofErr w:type="gramEnd"/>
      <w:r>
        <w:rPr>
          <w:rFonts w:eastAsia="Times New Roman" w:hAnsi="Times New Roman" w:cs="Times New Roman"/>
          <w:b/>
          <w:bCs/>
          <w:lang w:val="vi-VN"/>
        </w:rPr>
        <w:t xml:space="preserve"> Điều kiện tách thửa đất ở</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1. Điều kiện về kích thước thửa đất: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 xml:space="preserve">Thửa đất </w:t>
      </w:r>
      <w:r>
        <w:rPr>
          <w:rFonts w:eastAsia="Times New Roman" w:hAnsi="Times New Roman" w:cs="Times New Roman"/>
          <w:lang w:val="vi-VN"/>
        </w:rPr>
        <w:t>mới hình thành do tách thửa và thửa đất còn lại</w:t>
      </w:r>
      <w:r>
        <w:rPr>
          <w:rFonts w:eastAsia="Times New Roman" w:hAnsi="Times New Roman" w:cs="Times New Roman"/>
        </w:rPr>
        <w:t xml:space="preserve"> sau khi trừ đi diện tích đất nằm trong chỉ giới đường đỏ, diện tích đất nằm trong phạm </w:t>
      </w:r>
      <w:proofErr w:type="gramStart"/>
      <w:r>
        <w:rPr>
          <w:rFonts w:eastAsia="Times New Roman" w:hAnsi="Times New Roman" w:cs="Times New Roman"/>
        </w:rPr>
        <w:t>vi</w:t>
      </w:r>
      <w:proofErr w:type="gramEnd"/>
      <w:r>
        <w:rPr>
          <w:rFonts w:eastAsia="Times New Roman" w:hAnsi="Times New Roman" w:cs="Times New Roman"/>
        </w:rPr>
        <w:t xml:space="preserve"> vùng phụ cận bảo vệ công trình phả</w:t>
      </w:r>
      <w:r>
        <w:rPr>
          <w:rFonts w:eastAsia="Times New Roman" w:hAnsi="Times New Roman" w:cs="Times New Roman"/>
        </w:rPr>
        <w:t>i bảo đảm kích thước thửa đất như sau:</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 xml:space="preserve">a) Thửa đất tiếp giáp với đường giao thông công cộng có chỉ giới đường đỏ lớn hơn hoặc bằng 19 m: Đối với đất ở tại </w:t>
      </w:r>
      <w:r>
        <w:rPr>
          <w:rFonts w:eastAsia="Times New Roman" w:hAnsi="Times New Roman" w:cs="Times New Roman"/>
        </w:rPr>
        <w:t>đô thị phải có chiều rộng của thửa đất tối thiểu là 05 m và chiều sâu của thửa đất tối thiểu là 05 m; đối với đất ở tại nông thôn phải có chiều rộng của thửa đất tối thiểu là 05 m và chiều sâu của thửa đất tối thiểu là 15 m;</w:t>
      </w:r>
    </w:p>
    <w:p w:rsidR="00E3461E" w:rsidRDefault="00265B6F">
      <w:pPr>
        <w:pStyle w:val="BodyTextIndent3"/>
        <w:spacing w:before="120"/>
        <w:rPr>
          <w:rFonts w:eastAsia="Times New Roman" w:hAnsi="Times New Roman" w:cs="Times New Roman"/>
          <w:spacing w:val="-4"/>
        </w:rPr>
      </w:pPr>
      <w:r>
        <w:rPr>
          <w:rFonts w:eastAsia="Times New Roman" w:hAnsi="Times New Roman" w:cs="Times New Roman"/>
          <w:spacing w:val="-4"/>
        </w:rPr>
        <w:t xml:space="preserve">b) </w:t>
      </w:r>
      <w:r>
        <w:rPr>
          <w:rFonts w:eastAsia="Times New Roman" w:hAnsi="Times New Roman" w:cs="Times New Roman"/>
          <w:spacing w:val="-4"/>
        </w:rPr>
        <w:t xml:space="preserve">Thửa đất tiếp giáp với đường giao thông công cộng có chỉ giới đường đỏ nhỏ hơn 19 m: Đối với đất ở tại đô thị phải có chiều rộng của thửa đất tối thiểu là 04 m và chiều sâu của thửa đất tối thiểu là 04 m; đối với đất ở tại nông thôn phải có chiều rộng của </w:t>
      </w:r>
      <w:r>
        <w:rPr>
          <w:rFonts w:eastAsia="Times New Roman" w:hAnsi="Times New Roman" w:cs="Times New Roman"/>
          <w:spacing w:val="-4"/>
        </w:rPr>
        <w:t>thửa đất tối thiểu là 04 m và chiều sâu của thửa đất tối thiểu là 15 m;</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 xml:space="preserve">c) Thửa đất tiếp giáp đường giao thông công cộng hoặc lối đi nhưng chưa quy định chỉ giới đường đỏ: Đối với đất ở tại đô thị phải có chiều rộng của thửa đất tối thiểu là 04 m và chiều </w:t>
      </w:r>
      <w:r>
        <w:rPr>
          <w:rFonts w:eastAsia="Times New Roman" w:hAnsi="Times New Roman" w:cs="Times New Roman"/>
        </w:rPr>
        <w:t xml:space="preserve">sâu của thửa đất tối thiểu là 15 m; đối với đất ở tại nông thôn phải có chiều rộng của thửa đất tối thiểu là 04 m và chiều sâu của </w:t>
      </w:r>
      <w:r>
        <w:rPr>
          <w:rFonts w:eastAsia="Times New Roman" w:hAnsi="Times New Roman" w:cs="Times New Roman"/>
        </w:rPr>
        <w:lastRenderedPageBreak/>
        <w:t>thửa đất tối thiểu là 20 m.</w:t>
      </w:r>
    </w:p>
    <w:p w:rsidR="00E3461E" w:rsidRDefault="00265B6F">
      <w:pPr>
        <w:widowControl w:val="0"/>
        <w:spacing w:before="80" w:after="80"/>
        <w:ind w:firstLine="680"/>
        <w:jc w:val="both"/>
        <w:rPr>
          <w:rFonts w:eastAsia="Times New Roman" w:hAnsi="Times New Roman" w:cs="Times New Roman"/>
        </w:rPr>
      </w:pPr>
      <w:r>
        <w:rPr>
          <w:rFonts w:eastAsia="Times New Roman" w:hAnsi="Times New Roman" w:cs="Times New Roman"/>
        </w:rPr>
        <w:t>2.</w:t>
      </w:r>
      <w:r>
        <w:rPr>
          <w:rFonts w:eastAsia="Times New Roman" w:hAnsi="Times New Roman" w:cs="Times New Roman"/>
          <w:lang w:val="vi-VN"/>
        </w:rPr>
        <w:t xml:space="preserve"> Trường hợp tách thửa đất ở tiếp giáp đường giao thông công cộng: </w:t>
      </w:r>
    </w:p>
    <w:p w:rsidR="00E3461E" w:rsidRDefault="00265B6F">
      <w:pPr>
        <w:widowControl w:val="0"/>
        <w:spacing w:before="80" w:after="80"/>
        <w:ind w:firstLine="680"/>
        <w:jc w:val="both"/>
        <w:rPr>
          <w:rFonts w:eastAsia="Times New Roman" w:hAnsi="Times New Roman" w:cs="Times New Roman"/>
        </w:rPr>
      </w:pPr>
      <w:r>
        <w:rPr>
          <w:rFonts w:eastAsia="Times New Roman" w:hAnsi="Times New Roman" w:cs="Times New Roman"/>
        </w:rPr>
        <w:t>a) Bảo đảm điều kiện quy địn</w:t>
      </w:r>
      <w:r>
        <w:rPr>
          <w:rFonts w:eastAsia="Times New Roman" w:hAnsi="Times New Roman" w:cs="Times New Roman"/>
        </w:rPr>
        <w:t>h tại Điều 5 quy định này;</w:t>
      </w:r>
    </w:p>
    <w:p w:rsidR="00E3461E" w:rsidRDefault="00265B6F">
      <w:pPr>
        <w:widowControl w:val="0"/>
        <w:spacing w:before="80" w:after="80"/>
        <w:ind w:firstLine="680"/>
        <w:jc w:val="both"/>
        <w:rPr>
          <w:rFonts w:eastAsia="Times New Roman" w:hAnsi="Times New Roman" w:cs="Times New Roman"/>
        </w:rPr>
      </w:pPr>
      <w:r>
        <w:rPr>
          <w:rFonts w:eastAsia="Times New Roman" w:hAnsi="Times New Roman" w:cs="Times New Roman"/>
        </w:rPr>
        <w:t xml:space="preserve">b) </w:t>
      </w:r>
      <w:r>
        <w:rPr>
          <w:rFonts w:eastAsia="Times New Roman" w:hAnsi="Times New Roman" w:cs="Times New Roman"/>
          <w:lang w:val="vi-VN"/>
        </w:rPr>
        <w:t>Thửa đất mới hình thành do tách thửa và thửa đất còn lại sau khi tách thửa phải tiếp giáp với đường giao thông công cộng</w:t>
      </w:r>
      <w:r>
        <w:rPr>
          <w:rFonts w:eastAsia="Times New Roman" w:hAnsi="Times New Roman" w:cs="Times New Roman"/>
        </w:rPr>
        <w:t>;</w:t>
      </w:r>
      <w:r>
        <w:rPr>
          <w:rFonts w:eastAsia="Times New Roman" w:hAnsi="Times New Roman" w:cs="Times New Roman"/>
          <w:lang w:val="vi-VN"/>
        </w:rPr>
        <w:t xml:space="preserve"> </w:t>
      </w:r>
      <w:r>
        <w:rPr>
          <w:rFonts w:eastAsia="Times New Roman" w:hAnsi="Times New Roman" w:cs="Times New Roman"/>
        </w:rPr>
        <w:t>bảo đảm</w:t>
      </w:r>
      <w:r>
        <w:rPr>
          <w:rFonts w:eastAsia="Times New Roman" w:hAnsi="Times New Roman" w:cs="Times New Roman"/>
          <w:shd w:val="clear" w:color="auto" w:fill="FFFFFF"/>
        </w:rPr>
        <w:t xml:space="preserve"> cấp nước, thoát nước và </w:t>
      </w:r>
      <w:r>
        <w:rPr>
          <w:rFonts w:eastAsia="Times New Roman" w:hAnsi="Times New Roman" w:cs="Times New Roman"/>
          <w:lang w:val="vi-VN"/>
        </w:rPr>
        <w:t xml:space="preserve">cấp điện; đồng thời </w:t>
      </w:r>
      <w:r>
        <w:rPr>
          <w:rFonts w:eastAsia="Times New Roman" w:hAnsi="Times New Roman" w:cs="Times New Roman"/>
        </w:rPr>
        <w:t>bảo đảm kích thước thửa đất tại khoản 1 Điều này và</w:t>
      </w:r>
      <w:r>
        <w:rPr>
          <w:rFonts w:eastAsia="Times New Roman" w:hAnsi="Times New Roman" w:cs="Times New Roman"/>
          <w:lang w:val="vi-VN"/>
        </w:rPr>
        <w:t xml:space="preserve"> </w:t>
      </w:r>
      <w:r>
        <w:rPr>
          <w:rFonts w:eastAsia="Times New Roman" w:hAnsi="Times New Roman" w:cs="Times New Roman"/>
          <w:lang w:val="vi-VN"/>
        </w:rPr>
        <w:t xml:space="preserve">diện tích tối thiểu tại Điều </w:t>
      </w:r>
      <w:r>
        <w:rPr>
          <w:rFonts w:eastAsia="Times New Roman" w:hAnsi="Times New Roman" w:cs="Times New Roman"/>
        </w:rPr>
        <w:t>11</w:t>
      </w:r>
      <w:r>
        <w:rPr>
          <w:rFonts w:eastAsia="Times New Roman" w:hAnsi="Times New Roman" w:cs="Times New Roman"/>
          <w:lang w:val="vi-VN"/>
        </w:rPr>
        <w:t xml:space="preserve"> quy định này.</w:t>
      </w:r>
    </w:p>
    <w:p w:rsidR="00E3461E" w:rsidRDefault="00265B6F">
      <w:pPr>
        <w:widowControl w:val="0"/>
        <w:spacing w:before="80" w:after="80"/>
        <w:ind w:firstLine="680"/>
        <w:jc w:val="both"/>
        <w:rPr>
          <w:rFonts w:eastAsia="Times New Roman" w:hAnsi="Times New Roman" w:cs="Times New Roman"/>
        </w:rPr>
      </w:pPr>
      <w:r>
        <w:rPr>
          <w:rFonts w:eastAsia="Times New Roman" w:hAnsi="Times New Roman" w:cs="Times New Roman"/>
        </w:rPr>
        <w:t xml:space="preserve">3. </w:t>
      </w:r>
      <w:r>
        <w:rPr>
          <w:rFonts w:eastAsia="Times New Roman" w:hAnsi="Times New Roman" w:cs="Times New Roman"/>
          <w:lang w:val="vi-VN"/>
        </w:rPr>
        <w:t>Trường hợp tách thửa đất ở tiếp giáp với đất do nhà nước quản lý</w:t>
      </w:r>
      <w:r>
        <w:rPr>
          <w:rFonts w:eastAsia="Times New Roman" w:hAnsi="Times New Roman" w:cs="Times New Roman"/>
        </w:rPr>
        <w:t xml:space="preserve"> và đất do nhà nước quản lý tiếp giáp đường giao thông bộ</w:t>
      </w:r>
      <w:r>
        <w:rPr>
          <w:rFonts w:eastAsia="Times New Roman" w:hAnsi="Times New Roman" w:cs="Times New Roman"/>
          <w:lang w:val="vi-VN"/>
        </w:rPr>
        <w:t>:</w:t>
      </w:r>
    </w:p>
    <w:p w:rsidR="00E3461E" w:rsidRDefault="00265B6F">
      <w:pPr>
        <w:widowControl w:val="0"/>
        <w:spacing w:before="80" w:after="80"/>
        <w:ind w:firstLine="680"/>
        <w:jc w:val="both"/>
        <w:rPr>
          <w:rFonts w:eastAsia="Times New Roman" w:hAnsi="Times New Roman" w:cs="Times New Roman"/>
        </w:rPr>
      </w:pPr>
      <w:r>
        <w:rPr>
          <w:rFonts w:eastAsia="Times New Roman" w:hAnsi="Times New Roman" w:cs="Times New Roman"/>
        </w:rPr>
        <w:t>a) Bảo đảm điều kiện quy định tại Điều 5 quy định này;</w:t>
      </w:r>
    </w:p>
    <w:p w:rsidR="00E3461E" w:rsidRDefault="00265B6F">
      <w:pPr>
        <w:widowControl w:val="0"/>
        <w:spacing w:before="80" w:after="80"/>
        <w:ind w:firstLine="680"/>
        <w:jc w:val="both"/>
        <w:rPr>
          <w:rFonts w:eastAsia="Times New Roman" w:hAnsi="Times New Roman" w:cs="Times New Roman"/>
        </w:rPr>
      </w:pPr>
      <w:r>
        <w:rPr>
          <w:rFonts w:eastAsia="Times New Roman" w:hAnsi="Times New Roman" w:cs="Times New Roman"/>
        </w:rPr>
        <w:t xml:space="preserve">b) </w:t>
      </w:r>
      <w:r>
        <w:rPr>
          <w:rFonts w:eastAsia="Times New Roman" w:hAnsi="Times New Roman" w:cs="Times New Roman"/>
          <w:lang w:val="vi-VN"/>
        </w:rPr>
        <w:t>Thửa đất mới hình thành do</w:t>
      </w:r>
      <w:r>
        <w:rPr>
          <w:rFonts w:eastAsia="Times New Roman" w:hAnsi="Times New Roman" w:cs="Times New Roman"/>
          <w:lang w:val="vi-VN"/>
        </w:rPr>
        <w:t xml:space="preserve"> tách thửa và thửa đất còn lại sau khi tách thửa phải tiếp giáp </w:t>
      </w:r>
      <w:r>
        <w:rPr>
          <w:rFonts w:eastAsia="Times New Roman" w:hAnsi="Times New Roman" w:cs="Times New Roman"/>
        </w:rPr>
        <w:t>phần đất do nhà nước quản lý và đất do nhà nước quản lý tiếp giáp đường giao thông bộ;</w:t>
      </w:r>
      <w:r>
        <w:rPr>
          <w:rFonts w:eastAsia="Times New Roman" w:hAnsi="Times New Roman" w:cs="Times New Roman"/>
          <w:lang w:val="vi-VN"/>
        </w:rPr>
        <w:t xml:space="preserve"> </w:t>
      </w:r>
      <w:r>
        <w:rPr>
          <w:rFonts w:eastAsia="Times New Roman" w:hAnsi="Times New Roman" w:cs="Times New Roman"/>
        </w:rPr>
        <w:t>bảo đảm</w:t>
      </w:r>
      <w:r>
        <w:rPr>
          <w:rFonts w:eastAsia="Times New Roman" w:hAnsi="Times New Roman" w:cs="Times New Roman"/>
          <w:shd w:val="clear" w:color="auto" w:fill="FFFFFF"/>
        </w:rPr>
        <w:t xml:space="preserve"> cấp nước, thoát nước và cấp điện;</w:t>
      </w:r>
      <w:r>
        <w:rPr>
          <w:rFonts w:eastAsia="Times New Roman" w:hAnsi="Times New Roman" w:cs="Times New Roman"/>
          <w:lang w:val="vi-VN"/>
        </w:rPr>
        <w:t xml:space="preserve"> đồng thời </w:t>
      </w:r>
      <w:r>
        <w:rPr>
          <w:rFonts w:eastAsia="Times New Roman" w:hAnsi="Times New Roman" w:cs="Times New Roman"/>
        </w:rPr>
        <w:t>bảo đảm kích thước thửa đất tại khoản 1 Điều này và</w:t>
      </w:r>
      <w:r>
        <w:rPr>
          <w:rFonts w:eastAsia="Times New Roman" w:hAnsi="Times New Roman" w:cs="Times New Roman"/>
          <w:lang w:val="vi-VN"/>
        </w:rPr>
        <w:t xml:space="preserve"> d</w:t>
      </w:r>
      <w:r>
        <w:rPr>
          <w:rFonts w:eastAsia="Times New Roman" w:hAnsi="Times New Roman" w:cs="Times New Roman"/>
          <w:lang w:val="vi-VN"/>
        </w:rPr>
        <w:t xml:space="preserve">iện tích tối thiểu tại </w:t>
      </w:r>
      <w:r>
        <w:rPr>
          <w:rFonts w:eastAsia="Times New Roman" w:hAnsi="Times New Roman" w:cs="Times New Roman"/>
        </w:rPr>
        <w:t>Đ</w:t>
      </w:r>
      <w:r>
        <w:rPr>
          <w:rFonts w:eastAsia="Times New Roman" w:hAnsi="Times New Roman" w:cs="Times New Roman"/>
          <w:lang w:val="vi-VN"/>
        </w:rPr>
        <w:t>iều</w:t>
      </w:r>
      <w:r>
        <w:rPr>
          <w:rFonts w:eastAsia="Times New Roman" w:hAnsi="Times New Roman" w:cs="Times New Roman"/>
          <w:lang w:val="en-SG"/>
        </w:rPr>
        <w:t xml:space="preserve"> 11</w:t>
      </w:r>
      <w:r>
        <w:rPr>
          <w:rFonts w:eastAsia="Times New Roman" w:hAnsi="Times New Roman" w:cs="Times New Roman"/>
          <w:lang w:val="vi-VN"/>
        </w:rPr>
        <w:t xml:space="preserve"> </w:t>
      </w:r>
      <w:r>
        <w:rPr>
          <w:rFonts w:eastAsia="Times New Roman" w:hAnsi="Times New Roman" w:cs="Times New Roman"/>
        </w:rPr>
        <w:t>q</w:t>
      </w:r>
      <w:r>
        <w:rPr>
          <w:rFonts w:eastAsia="Times New Roman" w:hAnsi="Times New Roman" w:cs="Times New Roman"/>
          <w:lang w:val="vi-VN"/>
        </w:rPr>
        <w:t>uy định này</w:t>
      </w:r>
      <w:r>
        <w:rPr>
          <w:rFonts w:eastAsia="Times New Roman" w:hAnsi="Times New Roman" w:cs="Times New Roman"/>
        </w:rPr>
        <w:t>.</w:t>
      </w:r>
    </w:p>
    <w:p w:rsidR="00E3461E" w:rsidRDefault="00265B6F">
      <w:pPr>
        <w:widowControl w:val="0"/>
        <w:spacing w:before="80" w:after="80"/>
        <w:ind w:firstLine="680"/>
        <w:jc w:val="both"/>
        <w:rPr>
          <w:rFonts w:eastAsia="Times New Roman" w:hAnsi="Times New Roman" w:cs="Times New Roman"/>
        </w:rPr>
      </w:pPr>
      <w:r>
        <w:rPr>
          <w:rFonts w:eastAsia="Times New Roman" w:hAnsi="Times New Roman" w:cs="Times New Roman"/>
        </w:rPr>
        <w:t>4. Trường hợp tách thửa đất ở không tiếp giáp đường giao thông công cộng nhưng người sử dụng đất có thỏa thuận dành một phần diện tích của thửa đất ở hoặc thửa đất có đất ở và đất khác trong cùng thửa đất để làm</w:t>
      </w:r>
      <w:r>
        <w:rPr>
          <w:rFonts w:eastAsia="Times New Roman" w:hAnsi="Times New Roman" w:cs="Times New Roman"/>
        </w:rPr>
        <w:t xml:space="preserve"> lối đi:</w:t>
      </w:r>
    </w:p>
    <w:p w:rsidR="00E3461E" w:rsidRDefault="00265B6F">
      <w:pPr>
        <w:widowControl w:val="0"/>
        <w:spacing w:before="80" w:after="80"/>
        <w:ind w:firstLine="680"/>
        <w:jc w:val="both"/>
        <w:rPr>
          <w:rFonts w:eastAsia="Times New Roman" w:hAnsi="Times New Roman" w:cs="Times New Roman"/>
        </w:rPr>
      </w:pPr>
      <w:r>
        <w:rPr>
          <w:rFonts w:eastAsia="Times New Roman" w:hAnsi="Times New Roman" w:cs="Times New Roman"/>
        </w:rPr>
        <w:t>a) Bảo đảm điều kiện quy định tại Điều 5 quy định này;</w:t>
      </w:r>
    </w:p>
    <w:p w:rsidR="00E3461E" w:rsidRDefault="00265B6F">
      <w:pPr>
        <w:widowControl w:val="0"/>
        <w:spacing w:before="80" w:after="80"/>
        <w:ind w:firstLine="680"/>
        <w:jc w:val="both"/>
        <w:rPr>
          <w:rFonts w:eastAsia="Times New Roman" w:hAnsi="Times New Roman" w:cs="Times New Roman"/>
        </w:rPr>
      </w:pPr>
      <w:r>
        <w:rPr>
          <w:rFonts w:eastAsia="Times New Roman" w:hAnsi="Times New Roman" w:cs="Times New Roman"/>
        </w:rPr>
        <w:t xml:space="preserve">b) </w:t>
      </w:r>
      <w:r>
        <w:rPr>
          <w:rFonts w:eastAsia="Times New Roman" w:hAnsi="Times New Roman" w:cs="Times New Roman"/>
          <w:lang w:val="vi-VN"/>
        </w:rPr>
        <w:t>Thửa đất</w:t>
      </w:r>
      <w:r>
        <w:rPr>
          <w:rFonts w:eastAsia="Times New Roman" w:hAnsi="Times New Roman" w:cs="Times New Roman"/>
        </w:rPr>
        <w:t xml:space="preserve"> có đất</w:t>
      </w:r>
      <w:r>
        <w:rPr>
          <w:rFonts w:eastAsia="Times New Roman" w:hAnsi="Times New Roman" w:cs="Times New Roman"/>
          <w:lang w:val="vi-VN"/>
        </w:rPr>
        <w:t xml:space="preserve"> ở được cấp giấy chứng nhận có nguồn gốc là công nhận quyền sử dụng đất</w:t>
      </w:r>
      <w:r>
        <w:rPr>
          <w:rFonts w:eastAsia="Times New Roman" w:hAnsi="Times New Roman" w:cs="Times New Roman"/>
        </w:rPr>
        <w:t>;</w:t>
      </w:r>
    </w:p>
    <w:p w:rsidR="00E3461E" w:rsidRDefault="00265B6F">
      <w:pPr>
        <w:widowControl w:val="0"/>
        <w:spacing w:before="80" w:after="80"/>
        <w:ind w:firstLine="680"/>
        <w:jc w:val="both"/>
        <w:rPr>
          <w:rFonts w:eastAsia="Times New Roman" w:hAnsi="Times New Roman" w:cs="Times New Roman"/>
        </w:rPr>
      </w:pPr>
      <w:r>
        <w:rPr>
          <w:rFonts w:eastAsia="Times New Roman" w:hAnsi="Times New Roman" w:cs="Times New Roman"/>
        </w:rPr>
        <w:t xml:space="preserve">c) </w:t>
      </w:r>
      <w:r>
        <w:rPr>
          <w:rFonts w:eastAsia="Times New Roman" w:hAnsi="Times New Roman" w:cs="Times New Roman"/>
          <w:lang w:val="vi-VN"/>
        </w:rPr>
        <w:t xml:space="preserve">Thửa đất </w:t>
      </w:r>
      <w:r>
        <w:rPr>
          <w:rFonts w:eastAsia="Times New Roman" w:hAnsi="Times New Roman" w:cs="Times New Roman"/>
        </w:rPr>
        <w:t xml:space="preserve">ở </w:t>
      </w:r>
      <w:r>
        <w:rPr>
          <w:rFonts w:eastAsia="Times New Roman" w:hAnsi="Times New Roman" w:cs="Times New Roman"/>
          <w:lang w:val="vi-VN"/>
        </w:rPr>
        <w:t xml:space="preserve">mới hình thành do tách thửa và thửa đất còn lại sau khi tách thửa phải tiếp giáp với </w:t>
      </w:r>
      <w:r>
        <w:rPr>
          <w:rFonts w:eastAsia="Times New Roman" w:hAnsi="Times New Roman" w:cs="Times New Roman"/>
        </w:rPr>
        <w:t>lố</w:t>
      </w:r>
      <w:r>
        <w:rPr>
          <w:rFonts w:eastAsia="Times New Roman" w:hAnsi="Times New Roman" w:cs="Times New Roman"/>
        </w:rPr>
        <w:t xml:space="preserve">i đi; bảo đảm </w:t>
      </w:r>
      <w:r>
        <w:rPr>
          <w:rFonts w:eastAsia="Times New Roman" w:hAnsi="Times New Roman" w:cs="Times New Roman"/>
          <w:shd w:val="clear" w:color="auto" w:fill="FFFFFF"/>
        </w:rPr>
        <w:t>cấp nước, thoát nước và cấp điện</w:t>
      </w:r>
      <w:r>
        <w:rPr>
          <w:rFonts w:eastAsia="Times New Roman" w:hAnsi="Times New Roman" w:cs="Times New Roman"/>
        </w:rPr>
        <w:t>;</w:t>
      </w:r>
      <w:r>
        <w:rPr>
          <w:rFonts w:eastAsia="Times New Roman" w:hAnsi="Times New Roman" w:cs="Times New Roman"/>
          <w:lang w:val="vi-VN"/>
        </w:rPr>
        <w:t xml:space="preserve"> đồng thời bảo đảm </w:t>
      </w:r>
      <w:r>
        <w:rPr>
          <w:rFonts w:eastAsia="Times New Roman" w:hAnsi="Times New Roman" w:cs="Times New Roman"/>
        </w:rPr>
        <w:t>kích thước thửa đất tại khoản 1 Điều này và</w:t>
      </w:r>
      <w:r>
        <w:rPr>
          <w:rFonts w:eastAsia="Times New Roman" w:hAnsi="Times New Roman" w:cs="Times New Roman"/>
          <w:lang w:val="vi-VN"/>
        </w:rPr>
        <w:t xml:space="preserve"> diện tích tối thiểu</w:t>
      </w:r>
      <w:r>
        <w:rPr>
          <w:rFonts w:eastAsia="Times New Roman" w:hAnsi="Times New Roman" w:cs="Times New Roman"/>
        </w:rPr>
        <w:t xml:space="preserve"> </w:t>
      </w:r>
      <w:r>
        <w:rPr>
          <w:rFonts w:eastAsia="Times New Roman" w:hAnsi="Times New Roman" w:cs="Times New Roman"/>
          <w:lang w:val="vi-VN"/>
        </w:rPr>
        <w:t xml:space="preserve">tại </w:t>
      </w:r>
      <w:r>
        <w:rPr>
          <w:rFonts w:eastAsia="Times New Roman" w:hAnsi="Times New Roman" w:cs="Times New Roman"/>
        </w:rPr>
        <w:t>Đ</w:t>
      </w:r>
      <w:r>
        <w:rPr>
          <w:rFonts w:eastAsia="Times New Roman" w:hAnsi="Times New Roman" w:cs="Times New Roman"/>
          <w:lang w:val="vi-VN"/>
        </w:rPr>
        <w:t>iều</w:t>
      </w:r>
      <w:r>
        <w:rPr>
          <w:rFonts w:eastAsia="Times New Roman" w:hAnsi="Times New Roman" w:cs="Times New Roman"/>
          <w:lang w:val="en-SG"/>
        </w:rPr>
        <w:t xml:space="preserve"> 11</w:t>
      </w:r>
      <w:r>
        <w:rPr>
          <w:rFonts w:eastAsia="Times New Roman" w:hAnsi="Times New Roman" w:cs="Times New Roman"/>
          <w:lang w:val="vi-VN"/>
        </w:rPr>
        <w:t xml:space="preserve"> </w:t>
      </w:r>
      <w:r>
        <w:rPr>
          <w:rFonts w:eastAsia="Times New Roman" w:hAnsi="Times New Roman" w:cs="Times New Roman"/>
        </w:rPr>
        <w:t>q</w:t>
      </w:r>
      <w:r>
        <w:rPr>
          <w:rFonts w:eastAsia="Times New Roman" w:hAnsi="Times New Roman" w:cs="Times New Roman"/>
          <w:lang w:val="vi-VN"/>
        </w:rPr>
        <w:t>uy định này</w:t>
      </w:r>
      <w:r>
        <w:rPr>
          <w:rFonts w:eastAsia="Times New Roman" w:hAnsi="Times New Roman" w:cs="Times New Roman"/>
        </w:rPr>
        <w:t>;</w:t>
      </w:r>
    </w:p>
    <w:p w:rsidR="00E3461E" w:rsidRDefault="00265B6F">
      <w:pPr>
        <w:widowControl w:val="0"/>
        <w:spacing w:before="80" w:after="80"/>
        <w:ind w:firstLine="680"/>
        <w:jc w:val="both"/>
        <w:rPr>
          <w:rFonts w:eastAsia="Times New Roman" w:hAnsi="Times New Roman" w:cs="Times New Roman"/>
          <w:spacing w:val="-4"/>
        </w:rPr>
      </w:pPr>
      <w:r>
        <w:rPr>
          <w:rFonts w:eastAsia="Times New Roman" w:hAnsi="Times New Roman" w:cs="Times New Roman"/>
          <w:spacing w:val="-4"/>
        </w:rPr>
        <w:t xml:space="preserve">d) </w:t>
      </w:r>
      <w:r>
        <w:rPr>
          <w:rFonts w:eastAsia="Times New Roman" w:hAnsi="Times New Roman" w:cs="Times New Roman"/>
          <w:spacing w:val="-4"/>
          <w:lang w:val="vi-VN"/>
        </w:rPr>
        <w:t>Trước khi thực hiện tách thửa đất</w:t>
      </w:r>
      <w:r>
        <w:rPr>
          <w:rFonts w:eastAsia="Times New Roman" w:hAnsi="Times New Roman" w:cs="Times New Roman"/>
          <w:spacing w:val="-4"/>
        </w:rPr>
        <w:t xml:space="preserve"> thì</w:t>
      </w:r>
      <w:r>
        <w:rPr>
          <w:rFonts w:eastAsia="Times New Roman" w:hAnsi="Times New Roman" w:cs="Times New Roman"/>
          <w:spacing w:val="-4"/>
          <w:lang w:val="vi-VN"/>
        </w:rPr>
        <w:t xml:space="preserve"> người sử dụng đất phải </w:t>
      </w:r>
      <w:r>
        <w:rPr>
          <w:rFonts w:eastAsia="Times New Roman" w:hAnsi="Times New Roman" w:cs="Times New Roman"/>
          <w:spacing w:val="-4"/>
          <w:lang w:val="en-SG"/>
        </w:rPr>
        <w:t xml:space="preserve">cắm mốc, </w:t>
      </w:r>
      <w:r>
        <w:rPr>
          <w:rFonts w:eastAsia="Times New Roman" w:hAnsi="Times New Roman" w:cs="Times New Roman"/>
        </w:rPr>
        <w:t>xác định phạm vi diện tích, ranh giới</w:t>
      </w:r>
      <w:r>
        <w:rPr>
          <w:rFonts w:eastAsia="Times New Roman" w:hAnsi="Times New Roman" w:cs="Times New Roman"/>
          <w:spacing w:val="-4"/>
          <w:lang w:val="en-SG"/>
        </w:rPr>
        <w:t xml:space="preserve"> lối đi; có văn bản tự nguyện trả lại phần đất làm lối đi và được Ủy ban nhân dân cấp huyện nơi có đất quyết định thu hồi đất và giao cho Ủy ban nhân dân cấp xã quản lý theo quy định</w:t>
      </w:r>
      <w:r>
        <w:rPr>
          <w:rFonts w:eastAsia="Times New Roman" w:hAnsi="Times New Roman" w:cs="Times New Roman"/>
        </w:rPr>
        <w:t>.</w:t>
      </w:r>
    </w:p>
    <w:p w:rsidR="00E3461E" w:rsidRDefault="00265B6F">
      <w:pPr>
        <w:widowControl w:val="0"/>
        <w:spacing w:before="80" w:after="80"/>
        <w:ind w:firstLine="680"/>
        <w:jc w:val="both"/>
        <w:rPr>
          <w:rFonts w:eastAsia="Times New Roman" w:hAnsi="Times New Roman" w:cs="Times New Roman"/>
          <w:b/>
          <w:bCs/>
        </w:rPr>
      </w:pPr>
      <w:proofErr w:type="gramStart"/>
      <w:r>
        <w:rPr>
          <w:rFonts w:eastAsia="Times New Roman" w:hAnsi="Times New Roman" w:cs="Times New Roman"/>
          <w:b/>
          <w:bCs/>
        </w:rPr>
        <w:t>Điều 7</w:t>
      </w:r>
      <w:r>
        <w:rPr>
          <w:rFonts w:eastAsia="Times New Roman" w:hAnsi="Times New Roman" w:cs="Times New Roman"/>
          <w:b/>
          <w:bCs/>
          <w:lang w:val="vi-VN"/>
        </w:rPr>
        <w:t>.</w:t>
      </w:r>
      <w:proofErr w:type="gramEnd"/>
      <w:r>
        <w:rPr>
          <w:rFonts w:eastAsia="Times New Roman" w:hAnsi="Times New Roman" w:cs="Times New Roman"/>
          <w:b/>
          <w:bCs/>
          <w:lang w:val="vi-VN"/>
        </w:rPr>
        <w:t xml:space="preserve"> Điều kiện tách thửa đất nôn</w:t>
      </w:r>
      <w:r>
        <w:rPr>
          <w:rFonts w:eastAsia="Times New Roman" w:hAnsi="Times New Roman" w:cs="Times New Roman"/>
          <w:b/>
          <w:bCs/>
          <w:lang w:val="vi-VN"/>
        </w:rPr>
        <w:t>g nghiệp</w:t>
      </w:r>
    </w:p>
    <w:p w:rsidR="00E3461E" w:rsidRDefault="00265B6F">
      <w:pPr>
        <w:widowControl w:val="0"/>
        <w:spacing w:before="80" w:after="80"/>
        <w:ind w:firstLine="680"/>
        <w:jc w:val="both"/>
        <w:rPr>
          <w:rFonts w:eastAsia="Times New Roman" w:hAnsi="Times New Roman" w:cs="Times New Roman"/>
        </w:rPr>
      </w:pPr>
      <w:r>
        <w:rPr>
          <w:rFonts w:eastAsia="Times New Roman" w:hAnsi="Times New Roman" w:cs="Times New Roman"/>
        </w:rPr>
        <w:t>1.</w:t>
      </w:r>
      <w:r>
        <w:rPr>
          <w:rFonts w:eastAsia="Times New Roman" w:hAnsi="Times New Roman" w:cs="Times New Roman"/>
          <w:lang w:val="vi-VN"/>
        </w:rPr>
        <w:t xml:space="preserve"> </w:t>
      </w:r>
      <w:r>
        <w:rPr>
          <w:rFonts w:eastAsia="Times New Roman" w:hAnsi="Times New Roman" w:cs="Times New Roman"/>
        </w:rPr>
        <w:t>Bảo đảm</w:t>
      </w:r>
      <w:r>
        <w:rPr>
          <w:rFonts w:eastAsia="Times New Roman" w:hAnsi="Times New Roman" w:cs="Times New Roman"/>
          <w:lang w:val="vi-VN"/>
        </w:rPr>
        <w:t xml:space="preserve"> điều kiện quy định tại </w:t>
      </w:r>
      <w:r>
        <w:rPr>
          <w:rFonts w:eastAsia="Times New Roman" w:hAnsi="Times New Roman" w:cs="Times New Roman"/>
        </w:rPr>
        <w:t>Điều 5 quy định này.</w:t>
      </w:r>
    </w:p>
    <w:p w:rsidR="00E3461E" w:rsidRDefault="00265B6F">
      <w:pPr>
        <w:widowControl w:val="0"/>
        <w:spacing w:before="80" w:after="80"/>
        <w:ind w:firstLine="680"/>
        <w:jc w:val="both"/>
        <w:rPr>
          <w:rFonts w:eastAsia="Times New Roman" w:hAnsi="Times New Roman" w:cs="Times New Roman"/>
        </w:rPr>
      </w:pPr>
      <w:r>
        <w:rPr>
          <w:rFonts w:eastAsia="Times New Roman" w:hAnsi="Times New Roman" w:cs="Times New Roman"/>
        </w:rPr>
        <w:t xml:space="preserve">2. </w:t>
      </w:r>
      <w:r>
        <w:rPr>
          <w:rFonts w:eastAsia="Times New Roman" w:hAnsi="Times New Roman" w:cs="Times New Roman"/>
          <w:lang w:val="vi-VN"/>
        </w:rPr>
        <w:t xml:space="preserve">Thửa đất nông nghiệp mới hình thành do tách thửa và thửa đất còn lại sau khi tách thửa phải </w:t>
      </w:r>
      <w:r>
        <w:rPr>
          <w:rFonts w:eastAsia="Times New Roman" w:hAnsi="Times New Roman" w:cs="Times New Roman"/>
        </w:rPr>
        <w:t>bảo đảm</w:t>
      </w:r>
      <w:r>
        <w:rPr>
          <w:rFonts w:eastAsia="Times New Roman" w:hAnsi="Times New Roman" w:cs="Times New Roman"/>
          <w:lang w:val="vi-VN"/>
        </w:rPr>
        <w:t xml:space="preserve"> diện tích tối thiểu tại </w:t>
      </w:r>
      <w:r>
        <w:rPr>
          <w:rFonts w:eastAsia="Times New Roman" w:hAnsi="Times New Roman" w:cs="Times New Roman"/>
        </w:rPr>
        <w:t>Đ</w:t>
      </w:r>
      <w:r>
        <w:rPr>
          <w:rFonts w:eastAsia="Times New Roman" w:hAnsi="Times New Roman" w:cs="Times New Roman"/>
          <w:lang w:val="vi-VN"/>
        </w:rPr>
        <w:t xml:space="preserve">iều </w:t>
      </w:r>
      <w:r>
        <w:rPr>
          <w:rFonts w:eastAsia="Times New Roman" w:hAnsi="Times New Roman" w:cs="Times New Roman"/>
        </w:rPr>
        <w:t>12</w:t>
      </w:r>
      <w:r>
        <w:rPr>
          <w:rFonts w:eastAsia="Times New Roman" w:hAnsi="Times New Roman" w:cs="Times New Roman"/>
          <w:lang w:val="vi-VN"/>
        </w:rPr>
        <w:t xml:space="preserve"> </w:t>
      </w:r>
      <w:r>
        <w:rPr>
          <w:rFonts w:eastAsia="Times New Roman" w:hAnsi="Times New Roman" w:cs="Times New Roman"/>
        </w:rPr>
        <w:t>q</w:t>
      </w:r>
      <w:r>
        <w:rPr>
          <w:rFonts w:eastAsia="Times New Roman" w:hAnsi="Times New Roman" w:cs="Times New Roman"/>
          <w:lang w:val="vi-VN"/>
        </w:rPr>
        <w:t>uy định này</w:t>
      </w:r>
      <w:r>
        <w:rPr>
          <w:rFonts w:eastAsia="Times New Roman" w:hAnsi="Times New Roman" w:cs="Times New Roman"/>
        </w:rPr>
        <w:t>.</w:t>
      </w:r>
    </w:p>
    <w:p w:rsidR="00E3461E" w:rsidRDefault="00265B6F">
      <w:pPr>
        <w:widowControl w:val="0"/>
        <w:spacing w:before="80" w:after="80"/>
        <w:ind w:firstLine="680"/>
        <w:jc w:val="both"/>
        <w:rPr>
          <w:rFonts w:eastAsia="Times New Roman" w:hAnsi="Times New Roman" w:cs="Times New Roman"/>
          <w:iCs/>
        </w:rPr>
      </w:pPr>
      <w:r>
        <w:rPr>
          <w:rFonts w:eastAsia="Times New Roman" w:hAnsi="Times New Roman" w:cs="Times New Roman"/>
          <w:iCs/>
        </w:rPr>
        <w:t xml:space="preserve">3. Trường hợp tách thửa đất nông nghiệp </w:t>
      </w:r>
      <w:r>
        <w:rPr>
          <w:rFonts w:eastAsia="Times New Roman" w:hAnsi="Times New Roman" w:cs="Times New Roman"/>
          <w:iCs/>
          <w:lang w:val="vi-VN"/>
        </w:rPr>
        <w:t>thu</w:t>
      </w:r>
      <w:r>
        <w:rPr>
          <w:rFonts w:eastAsia="Times New Roman" w:hAnsi="Times New Roman" w:cs="Times New Roman"/>
          <w:iCs/>
          <w:lang w:val="vi-VN"/>
        </w:rPr>
        <w:t xml:space="preserve">ộc khu vực được cơ quan nhà nước có thẩm quyền phê duyệt </w:t>
      </w:r>
      <w:r>
        <w:rPr>
          <w:rFonts w:eastAsia="Times New Roman" w:hAnsi="Times New Roman" w:cs="Times New Roman"/>
          <w:iCs/>
        </w:rPr>
        <w:t xml:space="preserve">quy hoạch sử dụng đất là đất ở để chuyển mục đích sử dụng đất sang đất ở </w:t>
      </w:r>
      <w:r>
        <w:rPr>
          <w:rFonts w:eastAsia="Times New Roman" w:hAnsi="Times New Roman" w:cs="Times New Roman"/>
          <w:iCs/>
          <w:lang w:val="vi-VN"/>
        </w:rPr>
        <w:t>hoặc chuyển quyền sử dụng</w:t>
      </w:r>
      <w:r>
        <w:rPr>
          <w:rFonts w:eastAsia="Times New Roman" w:hAnsi="Times New Roman" w:cs="Times New Roman"/>
          <w:iCs/>
        </w:rPr>
        <w:t xml:space="preserve"> đất</w:t>
      </w:r>
      <w:r>
        <w:rPr>
          <w:rFonts w:eastAsia="Times New Roman" w:hAnsi="Times New Roman" w:cs="Times New Roman"/>
          <w:iCs/>
          <w:lang w:val="vi-VN"/>
        </w:rPr>
        <w:t xml:space="preserve"> kết hợp với chuyển mục đích </w:t>
      </w:r>
      <w:r>
        <w:rPr>
          <w:rFonts w:eastAsia="Times New Roman" w:hAnsi="Times New Roman" w:cs="Times New Roman"/>
          <w:iCs/>
        </w:rPr>
        <w:t xml:space="preserve">sử dụng đất </w:t>
      </w:r>
      <w:r>
        <w:rPr>
          <w:rFonts w:eastAsia="Times New Roman" w:hAnsi="Times New Roman" w:cs="Times New Roman"/>
          <w:iCs/>
          <w:lang w:val="vi-VN"/>
        </w:rPr>
        <w:t>sang đất ở</w:t>
      </w:r>
      <w:r>
        <w:rPr>
          <w:rFonts w:eastAsia="Times New Roman" w:hAnsi="Times New Roman" w:cs="Times New Roman"/>
          <w:iCs/>
        </w:rPr>
        <w:t xml:space="preserve"> thì thửa đất mới hình thành do tách thửa và thửa đất còn lại sau khi tách thửa phải bảo đảm điều kiện tách thửa quy định tại Điều 5, Điều 6 và diện tích tối thiểu được tách thửa tại Điều 11 quy định này hoặc thửa đất còn lại sau khi tách thửa bảo đảm diện</w:t>
      </w:r>
      <w:r>
        <w:rPr>
          <w:rFonts w:eastAsia="Times New Roman" w:hAnsi="Times New Roman" w:cs="Times New Roman"/>
          <w:iCs/>
        </w:rPr>
        <w:t xml:space="preserve"> tích tối thiểu được tách </w:t>
      </w:r>
      <w:r>
        <w:rPr>
          <w:rFonts w:eastAsia="Times New Roman" w:hAnsi="Times New Roman" w:cs="Times New Roman"/>
          <w:iCs/>
        </w:rPr>
        <w:lastRenderedPageBreak/>
        <w:t>thửa quy định tại Điều 12 quy định này.</w:t>
      </w:r>
      <w:r>
        <w:rPr>
          <w:rFonts w:eastAsia="Times New Roman" w:hAnsi="Times New Roman" w:cs="Times New Roman"/>
          <w:iCs/>
        </w:rPr>
        <w:tab/>
      </w:r>
    </w:p>
    <w:p w:rsidR="00E3461E" w:rsidRDefault="00265B6F">
      <w:pPr>
        <w:widowControl w:val="0"/>
        <w:spacing w:before="120" w:after="120"/>
        <w:ind w:firstLine="680"/>
        <w:jc w:val="both"/>
        <w:rPr>
          <w:rFonts w:eastAsia="Times New Roman" w:hAnsi="Times New Roman" w:cs="Times New Roman"/>
          <w:iCs/>
        </w:rPr>
      </w:pPr>
      <w:r>
        <w:rPr>
          <w:rFonts w:eastAsia="Times New Roman" w:hAnsi="Times New Roman" w:cs="Times New Roman"/>
          <w:iCs/>
        </w:rPr>
        <w:t xml:space="preserve">4. Trường hợp tách thửa đất nông nghiệp </w:t>
      </w:r>
      <w:r>
        <w:rPr>
          <w:rFonts w:eastAsia="Times New Roman" w:hAnsi="Times New Roman" w:cs="Times New Roman"/>
          <w:iCs/>
          <w:lang w:val="vi-VN"/>
        </w:rPr>
        <w:t xml:space="preserve">thuộc khu vực được cơ quan nhà nước có thẩm quyền phê duyệt </w:t>
      </w:r>
      <w:r>
        <w:rPr>
          <w:rFonts w:eastAsia="Times New Roman" w:hAnsi="Times New Roman" w:cs="Times New Roman"/>
          <w:iCs/>
        </w:rPr>
        <w:t>quy hoạch sử dụng đất một phần diện tích là đất ở và một phần diện tích là đất giao thông</w:t>
      </w:r>
      <w:r>
        <w:rPr>
          <w:rFonts w:eastAsia="Times New Roman" w:hAnsi="Times New Roman" w:cs="Times New Roman"/>
          <w:iCs/>
        </w:rPr>
        <w:t xml:space="preserve"> thì hộ gia đình, cá nhân được </w:t>
      </w:r>
      <w:r>
        <w:rPr>
          <w:rFonts w:eastAsia="Times New Roman" w:hAnsi="Times New Roman" w:cs="Times New Roman"/>
          <w:iCs/>
          <w:lang w:val="vi-VN"/>
        </w:rPr>
        <w:t>chuyển mục đích sử dụng đất sang đất ở hoặc chuyển quyền sử dụng</w:t>
      </w:r>
      <w:r>
        <w:rPr>
          <w:rFonts w:eastAsia="Times New Roman" w:hAnsi="Times New Roman" w:cs="Times New Roman"/>
          <w:iCs/>
        </w:rPr>
        <w:t xml:space="preserve"> đất</w:t>
      </w:r>
      <w:r>
        <w:rPr>
          <w:rFonts w:eastAsia="Times New Roman" w:hAnsi="Times New Roman" w:cs="Times New Roman"/>
          <w:iCs/>
          <w:lang w:val="vi-VN"/>
        </w:rPr>
        <w:t xml:space="preserve"> kết hợp với chuyển mục đích </w:t>
      </w:r>
      <w:r>
        <w:rPr>
          <w:rFonts w:eastAsia="Times New Roman" w:hAnsi="Times New Roman" w:cs="Times New Roman"/>
          <w:iCs/>
        </w:rPr>
        <w:t xml:space="preserve">sử dụng đất </w:t>
      </w:r>
      <w:r>
        <w:rPr>
          <w:rFonts w:eastAsia="Times New Roman" w:hAnsi="Times New Roman" w:cs="Times New Roman"/>
          <w:iCs/>
          <w:lang w:val="vi-VN"/>
        </w:rPr>
        <w:t>sang đất ở</w:t>
      </w:r>
      <w:r>
        <w:rPr>
          <w:rFonts w:eastAsia="Times New Roman" w:hAnsi="Times New Roman" w:cs="Times New Roman"/>
          <w:iCs/>
        </w:rPr>
        <w:t xml:space="preserve"> từ ranh quy hoạch sử dụng đất là đất ở trở vào bên trong. T</w:t>
      </w:r>
      <w:r>
        <w:rPr>
          <w:rFonts w:eastAsia="Times New Roman" w:hAnsi="Times New Roman" w:cs="Times New Roman"/>
          <w:iCs/>
          <w:lang w:val="vi-VN"/>
        </w:rPr>
        <w:t>hửa đất</w:t>
      </w:r>
      <w:r>
        <w:rPr>
          <w:rFonts w:eastAsia="Times New Roman" w:hAnsi="Times New Roman" w:cs="Times New Roman"/>
          <w:iCs/>
        </w:rPr>
        <w:t xml:space="preserve"> </w:t>
      </w:r>
      <w:r>
        <w:rPr>
          <w:rFonts w:eastAsia="Times New Roman" w:hAnsi="Times New Roman" w:cs="Times New Roman"/>
          <w:iCs/>
          <w:lang w:val="vi-VN"/>
        </w:rPr>
        <w:t>mới</w:t>
      </w:r>
      <w:r>
        <w:rPr>
          <w:rFonts w:eastAsia="Times New Roman" w:hAnsi="Times New Roman" w:cs="Times New Roman"/>
          <w:iCs/>
        </w:rPr>
        <w:t xml:space="preserve"> </w:t>
      </w:r>
      <w:r>
        <w:rPr>
          <w:rFonts w:eastAsia="Times New Roman" w:hAnsi="Times New Roman" w:cs="Times New Roman"/>
          <w:iCs/>
          <w:lang w:val="vi-VN"/>
        </w:rPr>
        <w:t>hình thành</w:t>
      </w:r>
      <w:r>
        <w:rPr>
          <w:rFonts w:eastAsia="Times New Roman" w:hAnsi="Times New Roman" w:cs="Times New Roman"/>
          <w:iCs/>
        </w:rPr>
        <w:t xml:space="preserve"> do tách thửa và thửa đấ</w:t>
      </w:r>
      <w:r>
        <w:rPr>
          <w:rFonts w:eastAsia="Times New Roman" w:hAnsi="Times New Roman" w:cs="Times New Roman"/>
          <w:iCs/>
        </w:rPr>
        <w:t>t còn lại sau khi tách thửa phải bảo đảm quy định tại khoản 3 Điều này.</w:t>
      </w:r>
    </w:p>
    <w:p w:rsidR="00E3461E" w:rsidRDefault="00265B6F">
      <w:pPr>
        <w:widowControl w:val="0"/>
        <w:spacing w:before="120" w:after="120"/>
        <w:ind w:firstLine="680"/>
        <w:jc w:val="both"/>
        <w:rPr>
          <w:rFonts w:eastAsia="Times New Roman" w:hAnsi="Times New Roman" w:cs="Times New Roman"/>
          <w:iCs/>
          <w:strike/>
        </w:rPr>
      </w:pPr>
      <w:r>
        <w:rPr>
          <w:rFonts w:eastAsia="Times New Roman" w:hAnsi="Times New Roman" w:cs="Times New Roman"/>
          <w:iCs/>
        </w:rPr>
        <w:t xml:space="preserve">5. </w:t>
      </w:r>
      <w:r>
        <w:rPr>
          <w:rFonts w:eastAsia="Times New Roman" w:hAnsi="Times New Roman" w:cs="Times New Roman"/>
          <w:iCs/>
          <w:lang w:val="vi-VN"/>
        </w:rPr>
        <w:t xml:space="preserve">Trường hợp tách thửa đất nông nghiệp thuộc khu vực được cơ quan nhà nước có thẩm quyền phê duyệt quy hoạch sử dụng đất là đất ở </w:t>
      </w:r>
      <w:r>
        <w:rPr>
          <w:rFonts w:eastAsia="Times New Roman" w:hAnsi="Times New Roman" w:cs="Times New Roman"/>
          <w:iCs/>
        </w:rPr>
        <w:t>nhưng có một phần diện tích đất thuộc phạm vi chỉ giớ</w:t>
      </w:r>
      <w:r>
        <w:rPr>
          <w:rFonts w:eastAsia="Times New Roman" w:hAnsi="Times New Roman" w:cs="Times New Roman"/>
          <w:iCs/>
        </w:rPr>
        <w:t xml:space="preserve">i đường đỏ hoặc phạm vi vùng phụ cận bảo vệ công trình nếu có nhu cầu thì hộ gia đình, cá nhân được </w:t>
      </w:r>
      <w:r>
        <w:rPr>
          <w:rFonts w:eastAsia="Times New Roman" w:hAnsi="Times New Roman" w:cs="Times New Roman"/>
          <w:iCs/>
          <w:lang w:val="vi-VN"/>
        </w:rPr>
        <w:t>chuyển mục đích sử dụng đất sang đất ở hoặc chuyển quyền sử dụng</w:t>
      </w:r>
      <w:r>
        <w:rPr>
          <w:rFonts w:eastAsia="Times New Roman" w:hAnsi="Times New Roman" w:cs="Times New Roman"/>
          <w:iCs/>
        </w:rPr>
        <w:t xml:space="preserve"> đất</w:t>
      </w:r>
      <w:r>
        <w:rPr>
          <w:rFonts w:eastAsia="Times New Roman" w:hAnsi="Times New Roman" w:cs="Times New Roman"/>
          <w:iCs/>
          <w:lang w:val="vi-VN"/>
        </w:rPr>
        <w:t xml:space="preserve"> kết hợp với chuyển mục đích </w:t>
      </w:r>
      <w:r>
        <w:rPr>
          <w:rFonts w:eastAsia="Times New Roman" w:hAnsi="Times New Roman" w:cs="Times New Roman"/>
          <w:iCs/>
        </w:rPr>
        <w:t xml:space="preserve">sử dụng đất </w:t>
      </w:r>
      <w:r>
        <w:rPr>
          <w:rFonts w:eastAsia="Times New Roman" w:hAnsi="Times New Roman" w:cs="Times New Roman"/>
          <w:iCs/>
          <w:lang w:val="vi-VN"/>
        </w:rPr>
        <w:t>sang đất ở</w:t>
      </w:r>
      <w:r>
        <w:rPr>
          <w:rFonts w:eastAsia="Times New Roman" w:hAnsi="Times New Roman" w:cs="Times New Roman"/>
          <w:iCs/>
        </w:rPr>
        <w:t xml:space="preserve"> từ chỉ giới đường đỏ hoặc mốc chỉ gi</w:t>
      </w:r>
      <w:r>
        <w:rPr>
          <w:rFonts w:eastAsia="Times New Roman" w:hAnsi="Times New Roman" w:cs="Times New Roman"/>
          <w:iCs/>
        </w:rPr>
        <w:t>ới vùng phụ cận bảo vệ công trình trở vào bên trong. T</w:t>
      </w:r>
      <w:r>
        <w:rPr>
          <w:rFonts w:eastAsia="Times New Roman" w:hAnsi="Times New Roman" w:cs="Times New Roman"/>
          <w:iCs/>
          <w:lang w:val="vi-VN"/>
        </w:rPr>
        <w:t>hửa đất</w:t>
      </w:r>
      <w:r>
        <w:rPr>
          <w:rFonts w:eastAsia="Times New Roman" w:hAnsi="Times New Roman" w:cs="Times New Roman"/>
          <w:iCs/>
        </w:rPr>
        <w:t xml:space="preserve"> </w:t>
      </w:r>
      <w:r>
        <w:rPr>
          <w:rFonts w:eastAsia="Times New Roman" w:hAnsi="Times New Roman" w:cs="Times New Roman"/>
          <w:iCs/>
          <w:lang w:val="vi-VN"/>
        </w:rPr>
        <w:t>mới</w:t>
      </w:r>
      <w:r>
        <w:rPr>
          <w:rFonts w:eastAsia="Times New Roman" w:hAnsi="Times New Roman" w:cs="Times New Roman"/>
          <w:iCs/>
        </w:rPr>
        <w:t xml:space="preserve"> </w:t>
      </w:r>
      <w:r>
        <w:rPr>
          <w:rFonts w:eastAsia="Times New Roman" w:hAnsi="Times New Roman" w:cs="Times New Roman"/>
          <w:iCs/>
          <w:lang w:val="vi-VN"/>
        </w:rPr>
        <w:t>hình thành</w:t>
      </w:r>
      <w:r>
        <w:rPr>
          <w:rFonts w:eastAsia="Times New Roman" w:hAnsi="Times New Roman" w:cs="Times New Roman"/>
          <w:iCs/>
        </w:rPr>
        <w:t xml:space="preserve"> do tách thửa và thửa đất còn lại sau khi tách thửa phải bảo đảm quy định tại khoản 3 Điều này.</w:t>
      </w:r>
      <w:r>
        <w:rPr>
          <w:rFonts w:eastAsia="Times New Roman" w:hAnsi="Times New Roman" w:cs="Times New Roman"/>
          <w:iCs/>
          <w:lang w:val="vi-VN"/>
        </w:rPr>
        <w:t xml:space="preserve"> </w:t>
      </w:r>
      <w:r>
        <w:rPr>
          <w:rFonts w:eastAsia="Times New Roman" w:hAnsi="Times New Roman" w:cs="Times New Roman"/>
          <w:iCs/>
          <w:strike/>
          <w:lang w:val="vi-VN"/>
        </w:rPr>
        <w:t xml:space="preserve"> </w:t>
      </w:r>
    </w:p>
    <w:p w:rsidR="00E3461E" w:rsidRDefault="00265B6F">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680"/>
        <w:jc w:val="both"/>
        <w:rPr>
          <w:rFonts w:eastAsia="Times New Roman" w:hAnsi="Times New Roman" w:cs="Times New Roman"/>
          <w:b/>
          <w:bCs/>
        </w:rPr>
      </w:pPr>
      <w:bookmarkStart w:id="2" w:name="_Hlk180528284"/>
      <w:r>
        <w:rPr>
          <w:rFonts w:eastAsia="Times New Roman" w:hAnsi="Times New Roman" w:cs="Times New Roman"/>
          <w:b/>
          <w:bCs/>
          <w:lang w:val="nl-NL"/>
        </w:rPr>
        <w:t>Điều 8. Điều kiện tách thửa đất</w:t>
      </w:r>
      <w:r>
        <w:rPr>
          <w:rFonts w:eastAsia="Times New Roman" w:hAnsi="Times New Roman" w:cs="Times New Roman"/>
          <w:b/>
          <w:bCs/>
          <w:lang w:val="nl-NL"/>
        </w:rPr>
        <w:t xml:space="preserve"> khu công nghiệp, cụm công nghiệp; đất thương mại, dịch vụ; đất cơ sở sản xuất phi nông nghiệp</w:t>
      </w:r>
    </w:p>
    <w:p w:rsidR="00E3461E" w:rsidRDefault="00265B6F">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680"/>
        <w:jc w:val="both"/>
        <w:rPr>
          <w:rFonts w:eastAsia="Times New Roman" w:hAnsi="Times New Roman" w:cs="Times New Roman"/>
        </w:rPr>
      </w:pPr>
      <w:r>
        <w:rPr>
          <w:rFonts w:eastAsia="Times New Roman" w:hAnsi="Times New Roman" w:cs="Times New Roman"/>
          <w:lang w:val="nl-NL"/>
        </w:rPr>
        <w:t>1. Trường hợp tách thửa đất khu công nghiệp, cụm công nghiệp:</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a) Bảo đảm điều kiện quy định tại Điều 5 quy định này;</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b) Thửa đất mới hình thành do tách thửa và t</w:t>
      </w:r>
      <w:r>
        <w:rPr>
          <w:rFonts w:eastAsia="Times New Roman" w:hAnsi="Times New Roman" w:cs="Times New Roman"/>
        </w:rPr>
        <w:t xml:space="preserve">hửa đất còn lại sau khi tách thửa phải tiếp giáp đường giao thông và </w:t>
      </w:r>
      <w:r>
        <w:rPr>
          <w:rFonts w:eastAsia="Times New Roman" w:hAnsi="Times New Roman" w:cs="Times New Roman"/>
          <w:lang w:val="nl-NL"/>
        </w:rPr>
        <w:t>bảo đảm kích thước, diện tích như sau:</w:t>
      </w:r>
    </w:p>
    <w:p w:rsidR="00E3461E" w:rsidRDefault="00265B6F">
      <w:pPr>
        <w:widowControl w:val="0"/>
        <w:spacing w:before="120" w:after="120"/>
        <w:ind w:firstLine="680"/>
        <w:jc w:val="both"/>
        <w:rPr>
          <w:rFonts w:eastAsia="Times New Roman" w:hAnsi="Times New Roman" w:cs="Times New Roman"/>
          <w:iCs/>
        </w:rPr>
      </w:pPr>
      <w:r>
        <w:rPr>
          <w:rFonts w:eastAsia="Times New Roman" w:hAnsi="Times New Roman" w:cs="Times New Roman"/>
          <w:lang w:val="nl-NL"/>
        </w:rPr>
        <w:t>- Kích thước có c</w:t>
      </w:r>
      <w:r>
        <w:rPr>
          <w:rFonts w:eastAsia="Times New Roman" w:hAnsi="Times New Roman" w:cs="Times New Roman"/>
          <w:iCs/>
        </w:rPr>
        <w:t>hiều rộng của thửa đất tối thiểu là 20 m và chiều sâu của thửa đất tối thiểu là 50 m.</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iCs/>
        </w:rPr>
        <w:t xml:space="preserve">- Diện tích </w:t>
      </w:r>
      <w:r>
        <w:rPr>
          <w:rFonts w:eastAsia="Times New Roman" w:hAnsi="Times New Roman" w:cs="Times New Roman"/>
          <w:iCs/>
          <w:lang w:val="nl-NL"/>
        </w:rPr>
        <w:t xml:space="preserve">tối thiểu thửa đất sau khi tách thửa bảo đảm tại </w:t>
      </w:r>
      <w:r>
        <w:rPr>
          <w:rFonts w:eastAsia="Times New Roman" w:hAnsi="Times New Roman" w:cs="Times New Roman"/>
          <w:iCs/>
        </w:rPr>
        <w:t>Đ</w:t>
      </w:r>
      <w:r>
        <w:rPr>
          <w:rFonts w:eastAsia="Times New Roman" w:hAnsi="Times New Roman" w:cs="Times New Roman"/>
          <w:iCs/>
          <w:lang w:val="vi-VN"/>
        </w:rPr>
        <w:t xml:space="preserve">iều </w:t>
      </w:r>
      <w:r>
        <w:rPr>
          <w:rFonts w:eastAsia="Times New Roman" w:hAnsi="Times New Roman" w:cs="Times New Roman"/>
          <w:iCs/>
        </w:rPr>
        <w:t>13</w:t>
      </w:r>
      <w:r>
        <w:rPr>
          <w:rFonts w:eastAsia="Times New Roman" w:hAnsi="Times New Roman" w:cs="Times New Roman"/>
          <w:iCs/>
          <w:lang w:val="vi-VN"/>
        </w:rPr>
        <w:t xml:space="preserve"> </w:t>
      </w:r>
      <w:r>
        <w:rPr>
          <w:rFonts w:eastAsia="Times New Roman" w:hAnsi="Times New Roman" w:cs="Times New Roman"/>
          <w:iCs/>
        </w:rPr>
        <w:t>q</w:t>
      </w:r>
      <w:r>
        <w:rPr>
          <w:rFonts w:eastAsia="Times New Roman" w:hAnsi="Times New Roman" w:cs="Times New Roman"/>
          <w:iCs/>
          <w:lang w:val="vi-VN"/>
        </w:rPr>
        <w:t>uy định này</w:t>
      </w:r>
      <w:r>
        <w:rPr>
          <w:rFonts w:eastAsia="Times New Roman" w:hAnsi="Times New Roman" w:cs="Times New Roman"/>
          <w:iCs/>
        </w:rPr>
        <w: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lang w:val="nl-NL"/>
        </w:rPr>
        <w:t>c) Trường hợp nhà đầu tư thứ cấp trong khu công nghiệp, cụm công nghiệp đề nghị tách thửa đất kết hợp chuyển quyền sử dụng đất, ngoài việc bảo đảm các điều kiện tại điểm a, b khoản 1 Đi</w:t>
      </w:r>
      <w:r>
        <w:rPr>
          <w:rFonts w:eastAsia="Times New Roman" w:hAnsi="Times New Roman" w:cs="Times New Roman"/>
          <w:lang w:val="nl-NL"/>
        </w:rPr>
        <w:t xml:space="preserve">ều này thì việc tách thửa đất được thực hiện sau khi cơ quan </w:t>
      </w:r>
      <w:r>
        <w:rPr>
          <w:rFonts w:eastAsia="Times New Roman" w:hAnsi="Times New Roman" w:cs="Times New Roman"/>
        </w:rPr>
        <w:t>có thẩm quyền quản lý đầu tư chấp thuận</w:t>
      </w:r>
      <w:r>
        <w:rPr>
          <w:rFonts w:eastAsia="Times New Roman" w:hAnsi="Times New Roman" w:cs="Times New Roman"/>
          <w:lang w:val="nl-NL"/>
        </w:rPr>
        <w:t xml:space="preserve"> chủ trương đầu tư hoặc đăng ký, cấp giấy chứng nhận đầu tư; đồng thời nhà đầu tư thứ cấp phải có văn bản thông báo cho chủ đầu tư hạ tầng dự án khu công ng</w:t>
      </w:r>
      <w:r>
        <w:rPr>
          <w:rFonts w:eastAsia="Times New Roman" w:hAnsi="Times New Roman" w:cs="Times New Roman"/>
          <w:lang w:val="nl-NL"/>
        </w:rPr>
        <w:t>hiệp, cụm công nghiệp đối với việc tách thửa nêu trên.</w:t>
      </w:r>
    </w:p>
    <w:p w:rsidR="00E3461E" w:rsidRDefault="00265B6F">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680"/>
        <w:jc w:val="both"/>
        <w:rPr>
          <w:rFonts w:eastAsia="Times New Roman" w:hAnsi="Times New Roman" w:cs="Times New Roman"/>
        </w:rPr>
      </w:pPr>
      <w:r>
        <w:rPr>
          <w:rFonts w:eastAsia="Times New Roman" w:hAnsi="Times New Roman" w:cs="Times New Roman"/>
          <w:shd w:val="clear" w:color="auto" w:fill="FFFFFF"/>
        </w:rPr>
        <w:t>2. Trường hợp tách thửa đất thương mại, dịch vụ; đất cơ sở sản xuất phi nông nghiệp:</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a) Bảo đảm điều kiện quy định tại Điều 5 quy định này;</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lang w:val="nl-NL"/>
        </w:rPr>
        <w:t>b) Trường hợp t</w:t>
      </w:r>
      <w:r>
        <w:rPr>
          <w:rFonts w:eastAsia="Times New Roman" w:hAnsi="Times New Roman" w:cs="Times New Roman"/>
        </w:rPr>
        <w:t xml:space="preserve">hửa đất thuộc khu vực đã được </w:t>
      </w:r>
      <w:r>
        <w:rPr>
          <w:rFonts w:eastAsia="Times New Roman" w:hAnsi="Times New Roman" w:cs="Times New Roman"/>
          <w:lang w:val="nl-NL"/>
        </w:rPr>
        <w:t xml:space="preserve">cơ quan có thẩm </w:t>
      </w:r>
      <w:r>
        <w:rPr>
          <w:rFonts w:eastAsia="Times New Roman" w:hAnsi="Times New Roman" w:cs="Times New Roman"/>
          <w:lang w:val="nl-NL"/>
        </w:rPr>
        <w:t xml:space="preserve">quyền phê duyệt quy hoạch chi tiết xây dựng thì việc tách thửa </w:t>
      </w:r>
      <w:r>
        <w:rPr>
          <w:rFonts w:eastAsia="Times New Roman" w:hAnsi="Times New Roman" w:cs="Times New Roman"/>
        </w:rPr>
        <w:t xml:space="preserve">phải bảo đảm theo </w:t>
      </w:r>
      <w:r>
        <w:rPr>
          <w:rFonts w:eastAsia="Times New Roman" w:hAnsi="Times New Roman" w:cs="Times New Roman"/>
          <w:lang w:val="nl-NL"/>
        </w:rPr>
        <w:t>quy hoạch chi tiết xây dựng. Trường hợp t</w:t>
      </w:r>
      <w:r>
        <w:rPr>
          <w:rFonts w:eastAsia="Times New Roman" w:hAnsi="Times New Roman" w:cs="Times New Roman"/>
        </w:rPr>
        <w:t xml:space="preserve">hửa đất thuộc khu vực chưa được </w:t>
      </w:r>
      <w:r>
        <w:rPr>
          <w:rFonts w:eastAsia="Times New Roman" w:hAnsi="Times New Roman" w:cs="Times New Roman"/>
          <w:lang w:val="nl-NL"/>
        </w:rPr>
        <w:t xml:space="preserve">cơ quan </w:t>
      </w:r>
      <w:r>
        <w:rPr>
          <w:rFonts w:eastAsia="Times New Roman" w:hAnsi="Times New Roman" w:cs="Times New Roman"/>
          <w:lang w:val="nl-NL"/>
        </w:rPr>
        <w:lastRenderedPageBreak/>
        <w:t xml:space="preserve">có thẩm quyền phê duyệt quy hoạch chi tiết xây dựng thì việc tách thửa </w:t>
      </w:r>
      <w:r>
        <w:rPr>
          <w:rFonts w:eastAsia="Times New Roman" w:hAnsi="Times New Roman" w:cs="Times New Roman"/>
        </w:rPr>
        <w:t>phải bảo đảm</w:t>
      </w:r>
      <w:r>
        <w:rPr>
          <w:rFonts w:eastAsia="Times New Roman" w:hAnsi="Times New Roman" w:cs="Times New Roman"/>
          <w:lang w:val="nl-NL"/>
        </w:rPr>
        <w:t xml:space="preserve"> kích thước</w:t>
      </w:r>
      <w:r>
        <w:rPr>
          <w:rFonts w:eastAsia="Times New Roman" w:hAnsi="Times New Roman" w:cs="Times New Roman"/>
          <w:lang w:val="nl-NL"/>
        </w:rPr>
        <w:t xml:space="preserve"> và diện tích như sau:</w:t>
      </w:r>
    </w:p>
    <w:p w:rsidR="00E3461E" w:rsidRDefault="00265B6F">
      <w:pPr>
        <w:widowControl w:val="0"/>
        <w:spacing w:before="120" w:after="120"/>
        <w:ind w:firstLine="680"/>
        <w:jc w:val="both"/>
        <w:rPr>
          <w:rFonts w:eastAsia="Times New Roman" w:hAnsi="Times New Roman" w:cs="Times New Roman"/>
          <w:iCs/>
        </w:rPr>
      </w:pPr>
      <w:r>
        <w:rPr>
          <w:rFonts w:eastAsia="Times New Roman" w:hAnsi="Times New Roman" w:cs="Times New Roman"/>
          <w:lang w:val="nl-NL"/>
        </w:rPr>
        <w:t xml:space="preserve">- Kích thước có </w:t>
      </w:r>
      <w:r>
        <w:rPr>
          <w:rFonts w:eastAsia="Times New Roman" w:hAnsi="Times New Roman" w:cs="Times New Roman"/>
        </w:rPr>
        <w:t>chiều rộng tối thiểu là 10 m, chiều sâu tối thiểu là 50 m</w:t>
      </w:r>
      <w:r>
        <w:rPr>
          <w:rFonts w:eastAsia="Times New Roman" w:hAnsi="Times New Roman" w:cs="Times New Roman"/>
          <w:iCs/>
        </w:rPr>
        <w:t>.</w:t>
      </w:r>
    </w:p>
    <w:p w:rsidR="00E3461E" w:rsidRDefault="00265B6F">
      <w:pPr>
        <w:widowControl w:val="0"/>
        <w:shd w:val="clear" w:color="auto" w:fill="FFFFFF"/>
        <w:jc w:val="both"/>
        <w:rPr>
          <w:rFonts w:eastAsia="Times New Roman" w:hAnsi="Times New Roman" w:cs="Times New Roman"/>
          <w:b/>
          <w:bCs/>
          <w:spacing w:val="-2"/>
        </w:rPr>
      </w:pPr>
      <w:r>
        <w:rPr>
          <w:rFonts w:eastAsia="Times New Roman" w:hAnsi="Times New Roman" w:cs="Times New Roman"/>
          <w:iCs/>
        </w:rPr>
        <w:t xml:space="preserve">- Diện tích </w:t>
      </w:r>
      <w:r>
        <w:rPr>
          <w:rFonts w:eastAsia="Times New Roman" w:hAnsi="Times New Roman" w:cs="Times New Roman"/>
          <w:iCs/>
          <w:lang w:val="nl-NL"/>
        </w:rPr>
        <w:t xml:space="preserve">thửa đất mới hình thành và thửa đất còn lại sau khi tách thửa </w:t>
      </w:r>
      <w:r>
        <w:rPr>
          <w:rFonts w:eastAsia="Times New Roman" w:hAnsi="Times New Roman" w:cs="Times New Roman"/>
        </w:rPr>
        <w:t>bảo đảm</w:t>
      </w:r>
      <w:r>
        <w:rPr>
          <w:rFonts w:eastAsia="Times New Roman" w:hAnsi="Times New Roman" w:cs="Times New Roman"/>
          <w:iCs/>
          <w:lang w:val="nl-NL"/>
        </w:rPr>
        <w:t xml:space="preserve"> tại </w:t>
      </w:r>
      <w:r>
        <w:rPr>
          <w:rFonts w:eastAsia="Times New Roman" w:hAnsi="Times New Roman" w:cs="Times New Roman"/>
          <w:iCs/>
        </w:rPr>
        <w:t>Đ</w:t>
      </w:r>
      <w:r>
        <w:rPr>
          <w:rFonts w:eastAsia="Times New Roman" w:hAnsi="Times New Roman" w:cs="Times New Roman"/>
          <w:iCs/>
          <w:lang w:val="vi-VN"/>
        </w:rPr>
        <w:t xml:space="preserve">iều </w:t>
      </w:r>
      <w:r>
        <w:rPr>
          <w:rFonts w:eastAsia="Times New Roman" w:hAnsi="Times New Roman" w:cs="Times New Roman"/>
          <w:iCs/>
        </w:rPr>
        <w:t>13</w:t>
      </w:r>
      <w:r>
        <w:rPr>
          <w:rFonts w:eastAsia="Times New Roman" w:hAnsi="Times New Roman" w:cs="Times New Roman"/>
          <w:iCs/>
          <w:lang w:val="vi-VN"/>
        </w:rPr>
        <w:t xml:space="preserve"> </w:t>
      </w:r>
      <w:r>
        <w:rPr>
          <w:rFonts w:eastAsia="Times New Roman" w:hAnsi="Times New Roman" w:cs="Times New Roman"/>
          <w:iCs/>
        </w:rPr>
        <w:t>q</w:t>
      </w:r>
      <w:r>
        <w:rPr>
          <w:rFonts w:eastAsia="Times New Roman" w:hAnsi="Times New Roman" w:cs="Times New Roman"/>
          <w:iCs/>
          <w:lang w:val="vi-VN"/>
        </w:rPr>
        <w:t>uy định này</w:t>
      </w:r>
      <w:r>
        <w:rPr>
          <w:rFonts w:eastAsia="Times New Roman" w:hAnsi="Times New Roman" w:cs="Times New Roman"/>
          <w:iCs/>
        </w:rPr>
        <w:t>.</w:t>
      </w:r>
      <w:bookmarkEnd w:id="2"/>
    </w:p>
    <w:p w:rsidR="00E3461E" w:rsidRDefault="00265B6F">
      <w:pPr>
        <w:widowControl w:val="0"/>
        <w:shd w:val="clear" w:color="auto" w:fill="FFFFFF"/>
        <w:jc w:val="center"/>
        <w:rPr>
          <w:rFonts w:eastAsia="Times New Roman" w:hAnsi="Times New Roman" w:cs="Times New Roman"/>
          <w:b/>
          <w:bCs/>
          <w:spacing w:val="-2"/>
        </w:rPr>
      </w:pPr>
      <w:r>
        <w:rPr>
          <w:rFonts w:eastAsia="Times New Roman" w:hAnsi="Times New Roman" w:cs="Times New Roman"/>
          <w:b/>
          <w:bCs/>
          <w:spacing w:val="-2"/>
        </w:rPr>
        <w:t>Mục 2</w:t>
      </w:r>
    </w:p>
    <w:p w:rsidR="00E3461E" w:rsidRDefault="00265B6F">
      <w:pPr>
        <w:widowControl w:val="0"/>
        <w:shd w:val="clear" w:color="auto" w:fill="FFFFFF"/>
        <w:spacing w:after="240"/>
        <w:jc w:val="center"/>
        <w:rPr>
          <w:rFonts w:eastAsia="Times New Roman" w:hAnsi="Times New Roman" w:cs="Times New Roman"/>
          <w:b/>
          <w:bCs/>
          <w:spacing w:val="-2"/>
        </w:rPr>
      </w:pPr>
      <w:r>
        <w:rPr>
          <w:rFonts w:eastAsia="Times New Roman" w:hAnsi="Times New Roman" w:cs="Times New Roman"/>
          <w:b/>
          <w:bCs/>
          <w:spacing w:val="-2"/>
        </w:rPr>
        <w:t>ĐIỀU KIỆN HỢP THỬA ĐẤT</w:t>
      </w:r>
    </w:p>
    <w:p w:rsidR="00E3461E" w:rsidRDefault="00265B6F">
      <w:pPr>
        <w:widowControl w:val="0"/>
        <w:spacing w:before="120" w:after="120"/>
        <w:ind w:firstLine="680"/>
        <w:jc w:val="both"/>
        <w:rPr>
          <w:rFonts w:eastAsia="Times New Roman" w:hAnsi="Times New Roman" w:cs="Times New Roman"/>
          <w:b/>
        </w:rPr>
      </w:pPr>
      <w:r>
        <w:rPr>
          <w:rFonts w:eastAsia="Times New Roman" w:hAnsi="Times New Roman" w:cs="Times New Roman"/>
          <w:b/>
          <w:lang w:val="vi-VN"/>
        </w:rPr>
        <w:t xml:space="preserve">Điều </w:t>
      </w:r>
      <w:r>
        <w:rPr>
          <w:rFonts w:eastAsia="Times New Roman" w:hAnsi="Times New Roman" w:cs="Times New Roman"/>
          <w:b/>
        </w:rPr>
        <w:t>9</w:t>
      </w:r>
      <w:r>
        <w:rPr>
          <w:rFonts w:eastAsia="Times New Roman" w:hAnsi="Times New Roman" w:cs="Times New Roman"/>
          <w:b/>
          <w:lang w:val="vi-VN"/>
        </w:rPr>
        <w:t>. Điều kiện hợp thửa đất</w:t>
      </w:r>
    </w:p>
    <w:p w:rsidR="00E3461E" w:rsidRDefault="00265B6F">
      <w:pPr>
        <w:widowControl w:val="0"/>
        <w:shd w:val="clear" w:color="auto" w:fill="FFFFFF"/>
        <w:spacing w:before="120" w:after="120"/>
        <w:ind w:firstLine="680"/>
        <w:jc w:val="both"/>
        <w:rPr>
          <w:rFonts w:eastAsia="Times New Roman" w:hAnsi="Times New Roman" w:cs="Times New Roman"/>
        </w:rPr>
      </w:pPr>
      <w:r>
        <w:rPr>
          <w:rFonts w:eastAsia="Times New Roman" w:hAnsi="Times New Roman" w:cs="Times New Roman"/>
        </w:rPr>
        <w:t>1. Bảo đảm các điều kiện theo quy định tại điểm a, b, c khoản 1 và khoản 3 Điều 220 Luật Đất đai năm 2024 và Điều 4 quy định này.</w:t>
      </w:r>
    </w:p>
    <w:p w:rsidR="00E3461E" w:rsidRDefault="00265B6F">
      <w:pPr>
        <w:widowControl w:val="0"/>
        <w:shd w:val="clear" w:color="auto" w:fill="FFFFFF"/>
        <w:spacing w:before="120" w:after="120"/>
        <w:ind w:firstLine="680"/>
        <w:jc w:val="both"/>
        <w:rPr>
          <w:rFonts w:eastAsia="Times New Roman" w:hAnsi="Times New Roman" w:cs="Times New Roman"/>
        </w:rPr>
      </w:pPr>
      <w:r>
        <w:rPr>
          <w:rFonts w:eastAsia="Times New Roman" w:hAnsi="Times New Roman" w:cs="Times New Roman"/>
        </w:rPr>
        <w:t>2. Ngoài ra, việc hợp thửa đất còn phải bảo đảm các điều kiện như sau:</w:t>
      </w:r>
    </w:p>
    <w:p w:rsidR="00E3461E" w:rsidRDefault="00265B6F">
      <w:pPr>
        <w:widowControl w:val="0"/>
        <w:shd w:val="clear" w:color="auto" w:fill="FFFFFF"/>
        <w:spacing w:before="120" w:after="120"/>
        <w:ind w:firstLine="680"/>
        <w:jc w:val="both"/>
        <w:rPr>
          <w:rFonts w:eastAsia="Times New Roman" w:hAnsi="Times New Roman" w:cs="Times New Roman"/>
        </w:rPr>
      </w:pPr>
      <w:r>
        <w:rPr>
          <w:rFonts w:eastAsia="Times New Roman" w:hAnsi="Times New Roman" w:cs="Times New Roman"/>
        </w:rPr>
        <w:t xml:space="preserve">a) </w:t>
      </w:r>
      <w:r>
        <w:rPr>
          <w:rFonts w:eastAsia="Times New Roman" w:hAnsi="Times New Roman" w:cs="Times New Roman"/>
          <w:lang w:val="vi-VN"/>
        </w:rPr>
        <w:t>Thửa đất hoặc một phần thửa</w:t>
      </w:r>
      <w:r>
        <w:rPr>
          <w:rFonts w:eastAsia="Times New Roman" w:hAnsi="Times New Roman" w:cs="Times New Roman"/>
          <w:lang w:val="vi-VN"/>
        </w:rPr>
        <w:t xml:space="preserve"> đất chưa có thông báo </w:t>
      </w:r>
      <w:proofErr w:type="gramStart"/>
      <w:r>
        <w:rPr>
          <w:rFonts w:eastAsia="Times New Roman" w:hAnsi="Times New Roman" w:cs="Times New Roman"/>
          <w:lang w:val="vi-VN"/>
        </w:rPr>
        <w:t>thu</w:t>
      </w:r>
      <w:proofErr w:type="gramEnd"/>
      <w:r>
        <w:rPr>
          <w:rFonts w:eastAsia="Times New Roman" w:hAnsi="Times New Roman" w:cs="Times New Roman"/>
          <w:lang w:val="vi-VN"/>
        </w:rPr>
        <w:t xml:space="preserve"> hồi đất của cơ quan nhà nước có thẩm quyền.</w:t>
      </w:r>
      <w:r>
        <w:rPr>
          <w:rFonts w:eastAsia="Times New Roman" w:hAnsi="Times New Roman" w:cs="Times New Roman"/>
        </w:rPr>
        <w:t xml:space="preserve"> Trường hợp cơ quan nhà nước có thẩm quyền đã có thông báo thu hồi đất một phần thửa đất, xác định được phạm vi diện tích, ranh giới thu hồi đất thì phần diện tích, ranh giới còn lại khô</w:t>
      </w:r>
      <w:r>
        <w:rPr>
          <w:rFonts w:eastAsia="Times New Roman" w:hAnsi="Times New Roman" w:cs="Times New Roman"/>
        </w:rPr>
        <w:t>ng bị thu hồi của thửa đất đó được phép hợp thửa đất;</w:t>
      </w:r>
    </w:p>
    <w:p w:rsidR="00E3461E" w:rsidRDefault="00265B6F">
      <w:pPr>
        <w:widowControl w:val="0"/>
        <w:shd w:val="clear" w:color="auto" w:fill="FFFFFF"/>
        <w:spacing w:before="120" w:after="120"/>
        <w:ind w:firstLine="680"/>
        <w:jc w:val="both"/>
        <w:rPr>
          <w:rFonts w:eastAsia="Times New Roman" w:hAnsi="Times New Roman" w:cs="Times New Roman"/>
        </w:rPr>
      </w:pPr>
      <w:r>
        <w:rPr>
          <w:rFonts w:eastAsia="Times New Roman" w:hAnsi="Times New Roman" w:cs="Times New Roman"/>
        </w:rPr>
        <w:t xml:space="preserve">b) </w:t>
      </w:r>
      <w:r>
        <w:rPr>
          <w:rFonts w:eastAsia="Times New Roman" w:hAnsi="Times New Roman" w:cs="Times New Roman"/>
          <w:lang w:val="vi-VN"/>
        </w:rPr>
        <w:t xml:space="preserve">Đất không thuộc khu bảo tồn, khu di tích lịch sử - văn hóa, danh lam thắng cảnh đã được cơ quan nhà nước có thẩm quyền xác định, phê duyệt </w:t>
      </w:r>
      <w:proofErr w:type="gramStart"/>
      <w:r>
        <w:rPr>
          <w:rFonts w:eastAsia="Times New Roman" w:hAnsi="Times New Roman" w:cs="Times New Roman"/>
          <w:lang w:val="vi-VN"/>
        </w:rPr>
        <w:t>theo</w:t>
      </w:r>
      <w:proofErr w:type="gramEnd"/>
      <w:r>
        <w:rPr>
          <w:rFonts w:eastAsia="Times New Roman" w:hAnsi="Times New Roman" w:cs="Times New Roman"/>
          <w:lang w:val="vi-VN"/>
        </w:rPr>
        <w:t xml:space="preserve"> quy định pháp luật</w:t>
      </w:r>
      <w:r>
        <w:rPr>
          <w:rFonts w:eastAsia="Times New Roman" w:hAnsi="Times New Roman" w:cs="Times New Roman"/>
        </w:rPr>
        <w: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 xml:space="preserve">c) </w:t>
      </w:r>
      <w:r>
        <w:rPr>
          <w:rFonts w:eastAsia="Times New Roman" w:hAnsi="Times New Roman" w:cs="Times New Roman"/>
          <w:lang w:val="vi-VN"/>
        </w:rPr>
        <w:t xml:space="preserve">Các thửa đất </w:t>
      </w:r>
      <w:r>
        <w:rPr>
          <w:rFonts w:eastAsia="Times New Roman" w:hAnsi="Times New Roman" w:cs="Times New Roman"/>
          <w:lang w:val="en-SG"/>
        </w:rPr>
        <w:t>đề nghị</w:t>
      </w:r>
      <w:r>
        <w:rPr>
          <w:rFonts w:eastAsia="Times New Roman" w:hAnsi="Times New Roman" w:cs="Times New Roman"/>
          <w:lang w:val="vi-VN"/>
        </w:rPr>
        <w:t xml:space="preserve"> hợp thửa ph</w:t>
      </w:r>
      <w:r>
        <w:rPr>
          <w:rFonts w:eastAsia="Times New Roman" w:hAnsi="Times New Roman" w:cs="Times New Roman"/>
          <w:lang w:val="vi-VN"/>
        </w:rPr>
        <w:t>ải cùng chủ sử dụng đất và liền ranh giới ngoài thực địa và trên bản đồ địa chính.</w:t>
      </w:r>
    </w:p>
    <w:p w:rsidR="00E3461E" w:rsidRDefault="00265B6F">
      <w:pPr>
        <w:widowControl w:val="0"/>
        <w:spacing w:before="120" w:after="120"/>
        <w:ind w:firstLine="680"/>
        <w:jc w:val="both"/>
        <w:rPr>
          <w:rFonts w:eastAsia="Times New Roman" w:hAnsi="Times New Roman" w:cs="Times New Roman"/>
          <w:b/>
          <w:bCs/>
        </w:rPr>
      </w:pPr>
      <w:proofErr w:type="gramStart"/>
      <w:r>
        <w:rPr>
          <w:rFonts w:eastAsia="Times New Roman" w:hAnsi="Times New Roman" w:cs="Times New Roman"/>
          <w:b/>
          <w:bCs/>
        </w:rPr>
        <w:t>Điều 10</w:t>
      </w:r>
      <w:r>
        <w:rPr>
          <w:rFonts w:eastAsia="Times New Roman" w:hAnsi="Times New Roman" w:cs="Times New Roman"/>
          <w:b/>
          <w:bCs/>
          <w:lang w:val="vi-VN"/>
        </w:rPr>
        <w:t>.</w:t>
      </w:r>
      <w:proofErr w:type="gramEnd"/>
      <w:r>
        <w:rPr>
          <w:rFonts w:eastAsia="Times New Roman" w:hAnsi="Times New Roman" w:cs="Times New Roman"/>
          <w:b/>
          <w:bCs/>
          <w:lang w:val="vi-VN"/>
        </w:rPr>
        <w:t xml:space="preserve"> Các trường hợp khác được hợp thửa</w:t>
      </w:r>
      <w:r>
        <w:rPr>
          <w:rFonts w:eastAsia="Times New Roman" w:hAnsi="Times New Roman" w:cs="Times New Roman"/>
          <w:b/>
          <w:bCs/>
        </w:rPr>
        <w:t xml:space="preserve"> đất</w:t>
      </w:r>
    </w:p>
    <w:p w:rsidR="00E3461E" w:rsidRDefault="00265B6F">
      <w:pPr>
        <w:widowControl w:val="0"/>
        <w:shd w:val="clear" w:color="auto" w:fill="FFFFFF"/>
        <w:spacing w:before="120" w:after="120"/>
        <w:ind w:firstLine="680"/>
        <w:jc w:val="both"/>
        <w:rPr>
          <w:rFonts w:eastAsia="Times New Roman" w:hAnsi="Times New Roman" w:cs="Times New Roman"/>
        </w:rPr>
      </w:pPr>
      <w:r>
        <w:rPr>
          <w:rFonts w:eastAsia="Times New Roman" w:hAnsi="Times New Roman" w:cs="Times New Roman"/>
        </w:rPr>
        <w:t>1.</w:t>
      </w:r>
      <w:r>
        <w:rPr>
          <w:rFonts w:eastAsia="Times New Roman" w:hAnsi="Times New Roman" w:cs="Times New Roman"/>
          <w:lang w:val="vi-VN"/>
        </w:rPr>
        <w:t xml:space="preserve"> Trường hợp tách thửa đất có diện tích nhỏ hơn diện tích tối thiểu, đồng thời kết hợp thực hiện thủ tục hợp thửa với thửa đấ</w:t>
      </w:r>
      <w:r>
        <w:rPr>
          <w:rFonts w:eastAsia="Times New Roman" w:hAnsi="Times New Roman" w:cs="Times New Roman"/>
          <w:lang w:val="vi-VN"/>
        </w:rPr>
        <w:t xml:space="preserve">t khác liền kề để tạo thành thửa đất mới có diện tích lớn hơn; phần diện tích của thửa đất còn lại phải </w:t>
      </w:r>
      <w:r>
        <w:rPr>
          <w:rFonts w:eastAsia="Times New Roman" w:hAnsi="Times New Roman" w:cs="Times New Roman"/>
        </w:rPr>
        <w:t>bảo đảm</w:t>
      </w:r>
      <w:r>
        <w:rPr>
          <w:rFonts w:eastAsia="Times New Roman" w:hAnsi="Times New Roman" w:cs="Times New Roman"/>
          <w:lang w:val="vi-VN"/>
        </w:rPr>
        <w:t xml:space="preserve"> điều kiện</w:t>
      </w:r>
      <w:r>
        <w:rPr>
          <w:rFonts w:eastAsia="Times New Roman" w:hAnsi="Times New Roman" w:cs="Times New Roman"/>
        </w:rPr>
        <w:t xml:space="preserve"> về kích thước</w:t>
      </w:r>
      <w:r>
        <w:rPr>
          <w:rFonts w:eastAsia="Times New Roman" w:hAnsi="Times New Roman" w:cs="Times New Roman"/>
          <w:lang w:val="vi-VN"/>
        </w:rPr>
        <w:t xml:space="preserve">, diện tích tối thiểu tại </w:t>
      </w:r>
      <w:r>
        <w:rPr>
          <w:rFonts w:eastAsia="Times New Roman" w:hAnsi="Times New Roman" w:cs="Times New Roman"/>
        </w:rPr>
        <w:t>q</w:t>
      </w:r>
      <w:r>
        <w:rPr>
          <w:rFonts w:eastAsia="Times New Roman" w:hAnsi="Times New Roman" w:cs="Times New Roman"/>
          <w:lang w:val="vi-VN"/>
        </w:rPr>
        <w:t xml:space="preserve">uy định này. </w:t>
      </w:r>
    </w:p>
    <w:p w:rsidR="00E3461E" w:rsidRDefault="00265B6F">
      <w:pPr>
        <w:widowControl w:val="0"/>
        <w:shd w:val="clear" w:color="auto" w:fill="FFFFFF"/>
        <w:spacing w:before="120" w:after="120"/>
        <w:ind w:firstLine="680"/>
        <w:jc w:val="both"/>
        <w:rPr>
          <w:rFonts w:eastAsia="Times New Roman" w:hAnsi="Times New Roman" w:cs="Times New Roman"/>
          <w:spacing w:val="-2"/>
        </w:rPr>
      </w:pPr>
      <w:r>
        <w:rPr>
          <w:rFonts w:eastAsia="Times New Roman" w:hAnsi="Times New Roman" w:cs="Times New Roman"/>
          <w:spacing w:val="-2"/>
        </w:rPr>
        <w:t>2.</w:t>
      </w:r>
      <w:r>
        <w:rPr>
          <w:rFonts w:eastAsia="Times New Roman" w:hAnsi="Times New Roman" w:cs="Times New Roman"/>
          <w:spacing w:val="-2"/>
          <w:lang w:val="vi-VN"/>
        </w:rPr>
        <w:t xml:space="preserve"> Các thửa đất đã được cấp giấy chứng nhận có diện tích nhỏ hơn diện tích tối t</w:t>
      </w:r>
      <w:r>
        <w:rPr>
          <w:rFonts w:eastAsia="Times New Roman" w:hAnsi="Times New Roman" w:cs="Times New Roman"/>
          <w:spacing w:val="-2"/>
          <w:lang w:val="vi-VN"/>
        </w:rPr>
        <w:t xml:space="preserve">hiểu tại </w:t>
      </w:r>
      <w:r>
        <w:rPr>
          <w:rFonts w:eastAsia="Times New Roman" w:hAnsi="Times New Roman" w:cs="Times New Roman"/>
          <w:spacing w:val="-2"/>
        </w:rPr>
        <w:t>q</w:t>
      </w:r>
      <w:r>
        <w:rPr>
          <w:rFonts w:eastAsia="Times New Roman" w:hAnsi="Times New Roman" w:cs="Times New Roman"/>
          <w:spacing w:val="-2"/>
          <w:lang w:val="vi-VN"/>
        </w:rPr>
        <w:t>uy định này</w:t>
      </w:r>
      <w:r>
        <w:rPr>
          <w:rFonts w:eastAsia="Times New Roman" w:hAnsi="Times New Roman" w:cs="Times New Roman"/>
          <w:spacing w:val="-2"/>
        </w:rPr>
        <w:t xml:space="preserve"> nhưng</w:t>
      </w:r>
      <w:r>
        <w:rPr>
          <w:rFonts w:eastAsia="Times New Roman" w:hAnsi="Times New Roman" w:cs="Times New Roman"/>
          <w:spacing w:val="-2"/>
          <w:lang w:val="vi-VN"/>
        </w:rPr>
        <w:t xml:space="preserve"> </w:t>
      </w:r>
      <w:r>
        <w:rPr>
          <w:rFonts w:eastAsia="Times New Roman" w:hAnsi="Times New Roman" w:cs="Times New Roman"/>
          <w:spacing w:val="-2"/>
        </w:rPr>
        <w:t>đề nghị</w:t>
      </w:r>
      <w:r>
        <w:rPr>
          <w:rFonts w:eastAsia="Times New Roman" w:hAnsi="Times New Roman" w:cs="Times New Roman"/>
          <w:spacing w:val="-2"/>
          <w:lang w:val="vi-VN"/>
        </w:rPr>
        <w:t xml:space="preserve"> hợp thửa </w:t>
      </w:r>
      <w:r>
        <w:rPr>
          <w:rFonts w:eastAsia="Times New Roman" w:hAnsi="Times New Roman" w:cs="Times New Roman"/>
          <w:spacing w:val="-2"/>
        </w:rPr>
        <w:t xml:space="preserve">đất </w:t>
      </w:r>
      <w:r>
        <w:rPr>
          <w:rFonts w:eastAsia="Times New Roman" w:hAnsi="Times New Roman" w:cs="Times New Roman"/>
          <w:spacing w:val="-2"/>
          <w:lang w:val="vi-VN"/>
        </w:rPr>
        <w:t>tạo thành thửa đất có diện tích lớn hơn.</w:t>
      </w:r>
    </w:p>
    <w:p w:rsidR="00E3461E" w:rsidRDefault="00265B6F">
      <w:pPr>
        <w:widowControl w:val="0"/>
        <w:shd w:val="clear" w:color="auto" w:fill="FFFFFF"/>
        <w:jc w:val="center"/>
        <w:rPr>
          <w:rFonts w:eastAsia="Times New Roman" w:hAnsi="Times New Roman" w:cs="Times New Roman"/>
          <w:b/>
          <w:bCs/>
          <w:spacing w:val="-2"/>
        </w:rPr>
      </w:pPr>
      <w:r>
        <w:rPr>
          <w:rFonts w:eastAsia="Times New Roman" w:hAnsi="Times New Roman" w:cs="Times New Roman"/>
          <w:b/>
          <w:bCs/>
          <w:spacing w:val="-2"/>
        </w:rPr>
        <w:t>Mục 3</w:t>
      </w:r>
    </w:p>
    <w:p w:rsidR="00E3461E" w:rsidRDefault="00265B6F">
      <w:pPr>
        <w:widowControl w:val="0"/>
        <w:shd w:val="clear" w:color="auto" w:fill="FFFFFF"/>
        <w:spacing w:after="240"/>
        <w:jc w:val="center"/>
        <w:rPr>
          <w:rFonts w:eastAsia="Times New Roman" w:hAnsi="Times New Roman" w:cs="Times New Roman"/>
          <w:spacing w:val="-2"/>
        </w:rPr>
      </w:pPr>
      <w:r>
        <w:rPr>
          <w:rFonts w:eastAsia="Times New Roman" w:hAnsi="Times New Roman" w:cs="Times New Roman"/>
          <w:b/>
          <w:bCs/>
          <w:spacing w:val="-2"/>
        </w:rPr>
        <w:t>DIỆN TÍCH TỐI THIỂU ĐƯỢC TÁCH THỬA</w:t>
      </w:r>
    </w:p>
    <w:p w:rsidR="00E3461E" w:rsidRDefault="00265B6F">
      <w:pPr>
        <w:widowControl w:val="0"/>
        <w:spacing w:before="120" w:after="120"/>
        <w:ind w:firstLine="680"/>
        <w:jc w:val="both"/>
        <w:rPr>
          <w:rFonts w:eastAsia="Times New Roman" w:hAnsi="Times New Roman" w:cs="Times New Roman"/>
          <w:b/>
        </w:rPr>
      </w:pPr>
      <w:r>
        <w:rPr>
          <w:rFonts w:eastAsia="Times New Roman" w:hAnsi="Times New Roman" w:cs="Times New Roman"/>
          <w:b/>
          <w:lang w:val="vi-VN"/>
        </w:rPr>
        <w:tab/>
        <w:t xml:space="preserve">Điều </w:t>
      </w:r>
      <w:r>
        <w:rPr>
          <w:rFonts w:eastAsia="Times New Roman" w:hAnsi="Times New Roman" w:cs="Times New Roman"/>
          <w:b/>
        </w:rPr>
        <w:t>11</w:t>
      </w:r>
      <w:r>
        <w:rPr>
          <w:rFonts w:eastAsia="Times New Roman" w:hAnsi="Times New Roman" w:cs="Times New Roman"/>
          <w:b/>
          <w:lang w:val="vi-VN"/>
        </w:rPr>
        <w:t>. Diện tích tối thiểu được tách thửa đối với đất ở</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 xml:space="preserve">Thửa đất </w:t>
      </w:r>
      <w:r>
        <w:rPr>
          <w:rFonts w:eastAsia="Times New Roman" w:hAnsi="Times New Roman" w:cs="Times New Roman"/>
          <w:lang w:val="vi-VN"/>
        </w:rPr>
        <w:t>mới</w:t>
      </w:r>
      <w:r>
        <w:rPr>
          <w:rFonts w:eastAsia="Times New Roman" w:hAnsi="Times New Roman" w:cs="Times New Roman"/>
        </w:rPr>
        <w:t xml:space="preserve"> </w:t>
      </w:r>
      <w:r>
        <w:rPr>
          <w:rFonts w:eastAsia="Times New Roman" w:hAnsi="Times New Roman" w:cs="Times New Roman"/>
          <w:lang w:val="vi-VN"/>
        </w:rPr>
        <w:t>hình thành do tách thửa và thửa đất còn lại</w:t>
      </w:r>
      <w:r>
        <w:rPr>
          <w:rFonts w:eastAsia="Times New Roman" w:hAnsi="Times New Roman" w:cs="Times New Roman"/>
        </w:rPr>
        <w:t xml:space="preserve"> sau khi </w:t>
      </w:r>
      <w:r>
        <w:rPr>
          <w:rFonts w:eastAsia="Times New Roman" w:hAnsi="Times New Roman" w:cs="Times New Roman"/>
        </w:rPr>
        <w:t xml:space="preserve">trừ đi diện tích đất nằm trong chỉ giới đường đỏ, diện tích nằm trong phạm </w:t>
      </w:r>
      <w:proofErr w:type="gramStart"/>
      <w:r>
        <w:rPr>
          <w:rFonts w:eastAsia="Times New Roman" w:hAnsi="Times New Roman" w:cs="Times New Roman"/>
        </w:rPr>
        <w:t>vi</w:t>
      </w:r>
      <w:proofErr w:type="gramEnd"/>
      <w:r>
        <w:rPr>
          <w:rFonts w:eastAsia="Times New Roman" w:hAnsi="Times New Roman" w:cs="Times New Roman"/>
        </w:rPr>
        <w:t xml:space="preserve"> vùng phụ cận bảo vệ công trình phải bảo đảm diện tích như sau:</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1.</w:t>
      </w:r>
      <w:r>
        <w:rPr>
          <w:rFonts w:eastAsia="Times New Roman" w:hAnsi="Times New Roman" w:cs="Times New Roman"/>
          <w:lang w:val="vi-VN"/>
        </w:rPr>
        <w:t xml:space="preserve"> Thửa đất tiếp giáp với đường giao thông công cộng</w:t>
      </w:r>
      <w:r>
        <w:rPr>
          <w:rFonts w:eastAsia="Times New Roman" w:hAnsi="Times New Roman" w:cs="Times New Roman"/>
        </w:rPr>
        <w:t xml:space="preserve"> </w:t>
      </w:r>
      <w:r>
        <w:rPr>
          <w:rFonts w:eastAsia="Times New Roman" w:hAnsi="Times New Roman" w:cs="Times New Roman"/>
          <w:lang w:val="vi-VN"/>
        </w:rPr>
        <w:t>có chỉ giới đường đỏ lớn hơn hoặc bằng 19 m</w:t>
      </w:r>
      <w:r>
        <w:rPr>
          <w:rFonts w:eastAsia="Times New Roman" w:hAnsi="Times New Roman" w:cs="Times New Roman"/>
        </w:rPr>
        <w: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lastRenderedPageBreak/>
        <w:t>a) D</w:t>
      </w:r>
      <w:r>
        <w:rPr>
          <w:rFonts w:eastAsia="Times New Roman" w:hAnsi="Times New Roman" w:cs="Times New Roman"/>
          <w:lang w:val="vi-VN"/>
        </w:rPr>
        <w:t xml:space="preserve">iện tích tối </w:t>
      </w:r>
      <w:r>
        <w:rPr>
          <w:rFonts w:eastAsia="Times New Roman" w:hAnsi="Times New Roman" w:cs="Times New Roman"/>
          <w:lang w:val="vi-VN"/>
        </w:rPr>
        <w:t>thiểu của thửa đất</w:t>
      </w:r>
      <w:r>
        <w:rPr>
          <w:rFonts w:eastAsia="Times New Roman" w:hAnsi="Times New Roman" w:cs="Times New Roman"/>
        </w:rPr>
        <w:t xml:space="preserve"> ở tại đô thị</w:t>
      </w:r>
      <w:r>
        <w:rPr>
          <w:rFonts w:eastAsia="Times New Roman" w:hAnsi="Times New Roman" w:cs="Times New Roman"/>
          <w:lang w:val="vi-VN"/>
        </w:rPr>
        <w:t xml:space="preserve"> là 45 m</w:t>
      </w:r>
      <w:r>
        <w:rPr>
          <w:rFonts w:eastAsia="Times New Roman" w:hAnsi="Times New Roman" w:cs="Times New Roman"/>
          <w:vertAlign w:val="superscript"/>
          <w:lang w:val="vi-VN"/>
        </w:rPr>
        <w:t>2</w:t>
      </w:r>
      <w:r>
        <w:rPr>
          <w:rFonts w:eastAsia="Times New Roman" w:hAnsi="Times New Roman" w:cs="Times New Roman"/>
        </w:rPr>
        <w: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b) D</w:t>
      </w:r>
      <w:r>
        <w:rPr>
          <w:rFonts w:eastAsia="Times New Roman" w:hAnsi="Times New Roman" w:cs="Times New Roman"/>
          <w:lang w:val="vi-VN"/>
        </w:rPr>
        <w:t>iện tích tối thiểu của thửa đất</w:t>
      </w:r>
      <w:r>
        <w:rPr>
          <w:rFonts w:eastAsia="Times New Roman" w:hAnsi="Times New Roman" w:cs="Times New Roman"/>
        </w:rPr>
        <w:t xml:space="preserve"> ở tại nông thôn</w:t>
      </w:r>
      <w:r>
        <w:rPr>
          <w:rFonts w:eastAsia="Times New Roman" w:hAnsi="Times New Roman" w:cs="Times New Roman"/>
          <w:lang w:val="vi-VN"/>
        </w:rPr>
        <w:t xml:space="preserve"> là 100 m</w:t>
      </w:r>
      <w:r>
        <w:rPr>
          <w:rFonts w:eastAsia="Times New Roman" w:hAnsi="Times New Roman" w:cs="Times New Roman"/>
          <w:vertAlign w:val="superscript"/>
          <w:lang w:val="vi-VN"/>
        </w:rPr>
        <w:t>2</w:t>
      </w:r>
      <w:r>
        <w:rPr>
          <w:rFonts w:eastAsia="Times New Roman" w:hAnsi="Times New Roman" w:cs="Times New Roman"/>
        </w:rPr>
        <w:t xml:space="preserve">. </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2.</w:t>
      </w:r>
      <w:r>
        <w:rPr>
          <w:rFonts w:eastAsia="Times New Roman" w:hAnsi="Times New Roman" w:cs="Times New Roman"/>
          <w:lang w:val="vi-VN"/>
        </w:rPr>
        <w:t xml:space="preserve"> Thửa đất tiếp giáp với đường giao thông công cộng</w:t>
      </w:r>
      <w:r>
        <w:rPr>
          <w:rFonts w:eastAsia="Times New Roman" w:hAnsi="Times New Roman" w:cs="Times New Roman"/>
        </w:rPr>
        <w:t xml:space="preserve"> </w:t>
      </w:r>
      <w:r>
        <w:rPr>
          <w:rFonts w:eastAsia="Times New Roman" w:hAnsi="Times New Roman" w:cs="Times New Roman"/>
          <w:lang w:val="vi-VN"/>
        </w:rPr>
        <w:t>có chỉ giới đường đỏ nhỏ hơn 19 m</w:t>
      </w:r>
      <w:r>
        <w:rPr>
          <w:rFonts w:eastAsia="Times New Roman" w:hAnsi="Times New Roman" w:cs="Times New Roman"/>
        </w:rPr>
        <w:t xml:space="preserve">: </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a) D</w:t>
      </w:r>
      <w:r>
        <w:rPr>
          <w:rFonts w:eastAsia="Times New Roman" w:hAnsi="Times New Roman" w:cs="Times New Roman"/>
          <w:lang w:val="vi-VN"/>
        </w:rPr>
        <w:t>iện tích tối thiểu của thửa đất</w:t>
      </w:r>
      <w:r>
        <w:rPr>
          <w:rFonts w:eastAsia="Times New Roman" w:hAnsi="Times New Roman" w:cs="Times New Roman"/>
        </w:rPr>
        <w:t xml:space="preserve"> ở tại đô thị</w:t>
      </w:r>
      <w:r>
        <w:rPr>
          <w:rFonts w:eastAsia="Times New Roman" w:hAnsi="Times New Roman" w:cs="Times New Roman"/>
          <w:lang w:val="vi-VN"/>
        </w:rPr>
        <w:t xml:space="preserve"> là </w:t>
      </w:r>
      <w:r>
        <w:rPr>
          <w:rFonts w:eastAsia="Times New Roman" w:hAnsi="Times New Roman" w:cs="Times New Roman"/>
        </w:rPr>
        <w:t>36</w:t>
      </w:r>
      <w:r>
        <w:rPr>
          <w:rFonts w:eastAsia="Times New Roman" w:hAnsi="Times New Roman" w:cs="Times New Roman"/>
          <w:lang w:val="vi-VN"/>
        </w:rPr>
        <w:t xml:space="preserve"> m</w:t>
      </w:r>
      <w:r>
        <w:rPr>
          <w:rFonts w:eastAsia="Times New Roman" w:hAnsi="Times New Roman" w:cs="Times New Roman"/>
          <w:vertAlign w:val="superscript"/>
          <w:lang w:val="vi-VN"/>
        </w:rPr>
        <w:t>2</w:t>
      </w:r>
      <w:r>
        <w:rPr>
          <w:rFonts w:eastAsia="Times New Roman" w:hAnsi="Times New Roman" w:cs="Times New Roman"/>
        </w:rPr>
        <w: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b)</w:t>
      </w:r>
      <w:r>
        <w:rPr>
          <w:rFonts w:eastAsia="Times New Roman" w:hAnsi="Times New Roman" w:cs="Times New Roman"/>
        </w:rPr>
        <w:t xml:space="preserve"> D</w:t>
      </w:r>
      <w:r>
        <w:rPr>
          <w:rFonts w:eastAsia="Times New Roman" w:hAnsi="Times New Roman" w:cs="Times New Roman"/>
          <w:lang w:val="vi-VN"/>
        </w:rPr>
        <w:t>iện tích tối thiểu của thửa đất</w:t>
      </w:r>
      <w:r>
        <w:rPr>
          <w:rFonts w:eastAsia="Times New Roman" w:hAnsi="Times New Roman" w:cs="Times New Roman"/>
        </w:rPr>
        <w:t xml:space="preserve"> ở tại nông thôn</w:t>
      </w:r>
      <w:r>
        <w:rPr>
          <w:rFonts w:eastAsia="Times New Roman" w:hAnsi="Times New Roman" w:cs="Times New Roman"/>
          <w:lang w:val="vi-VN"/>
        </w:rPr>
        <w:t xml:space="preserve"> là </w:t>
      </w:r>
      <w:r>
        <w:rPr>
          <w:rFonts w:eastAsia="Times New Roman" w:hAnsi="Times New Roman" w:cs="Times New Roman"/>
        </w:rPr>
        <w:t>80</w:t>
      </w:r>
      <w:r>
        <w:rPr>
          <w:rFonts w:eastAsia="Times New Roman" w:hAnsi="Times New Roman" w:cs="Times New Roman"/>
          <w:lang w:val="vi-VN"/>
        </w:rPr>
        <w:t xml:space="preserve"> m</w:t>
      </w:r>
      <w:r>
        <w:rPr>
          <w:rFonts w:eastAsia="Times New Roman" w:hAnsi="Times New Roman" w:cs="Times New Roman"/>
          <w:vertAlign w:val="superscript"/>
          <w:lang w:val="vi-VN"/>
        </w:rPr>
        <w:t>2</w:t>
      </w:r>
      <w:r>
        <w:rPr>
          <w:rFonts w:eastAsia="Times New Roman" w:hAnsi="Times New Roman" w:cs="Times New Roman"/>
        </w:rPr>
        <w:t>.</w:t>
      </w:r>
    </w:p>
    <w:p w:rsidR="00E3461E" w:rsidRDefault="00265B6F">
      <w:pPr>
        <w:widowControl w:val="0"/>
        <w:spacing w:before="120" w:after="120"/>
        <w:ind w:firstLine="680"/>
        <w:jc w:val="both"/>
        <w:rPr>
          <w:rFonts w:eastAsia="Times New Roman" w:hAnsi="Times New Roman" w:cs="Times New Roman"/>
          <w:spacing w:val="-2"/>
        </w:rPr>
      </w:pPr>
      <w:r>
        <w:rPr>
          <w:rFonts w:eastAsia="Times New Roman" w:hAnsi="Times New Roman" w:cs="Times New Roman"/>
          <w:spacing w:val="-2"/>
        </w:rPr>
        <w:t>3.</w:t>
      </w:r>
      <w:r>
        <w:rPr>
          <w:rFonts w:eastAsia="Times New Roman" w:hAnsi="Times New Roman" w:cs="Times New Roman"/>
          <w:spacing w:val="-2"/>
          <w:lang w:val="vi-VN"/>
        </w:rPr>
        <w:t xml:space="preserve"> </w:t>
      </w:r>
      <w:r>
        <w:rPr>
          <w:rFonts w:eastAsia="Times New Roman" w:hAnsi="Times New Roman" w:cs="Times New Roman"/>
        </w:rPr>
        <w:t>Thửa đất tiếp giáp đường giao thông công cộng hoặc lối đi nhưng chưa quy định chỉ giới đường đỏ</w:t>
      </w:r>
      <w:r>
        <w:rPr>
          <w:rFonts w:eastAsia="Times New Roman" w:hAnsi="Times New Roman" w:cs="Times New Roman"/>
          <w:spacing w:val="-2"/>
        </w:rPr>
        <w: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a) D</w:t>
      </w:r>
      <w:r>
        <w:rPr>
          <w:rFonts w:eastAsia="Times New Roman" w:hAnsi="Times New Roman" w:cs="Times New Roman"/>
          <w:lang w:val="vi-VN"/>
        </w:rPr>
        <w:t>iện tích tối thiểu của thửa đất</w:t>
      </w:r>
      <w:r>
        <w:rPr>
          <w:rFonts w:eastAsia="Times New Roman" w:hAnsi="Times New Roman" w:cs="Times New Roman"/>
        </w:rPr>
        <w:t xml:space="preserve"> ở tại đô thị</w:t>
      </w:r>
      <w:r>
        <w:rPr>
          <w:rFonts w:eastAsia="Times New Roman" w:hAnsi="Times New Roman" w:cs="Times New Roman"/>
          <w:lang w:val="vi-VN"/>
        </w:rPr>
        <w:t xml:space="preserve"> là </w:t>
      </w:r>
      <w:r>
        <w:rPr>
          <w:rFonts w:eastAsia="Times New Roman" w:hAnsi="Times New Roman" w:cs="Times New Roman"/>
          <w:spacing w:val="-2"/>
          <w:lang w:val="vi-VN"/>
        </w:rPr>
        <w:t>80 m</w:t>
      </w:r>
      <w:r>
        <w:rPr>
          <w:rFonts w:eastAsia="Times New Roman" w:hAnsi="Times New Roman" w:cs="Times New Roman"/>
          <w:spacing w:val="-2"/>
          <w:vertAlign w:val="superscript"/>
          <w:lang w:val="vi-VN"/>
        </w:rPr>
        <w:t>2</w:t>
      </w:r>
      <w:r>
        <w:rPr>
          <w:rFonts w:eastAsia="Times New Roman" w:hAnsi="Times New Roman" w:cs="Times New Roman"/>
        </w:rPr>
        <w: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b) D</w:t>
      </w:r>
      <w:r>
        <w:rPr>
          <w:rFonts w:eastAsia="Times New Roman" w:hAnsi="Times New Roman" w:cs="Times New Roman"/>
          <w:lang w:val="vi-VN"/>
        </w:rPr>
        <w:t>iện tích tối thiểu của thửa đất</w:t>
      </w:r>
      <w:r>
        <w:rPr>
          <w:rFonts w:eastAsia="Times New Roman" w:hAnsi="Times New Roman" w:cs="Times New Roman"/>
        </w:rPr>
        <w:t xml:space="preserve"> ở tại nông thôn</w:t>
      </w:r>
      <w:r>
        <w:rPr>
          <w:rFonts w:eastAsia="Times New Roman" w:hAnsi="Times New Roman" w:cs="Times New Roman"/>
          <w:lang w:val="vi-VN"/>
        </w:rPr>
        <w:t xml:space="preserve"> là </w:t>
      </w:r>
      <w:r>
        <w:rPr>
          <w:rFonts w:eastAsia="Times New Roman" w:hAnsi="Times New Roman" w:cs="Times New Roman"/>
        </w:rPr>
        <w:t>100</w:t>
      </w:r>
      <w:r>
        <w:rPr>
          <w:rFonts w:eastAsia="Times New Roman" w:hAnsi="Times New Roman" w:cs="Times New Roman"/>
          <w:lang w:val="vi-VN"/>
        </w:rPr>
        <w:t xml:space="preserve"> m</w:t>
      </w:r>
      <w:r>
        <w:rPr>
          <w:rFonts w:eastAsia="Times New Roman" w:hAnsi="Times New Roman" w:cs="Times New Roman"/>
          <w:vertAlign w:val="superscript"/>
          <w:lang w:val="vi-VN"/>
        </w:rPr>
        <w:t>2</w:t>
      </w:r>
      <w:r>
        <w:rPr>
          <w:rFonts w:eastAsia="Times New Roman" w:hAnsi="Times New Roman" w:cs="Times New Roman"/>
        </w:rPr>
        <w:t>.</w:t>
      </w:r>
    </w:p>
    <w:p w:rsidR="00E3461E" w:rsidRDefault="00265B6F">
      <w:pPr>
        <w:widowControl w:val="0"/>
        <w:shd w:val="clear" w:color="auto" w:fill="FFFFFF"/>
        <w:spacing w:before="120" w:after="120"/>
        <w:ind w:firstLine="680"/>
        <w:jc w:val="both"/>
        <w:rPr>
          <w:rFonts w:eastAsia="Times New Roman" w:hAnsi="Times New Roman" w:cs="Times New Roman"/>
          <w:b/>
        </w:rPr>
      </w:pPr>
      <w:r>
        <w:rPr>
          <w:rFonts w:eastAsia="Times New Roman" w:hAnsi="Times New Roman" w:cs="Times New Roman"/>
          <w:b/>
          <w:lang w:val="vi-VN"/>
        </w:rPr>
        <w:t xml:space="preserve">Điều </w:t>
      </w:r>
      <w:r>
        <w:rPr>
          <w:rFonts w:eastAsia="Times New Roman" w:hAnsi="Times New Roman" w:cs="Times New Roman"/>
          <w:b/>
        </w:rPr>
        <w:t>12</w:t>
      </w:r>
      <w:r>
        <w:rPr>
          <w:rFonts w:eastAsia="Times New Roman" w:hAnsi="Times New Roman" w:cs="Times New Roman"/>
          <w:b/>
          <w:lang w:val="vi-VN"/>
        </w:rPr>
        <w:t>. Diện tích tối thiểu được tách thửa đối với đất nông nghiệp</w:t>
      </w:r>
    </w:p>
    <w:p w:rsidR="00E3461E" w:rsidRDefault="00265B6F">
      <w:pPr>
        <w:widowControl w:val="0"/>
        <w:spacing w:before="120" w:after="120"/>
        <w:ind w:firstLine="680"/>
        <w:jc w:val="both"/>
        <w:rPr>
          <w:rFonts w:eastAsia="Times New Roman" w:hAnsi="Times New Roman" w:cs="Times New Roman"/>
          <w:spacing w:val="-2"/>
        </w:rPr>
      </w:pPr>
      <w:r>
        <w:rPr>
          <w:rFonts w:eastAsia="Times New Roman" w:hAnsi="Times New Roman" w:cs="Times New Roman"/>
          <w:spacing w:val="-2"/>
          <w:lang w:val="vi-VN"/>
        </w:rPr>
        <w:t>1. Thửa đất nông nghiệp mới</w:t>
      </w:r>
      <w:r>
        <w:rPr>
          <w:rFonts w:eastAsia="Times New Roman" w:hAnsi="Times New Roman" w:cs="Times New Roman"/>
          <w:spacing w:val="-2"/>
        </w:rPr>
        <w:t xml:space="preserve"> </w:t>
      </w:r>
      <w:r>
        <w:rPr>
          <w:rFonts w:eastAsia="Times New Roman" w:hAnsi="Times New Roman" w:cs="Times New Roman"/>
          <w:spacing w:val="-2"/>
          <w:lang w:val="vi-VN"/>
        </w:rPr>
        <w:t>hình thành do tách thửa và thửa đất còn lại sau khi tách thửa có diện tích tối thiểu là 1.000 m</w:t>
      </w:r>
      <w:r>
        <w:rPr>
          <w:rFonts w:eastAsia="Times New Roman" w:hAnsi="Times New Roman" w:cs="Times New Roman"/>
          <w:spacing w:val="-2"/>
          <w:vertAlign w:val="superscript"/>
          <w:lang w:val="vi-VN"/>
        </w:rPr>
        <w:t>2</w:t>
      </w:r>
      <w:r>
        <w:rPr>
          <w:rFonts w:eastAsia="Times New Roman" w:hAnsi="Times New Roman" w:cs="Times New Roman"/>
          <w:spacing w:val="-2"/>
          <w:lang w:val="vi-VN"/>
        </w:rPr>
        <w:t xml:space="preserve"> đối với khu vực các xã thuộc </w:t>
      </w:r>
      <w:r>
        <w:rPr>
          <w:rFonts w:eastAsia="Times New Roman" w:hAnsi="Times New Roman" w:cs="Times New Roman"/>
          <w:spacing w:val="-2"/>
        </w:rPr>
        <w:t>địa bà</w:t>
      </w:r>
      <w:r>
        <w:rPr>
          <w:rFonts w:eastAsia="Times New Roman" w:hAnsi="Times New Roman" w:cs="Times New Roman"/>
          <w:spacing w:val="-2"/>
        </w:rPr>
        <w:t xml:space="preserve">n </w:t>
      </w:r>
      <w:r>
        <w:rPr>
          <w:rFonts w:eastAsia="Times New Roman" w:hAnsi="Times New Roman" w:cs="Times New Roman"/>
          <w:spacing w:val="-2"/>
          <w:lang w:val="vi-VN"/>
        </w:rPr>
        <w:t>các huyện</w:t>
      </w:r>
      <w:r>
        <w:rPr>
          <w:rFonts w:eastAsia="Times New Roman" w:hAnsi="Times New Roman" w:cs="Times New Roman"/>
          <w:spacing w:val="-2"/>
        </w:rPr>
        <w:t>:</w:t>
      </w:r>
      <w:r>
        <w:rPr>
          <w:rFonts w:eastAsia="Times New Roman" w:hAnsi="Times New Roman" w:cs="Times New Roman"/>
          <w:spacing w:val="-2"/>
          <w:lang w:val="vi-VN"/>
        </w:rPr>
        <w:t xml:space="preserve"> Đức Huệ, Thạnh Hóa, Tân Thạnh, Mộc Hóa, Vĩnh Hưng, Tân Hưng</w:t>
      </w:r>
      <w:r>
        <w:rPr>
          <w:rFonts w:eastAsia="Times New Roman" w:hAnsi="Times New Roman" w:cs="Times New Roman"/>
          <w:spacing w:val="-2"/>
          <w:lang w:val="en-SG"/>
        </w:rPr>
        <w:t>.</w:t>
      </w:r>
    </w:p>
    <w:p w:rsidR="00E3461E" w:rsidRDefault="00265B6F">
      <w:pPr>
        <w:widowControl w:val="0"/>
        <w:spacing w:before="120" w:after="120"/>
        <w:ind w:firstLine="680"/>
        <w:jc w:val="both"/>
        <w:rPr>
          <w:rFonts w:eastAsia="Times New Roman" w:hAnsi="Times New Roman" w:cs="Times New Roman"/>
          <w:spacing w:val="-2"/>
        </w:rPr>
      </w:pPr>
      <w:r>
        <w:rPr>
          <w:rFonts w:eastAsia="Times New Roman" w:hAnsi="Times New Roman" w:cs="Times New Roman"/>
          <w:spacing w:val="-2"/>
          <w:lang w:val="vi-VN"/>
        </w:rPr>
        <w:t>2. Thửa đất nông nghiệp mới</w:t>
      </w:r>
      <w:r>
        <w:rPr>
          <w:rFonts w:eastAsia="Times New Roman" w:hAnsi="Times New Roman" w:cs="Times New Roman"/>
          <w:spacing w:val="-2"/>
        </w:rPr>
        <w:t xml:space="preserve"> </w:t>
      </w:r>
      <w:r>
        <w:rPr>
          <w:rFonts w:eastAsia="Times New Roman" w:hAnsi="Times New Roman" w:cs="Times New Roman"/>
          <w:spacing w:val="-2"/>
          <w:lang w:val="vi-VN"/>
        </w:rPr>
        <w:t xml:space="preserve">hình thành do tách thửa và thửa đất còn lại </w:t>
      </w:r>
      <w:r>
        <w:rPr>
          <w:rFonts w:eastAsia="Times New Roman" w:hAnsi="Times New Roman" w:cs="Times New Roman"/>
          <w:spacing w:val="-2"/>
        </w:rPr>
        <w:t xml:space="preserve">sau khi tách thửa </w:t>
      </w:r>
      <w:r>
        <w:rPr>
          <w:rFonts w:eastAsia="Times New Roman" w:hAnsi="Times New Roman" w:cs="Times New Roman"/>
          <w:spacing w:val="-2"/>
          <w:lang w:val="vi-VN"/>
        </w:rPr>
        <w:t>đối với các khu vực còn lại</w:t>
      </w:r>
      <w:r>
        <w:rPr>
          <w:rFonts w:eastAsia="Times New Roman" w:hAnsi="Times New Roman" w:cs="Times New Roman"/>
          <w:spacing w:val="-2"/>
        </w:rPr>
        <w:t xml:space="preserve"> </w:t>
      </w:r>
      <w:r>
        <w:rPr>
          <w:rFonts w:eastAsia="Times New Roman" w:hAnsi="Times New Roman" w:cs="Times New Roman"/>
          <w:spacing w:val="-2"/>
          <w:lang w:val="vi-VN"/>
        </w:rPr>
        <w:t>có diện tích tối thiểu là 1.000 m</w:t>
      </w:r>
      <w:r>
        <w:rPr>
          <w:rFonts w:eastAsia="Times New Roman" w:hAnsi="Times New Roman" w:cs="Times New Roman"/>
          <w:spacing w:val="-2"/>
          <w:vertAlign w:val="superscript"/>
          <w:lang w:val="vi-VN"/>
        </w:rPr>
        <w:t>2</w:t>
      </w:r>
      <w:r>
        <w:rPr>
          <w:rFonts w:eastAsia="Times New Roman" w:hAnsi="Times New Roman" w:cs="Times New Roman"/>
          <w:spacing w:val="-2"/>
          <w:lang w:val="vi-VN"/>
        </w:rPr>
        <w:t xml:space="preserve"> đối với đất trồng lúa và đất rừng sản xuất; 500 m</w:t>
      </w:r>
      <w:r>
        <w:rPr>
          <w:rFonts w:eastAsia="Times New Roman" w:hAnsi="Times New Roman" w:cs="Times New Roman"/>
          <w:spacing w:val="-2"/>
          <w:vertAlign w:val="superscript"/>
          <w:lang w:val="vi-VN"/>
        </w:rPr>
        <w:t xml:space="preserve">2 </w:t>
      </w:r>
      <w:r>
        <w:rPr>
          <w:rFonts w:eastAsia="Times New Roman" w:hAnsi="Times New Roman" w:cs="Times New Roman"/>
          <w:spacing w:val="-2"/>
          <w:lang w:val="vi-VN"/>
        </w:rPr>
        <w:t>đối với các loại đất nông nghiệp còn lại.</w:t>
      </w:r>
    </w:p>
    <w:p w:rsidR="00E3461E" w:rsidRDefault="00265B6F">
      <w:pPr>
        <w:widowControl w:val="0"/>
        <w:spacing w:before="120" w:after="120"/>
        <w:ind w:firstLine="680"/>
        <w:jc w:val="both"/>
        <w:rPr>
          <w:rFonts w:eastAsia="Times New Roman" w:hAnsi="Times New Roman" w:cs="Times New Roman"/>
          <w:b/>
          <w:spacing w:val="-2"/>
        </w:rPr>
      </w:pPr>
      <w:proofErr w:type="gramStart"/>
      <w:r>
        <w:rPr>
          <w:rFonts w:eastAsia="Times New Roman" w:hAnsi="Times New Roman" w:cs="Times New Roman"/>
          <w:b/>
          <w:bCs/>
          <w:spacing w:val="-2"/>
        </w:rPr>
        <w:t>Điều 13.</w:t>
      </w:r>
      <w:proofErr w:type="gramEnd"/>
      <w:r>
        <w:rPr>
          <w:rFonts w:eastAsia="Times New Roman" w:hAnsi="Times New Roman" w:cs="Times New Roman"/>
          <w:b/>
          <w:spacing w:val="-2"/>
          <w:lang w:val="vi-VN"/>
        </w:rPr>
        <w:t xml:space="preserve"> Diện tích tối thiểu được tách thửa đối với đất </w:t>
      </w:r>
      <w:r>
        <w:rPr>
          <w:rFonts w:eastAsia="Times New Roman" w:hAnsi="Times New Roman" w:cs="Times New Roman"/>
          <w:b/>
          <w:spacing w:val="-2"/>
        </w:rPr>
        <w:t>khu công nghiệp, cụm công nghiệp; đất thương mại, dịch vụ; đất cơ sở sản xuất phi nông nghiệp</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lang w:val="vi-VN"/>
        </w:rPr>
        <w:t>1. Diện tích</w:t>
      </w:r>
      <w:r>
        <w:rPr>
          <w:rFonts w:eastAsia="Times New Roman" w:hAnsi="Times New Roman" w:cs="Times New Roman"/>
          <w:lang w:val="vi-VN"/>
        </w:rPr>
        <w:t xml:space="preserve"> tối thiểu được tách thửa đối với đất </w:t>
      </w:r>
      <w:r>
        <w:rPr>
          <w:rFonts w:eastAsia="Times New Roman" w:hAnsi="Times New Roman" w:cs="Times New Roman"/>
        </w:rPr>
        <w:t>khu công nghiệp, cụm công nghiệp</w:t>
      </w:r>
      <w:r>
        <w:rPr>
          <w:rFonts w:eastAsia="Times New Roman" w:hAnsi="Times New Roman" w:cs="Times New Roman"/>
          <w:lang w:val="vi-VN"/>
        </w:rPr>
        <w:t>:</w:t>
      </w:r>
      <w:r>
        <w:rPr>
          <w:rFonts w:eastAsia="Times New Roman" w:hAnsi="Times New Roman" w:cs="Times New Roman"/>
        </w:rPr>
        <w:t xml:space="preserve"> </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spacing w:val="-2"/>
          <w:lang w:val="vi-VN"/>
        </w:rPr>
        <w:t>Thửa đất mới</w:t>
      </w:r>
      <w:r>
        <w:rPr>
          <w:rFonts w:eastAsia="Times New Roman" w:hAnsi="Times New Roman" w:cs="Times New Roman"/>
          <w:spacing w:val="-2"/>
        </w:rPr>
        <w:t xml:space="preserve"> </w:t>
      </w:r>
      <w:r>
        <w:rPr>
          <w:rFonts w:eastAsia="Times New Roman" w:hAnsi="Times New Roman" w:cs="Times New Roman"/>
          <w:spacing w:val="-2"/>
          <w:lang w:val="vi-VN"/>
        </w:rPr>
        <w:t xml:space="preserve">hình thành do tách thửa và thửa đất còn lại </w:t>
      </w:r>
      <w:r>
        <w:rPr>
          <w:rFonts w:eastAsia="Times New Roman" w:hAnsi="Times New Roman" w:cs="Times New Roman"/>
          <w:spacing w:val="-2"/>
        </w:rPr>
        <w:t xml:space="preserve">sau khi tách thửa </w:t>
      </w:r>
      <w:r>
        <w:rPr>
          <w:rFonts w:eastAsia="Times New Roman" w:hAnsi="Times New Roman" w:cs="Times New Roman"/>
          <w:spacing w:val="-2"/>
          <w:lang w:val="vi-VN"/>
        </w:rPr>
        <w:t>có diện tích tối thiểu</w:t>
      </w:r>
      <w:r>
        <w:rPr>
          <w:rFonts w:eastAsia="Times New Roman" w:hAnsi="Times New Roman" w:cs="Times New Roman"/>
          <w:spacing w:val="-2"/>
        </w:rPr>
        <w:t xml:space="preserve"> </w:t>
      </w:r>
      <w:r>
        <w:rPr>
          <w:rFonts w:eastAsia="Times New Roman" w:hAnsi="Times New Roman" w:cs="Times New Roman"/>
        </w:rPr>
        <w:t xml:space="preserve">là </w:t>
      </w:r>
      <w:r>
        <w:rPr>
          <w:rFonts w:eastAsia="Times New Roman" w:hAnsi="Times New Roman" w:cs="Times New Roman"/>
          <w:iCs/>
          <w:lang w:val="nl-NL"/>
        </w:rPr>
        <w:t>2.000 m².</w:t>
      </w:r>
    </w:p>
    <w:p w:rsidR="00E3461E" w:rsidRDefault="00265B6F">
      <w:pPr>
        <w:widowControl w:val="0"/>
        <w:spacing w:before="120" w:after="120"/>
        <w:ind w:firstLine="680"/>
        <w:jc w:val="both"/>
        <w:rPr>
          <w:rFonts w:eastAsia="Times New Roman" w:hAnsi="Times New Roman" w:cs="Times New Roman"/>
          <w:bCs/>
        </w:rPr>
      </w:pPr>
      <w:r>
        <w:rPr>
          <w:rFonts w:eastAsia="Times New Roman" w:hAnsi="Times New Roman" w:cs="Times New Roman"/>
        </w:rPr>
        <w:t>2</w:t>
      </w:r>
      <w:r>
        <w:rPr>
          <w:rFonts w:eastAsia="Times New Roman" w:hAnsi="Times New Roman" w:cs="Times New Roman"/>
          <w:lang w:val="vi-VN"/>
        </w:rPr>
        <w:t xml:space="preserve">. Diện tích tối thiểu được tách thửa đối với </w:t>
      </w:r>
      <w:r>
        <w:rPr>
          <w:rFonts w:eastAsia="Times New Roman" w:hAnsi="Times New Roman" w:cs="Times New Roman"/>
          <w:bCs/>
        </w:rPr>
        <w:t>đất thương mại, dịch vụ; đ</w:t>
      </w:r>
      <w:r>
        <w:rPr>
          <w:rFonts w:eastAsia="Times New Roman" w:hAnsi="Times New Roman" w:cs="Times New Roman"/>
          <w:bCs/>
        </w:rPr>
        <w:t>ất cơ sở sản xuất phi nông nghiệp:</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lang w:val="nl-NL"/>
        </w:rPr>
        <w:t>Trường hợp t</w:t>
      </w:r>
      <w:r>
        <w:rPr>
          <w:rFonts w:eastAsia="Times New Roman" w:hAnsi="Times New Roman" w:cs="Times New Roman"/>
        </w:rPr>
        <w:t xml:space="preserve">hửa đất thuộc khu vực đã được </w:t>
      </w:r>
      <w:r>
        <w:rPr>
          <w:rFonts w:eastAsia="Times New Roman" w:hAnsi="Times New Roman" w:cs="Times New Roman"/>
          <w:lang w:val="nl-NL"/>
        </w:rPr>
        <w:t xml:space="preserve">cơ quan có thẩm quyền phê duyệt quy hoạch chi tiết xây dựng thì thửa đất mới hình thành do tách thửa </w:t>
      </w:r>
      <w:r>
        <w:rPr>
          <w:rFonts w:eastAsia="Times New Roman" w:hAnsi="Times New Roman" w:cs="Times New Roman"/>
        </w:rPr>
        <w:t xml:space="preserve">phải bảo đảm diện tích theo </w:t>
      </w:r>
      <w:r>
        <w:rPr>
          <w:rFonts w:eastAsia="Times New Roman" w:hAnsi="Times New Roman" w:cs="Times New Roman"/>
          <w:lang w:val="nl-NL"/>
        </w:rPr>
        <w:t>quy hoạch chi tiết xây dựng. Trường hợp t</w:t>
      </w:r>
      <w:r>
        <w:rPr>
          <w:rFonts w:eastAsia="Times New Roman" w:hAnsi="Times New Roman" w:cs="Times New Roman"/>
        </w:rPr>
        <w:t>hửa đất t</w:t>
      </w:r>
      <w:r>
        <w:rPr>
          <w:rFonts w:eastAsia="Times New Roman" w:hAnsi="Times New Roman" w:cs="Times New Roman"/>
        </w:rPr>
        <w:t xml:space="preserve">huộc khu vực chưa được </w:t>
      </w:r>
      <w:r>
        <w:rPr>
          <w:rFonts w:eastAsia="Times New Roman" w:hAnsi="Times New Roman" w:cs="Times New Roman"/>
          <w:lang w:val="nl-NL"/>
        </w:rPr>
        <w:t xml:space="preserve">cơ quan có thẩm quyền phê duyệt quy hoạch chi tiết xây dựng thì </w:t>
      </w:r>
      <w:r>
        <w:rPr>
          <w:rFonts w:eastAsia="Times New Roman" w:hAnsi="Times New Roman" w:cs="Times New Roman"/>
          <w:iCs/>
          <w:lang w:val="nl-NL"/>
        </w:rPr>
        <w:t xml:space="preserve">thửa đất mới hình thành do tách thửa và thửa đất còn lại phải </w:t>
      </w:r>
      <w:r>
        <w:rPr>
          <w:rFonts w:eastAsia="Times New Roman" w:hAnsi="Times New Roman" w:cs="Times New Roman"/>
        </w:rPr>
        <w:t>bảo đảm diện tích tối thiểu</w:t>
      </w:r>
      <w:r>
        <w:rPr>
          <w:rFonts w:eastAsia="Times New Roman" w:hAnsi="Times New Roman" w:cs="Times New Roman"/>
          <w:lang w:val="vi-VN"/>
        </w:rPr>
        <w:t xml:space="preserve"> là 1.000 m</w:t>
      </w:r>
      <w:r>
        <w:rPr>
          <w:rFonts w:eastAsia="Times New Roman" w:hAnsi="Times New Roman" w:cs="Times New Roman"/>
          <w:vertAlign w:val="superscript"/>
          <w:lang w:val="vi-VN"/>
        </w:rPr>
        <w:t>2</w:t>
      </w:r>
      <w:r>
        <w:rPr>
          <w:rFonts w:eastAsia="Times New Roman" w:hAnsi="Times New Roman" w:cs="Times New Roman"/>
        </w:rPr>
        <w:t>.</w:t>
      </w:r>
    </w:p>
    <w:p w:rsidR="00E3461E" w:rsidRDefault="00265B6F">
      <w:pPr>
        <w:widowControl w:val="0"/>
        <w:spacing w:before="120" w:after="120"/>
        <w:ind w:firstLine="680"/>
        <w:jc w:val="both"/>
        <w:rPr>
          <w:rFonts w:eastAsia="Times New Roman" w:hAnsi="Times New Roman" w:cs="Times New Roman"/>
          <w:b/>
        </w:rPr>
      </w:pPr>
      <w:r>
        <w:rPr>
          <w:rFonts w:eastAsia="Times New Roman" w:hAnsi="Times New Roman" w:cs="Times New Roman"/>
          <w:b/>
          <w:lang w:val="vi-VN"/>
        </w:rPr>
        <w:t xml:space="preserve">Điều </w:t>
      </w:r>
      <w:r>
        <w:rPr>
          <w:rFonts w:eastAsia="Times New Roman" w:hAnsi="Times New Roman" w:cs="Times New Roman"/>
          <w:b/>
        </w:rPr>
        <w:t>14</w:t>
      </w:r>
      <w:r>
        <w:rPr>
          <w:rFonts w:eastAsia="Times New Roman" w:hAnsi="Times New Roman" w:cs="Times New Roman"/>
          <w:b/>
          <w:lang w:val="vi-VN"/>
        </w:rPr>
        <w:t xml:space="preserve">. Xử lý các trường hợp </w:t>
      </w:r>
      <w:r>
        <w:rPr>
          <w:rFonts w:eastAsia="Times New Roman" w:hAnsi="Times New Roman" w:cs="Times New Roman"/>
          <w:b/>
        </w:rPr>
        <w:t>khác</w:t>
      </w:r>
    </w:p>
    <w:p w:rsidR="00E3461E" w:rsidRDefault="00265B6F">
      <w:pPr>
        <w:widowControl w:val="0"/>
        <w:spacing w:before="120" w:after="120"/>
        <w:ind w:firstLine="680"/>
        <w:jc w:val="both"/>
        <w:rPr>
          <w:rFonts w:eastAsia="Times New Roman" w:hAnsi="Times New Roman" w:cs="Times New Roman"/>
          <w:spacing w:val="-4"/>
        </w:rPr>
      </w:pPr>
      <w:r>
        <w:rPr>
          <w:rFonts w:eastAsia="Times New Roman" w:hAnsi="Times New Roman" w:cs="Times New Roman"/>
          <w:spacing w:val="-4"/>
          <w:lang w:val="en-SG"/>
        </w:rPr>
        <w:t xml:space="preserve">Các trường hợp khác tách thửa đất ở nhưng không </w:t>
      </w:r>
      <w:r>
        <w:rPr>
          <w:rFonts w:eastAsia="Times New Roman" w:hAnsi="Times New Roman" w:cs="Times New Roman"/>
        </w:rPr>
        <w:t>bảo đảm</w:t>
      </w:r>
      <w:r>
        <w:rPr>
          <w:rFonts w:eastAsia="Times New Roman" w:hAnsi="Times New Roman" w:cs="Times New Roman"/>
          <w:spacing w:val="-4"/>
          <w:lang w:val="en-SG"/>
        </w:rPr>
        <w:t xml:space="preserve"> quy định tại Điều 6, Điều 11 quy định này thì thực hiện như sau: </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lastRenderedPageBreak/>
        <w:t>1. Các trường hợp khác bao gồm:</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a)</w:t>
      </w:r>
      <w:r>
        <w:rPr>
          <w:rFonts w:eastAsia="Times New Roman" w:hAnsi="Times New Roman" w:cs="Times New Roman"/>
          <w:lang w:val="vi-VN"/>
        </w:rPr>
        <w:t xml:space="preserve"> Tách thửa đất </w:t>
      </w:r>
      <w:r>
        <w:rPr>
          <w:rFonts w:eastAsia="Times New Roman" w:hAnsi="Times New Roman" w:cs="Times New Roman"/>
        </w:rPr>
        <w:t xml:space="preserve">ở </w:t>
      </w:r>
      <w:r>
        <w:rPr>
          <w:rFonts w:eastAsia="Times New Roman" w:hAnsi="Times New Roman" w:cs="Times New Roman"/>
          <w:lang w:val="vi-VN"/>
        </w:rPr>
        <w:t xml:space="preserve">để thực hiện chuyển nhượng quyền sử dụng đất mà </w:t>
      </w:r>
      <w:r>
        <w:rPr>
          <w:rFonts w:eastAsia="Times New Roman" w:hAnsi="Times New Roman" w:cs="Times New Roman"/>
        </w:rPr>
        <w:t>người sử</w:t>
      </w:r>
      <w:r>
        <w:rPr>
          <w:rFonts w:eastAsia="Times New Roman" w:hAnsi="Times New Roman" w:cs="Times New Roman"/>
          <w:lang w:val="vi-VN"/>
        </w:rPr>
        <w:t xml:space="preserve"> dụng đất thuộc đối tượng h</w:t>
      </w:r>
      <w:r>
        <w:rPr>
          <w:rFonts w:eastAsia="Times New Roman" w:hAnsi="Times New Roman" w:cs="Times New Roman"/>
          <w:lang w:val="vi-VN"/>
        </w:rPr>
        <w:t>ộ nghèo, hộ cận nghèo</w:t>
      </w:r>
      <w:r>
        <w:rPr>
          <w:rFonts w:eastAsia="Times New Roman" w:hAnsi="Times New Roman" w:cs="Times New Roman"/>
        </w:rPr>
        <w:t xml:space="preserve">, </w:t>
      </w:r>
      <w:r>
        <w:rPr>
          <w:rFonts w:eastAsia="Times New Roman" w:hAnsi="Times New Roman" w:cs="Times New Roman"/>
          <w:iCs/>
        </w:rPr>
        <w:t>có hoàn cảnh đặc biệt khó khăn</w:t>
      </w:r>
      <w:r>
        <w:rPr>
          <w:rFonts w:eastAsia="Times New Roman" w:hAnsi="Times New Roman" w:cs="Times New Roman"/>
          <w:iCs/>
          <w:lang w:val="vi-VN"/>
        </w:rPr>
        <w: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b)</w:t>
      </w:r>
      <w:r>
        <w:rPr>
          <w:rFonts w:eastAsia="Times New Roman" w:hAnsi="Times New Roman" w:cs="Times New Roman"/>
          <w:lang w:val="vi-VN"/>
        </w:rPr>
        <w:t xml:space="preserve"> Thửa đất</w:t>
      </w:r>
      <w:r>
        <w:rPr>
          <w:rFonts w:eastAsia="Times New Roman" w:hAnsi="Times New Roman" w:cs="Times New Roman"/>
        </w:rPr>
        <w:t xml:space="preserve"> ở</w:t>
      </w:r>
      <w:r>
        <w:rPr>
          <w:rFonts w:eastAsia="Times New Roman" w:hAnsi="Times New Roman" w:cs="Times New Roman"/>
          <w:lang w:val="vi-VN"/>
        </w:rPr>
        <w:t xml:space="preserve"> đủ điều kiện tách thửa và diện tích tối thiểu được tách thửa </w:t>
      </w:r>
      <w:proofErr w:type="gramStart"/>
      <w:r>
        <w:rPr>
          <w:rFonts w:eastAsia="Times New Roman" w:hAnsi="Times New Roman" w:cs="Times New Roman"/>
          <w:lang w:val="vi-VN"/>
        </w:rPr>
        <w:t>theo</w:t>
      </w:r>
      <w:proofErr w:type="gramEnd"/>
      <w:r>
        <w:rPr>
          <w:rFonts w:eastAsia="Times New Roman" w:hAnsi="Times New Roman" w:cs="Times New Roman"/>
          <w:lang w:val="vi-VN"/>
        </w:rPr>
        <w:t xml:space="preserve"> </w:t>
      </w:r>
      <w:r>
        <w:rPr>
          <w:rFonts w:eastAsia="Times New Roman" w:hAnsi="Times New Roman" w:cs="Times New Roman"/>
        </w:rPr>
        <w:t>q</w:t>
      </w:r>
      <w:r>
        <w:rPr>
          <w:rFonts w:eastAsia="Times New Roman" w:hAnsi="Times New Roman" w:cs="Times New Roman"/>
          <w:lang w:val="vi-VN"/>
        </w:rPr>
        <w:t>uy định này nhưng trước đây do hộ gia đình, cá nhân hiến đất hoặc đồng ý thu hồi một phần thửa đất (không yêu cầu bồi th</w:t>
      </w:r>
      <w:r>
        <w:rPr>
          <w:rFonts w:eastAsia="Times New Roman" w:hAnsi="Times New Roman" w:cs="Times New Roman"/>
          <w:lang w:val="vi-VN"/>
        </w:rPr>
        <w:t>ường) để sử dụng vào mục đích công cộng</w:t>
      </w:r>
      <w:r>
        <w:rPr>
          <w:rFonts w:eastAsia="Times New Roman" w:hAnsi="Times New Roman" w:cs="Times New Roman"/>
        </w:rPr>
        <w: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c)</w:t>
      </w:r>
      <w:r>
        <w:rPr>
          <w:rFonts w:eastAsia="Times New Roman" w:hAnsi="Times New Roman" w:cs="Times New Roman"/>
          <w:lang w:val="vi-VN"/>
        </w:rPr>
        <w:t xml:space="preserve"> Tách thửa đất ở để thực hiện việc cha, mẹ tặng cho quyền sử dụng đất cho con được pháp luật thừa nhận; thừa kế quyền sử dụng đất và tài sản gắn liền với đất </w:t>
      </w:r>
      <w:proofErr w:type="gramStart"/>
      <w:r>
        <w:rPr>
          <w:rFonts w:eastAsia="Times New Roman" w:hAnsi="Times New Roman" w:cs="Times New Roman"/>
        </w:rPr>
        <w:t>theo</w:t>
      </w:r>
      <w:proofErr w:type="gramEnd"/>
      <w:r>
        <w:rPr>
          <w:rFonts w:eastAsia="Times New Roman" w:hAnsi="Times New Roman" w:cs="Times New Roman"/>
        </w:rPr>
        <w:t xml:space="preserve"> quy định của </w:t>
      </w:r>
      <w:r>
        <w:rPr>
          <w:rFonts w:eastAsia="Times New Roman" w:hAnsi="Times New Roman" w:cs="Times New Roman"/>
          <w:lang w:val="vi-VN"/>
        </w:rPr>
        <w:t>pháp luật về dân sự</w:t>
      </w:r>
      <w:r>
        <w:rPr>
          <w:rFonts w:eastAsia="Times New Roman" w:hAnsi="Times New Roman" w:cs="Times New Roman"/>
        </w:rPr>
        <w:t xml:space="preserve"> và </w:t>
      </w:r>
      <w:r>
        <w:rPr>
          <w:rFonts w:eastAsia="Times New Roman" w:hAnsi="Times New Roman" w:cs="Times New Roman"/>
          <w:lang w:val="vi-VN"/>
        </w:rPr>
        <w:t xml:space="preserve">đất </w:t>
      </w:r>
      <w:r>
        <w:rPr>
          <w:rFonts w:eastAsia="Times New Roman" w:hAnsi="Times New Roman" w:cs="Times New Roman"/>
          <w:lang w:val="vi-VN"/>
        </w:rPr>
        <w:t>đai;</w:t>
      </w:r>
    </w:p>
    <w:p w:rsidR="00E3461E" w:rsidRDefault="00265B6F">
      <w:pPr>
        <w:pStyle w:val="BodyTextIndent2"/>
        <w:spacing w:before="120"/>
        <w:rPr>
          <w:rFonts w:eastAsia="Times New Roman" w:hAnsi="Times New Roman" w:cs="Times New Roman"/>
          <w:color w:val="auto"/>
        </w:rPr>
      </w:pPr>
      <w:r>
        <w:rPr>
          <w:rFonts w:eastAsia="Times New Roman" w:hAnsi="Times New Roman" w:cs="Times New Roman"/>
          <w:color w:val="auto"/>
        </w:rPr>
        <w:t>d) Tách thửa đất ở hiện hữu tiếp giáp đường giao thông công cộng; bảo đảm các điều kiện tách thửa tại Điều 5 quy định này; bảo đảm</w:t>
      </w:r>
      <w:r>
        <w:rPr>
          <w:rFonts w:eastAsia="Times New Roman" w:hAnsi="Times New Roman" w:cs="Times New Roman"/>
          <w:color w:val="auto"/>
          <w:shd w:val="clear" w:color="auto" w:fill="FFFFFF"/>
        </w:rPr>
        <w:t xml:space="preserve"> cấp nước, thoát nước và </w:t>
      </w:r>
      <w:r>
        <w:rPr>
          <w:rFonts w:eastAsia="Times New Roman" w:hAnsi="Times New Roman" w:cs="Times New Roman"/>
          <w:color w:val="auto"/>
          <w:lang w:val="vi-VN"/>
        </w:rPr>
        <w:t>cấp điện</w:t>
      </w:r>
      <w:r>
        <w:rPr>
          <w:rFonts w:eastAsia="Times New Roman" w:hAnsi="Times New Roman" w:cs="Times New Roman"/>
          <w:color w:val="auto"/>
        </w:rPr>
        <w:t xml:space="preserve">; bảo đảm diện tích xây dựng nhà ở theo quy định pháp luật về xây dựng nhưng không </w:t>
      </w:r>
      <w:r>
        <w:rPr>
          <w:rFonts w:eastAsia="Times New Roman" w:hAnsi="Times New Roman" w:cs="Times New Roman"/>
          <w:color w:val="auto"/>
        </w:rPr>
        <w:t>bảo đảm điều kiện về kích thước thửa đất hoặc không bảo đảm điều kiện về diện tích tối thiểu theo quy định này.</w:t>
      </w:r>
    </w:p>
    <w:p w:rsidR="00E3461E" w:rsidRDefault="00265B6F">
      <w:pPr>
        <w:pStyle w:val="BodyTextIndent2"/>
        <w:spacing w:before="120"/>
        <w:rPr>
          <w:rFonts w:eastAsia="Times New Roman" w:hAnsi="Times New Roman" w:cs="Times New Roman"/>
          <w:color w:val="auto"/>
        </w:rPr>
      </w:pPr>
      <w:r>
        <w:rPr>
          <w:rFonts w:eastAsia="Times New Roman" w:hAnsi="Times New Roman" w:cs="Times New Roman"/>
          <w:color w:val="auto"/>
        </w:rPr>
        <w:t>2. Điều kiện và diện tích tối thiểu được tách thửa:</w:t>
      </w:r>
    </w:p>
    <w:p w:rsidR="00E3461E" w:rsidRDefault="00265B6F">
      <w:pPr>
        <w:pStyle w:val="BodyTextIndent2"/>
        <w:spacing w:before="120"/>
        <w:rPr>
          <w:rFonts w:eastAsia="Times New Roman" w:hAnsi="Times New Roman" w:cs="Times New Roman"/>
          <w:color w:val="auto"/>
        </w:rPr>
      </w:pPr>
      <w:r>
        <w:rPr>
          <w:rFonts w:eastAsia="Times New Roman" w:hAnsi="Times New Roman" w:cs="Times New Roman"/>
          <w:color w:val="auto"/>
        </w:rPr>
        <w:t>Đối với đất ở bao gồm đất ở tại đô thị và đất ở tại nông thôn: t</w:t>
      </w:r>
      <w:r>
        <w:rPr>
          <w:rFonts w:eastAsia="Times New Roman" w:hAnsi="Times New Roman" w:cs="Times New Roman"/>
          <w:color w:val="auto"/>
          <w:lang w:val="vi-VN"/>
        </w:rPr>
        <w:t>hửa đất mới</w:t>
      </w:r>
      <w:r>
        <w:rPr>
          <w:rFonts w:eastAsia="Times New Roman" w:hAnsi="Times New Roman" w:cs="Times New Roman"/>
          <w:color w:val="auto"/>
        </w:rPr>
        <w:t xml:space="preserve"> </w:t>
      </w:r>
      <w:r>
        <w:rPr>
          <w:rFonts w:eastAsia="Times New Roman" w:hAnsi="Times New Roman" w:cs="Times New Roman"/>
          <w:color w:val="auto"/>
          <w:lang w:val="vi-VN"/>
        </w:rPr>
        <w:t>hình thành do tá</w:t>
      </w:r>
      <w:r>
        <w:rPr>
          <w:rFonts w:eastAsia="Times New Roman" w:hAnsi="Times New Roman" w:cs="Times New Roman"/>
          <w:color w:val="auto"/>
          <w:lang w:val="vi-VN"/>
        </w:rPr>
        <w:t xml:space="preserve">ch thửa và thửa đất còn lại </w:t>
      </w:r>
      <w:r>
        <w:rPr>
          <w:rFonts w:eastAsia="Times New Roman" w:hAnsi="Times New Roman" w:cs="Times New Roman"/>
          <w:color w:val="auto"/>
        </w:rPr>
        <w:t>sau khi trừ đi diện tích đất nằm trong chỉ giới đường đỏ, diện tích nằm trong phạm vi vùng phụ cận bảo vệ công trình phải bảo đảm kích thước chiều rộng và chiều sâu của thửa đất tối thiểu là 04 m và diện tích tối thiểu là 25 m².</w:t>
      </w:r>
    </w:p>
    <w:p w:rsidR="00E3461E" w:rsidRDefault="00265B6F">
      <w:pPr>
        <w:pStyle w:val="BodyTextIndent2"/>
        <w:spacing w:before="120"/>
        <w:rPr>
          <w:rFonts w:eastAsia="Times New Roman" w:hAnsi="Times New Roman" w:cs="Times New Roman"/>
          <w:color w:val="auto"/>
        </w:rPr>
      </w:pPr>
      <w:r>
        <w:rPr>
          <w:rFonts w:eastAsia="Times New Roman" w:hAnsi="Times New Roman" w:cs="Times New Roman"/>
          <w:color w:val="auto"/>
        </w:rPr>
        <w:t>3. Người sử dụng đất thuộc đối tượng tại khoản 1 Điều 14 quy định này chỉ được xem xét, giải quyết tách thửa đất 01 lần.</w:t>
      </w:r>
    </w:p>
    <w:p w:rsidR="00E3461E" w:rsidRDefault="00265B6F">
      <w:pPr>
        <w:widowControl w:val="0"/>
        <w:spacing w:before="240"/>
        <w:jc w:val="center"/>
        <w:rPr>
          <w:rFonts w:eastAsia="Times New Roman" w:hAnsi="Times New Roman" w:cs="Times New Roman"/>
          <w:b/>
        </w:rPr>
      </w:pPr>
      <w:r>
        <w:rPr>
          <w:rFonts w:eastAsia="Times New Roman" w:hAnsi="Times New Roman" w:cs="Times New Roman"/>
          <w:b/>
        </w:rPr>
        <w:t>C</w:t>
      </w:r>
      <w:r>
        <w:rPr>
          <w:rFonts w:eastAsia="Times New Roman" w:hAnsi="Times New Roman" w:cs="Times New Roman"/>
          <w:b/>
          <w:lang w:val="vi-VN"/>
        </w:rPr>
        <w:t>hương III</w:t>
      </w:r>
    </w:p>
    <w:p w:rsidR="00E3461E" w:rsidRDefault="00265B6F">
      <w:pPr>
        <w:widowControl w:val="0"/>
        <w:spacing w:after="240"/>
        <w:jc w:val="center"/>
        <w:rPr>
          <w:rFonts w:eastAsia="Times New Roman" w:hAnsi="Times New Roman" w:cs="Times New Roman"/>
          <w:b/>
        </w:rPr>
      </w:pPr>
      <w:r>
        <w:rPr>
          <w:rFonts w:eastAsia="Times New Roman" w:hAnsi="Times New Roman" w:cs="Times New Roman"/>
          <w:b/>
          <w:lang w:val="vi-VN"/>
        </w:rPr>
        <w:t>TỔ CHỨC THỰC HIỆN</w:t>
      </w:r>
    </w:p>
    <w:p w:rsidR="00E3461E" w:rsidRDefault="00265B6F">
      <w:pPr>
        <w:widowControl w:val="0"/>
        <w:spacing w:before="120" w:after="120"/>
        <w:ind w:firstLine="680"/>
        <w:jc w:val="both"/>
        <w:rPr>
          <w:rFonts w:eastAsia="Times New Roman" w:hAnsi="Times New Roman" w:cs="Times New Roman"/>
        </w:rPr>
      </w:pPr>
      <w:bookmarkStart w:id="3" w:name="dieu_11"/>
      <w:r>
        <w:rPr>
          <w:rFonts w:eastAsia="Times New Roman" w:hAnsi="Times New Roman" w:cs="Times New Roman"/>
          <w:b/>
          <w:bCs/>
          <w:lang w:val="vi-VN"/>
        </w:rPr>
        <w:t>Điều 1</w:t>
      </w:r>
      <w:r>
        <w:rPr>
          <w:rFonts w:eastAsia="Times New Roman" w:hAnsi="Times New Roman" w:cs="Times New Roman"/>
          <w:b/>
          <w:bCs/>
        </w:rPr>
        <w:t>5</w:t>
      </w:r>
      <w:r>
        <w:rPr>
          <w:rFonts w:eastAsia="Times New Roman" w:hAnsi="Times New Roman" w:cs="Times New Roman"/>
          <w:b/>
          <w:bCs/>
          <w:lang w:val="vi-VN"/>
        </w:rPr>
        <w:t xml:space="preserve">. Trách nhiệm </w:t>
      </w:r>
      <w:bookmarkEnd w:id="3"/>
      <w:r>
        <w:rPr>
          <w:rFonts w:eastAsia="Times New Roman" w:hAnsi="Times New Roman" w:cs="Times New Roman"/>
          <w:b/>
          <w:bCs/>
          <w:lang w:val="vi-VN"/>
        </w:rPr>
        <w:t>thực hiện</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lang w:val="vi-VN"/>
        </w:rPr>
        <w:t>1. Sở Tài nguyên và Môi trường:</w:t>
      </w:r>
    </w:p>
    <w:p w:rsidR="00E3461E" w:rsidRDefault="00265B6F">
      <w:pPr>
        <w:widowControl w:val="0"/>
        <w:spacing w:before="120" w:after="120"/>
        <w:ind w:firstLine="680"/>
        <w:jc w:val="both"/>
        <w:rPr>
          <w:rFonts w:eastAsia="Times New Roman" w:hAnsi="Times New Roman" w:cs="Times New Roman"/>
        </w:rPr>
      </w:pPr>
      <w:bookmarkStart w:id="4" w:name="_Hlk180526471"/>
      <w:r>
        <w:rPr>
          <w:rFonts w:eastAsia="Times New Roman" w:hAnsi="Times New Roman" w:cs="Times New Roman"/>
          <w:lang w:val="vi-VN"/>
        </w:rPr>
        <w:t xml:space="preserve">a) Chủ trì, phối hợp với các sở ngành liên quan, </w:t>
      </w:r>
      <w:r>
        <w:rPr>
          <w:rFonts w:eastAsia="Times New Roman" w:hAnsi="Times New Roman" w:cs="Times New Roman"/>
          <w:spacing w:val="-4"/>
          <w:lang w:val="en-SG"/>
        </w:rPr>
        <w:t>Ủy ban nhân dân</w:t>
      </w:r>
      <w:r>
        <w:rPr>
          <w:rFonts w:eastAsia="Times New Roman" w:hAnsi="Times New Roman" w:cs="Times New Roman"/>
          <w:lang w:val="vi-VN"/>
        </w:rPr>
        <w:t xml:space="preserve"> cấp huyện </w:t>
      </w:r>
      <w:r>
        <w:rPr>
          <w:rFonts w:eastAsia="Times New Roman" w:hAnsi="Times New Roman" w:cs="Times New Roman"/>
          <w:bCs/>
        </w:rPr>
        <w:t xml:space="preserve">xây dựng quy chế phối hợp giữa </w:t>
      </w:r>
      <w:r>
        <w:rPr>
          <w:rFonts w:eastAsia="Times New Roman" w:hAnsi="Times New Roman" w:cs="Times New Roman"/>
          <w:lang w:val="vi-VN"/>
        </w:rPr>
        <w:t>Văn phòng Đăng ký đất đai</w:t>
      </w:r>
      <w:r>
        <w:rPr>
          <w:rFonts w:eastAsia="Times New Roman" w:hAnsi="Times New Roman" w:cs="Times New Roman"/>
        </w:rPr>
        <w:t xml:space="preserve">, </w:t>
      </w:r>
      <w:r>
        <w:rPr>
          <w:rFonts w:eastAsia="Times New Roman" w:hAnsi="Times New Roman" w:cs="Times New Roman"/>
          <w:lang w:val="vi-VN"/>
        </w:rPr>
        <w:t>Chi nhánh Văn phòng Đăng ký đất đai tại các huyện, thị xã</w:t>
      </w:r>
      <w:r>
        <w:rPr>
          <w:rFonts w:eastAsia="Times New Roman" w:hAnsi="Times New Roman" w:cs="Times New Roman"/>
        </w:rPr>
        <w:t xml:space="preserve"> Kiến Tường</w:t>
      </w:r>
      <w:r>
        <w:rPr>
          <w:rFonts w:eastAsia="Times New Roman" w:hAnsi="Times New Roman" w:cs="Times New Roman"/>
          <w:lang w:val="vi-VN"/>
        </w:rPr>
        <w:t>, thành phố</w:t>
      </w:r>
      <w:r>
        <w:rPr>
          <w:rFonts w:eastAsia="Times New Roman" w:hAnsi="Times New Roman" w:cs="Times New Roman"/>
        </w:rPr>
        <w:t xml:space="preserve"> Tân An với Ủy ban nhân dân cấp xã và các cơ quan, đơn vị khác có liên quan khi giải quyết hồ sơ tách thửa đất;</w:t>
      </w:r>
    </w:p>
    <w:p w:rsidR="00E3461E" w:rsidRDefault="00265B6F">
      <w:pPr>
        <w:pStyle w:val="BodyTextIndent2"/>
        <w:spacing w:before="120"/>
        <w:rPr>
          <w:rFonts w:eastAsia="Times New Roman" w:hAnsi="Times New Roman" w:cs="Times New Roman"/>
          <w:color w:val="auto"/>
          <w:spacing w:val="0"/>
          <w:shd w:val="clear" w:color="auto" w:fill="FFFFFF"/>
        </w:rPr>
      </w:pPr>
      <w:r>
        <w:rPr>
          <w:rFonts w:eastAsia="Times New Roman" w:hAnsi="Times New Roman" w:cs="Times New Roman"/>
          <w:color w:val="auto"/>
          <w:spacing w:val="0"/>
          <w:shd w:val="clear" w:color="auto" w:fill="FFFFFF"/>
        </w:rPr>
        <w:t xml:space="preserve">b) Hướng dẫn viết giấy chứng nhận quyền sử dụng đất và cập nhật, đăng ký biến động vào cơ sở dữ liệu đất </w:t>
      </w:r>
      <w:proofErr w:type="gramStart"/>
      <w:r>
        <w:rPr>
          <w:rFonts w:eastAsia="Times New Roman" w:hAnsi="Times New Roman" w:cs="Times New Roman"/>
          <w:color w:val="auto"/>
          <w:spacing w:val="0"/>
          <w:shd w:val="clear" w:color="auto" w:fill="FFFFFF"/>
        </w:rPr>
        <w:t>đai</w:t>
      </w:r>
      <w:proofErr w:type="gramEnd"/>
      <w:r>
        <w:rPr>
          <w:rFonts w:eastAsia="Times New Roman" w:hAnsi="Times New Roman" w:cs="Times New Roman"/>
          <w:color w:val="auto"/>
          <w:spacing w:val="0"/>
          <w:shd w:val="clear" w:color="auto" w:fill="FFFFFF"/>
        </w:rPr>
        <w:t xml:space="preserve"> đối với trường hợp tại khoản 4, 5 Đ</w:t>
      </w:r>
      <w:r>
        <w:rPr>
          <w:rFonts w:eastAsia="Times New Roman" w:hAnsi="Times New Roman" w:cs="Times New Roman"/>
          <w:color w:val="auto"/>
          <w:spacing w:val="0"/>
          <w:shd w:val="clear" w:color="auto" w:fill="FFFFFF"/>
        </w:rPr>
        <w:t>iều 7 của quy định này.</w:t>
      </w:r>
      <w:bookmarkEnd w:id="4"/>
    </w:p>
    <w:p w:rsidR="00E3461E" w:rsidRDefault="00265B6F">
      <w:pPr>
        <w:pStyle w:val="BodyTextIndent2"/>
        <w:spacing w:before="120"/>
        <w:rPr>
          <w:rFonts w:eastAsia="Times New Roman" w:hAnsi="Times New Roman" w:cs="Times New Roman"/>
          <w:color w:val="auto"/>
          <w:spacing w:val="0"/>
          <w:shd w:val="clear" w:color="auto" w:fill="FFFFFF"/>
        </w:rPr>
      </w:pPr>
      <w:r>
        <w:rPr>
          <w:rFonts w:eastAsia="Times New Roman" w:hAnsi="Times New Roman" w:cs="Times New Roman"/>
          <w:color w:val="auto"/>
          <w:spacing w:val="0"/>
          <w:shd w:val="clear" w:color="auto" w:fill="FFFFFF"/>
        </w:rPr>
        <w:t xml:space="preserve">2. </w:t>
      </w:r>
      <w:bookmarkStart w:id="5" w:name="_Hlk180526561"/>
      <w:r>
        <w:rPr>
          <w:rFonts w:eastAsia="Times New Roman" w:hAnsi="Times New Roman" w:cs="Times New Roman"/>
          <w:color w:val="auto"/>
          <w:spacing w:val="0"/>
          <w:shd w:val="clear" w:color="auto" w:fill="FFFFFF"/>
        </w:rPr>
        <w:t xml:space="preserve">Sở Xây dựng </w:t>
      </w:r>
      <w:bookmarkStart w:id="6" w:name="_Hlk180526535"/>
      <w:r>
        <w:rPr>
          <w:rFonts w:eastAsia="Times New Roman" w:hAnsi="Times New Roman" w:cs="Times New Roman"/>
          <w:color w:val="auto"/>
        </w:rPr>
        <w:t>c</w:t>
      </w:r>
      <w:r>
        <w:rPr>
          <w:rFonts w:eastAsia="Times New Roman" w:hAnsi="Times New Roman" w:cs="Times New Roman"/>
          <w:color w:val="auto"/>
          <w:lang w:val="vi-VN"/>
        </w:rPr>
        <w:t xml:space="preserve">hủ trì, phối hợp với các sở ngành liên quan, </w:t>
      </w:r>
      <w:r>
        <w:rPr>
          <w:rFonts w:eastAsia="Times New Roman" w:hAnsi="Times New Roman" w:cs="Times New Roman"/>
          <w:color w:val="auto"/>
          <w:spacing w:val="-4"/>
          <w:lang w:val="en-SG"/>
        </w:rPr>
        <w:t>Ủy ban nhân dân</w:t>
      </w:r>
      <w:r>
        <w:rPr>
          <w:rFonts w:eastAsia="Times New Roman" w:hAnsi="Times New Roman" w:cs="Times New Roman"/>
          <w:color w:val="auto"/>
          <w:lang w:val="vi-VN"/>
        </w:rPr>
        <w:t xml:space="preserve"> cấp huyện</w:t>
      </w:r>
      <w:r>
        <w:rPr>
          <w:rFonts w:eastAsia="Times New Roman" w:hAnsi="Times New Roman" w:cs="Times New Roman"/>
          <w:color w:val="auto"/>
        </w:rPr>
        <w:t xml:space="preserve"> hướng dẫn về điều kiện </w:t>
      </w:r>
      <w:r>
        <w:rPr>
          <w:rFonts w:eastAsia="Times New Roman" w:hAnsi="Times New Roman" w:cs="Times New Roman"/>
          <w:color w:val="auto"/>
          <w:shd w:val="clear" w:color="auto" w:fill="FFFFFF"/>
        </w:rPr>
        <w:t>cấp nước, thoát nước và cấp điện một cách hợp lý, phù hợp với thực tế sử dụng đất tại địa phương</w:t>
      </w:r>
      <w:bookmarkEnd w:id="5"/>
      <w:bookmarkEnd w:id="6"/>
      <w:r>
        <w:rPr>
          <w:rFonts w:eastAsia="Times New Roman" w:hAnsi="Times New Roman" w:cs="Times New Roman"/>
          <w:color w:val="auto"/>
          <w:shd w:val="clear" w:color="auto" w:fill="FFFFFF"/>
        </w:rPr>
        <w: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lastRenderedPageBreak/>
        <w:t>3</w:t>
      </w:r>
      <w:r>
        <w:rPr>
          <w:rFonts w:eastAsia="Times New Roman" w:hAnsi="Times New Roman" w:cs="Times New Roman"/>
          <w:lang w:val="vi-VN"/>
        </w:rPr>
        <w:t xml:space="preserve">. </w:t>
      </w:r>
      <w:r>
        <w:rPr>
          <w:rFonts w:eastAsia="Times New Roman" w:hAnsi="Times New Roman" w:cs="Times New Roman"/>
          <w:spacing w:val="-4"/>
          <w:lang w:val="en-SG"/>
        </w:rPr>
        <w:t>Ủy ban nhân dân</w:t>
      </w:r>
      <w:r>
        <w:rPr>
          <w:rFonts w:eastAsia="Times New Roman" w:hAnsi="Times New Roman" w:cs="Times New Roman"/>
          <w:lang w:val="vi-VN"/>
        </w:rPr>
        <w:t xml:space="preserve"> cấp h</w:t>
      </w:r>
      <w:r>
        <w:rPr>
          <w:rFonts w:eastAsia="Times New Roman" w:hAnsi="Times New Roman" w:cs="Times New Roman"/>
          <w:lang w:val="vi-VN"/>
        </w:rPr>
        <w:t>uyện:</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lang w:val="vi-VN"/>
        </w:rPr>
        <w:t xml:space="preserve">a) Tuyên truyền, phổ biến </w:t>
      </w:r>
      <w:r>
        <w:rPr>
          <w:rFonts w:eastAsia="Times New Roman" w:hAnsi="Times New Roman" w:cs="Times New Roman"/>
        </w:rPr>
        <w:t>q</w:t>
      </w:r>
      <w:r>
        <w:rPr>
          <w:rFonts w:eastAsia="Times New Roman" w:hAnsi="Times New Roman" w:cs="Times New Roman"/>
          <w:lang w:val="vi-VN"/>
        </w:rPr>
        <w:t xml:space="preserve">uyết định này dưới nhiều hình thức như: </w:t>
      </w:r>
      <w:r>
        <w:rPr>
          <w:rFonts w:eastAsia="Times New Roman" w:hAnsi="Times New Roman" w:cs="Times New Roman"/>
        </w:rPr>
        <w:t>n</w:t>
      </w:r>
      <w:r>
        <w:rPr>
          <w:rFonts w:eastAsia="Times New Roman" w:hAnsi="Times New Roman" w:cs="Times New Roman"/>
          <w:lang w:val="vi-VN"/>
        </w:rPr>
        <w:t xml:space="preserve">iêm yết tại Trung tâm </w:t>
      </w:r>
      <w:r>
        <w:rPr>
          <w:rFonts w:eastAsia="Times New Roman" w:hAnsi="Times New Roman" w:cs="Times New Roman"/>
        </w:rPr>
        <w:t>h</w:t>
      </w:r>
      <w:r>
        <w:rPr>
          <w:rFonts w:eastAsia="Times New Roman" w:hAnsi="Times New Roman" w:cs="Times New Roman"/>
          <w:lang w:val="vi-VN"/>
        </w:rPr>
        <w:t>ành chính công cấp huyện, Bộ phận tiếp nhận và trả kết quả cấp xã, đăng tải lên Trang thông tin điện tử, thông báo, đăng tin, phát thanh</w:t>
      </w:r>
      <w:r>
        <w:rPr>
          <w:rFonts w:eastAsia="Times New Roman" w:hAnsi="Times New Roman" w:cs="Times New Roman"/>
        </w:rPr>
        <w:t>,</w:t>
      </w:r>
      <w:r>
        <w:rPr>
          <w:rFonts w:eastAsia="Times New Roman" w:hAnsi="Times New Roman" w:cs="Times New Roman"/>
          <w:lang w:val="vi-VN"/>
        </w:rPr>
        <w:t>…</w:t>
      </w:r>
      <w:r>
        <w:rPr>
          <w:rFonts w:eastAsia="Times New Roman" w:hAnsi="Times New Roman" w:cs="Times New Roman"/>
        </w:rPr>
        <w: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b</w:t>
      </w:r>
      <w:r>
        <w:rPr>
          <w:rFonts w:eastAsia="Times New Roman" w:hAnsi="Times New Roman" w:cs="Times New Roman"/>
          <w:lang w:val="vi-VN"/>
        </w:rPr>
        <w:t>) Chỉ đạo các phòn</w:t>
      </w:r>
      <w:r>
        <w:rPr>
          <w:rFonts w:eastAsia="Times New Roman" w:hAnsi="Times New Roman" w:cs="Times New Roman"/>
          <w:lang w:val="vi-VN"/>
        </w:rPr>
        <w:t xml:space="preserve">g, ban trực thuộc, </w:t>
      </w:r>
      <w:r>
        <w:rPr>
          <w:rFonts w:eastAsia="Times New Roman" w:hAnsi="Times New Roman" w:cs="Times New Roman"/>
          <w:spacing w:val="-4"/>
          <w:lang w:val="en-SG"/>
        </w:rPr>
        <w:t>Ủy ban nhân dân</w:t>
      </w:r>
      <w:r>
        <w:rPr>
          <w:rFonts w:eastAsia="Times New Roman" w:hAnsi="Times New Roman" w:cs="Times New Roman"/>
          <w:lang w:val="vi-VN"/>
        </w:rPr>
        <w:t xml:space="preserve"> cấp xã thường xuyên kiểm tra, xử lý các trường hợp tách thửa đất không đúng </w:t>
      </w:r>
      <w:r>
        <w:rPr>
          <w:rFonts w:eastAsia="Times New Roman" w:hAnsi="Times New Roman" w:cs="Times New Roman"/>
        </w:rPr>
        <w:t>quy định tại q</w:t>
      </w:r>
      <w:r>
        <w:rPr>
          <w:rFonts w:eastAsia="Times New Roman" w:hAnsi="Times New Roman" w:cs="Times New Roman"/>
          <w:lang w:val="vi-VN"/>
        </w:rPr>
        <w:t xml:space="preserve">uyết định này </w:t>
      </w:r>
      <w:r>
        <w:rPr>
          <w:rFonts w:eastAsia="Times New Roman" w:hAnsi="Times New Roman" w:cs="Times New Roman"/>
        </w:rPr>
        <w:t>bảo đảm</w:t>
      </w:r>
      <w:r>
        <w:rPr>
          <w:rFonts w:eastAsia="Times New Roman" w:hAnsi="Times New Roman" w:cs="Times New Roman"/>
          <w:lang w:val="vi-VN"/>
        </w:rPr>
        <w:t xml:space="preserve"> không xảy ra tình trạng lợi dụng các quy định trên để tách thửa đất hình thành khu dân cư</w:t>
      </w:r>
      <w:r>
        <w:rPr>
          <w:rFonts w:eastAsia="Times New Roman" w:hAnsi="Times New Roman" w:cs="Times New Roman"/>
        </w:rPr>
        <w:t xml:space="preserve"> tự phát</w:t>
      </w:r>
      <w:r>
        <w:rPr>
          <w:rFonts w:eastAsia="Times New Roman" w:hAnsi="Times New Roman" w:cs="Times New Roman"/>
          <w:lang w:val="vi-VN"/>
        </w:rPr>
        <w:t xml:space="preserve"> mà không thực hiện đầy đủ thủ tục đầu tư, đất đai, xây dựng, môi trường theo quy định </w:t>
      </w:r>
      <w:r>
        <w:rPr>
          <w:rFonts w:eastAsia="Times New Roman" w:hAnsi="Times New Roman" w:cs="Times New Roman"/>
        </w:rPr>
        <w:t xml:space="preserve">của </w:t>
      </w:r>
      <w:r>
        <w:rPr>
          <w:rFonts w:eastAsia="Times New Roman" w:hAnsi="Times New Roman" w:cs="Times New Roman"/>
          <w:lang w:val="vi-VN"/>
        </w:rPr>
        <w:t>pháp luật hiện hành</w:t>
      </w:r>
      <w:r>
        <w:rPr>
          <w:rFonts w:eastAsia="Times New Roman" w:hAnsi="Times New Roman" w:cs="Times New Roman"/>
        </w:rPr>
        <w:t>;</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spacing w:val="-4"/>
          <w:lang w:val="en-SG"/>
        </w:rPr>
        <w:t>c) Xem xét,</w:t>
      </w:r>
      <w:r>
        <w:rPr>
          <w:rFonts w:eastAsia="Times New Roman" w:hAnsi="Times New Roman" w:cs="Times New Roman"/>
        </w:rPr>
        <w:t xml:space="preserve"> quyết định trường hợp người sử dụng đất </w:t>
      </w:r>
      <w:r>
        <w:rPr>
          <w:rFonts w:eastAsia="Times New Roman" w:hAnsi="Times New Roman" w:cs="Times New Roman"/>
          <w:iCs/>
        </w:rPr>
        <w:t>có hoàn cảnh đặc biệt khó khăn</w:t>
      </w:r>
      <w:r>
        <w:rPr>
          <w:rFonts w:eastAsia="Times New Roman" w:hAnsi="Times New Roman" w:cs="Times New Roman"/>
        </w:rPr>
        <w:t xml:space="preserve"> </w:t>
      </w:r>
      <w:proofErr w:type="gramStart"/>
      <w:r>
        <w:rPr>
          <w:rFonts w:eastAsia="Times New Roman" w:hAnsi="Times New Roman" w:cs="Times New Roman"/>
        </w:rPr>
        <w:t>theo</w:t>
      </w:r>
      <w:proofErr w:type="gramEnd"/>
      <w:r>
        <w:rPr>
          <w:rFonts w:eastAsia="Times New Roman" w:hAnsi="Times New Roman" w:cs="Times New Roman"/>
        </w:rPr>
        <w:t xml:space="preserve"> quy định tại điểm a khoản 1 Điều 14 quy định này.</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rPr>
        <w:t>4</w:t>
      </w:r>
      <w:r>
        <w:rPr>
          <w:rFonts w:eastAsia="Times New Roman" w:hAnsi="Times New Roman" w:cs="Times New Roman"/>
          <w:lang w:val="vi-VN"/>
        </w:rPr>
        <w:t xml:space="preserve">. </w:t>
      </w:r>
      <w:r>
        <w:rPr>
          <w:rFonts w:eastAsia="Times New Roman" w:hAnsi="Times New Roman" w:cs="Times New Roman"/>
          <w:spacing w:val="-4"/>
          <w:lang w:val="en-SG"/>
        </w:rPr>
        <w:t xml:space="preserve">Ủy </w:t>
      </w:r>
      <w:r>
        <w:rPr>
          <w:rFonts w:eastAsia="Times New Roman" w:hAnsi="Times New Roman" w:cs="Times New Roman"/>
          <w:spacing w:val="-4"/>
          <w:lang w:val="en-SG"/>
        </w:rPr>
        <w:t>ban nhân dân</w:t>
      </w:r>
      <w:r>
        <w:rPr>
          <w:rFonts w:eastAsia="Times New Roman" w:hAnsi="Times New Roman" w:cs="Times New Roman"/>
          <w:lang w:val="vi-VN"/>
        </w:rPr>
        <w:t xml:space="preserve"> cấp xã</w:t>
      </w:r>
      <w:r>
        <w:rPr>
          <w:rFonts w:eastAsia="Times New Roman" w:hAnsi="Times New Roman" w:cs="Times New Roman"/>
        </w:rPr>
        <w:t xml:space="preserve"> có trách nhiệm q</w:t>
      </w:r>
      <w:r>
        <w:rPr>
          <w:rFonts w:eastAsia="Times New Roman" w:hAnsi="Times New Roman" w:cs="Times New Roman"/>
          <w:lang w:val="vi-VN"/>
        </w:rPr>
        <w:t xml:space="preserve">uản lý hiện trạng sử dụng đất, chịu trách nhiệm trước pháp luật và trước Chủ tịch </w:t>
      </w:r>
      <w:r>
        <w:rPr>
          <w:rFonts w:eastAsia="Times New Roman" w:hAnsi="Times New Roman" w:cs="Times New Roman"/>
          <w:spacing w:val="-4"/>
          <w:lang w:val="en-SG"/>
        </w:rPr>
        <w:t>Ủy ban nhân dân</w:t>
      </w:r>
      <w:r>
        <w:rPr>
          <w:rFonts w:eastAsia="Times New Roman" w:hAnsi="Times New Roman" w:cs="Times New Roman"/>
          <w:lang w:val="vi-VN"/>
        </w:rPr>
        <w:t xml:space="preserve"> cấp huyện nếu để xảy ra tình trạng tự chia tách nhỏ thửa đất </w:t>
      </w:r>
      <w:r>
        <w:rPr>
          <w:rFonts w:eastAsia="Times New Roman" w:hAnsi="Times New Roman" w:cs="Times New Roman"/>
        </w:rPr>
        <w:t>không đúng Quyết định này.</w:t>
      </w:r>
    </w:p>
    <w:p w:rsidR="00E3461E" w:rsidRDefault="00265B6F">
      <w:pPr>
        <w:widowControl w:val="0"/>
        <w:spacing w:before="120" w:after="120"/>
        <w:ind w:firstLine="680"/>
        <w:jc w:val="both"/>
        <w:rPr>
          <w:rFonts w:eastAsia="Times New Roman" w:hAnsi="Times New Roman" w:cs="Times New Roman"/>
          <w:b/>
        </w:rPr>
      </w:pPr>
      <w:r>
        <w:rPr>
          <w:rFonts w:eastAsia="Times New Roman" w:hAnsi="Times New Roman" w:cs="Times New Roman"/>
          <w:b/>
          <w:lang w:val="vi-VN"/>
        </w:rPr>
        <w:t>Điều 1</w:t>
      </w:r>
      <w:r>
        <w:rPr>
          <w:rFonts w:eastAsia="Times New Roman" w:hAnsi="Times New Roman" w:cs="Times New Roman"/>
          <w:b/>
        </w:rPr>
        <w:t>6</w:t>
      </w:r>
      <w:r>
        <w:rPr>
          <w:rFonts w:eastAsia="Times New Roman" w:hAnsi="Times New Roman" w:cs="Times New Roman"/>
          <w:b/>
          <w:lang w:val="vi-VN"/>
        </w:rPr>
        <w:t xml:space="preserve">. </w:t>
      </w:r>
      <w:r>
        <w:rPr>
          <w:rFonts w:eastAsia="Times New Roman" w:hAnsi="Times New Roman" w:cs="Times New Roman"/>
          <w:b/>
        </w:rPr>
        <w:t>Điều khoản chuyển tiếp</w:t>
      </w:r>
    </w:p>
    <w:p w:rsidR="00E3461E" w:rsidRDefault="00265B6F">
      <w:pPr>
        <w:pStyle w:val="BodyTextIndent2"/>
        <w:spacing w:before="120"/>
        <w:rPr>
          <w:rFonts w:eastAsia="Times New Roman" w:hAnsi="Times New Roman" w:cs="Times New Roman"/>
          <w:color w:val="auto"/>
        </w:rPr>
      </w:pPr>
      <w:r>
        <w:rPr>
          <w:rFonts w:eastAsia="Times New Roman" w:hAnsi="Times New Roman" w:cs="Times New Roman"/>
          <w:color w:val="auto"/>
        </w:rPr>
        <w:t>Cá</w:t>
      </w:r>
      <w:r>
        <w:rPr>
          <w:rFonts w:eastAsia="Times New Roman" w:hAnsi="Times New Roman" w:cs="Times New Roman"/>
          <w:color w:val="auto"/>
        </w:rPr>
        <w:t xml:space="preserve">c giao dịch về quyền sử dụng đất có liên quan đến tách thửa đất, hợp thửa đất </w:t>
      </w:r>
      <w:proofErr w:type="gramStart"/>
      <w:r>
        <w:rPr>
          <w:rFonts w:eastAsia="Times New Roman" w:hAnsi="Times New Roman" w:cs="Times New Roman"/>
          <w:color w:val="auto"/>
        </w:rPr>
        <w:t>theo</w:t>
      </w:r>
      <w:proofErr w:type="gramEnd"/>
      <w:r>
        <w:rPr>
          <w:rFonts w:eastAsia="Times New Roman" w:hAnsi="Times New Roman" w:cs="Times New Roman"/>
          <w:color w:val="auto"/>
        </w:rPr>
        <w:t xml:space="preserve"> đúng quy định pháp luật đã được công chứng, chứng thực thì tiếp tục thực hiện theo quy định của pháp luật tại thời điểm công chứng, chứng thực.</w:t>
      </w:r>
    </w:p>
    <w:p w:rsidR="00E3461E" w:rsidRDefault="00265B6F">
      <w:pPr>
        <w:widowControl w:val="0"/>
        <w:spacing w:before="120" w:after="120"/>
        <w:ind w:firstLine="680"/>
        <w:jc w:val="both"/>
        <w:rPr>
          <w:rFonts w:eastAsia="Times New Roman" w:hAnsi="Times New Roman" w:cs="Times New Roman"/>
          <w:b/>
        </w:rPr>
      </w:pPr>
      <w:r>
        <w:rPr>
          <w:rFonts w:eastAsia="Times New Roman" w:hAnsi="Times New Roman" w:cs="Times New Roman"/>
          <w:b/>
          <w:lang w:val="vi-VN"/>
        </w:rPr>
        <w:t>Điều 1</w:t>
      </w:r>
      <w:r>
        <w:rPr>
          <w:rFonts w:eastAsia="Times New Roman" w:hAnsi="Times New Roman" w:cs="Times New Roman"/>
          <w:b/>
        </w:rPr>
        <w:t>7</w:t>
      </w:r>
      <w:r>
        <w:rPr>
          <w:rFonts w:eastAsia="Times New Roman" w:hAnsi="Times New Roman" w:cs="Times New Roman"/>
          <w:b/>
          <w:lang w:val="vi-VN"/>
        </w:rPr>
        <w:t>. Điều khoản thi hành</w:t>
      </w:r>
    </w:p>
    <w:p w:rsidR="00E3461E" w:rsidRDefault="00265B6F">
      <w:pPr>
        <w:widowControl w:val="0"/>
        <w:spacing w:before="120" w:after="120"/>
        <w:ind w:firstLine="680"/>
        <w:jc w:val="both"/>
        <w:rPr>
          <w:rFonts w:eastAsia="Times New Roman" w:hAnsi="Times New Roman" w:cs="Times New Roman"/>
        </w:rPr>
      </w:pPr>
      <w:r>
        <w:rPr>
          <w:rFonts w:eastAsia="Times New Roman" w:hAnsi="Times New Roman" w:cs="Times New Roman"/>
          <w:lang w:val="vi-VN"/>
        </w:rPr>
        <w:t xml:space="preserve">Trong quá trình thực hiện, nếu có phát sinh vướng mắc đề nghị cơ quan, tổ chức, cá nhân phản ánh kịp thời về Sở Tài nguyên và Môi trường để tổng hợp, báo cáo </w:t>
      </w:r>
      <w:r>
        <w:rPr>
          <w:rFonts w:eastAsia="Times New Roman" w:hAnsi="Times New Roman" w:cs="Times New Roman"/>
          <w:spacing w:val="-4"/>
          <w:lang w:val="en-SG"/>
        </w:rPr>
        <w:t>Ủy ban nhân dân</w:t>
      </w:r>
      <w:r>
        <w:rPr>
          <w:rFonts w:eastAsia="Times New Roman" w:hAnsi="Times New Roman" w:cs="Times New Roman"/>
          <w:lang w:val="vi-VN"/>
        </w:rPr>
        <w:t xml:space="preserve"> tỉnh xem xét sửa đổi, bổ sung cho phù hợp./.</w:t>
      </w:r>
    </w:p>
    <w:p w:rsidR="00E3461E" w:rsidRDefault="00265B6F">
      <w:pPr>
        <w:widowControl w:val="0"/>
        <w:tabs>
          <w:tab w:val="center" w:pos="6120"/>
          <w:tab w:val="center" w:pos="7020"/>
        </w:tabs>
        <w:spacing w:after="120"/>
        <w:ind w:left="142" w:right="-1" w:firstLine="709"/>
        <w:rPr>
          <w:rFonts w:eastAsia="Times New Roman" w:hAnsi="Times New Roman" w:cs="Times New Roman"/>
          <w:b/>
        </w:rPr>
      </w:pPr>
      <w:r>
        <w:rPr>
          <w:rFonts w:eastAsia="Times New Roman" w:hAnsi="Times New Roman" w:cs="Times New Roman"/>
          <w:lang w:val="vi-VN"/>
        </w:rPr>
        <w:tab/>
      </w:r>
      <w:r>
        <w:rPr>
          <w:rFonts w:eastAsia="Times New Roman" w:hAnsi="Times New Roman" w:cs="Times New Roman"/>
          <w:b/>
          <w:lang w:val="vi-VN"/>
        </w:rPr>
        <w:t>TM. ỦY BAN NHÂN DÂN</w:t>
      </w:r>
    </w:p>
    <w:p w:rsidR="00E3461E" w:rsidRDefault="00265B6F">
      <w:pPr>
        <w:widowControl w:val="0"/>
        <w:tabs>
          <w:tab w:val="center" w:pos="6120"/>
          <w:tab w:val="center" w:pos="7020"/>
        </w:tabs>
        <w:spacing w:after="120"/>
        <w:ind w:left="142" w:right="-1" w:firstLine="709"/>
        <w:rPr>
          <w:rFonts w:eastAsia="Times New Roman" w:hAnsi="Times New Roman" w:cs="Times New Roman"/>
          <w:b/>
        </w:rPr>
      </w:pPr>
      <w:r>
        <w:rPr>
          <w:rFonts w:eastAsia="Times New Roman" w:hAnsi="Times New Roman" w:cs="Times New Roman"/>
          <w:b/>
          <w:lang w:val="vi-VN"/>
        </w:rPr>
        <w:tab/>
        <w:t xml:space="preserve">CHỦ TỊCH </w:t>
      </w:r>
    </w:p>
    <w:sectPr w:rsidR="00E3461E">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5B6F" w:rsidRDefault="00265B6F">
      <w:r>
        <w:separator/>
      </w:r>
    </w:p>
  </w:endnote>
  <w:endnote w:type="continuationSeparator" w:id="0">
    <w:p w:rsidR="00265B6F" w:rsidRDefault="00265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461E" w:rsidRDefault="00265B6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3461E" w:rsidRDefault="00E3461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5B6F" w:rsidRDefault="00265B6F">
      <w:r>
        <w:separator/>
      </w:r>
    </w:p>
  </w:footnote>
  <w:footnote w:type="continuationSeparator" w:id="0">
    <w:p w:rsidR="00265B6F" w:rsidRDefault="00265B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461E" w:rsidRDefault="00265B6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p>
  <w:p w:rsidR="00E3461E" w:rsidRDefault="00E3461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461E" w:rsidRDefault="00265B6F">
    <w:pPr>
      <w:pStyle w:val="Header"/>
      <w:jc w:val="center"/>
      <w:rPr>
        <w:sz w:val="24"/>
      </w:rPr>
    </w:pPr>
    <w:r>
      <w:rPr>
        <w:sz w:val="24"/>
      </w:rPr>
      <w:fldChar w:fldCharType="begin"/>
    </w:r>
    <w:r>
      <w:rPr>
        <w:sz w:val="24"/>
      </w:rPr>
      <w:instrText xml:space="preserve"> PAGE   \* MERGEFORMAT </w:instrText>
    </w:r>
    <w:r>
      <w:rPr>
        <w:sz w:val="24"/>
      </w:rPr>
      <w:fldChar w:fldCharType="separate"/>
    </w:r>
    <w:r w:rsidR="00BF6AA7">
      <w:rPr>
        <w:noProof/>
        <w:sz w:val="24"/>
      </w:rPr>
      <w:t>2</w:t>
    </w:r>
    <w:r>
      <w:rPr>
        <w:sz w:val="24"/>
      </w:rPr>
      <w:fldChar w:fldCharType="end"/>
    </w:r>
  </w:p>
  <w:p w:rsidR="00E3461E" w:rsidRDefault="00E346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6A4752"/>
    <w:multiLevelType w:val="multilevel"/>
    <w:tmpl w:val="B2144140"/>
    <w:lvl w:ilvl="0">
      <w:start w:val="4"/>
      <w:numFmt w:val="bullet"/>
      <w:lvlText w:val="-"/>
      <w:lvlJc w:val="left"/>
      <w:pPr>
        <w:ind w:left="1040" w:hanging="360"/>
      </w:pPr>
      <w:rPr>
        <w:rFonts w:ascii="Times New Roman" w:eastAsia="Times New Roman" w:hAnsi="Times New Roman" w:cs="Times New Roman" w:hint="default"/>
      </w:rPr>
    </w:lvl>
    <w:lvl w:ilvl="1">
      <w:start w:val="1"/>
      <w:numFmt w:val="bullet"/>
      <w:lvlText w:val="o"/>
      <w:lvlJc w:val="left"/>
      <w:pPr>
        <w:ind w:left="1760" w:hanging="360"/>
      </w:pPr>
      <w:rPr>
        <w:rFonts w:ascii="Courier New" w:hAnsi="Courier New" w:cs="Courier New" w:hint="default"/>
      </w:rPr>
    </w:lvl>
    <w:lvl w:ilvl="2">
      <w:start w:val="1"/>
      <w:numFmt w:val="bullet"/>
      <w:lvlText w:val=""/>
      <w:lvlJc w:val="left"/>
      <w:pPr>
        <w:ind w:left="2480" w:hanging="360"/>
      </w:pPr>
      <w:rPr>
        <w:rFonts w:ascii="Wingdings" w:hAnsi="Wingdings" w:hint="default"/>
      </w:rPr>
    </w:lvl>
    <w:lvl w:ilvl="3">
      <w:start w:val="1"/>
      <w:numFmt w:val="bullet"/>
      <w:lvlText w:val=""/>
      <w:lvlJc w:val="left"/>
      <w:pPr>
        <w:ind w:left="3200" w:hanging="360"/>
      </w:pPr>
      <w:rPr>
        <w:rFonts w:ascii="Symbol" w:hAnsi="Symbol" w:hint="default"/>
      </w:rPr>
    </w:lvl>
    <w:lvl w:ilvl="4">
      <w:start w:val="1"/>
      <w:numFmt w:val="bullet"/>
      <w:lvlText w:val="o"/>
      <w:lvlJc w:val="left"/>
      <w:pPr>
        <w:ind w:left="3920" w:hanging="360"/>
      </w:pPr>
      <w:rPr>
        <w:rFonts w:ascii="Courier New" w:hAnsi="Courier New" w:cs="Courier New" w:hint="default"/>
      </w:rPr>
    </w:lvl>
    <w:lvl w:ilvl="5">
      <w:start w:val="1"/>
      <w:numFmt w:val="bullet"/>
      <w:lvlText w:val=""/>
      <w:lvlJc w:val="left"/>
      <w:pPr>
        <w:ind w:left="4640" w:hanging="360"/>
      </w:pPr>
      <w:rPr>
        <w:rFonts w:ascii="Wingdings" w:hAnsi="Wingdings" w:hint="default"/>
      </w:rPr>
    </w:lvl>
    <w:lvl w:ilvl="6">
      <w:start w:val="1"/>
      <w:numFmt w:val="bullet"/>
      <w:lvlText w:val=""/>
      <w:lvlJc w:val="left"/>
      <w:pPr>
        <w:ind w:left="5360" w:hanging="360"/>
      </w:pPr>
      <w:rPr>
        <w:rFonts w:ascii="Symbol" w:hAnsi="Symbol" w:hint="default"/>
      </w:rPr>
    </w:lvl>
    <w:lvl w:ilvl="7">
      <w:start w:val="1"/>
      <w:numFmt w:val="bullet"/>
      <w:lvlText w:val="o"/>
      <w:lvlJc w:val="left"/>
      <w:pPr>
        <w:ind w:left="6080" w:hanging="360"/>
      </w:pPr>
      <w:rPr>
        <w:rFonts w:ascii="Courier New" w:hAnsi="Courier New" w:cs="Courier New" w:hint="default"/>
      </w:rPr>
    </w:lvl>
    <w:lvl w:ilvl="8">
      <w:start w:val="1"/>
      <w:numFmt w:val="bullet"/>
      <w:lvlText w:val=""/>
      <w:lvlJc w:val="left"/>
      <w:pPr>
        <w:ind w:left="6800" w:hanging="360"/>
      </w:pPr>
      <w:rPr>
        <w:rFonts w:ascii="Wingdings" w:hAnsi="Wingdings" w:hint="default"/>
      </w:rPr>
    </w:lvl>
  </w:abstractNum>
  <w:abstractNum w:abstractNumId="1">
    <w:nsid w:val="3D4654E9"/>
    <w:multiLevelType w:val="multilevel"/>
    <w:tmpl w:val="747AEB88"/>
    <w:lvl w:ilvl="0">
      <w:start w:val="1"/>
      <w:numFmt w:val="decimal"/>
      <w:lvlText w:val="%1."/>
      <w:lvlJc w:val="left"/>
      <w:pPr>
        <w:ind w:left="1040" w:hanging="360"/>
      </w:pPr>
      <w:rPr>
        <w:rFonts w:hint="default"/>
      </w:rPr>
    </w:lvl>
    <w:lvl w:ilvl="1">
      <w:start w:val="1"/>
      <w:numFmt w:val="lowerLetter"/>
      <w:lvlText w:val="%2."/>
      <w:lvlJc w:val="left"/>
      <w:pPr>
        <w:ind w:left="1760" w:hanging="360"/>
      </w:pPr>
    </w:lvl>
    <w:lvl w:ilvl="2">
      <w:start w:val="1"/>
      <w:numFmt w:val="lowerRoman"/>
      <w:lvlText w:val="%3."/>
      <w:lvlJc w:val="right"/>
      <w:pPr>
        <w:ind w:left="2480" w:hanging="180"/>
      </w:pPr>
    </w:lvl>
    <w:lvl w:ilvl="3">
      <w:start w:val="1"/>
      <w:numFmt w:val="decimal"/>
      <w:lvlText w:val="%4."/>
      <w:lvlJc w:val="left"/>
      <w:pPr>
        <w:ind w:left="3200" w:hanging="360"/>
      </w:pPr>
    </w:lvl>
    <w:lvl w:ilvl="4">
      <w:start w:val="1"/>
      <w:numFmt w:val="lowerLetter"/>
      <w:lvlText w:val="%5."/>
      <w:lvlJc w:val="left"/>
      <w:pPr>
        <w:ind w:left="3920" w:hanging="360"/>
      </w:pPr>
    </w:lvl>
    <w:lvl w:ilvl="5">
      <w:start w:val="1"/>
      <w:numFmt w:val="lowerRoman"/>
      <w:lvlText w:val="%6."/>
      <w:lvlJc w:val="right"/>
      <w:pPr>
        <w:ind w:left="4640" w:hanging="180"/>
      </w:pPr>
    </w:lvl>
    <w:lvl w:ilvl="6">
      <w:start w:val="1"/>
      <w:numFmt w:val="decimal"/>
      <w:lvlText w:val="%7."/>
      <w:lvlJc w:val="left"/>
      <w:pPr>
        <w:ind w:left="5360" w:hanging="360"/>
      </w:pPr>
    </w:lvl>
    <w:lvl w:ilvl="7">
      <w:start w:val="1"/>
      <w:numFmt w:val="lowerLetter"/>
      <w:lvlText w:val="%8."/>
      <w:lvlJc w:val="left"/>
      <w:pPr>
        <w:ind w:left="6080" w:hanging="360"/>
      </w:pPr>
    </w:lvl>
    <w:lvl w:ilvl="8">
      <w:start w:val="1"/>
      <w:numFmt w:val="lowerRoman"/>
      <w:lvlText w:val="%9."/>
      <w:lvlJc w:val="right"/>
      <w:pPr>
        <w:ind w:left="6800" w:hanging="180"/>
      </w:pPr>
    </w:lvl>
  </w:abstractNum>
  <w:abstractNum w:abstractNumId="2">
    <w:nsid w:val="3F5023D5"/>
    <w:multiLevelType w:val="multilevel"/>
    <w:tmpl w:val="DBE0D5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4227067C"/>
    <w:multiLevelType w:val="multilevel"/>
    <w:tmpl w:val="E03868E4"/>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nsid w:val="7E320FA7"/>
    <w:multiLevelType w:val="multilevel"/>
    <w:tmpl w:val="70C841D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461E"/>
    <w:rsid w:val="00265B6F"/>
    <w:rsid w:val="00BF6AA7"/>
    <w:rsid w:val="00E34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Arial" w:cs="Arial"/>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pBdr>
        <w:top w:val="none" w:sz="4" w:space="0" w:color="000000"/>
        <w:left w:val="none" w:sz="4" w:space="0" w:color="000000"/>
        <w:bottom w:val="none" w:sz="4" w:space="0" w:color="000000"/>
        <w:right w:val="none" w:sz="4" w:space="0" w:color="000000"/>
        <w:between w:val="none" w:sz="4" w:space="0" w:color="000000"/>
      </w:pBdr>
    </w:pPr>
    <w:rPr>
      <w:sz w:val="28"/>
      <w:szCs w:val="28"/>
    </w:rPr>
  </w:style>
  <w:style w:type="paragraph" w:styleId="Heading1">
    <w:name w:val="heading 1"/>
    <w:basedOn w:val="Normal"/>
    <w:next w:val="Normal"/>
    <w:link w:val="Heading1Char"/>
    <w:pPr>
      <w:keepNext/>
      <w:keepLines/>
      <w:spacing w:before="480" w:after="200"/>
      <w:outlineLvl w:val="0"/>
    </w:pPr>
    <w:rPr>
      <w:rFonts w:ascii="Arial"/>
      <w:sz w:val="40"/>
      <w:szCs w:val="40"/>
    </w:rPr>
  </w:style>
  <w:style w:type="paragraph" w:styleId="Heading2">
    <w:name w:val="heading 2"/>
    <w:basedOn w:val="Normal"/>
    <w:next w:val="Normal"/>
    <w:link w:val="Heading2Char"/>
    <w:pPr>
      <w:keepNext/>
      <w:keepLines/>
      <w:spacing w:before="360" w:after="200"/>
      <w:outlineLvl w:val="1"/>
    </w:pPr>
    <w:rPr>
      <w:rFonts w:ascii="Arial"/>
      <w:sz w:val="34"/>
      <w:szCs w:val="20"/>
    </w:rPr>
  </w:style>
  <w:style w:type="paragraph" w:styleId="Heading3">
    <w:name w:val="heading 3"/>
    <w:basedOn w:val="Normal"/>
    <w:next w:val="Normal"/>
    <w:link w:val="Heading3Char"/>
    <w:pPr>
      <w:keepNext/>
      <w:keepLines/>
      <w:spacing w:before="320" w:after="200"/>
      <w:outlineLvl w:val="2"/>
    </w:pPr>
    <w:rPr>
      <w:rFonts w:ascii="Arial"/>
      <w:sz w:val="30"/>
      <w:szCs w:val="30"/>
    </w:rPr>
  </w:style>
  <w:style w:type="paragraph" w:styleId="Heading4">
    <w:name w:val="heading 4"/>
    <w:basedOn w:val="Normal"/>
    <w:next w:val="Normal"/>
    <w:link w:val="Heading4Char"/>
    <w:pPr>
      <w:keepNext/>
      <w:keepLines/>
      <w:spacing w:before="320" w:after="200"/>
      <w:outlineLvl w:val="3"/>
    </w:pPr>
    <w:rPr>
      <w:rFonts w:ascii="Arial"/>
      <w:b/>
      <w:bCs/>
      <w:sz w:val="26"/>
      <w:szCs w:val="26"/>
    </w:rPr>
  </w:style>
  <w:style w:type="paragraph" w:styleId="Heading5">
    <w:name w:val="heading 5"/>
    <w:basedOn w:val="Normal"/>
    <w:next w:val="Normal"/>
    <w:link w:val="Heading5Char"/>
    <w:pPr>
      <w:keepNext/>
      <w:keepLines/>
      <w:spacing w:before="320" w:after="200"/>
      <w:outlineLvl w:val="4"/>
    </w:pPr>
    <w:rPr>
      <w:rFonts w:ascii="Arial"/>
      <w:b/>
      <w:bCs/>
      <w:sz w:val="24"/>
      <w:szCs w:val="24"/>
    </w:rPr>
  </w:style>
  <w:style w:type="paragraph" w:styleId="Heading6">
    <w:name w:val="heading 6"/>
    <w:basedOn w:val="Normal"/>
    <w:next w:val="Normal"/>
    <w:link w:val="Heading6Char"/>
    <w:pPr>
      <w:keepNext/>
      <w:keepLines/>
      <w:spacing w:before="320" w:after="200"/>
      <w:outlineLvl w:val="5"/>
    </w:pPr>
    <w:rPr>
      <w:rFonts w:ascii="Arial"/>
      <w:b/>
      <w:bCs/>
      <w:sz w:val="22"/>
      <w:szCs w:val="22"/>
    </w:rPr>
  </w:style>
  <w:style w:type="paragraph" w:styleId="Heading7">
    <w:name w:val="heading 7"/>
    <w:basedOn w:val="Normal"/>
    <w:next w:val="Normal"/>
    <w:link w:val="Heading7Char"/>
    <w:pPr>
      <w:keepNext/>
      <w:keepLines/>
      <w:spacing w:before="320" w:after="200"/>
      <w:outlineLvl w:val="6"/>
    </w:pPr>
    <w:rPr>
      <w:rFonts w:ascii="Arial"/>
      <w:b/>
      <w:bCs/>
      <w:i/>
      <w:iCs/>
      <w:sz w:val="22"/>
      <w:szCs w:val="22"/>
    </w:rPr>
  </w:style>
  <w:style w:type="paragraph" w:styleId="Heading8">
    <w:name w:val="heading 8"/>
    <w:basedOn w:val="Normal"/>
    <w:next w:val="Normal"/>
    <w:link w:val="Heading8Char"/>
    <w:pPr>
      <w:keepNext/>
      <w:keepLines/>
      <w:spacing w:before="320" w:after="200"/>
      <w:outlineLvl w:val="7"/>
    </w:pPr>
    <w:rPr>
      <w:rFonts w:ascii="Arial"/>
      <w:i/>
      <w:iCs/>
      <w:sz w:val="22"/>
      <w:szCs w:val="22"/>
    </w:rPr>
  </w:style>
  <w:style w:type="paragraph" w:styleId="Heading9">
    <w:name w:val="heading 9"/>
    <w:basedOn w:val="Normal"/>
    <w:next w:val="Normal"/>
    <w:link w:val="Heading9Char"/>
    <w:pPr>
      <w:keepNext/>
      <w:keepLines/>
      <w:spacing w:before="320" w:after="200"/>
      <w:outlineLvl w:val="8"/>
    </w:pPr>
    <w:rPr>
      <w:rFonts w:asci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GridTableLight">
    <w:name w:val="Grid Table Light"/>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
    <w:name w:val="Plain Table 1"/>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2">
    <w:name w:val="Plain Table 2"/>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PlainTable3">
    <w:name w:val="Plain Table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PlainTable4">
    <w:name w:val="Plain Table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PlainTable5">
    <w:name w:val="Plain Table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GridTable1Light">
    <w:name w:val="Grid Table 1 Light"/>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
    <w:name w:val="Grid Table 1 Light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customStyle="1" w:styleId="GridTable2">
    <w:name w:val="Grid Table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
    <w:name w:val="Grid Table 2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3">
    <w:name w:val="Grid Table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
    <w:name w:val="Grid Table 3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4">
    <w:name w:val="Grid Table 4"/>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
    <w:name w:val="Grid Table 4 Accent 1"/>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Accent 2"/>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Accent 3"/>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Accent 4"/>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Accent 5"/>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Accent 6"/>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GridTable5Dark">
    <w:name w:val="Grid Table 5 Dark"/>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5DarkAccent2">
    <w:name w:val="Grid Table 5 Dark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customStyle="1" w:styleId="GridTable5DarkAccent3">
    <w:name w:val="Grid Table 5 Dark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customStyle="1" w:styleId="GridTable5DarkAccent5">
    <w:name w:val="Grid Table 5 Dark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customStyle="1" w:styleId="GridTable5DarkAccent6">
    <w:name w:val="Grid Table 5 Dark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customStyle="1" w:styleId="GridTable6Colorful">
    <w:name w:val="Grid Table 6 Colorful"/>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
    <w:name w:val="Grid Table 6 Colorful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7Colorful">
    <w:name w:val="Grid Table 7 Colorful"/>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
    <w:name w:val="Grid Table 7 Colorful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ListTable1Light">
    <w:name w:val="List Table 1 Light"/>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1">
    <w:name w:val="List Table 1 Light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2">
    <w:name w:val="List Table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
    <w:name w:val="List Table 2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customStyle="1" w:styleId="ListTable3">
    <w:name w:val="List Table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
    <w:name w:val="List Table 3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customStyle="1" w:styleId="ListTable4">
    <w:name w:val="List Table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
    <w:name w:val="List Table 4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customStyle="1" w:styleId="ListTable5Dark">
    <w:name w:val="List Table 5 Dark"/>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customStyle="1" w:styleId="ListTable5DarkAccent1">
    <w:name w:val="List Table 5 Dark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customStyle="1" w:styleId="ListTable5DarkAccent2">
    <w:name w:val="List Table 5 Dark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customStyle="1" w:styleId="ListTable5DarkAccent3">
    <w:name w:val="List Table 5 Dark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customStyle="1" w:styleId="ListTable5DarkAccent4">
    <w:name w:val="List Table 5 Dark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customStyle="1" w:styleId="ListTable5DarkAccent5">
    <w:name w:val="List Table 5 Dark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customStyle="1" w:styleId="ListTable5DarkAccent6">
    <w:name w:val="List Table 5 Dark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customStyle="1" w:styleId="ListTable6Colorful">
    <w:name w:val="List Table 6 Colorful"/>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
    <w:name w:val="List Table 6 Colorful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customStyle="1" w:styleId="ListTable7Colorful">
    <w:name w:val="List Table 7 Colorful"/>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
    <w:name w:val="List Table 7 Colorful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character" w:customStyle="1" w:styleId="Heading1Char">
    <w:name w:val="Heading 1 Char"/>
    <w:link w:val="Heading1"/>
    <w:rPr>
      <w:rFonts w:ascii="Arial" w:eastAsia="Arial" w:hAnsi="Arial"/>
      <w:sz w:val="40"/>
      <w:szCs w:val="40"/>
    </w:rPr>
  </w:style>
  <w:style w:type="character" w:customStyle="1" w:styleId="Heading2Char">
    <w:name w:val="Heading 2 Char"/>
    <w:link w:val="Heading2"/>
    <w:rPr>
      <w:rFonts w:ascii="Arial" w:eastAsia="Arial" w:hAnsi="Arial"/>
      <w:sz w:val="34"/>
    </w:rPr>
  </w:style>
  <w:style w:type="character" w:customStyle="1" w:styleId="Heading3Char">
    <w:name w:val="Heading 3 Char"/>
    <w:link w:val="Heading3"/>
    <w:rPr>
      <w:rFonts w:ascii="Arial" w:eastAsia="Arial" w:hAnsi="Arial"/>
      <w:sz w:val="30"/>
      <w:szCs w:val="30"/>
    </w:rPr>
  </w:style>
  <w:style w:type="character" w:customStyle="1" w:styleId="Heading4Char">
    <w:name w:val="Heading 4 Char"/>
    <w:link w:val="Heading4"/>
    <w:rPr>
      <w:rFonts w:ascii="Arial" w:eastAsia="Arial" w:hAnsi="Arial"/>
      <w:b/>
      <w:bCs/>
      <w:sz w:val="26"/>
      <w:szCs w:val="26"/>
    </w:rPr>
  </w:style>
  <w:style w:type="character" w:customStyle="1" w:styleId="Heading5Char">
    <w:name w:val="Heading 5 Char"/>
    <w:link w:val="Heading5"/>
    <w:rPr>
      <w:rFonts w:ascii="Arial" w:eastAsia="Arial" w:hAnsi="Arial"/>
      <w:b/>
      <w:bCs/>
      <w:sz w:val="24"/>
      <w:szCs w:val="24"/>
    </w:rPr>
  </w:style>
  <w:style w:type="character" w:customStyle="1" w:styleId="Heading6Char">
    <w:name w:val="Heading 6 Char"/>
    <w:link w:val="Heading6"/>
    <w:rPr>
      <w:rFonts w:ascii="Arial" w:eastAsia="Arial" w:hAnsi="Arial"/>
      <w:b/>
      <w:bCs/>
      <w:sz w:val="22"/>
      <w:szCs w:val="22"/>
    </w:rPr>
  </w:style>
  <w:style w:type="character" w:customStyle="1" w:styleId="Heading7Char">
    <w:name w:val="Heading 7 Char"/>
    <w:link w:val="Heading7"/>
    <w:rPr>
      <w:rFonts w:ascii="Arial" w:eastAsia="Arial" w:hAnsi="Arial"/>
      <w:b/>
      <w:bCs/>
      <w:i/>
      <w:iCs/>
      <w:sz w:val="22"/>
      <w:szCs w:val="22"/>
    </w:rPr>
  </w:style>
  <w:style w:type="character" w:customStyle="1" w:styleId="Heading8Char">
    <w:name w:val="Heading 8 Char"/>
    <w:link w:val="Heading8"/>
    <w:rPr>
      <w:rFonts w:ascii="Arial" w:eastAsia="Arial" w:hAnsi="Arial"/>
      <w:i/>
      <w:iCs/>
      <w:sz w:val="22"/>
      <w:szCs w:val="22"/>
    </w:rPr>
  </w:style>
  <w:style w:type="character" w:customStyle="1" w:styleId="Heading9Char">
    <w:name w:val="Heading 9 Char"/>
    <w:link w:val="Heading9"/>
    <w:rPr>
      <w:rFonts w:ascii="Arial" w:eastAsia="Arial" w:hAnsi="Arial"/>
      <w:i/>
      <w:iCs/>
      <w:sz w:val="21"/>
      <w:szCs w:val="21"/>
    </w:rPr>
  </w:style>
  <w:style w:type="paragraph" w:styleId="ListParagraph">
    <w:name w:val="List Paragraph"/>
    <w:basedOn w:val="Normal"/>
    <w:pPr>
      <w:ind w:left="720"/>
      <w:contextualSpacing/>
    </w:pPr>
  </w:style>
  <w:style w:type="paragraph" w:styleId="NoSpacing">
    <w:name w:val="No Spacing"/>
    <w:pPr>
      <w:pBdr>
        <w:top w:val="none" w:sz="4" w:space="0" w:color="000000"/>
        <w:left w:val="none" w:sz="4" w:space="0" w:color="000000"/>
        <w:bottom w:val="none" w:sz="4" w:space="0" w:color="000000"/>
        <w:right w:val="none" w:sz="4" w:space="0" w:color="000000"/>
        <w:between w:val="none" w:sz="4" w:space="0" w:color="000000"/>
      </w:pBdr>
    </w:pPr>
    <w:rPr>
      <w:lang w:bidi="en-US"/>
    </w:rPr>
  </w:style>
  <w:style w:type="paragraph" w:styleId="Title">
    <w:name w:val="Title"/>
    <w:basedOn w:val="Normal"/>
    <w:next w:val="Normal"/>
    <w:link w:val="TitleChar"/>
    <w:pPr>
      <w:spacing w:before="300" w:after="200"/>
      <w:contextualSpacing/>
    </w:pPr>
    <w:rPr>
      <w:sz w:val="48"/>
      <w:szCs w:val="48"/>
    </w:rPr>
  </w:style>
  <w:style w:type="character" w:customStyle="1" w:styleId="TitleChar">
    <w:name w:val="Title Char"/>
    <w:link w:val="Title"/>
    <w:rPr>
      <w:sz w:val="48"/>
      <w:szCs w:val="48"/>
    </w:rPr>
  </w:style>
  <w:style w:type="paragraph" w:styleId="Subtitle">
    <w:name w:val="Subtitle"/>
    <w:basedOn w:val="Normal"/>
    <w:next w:val="Normal"/>
    <w:link w:val="SubtitleChar"/>
    <w:pPr>
      <w:spacing w:before="200" w:after="200"/>
    </w:pPr>
    <w:rPr>
      <w:sz w:val="24"/>
      <w:szCs w:val="24"/>
    </w:rPr>
  </w:style>
  <w:style w:type="character" w:customStyle="1" w:styleId="SubtitleChar">
    <w:name w:val="Subtitle Char"/>
    <w:link w:val="Subtitle"/>
    <w:rPr>
      <w:sz w:val="24"/>
      <w:szCs w:val="24"/>
    </w:rPr>
  </w:style>
  <w:style w:type="paragraph" w:styleId="Quote">
    <w:name w:val="Quote"/>
    <w:basedOn w:val="Normal"/>
    <w:next w:val="Normal"/>
    <w:link w:val="QuoteChar"/>
    <w:pPr>
      <w:ind w:left="720" w:right="720"/>
    </w:pPr>
    <w:rPr>
      <w:i/>
      <w:sz w:val="20"/>
      <w:szCs w:val="20"/>
    </w:rPr>
  </w:style>
  <w:style w:type="character" w:customStyle="1" w:styleId="QuoteChar">
    <w:name w:val="Quote Char"/>
    <w:link w:val="Quote"/>
    <w:rPr>
      <w:i/>
    </w:rPr>
  </w:style>
  <w:style w:type="paragraph" w:styleId="IntenseQuote">
    <w:name w:val="Intense Quote"/>
    <w:basedOn w:val="Normal"/>
    <w:next w:val="Normal"/>
    <w:link w:val="IntenseQuoteChar"/>
    <w:pPr>
      <w:pBdr>
        <w:top w:val="single" w:sz="4" w:space="5" w:color="FFFFFF"/>
        <w:left w:val="single" w:sz="4" w:space="10" w:color="FFFFFF"/>
        <w:bottom w:val="single" w:sz="4" w:space="5" w:color="FFFFFF"/>
        <w:right w:val="single" w:sz="4" w:space="10" w:color="FFFFFF"/>
      </w:pBdr>
      <w:shd w:val="clear" w:color="auto" w:fill="F2F2F2"/>
      <w:ind w:left="720" w:right="720"/>
    </w:pPr>
    <w:rPr>
      <w:i/>
      <w:sz w:val="20"/>
      <w:szCs w:val="20"/>
    </w:rPr>
  </w:style>
  <w:style w:type="character" w:customStyle="1" w:styleId="IntenseQuoteChar">
    <w:name w:val="Intense Quote Char"/>
    <w:link w:val="IntenseQuote"/>
    <w:rPr>
      <w:i/>
    </w:rPr>
  </w:style>
  <w:style w:type="table" w:customStyle="1" w:styleId="TableGridLight1">
    <w:name w:val="Table Grid Light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PlainTable11">
    <w:name w:val="Plain Table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PlainTable21">
    <w:name w:val="Plain Table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PlainTable31">
    <w:name w:val="Plain Table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PlainTable41">
    <w:name w:val="Plain Table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PlainTable51">
    <w:name w:val="Plain Table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1">
    <w:name w:val="Grid Table 1 Light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Accent11">
    <w:name w:val="Grid Table 1 Light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Accent21">
    <w:name w:val="Grid Table 1 Light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Accent31">
    <w:name w:val="Grid Table 1 Light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Accent41">
    <w:name w:val="Grid Table 1 Light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Accent51">
    <w:name w:val="Grid Table 1 Light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Accent61">
    <w:name w:val="Grid Table 1 Light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1">
    <w:name w:val="Grid Table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Accent11">
    <w:name w:val="Grid Table 2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Accent21">
    <w:name w:val="Grid Table 2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Accent31">
    <w:name w:val="Grid Table 2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Accent41">
    <w:name w:val="Grid Table 2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Accent51">
    <w:name w:val="Grid Table 2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Accent61">
    <w:name w:val="Grid Table 2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1">
    <w:name w:val="Grid Table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Accent11">
    <w:name w:val="Grid Table 3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Accent21">
    <w:name w:val="Grid Table 3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Accent31">
    <w:name w:val="Grid Table 3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Accent41">
    <w:name w:val="Grid Table 3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Accent51">
    <w:name w:val="Grid Table 3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Accent61">
    <w:name w:val="Grid Table 3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1">
    <w:name w:val="Grid Table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Accent11">
    <w:name w:val="Grid Table 4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Accent21">
    <w:name w:val="Grid Table 4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Accent31">
    <w:name w:val="Grid Table 4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Accent41">
    <w:name w:val="Grid Table 4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Accent51">
    <w:name w:val="Grid Table 4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Accent61">
    <w:name w:val="Grid Table 4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1">
    <w:name w:val="Grid Table 5 Dark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Accent1">
    <w:name w:val="Grid Table 5 Dark- Accent 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Accent21">
    <w:name w:val="Grid Table 5 Dark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Accent31">
    <w:name w:val="Grid Table 5 Dark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Accent4">
    <w:name w:val="Grid Table 5 Dark- Accent 4"/>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Accent51">
    <w:name w:val="Grid Table 5 Dark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Accent61">
    <w:name w:val="Grid Table 5 Dark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1">
    <w:name w:val="Grid Table 6 Colorful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Accent11">
    <w:name w:val="Grid Table 6 Colorful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Accent21">
    <w:name w:val="Grid Table 6 Colorful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Accent31">
    <w:name w:val="Grid Table 6 Colorful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Accent41">
    <w:name w:val="Grid Table 6 Colorful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Accent51">
    <w:name w:val="Grid Table 6 Colorful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Accent61">
    <w:name w:val="Grid Table 6 Colorful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1">
    <w:name w:val="Grid Table 7 Colorful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Accent11">
    <w:name w:val="Grid Table 7 Colorful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Accent21">
    <w:name w:val="Grid Table 7 Colorful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Accent31">
    <w:name w:val="Grid Table 7 Colorful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Accent41">
    <w:name w:val="Grid Table 7 Colorful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Accent51">
    <w:name w:val="Grid Table 7 Colorful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Accent61">
    <w:name w:val="Grid Table 7 Colorful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1">
    <w:name w:val="List Table 1 Light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Accent11">
    <w:name w:val="List Table 1 Light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Accent21">
    <w:name w:val="List Table 1 Light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Accent31">
    <w:name w:val="List Table 1 Light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Accent41">
    <w:name w:val="List Table 1 Light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Accent51">
    <w:name w:val="List Table 1 Light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Accent61">
    <w:name w:val="List Table 1 Light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1">
    <w:name w:val="List Table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Accent11">
    <w:name w:val="List Table 2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Accent21">
    <w:name w:val="List Table 2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Accent31">
    <w:name w:val="List Table 2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Accent41">
    <w:name w:val="List Table 2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Accent51">
    <w:name w:val="List Table 2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Accent61">
    <w:name w:val="List Table 2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1">
    <w:name w:val="List Table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Accent11">
    <w:name w:val="List Table 3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Accent21">
    <w:name w:val="List Table 3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Accent31">
    <w:name w:val="List Table 3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Accent41">
    <w:name w:val="List Table 3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Accent51">
    <w:name w:val="List Table 3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Accent61">
    <w:name w:val="List Table 3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1">
    <w:name w:val="List Table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Accent11">
    <w:name w:val="List Table 4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Accent21">
    <w:name w:val="List Table 4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Accent31">
    <w:name w:val="List Table 4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Accent41">
    <w:name w:val="List Table 4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Accent51">
    <w:name w:val="List Table 4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Accent61">
    <w:name w:val="List Table 4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1">
    <w:name w:val="List Table 5 Dark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Accent11">
    <w:name w:val="List Table 5 Dark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Accent21">
    <w:name w:val="List Table 5 Dark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Accent31">
    <w:name w:val="List Table 5 Dark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Accent41">
    <w:name w:val="List Table 5 Dark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Accent51">
    <w:name w:val="List Table 5 Dark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Accent61">
    <w:name w:val="List Table 5 Dark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1">
    <w:name w:val="List Table 6 Colorful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Accent11">
    <w:name w:val="List Table 6 Colorful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Accent21">
    <w:name w:val="List Table 6 Colorful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Accent31">
    <w:name w:val="List Table 6 Colorful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Accent41">
    <w:name w:val="List Table 6 Colorful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Accent51">
    <w:name w:val="List Table 6 Colorful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Accent61">
    <w:name w:val="List Table 6 Colorful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1">
    <w:name w:val="List Table 7 Colorful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Accent11">
    <w:name w:val="List Table 7 Colorful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Accent21">
    <w:name w:val="List Table 7 Colorful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Accent31">
    <w:name w:val="List Table 7 Colorful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Accent41">
    <w:name w:val="List Table 7 Colorful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Accent51">
    <w:name w:val="List Table 7 Colorful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Accent61">
    <w:name w:val="List Table 7 Colorful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ned-Accent">
    <w:name w:val="Lined - Accent"/>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Lined-Accent1">
    <w:name w:val="Lined - Accent 1"/>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Lined-Accent2">
    <w:name w:val="Lined - Accent 2"/>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Lined-Accent3">
    <w:name w:val="Lined - Accent 3"/>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Lined-Accent4">
    <w:name w:val="Lined - Accent 4"/>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Lined-Accent5">
    <w:name w:val="Lined - Accent 5"/>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Lined-Accent6">
    <w:name w:val="Lined - Accent 6"/>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
    <w:name w:val="Bordered &amp; Lined - Accent"/>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1">
    <w:name w:val="Bordered &amp; Lined - Accent 1"/>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2">
    <w:name w:val="Bordered &amp; Lined - Accent 2"/>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3">
    <w:name w:val="Bordered &amp; Lined - Accent 3"/>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4">
    <w:name w:val="Bordered &amp; Lined - Accent 4"/>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5">
    <w:name w:val="Bordered &amp; Lined - Accent 5"/>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6">
    <w:name w:val="Bordered &amp; Lined - Accent 6"/>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
    <w:name w:val="Bordered"/>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Bordered-Accent1">
    <w:name w:val="Bordered - Accent 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Bordered-Accent2">
    <w:name w:val="Bordered - Accent 2"/>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Bordered-Accent3">
    <w:name w:val="Bordered - Accent 3"/>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Bordered-Accent4">
    <w:name w:val="Bordered - Accent 4"/>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Bordered-Accent5">
    <w:name w:val="Bordered - Accent 5"/>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Bordered-Accent6">
    <w:name w:val="Bordered - Accent 6"/>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character" w:styleId="Hyperlink">
    <w:name w:val="Hyperlink"/>
    <w:rPr>
      <w:color w:val="0000FF"/>
      <w:u w:val="single"/>
    </w:rPr>
  </w:style>
  <w:style w:type="paragraph" w:styleId="FootnoteText">
    <w:name w:val="footnote text"/>
    <w:basedOn w:val="Normal"/>
    <w:link w:val="FootnoteTextChar"/>
    <w:semiHidden/>
    <w:pPr>
      <w:spacing w:after="40"/>
    </w:pPr>
    <w:rPr>
      <w:sz w:val="18"/>
      <w:szCs w:val="20"/>
    </w:rPr>
  </w:style>
  <w:style w:type="character" w:customStyle="1" w:styleId="FootnoteTextChar">
    <w:name w:val="Footnote Text Char"/>
    <w:link w:val="FootnoteText"/>
    <w:rPr>
      <w:sz w:val="18"/>
    </w:rPr>
  </w:style>
  <w:style w:type="character" w:styleId="FootnoteReference">
    <w:name w:val="footnote reference"/>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pPr>
      <w:pBdr>
        <w:top w:val="none" w:sz="4" w:space="0" w:color="000000"/>
        <w:left w:val="none" w:sz="4" w:space="0" w:color="000000"/>
        <w:bottom w:val="none" w:sz="4" w:space="0" w:color="000000"/>
        <w:right w:val="none" w:sz="4" w:space="0" w:color="000000"/>
        <w:between w:val="none" w:sz="4" w:space="0" w:color="000000"/>
      </w:pBdr>
    </w:pPr>
    <w:rPr>
      <w:lang w:bidi="en-US"/>
    </w:rPr>
  </w:style>
  <w:style w:type="paragraph" w:styleId="BodyTextIndent">
    <w:name w:val="Body Text Indent"/>
    <w:basedOn w:val="Normal"/>
    <w:pPr>
      <w:ind w:firstLine="720"/>
    </w:pPr>
    <w:rPr>
      <w:sz w:val="26"/>
      <w:szCs w:val="24"/>
    </w:rPr>
  </w:style>
  <w:style w:type="paragraph" w:styleId="BodyText2">
    <w:name w:val="Body Text 2"/>
    <w:basedOn w:val="Normal"/>
    <w:pPr>
      <w:ind w:firstLine="432"/>
      <w:jc w:val="both"/>
    </w:pPr>
    <w:rPr>
      <w:rFonts w:ascii="VNI-Times" w:hAnsi="VNI-Times"/>
    </w:rPr>
  </w:style>
  <w:style w:type="paragraph" w:styleId="BodyText">
    <w:name w:val="Body Text"/>
    <w:basedOn w:val="Normal"/>
    <w:pPr>
      <w:jc w:val="both"/>
    </w:pPr>
  </w:style>
  <w:style w:type="paragraph" w:customStyle="1" w:styleId="Center">
    <w:name w:val="Center"/>
    <w:basedOn w:val="Normal"/>
    <w:pPr>
      <w:spacing w:after="120"/>
      <w:jc w:val="center"/>
    </w:pPr>
    <w:rPr>
      <w:b/>
      <w:bCs/>
      <w:caps/>
      <w:color w:val="0000FF"/>
      <w:sz w:val="32"/>
      <w:szCs w:val="32"/>
    </w:rPr>
  </w:style>
  <w:style w:type="paragraph" w:customStyle="1" w:styleId="Loai">
    <w:name w:val="Loai"/>
    <w:basedOn w:val="Normal"/>
    <w:pPr>
      <w:spacing w:before="240" w:after="240"/>
      <w:ind w:firstLine="720"/>
      <w:jc w:val="center"/>
    </w:pPr>
    <w:rPr>
      <w:b/>
      <w:bCs/>
    </w:rPr>
  </w:style>
  <w:style w:type="character" w:customStyle="1" w:styleId="dieuChar">
    <w:name w:val="dieu Char"/>
    <w:rPr>
      <w:b/>
      <w:bCs/>
      <w:color w:val="0000FF"/>
      <w:sz w:val="28"/>
      <w:szCs w:val="28"/>
      <w:lang w:val="en-US" w:eastAsia="en-US"/>
    </w:rPr>
  </w:style>
  <w:style w:type="table" w:styleId="TableGrid">
    <w:name w:val="Table Grid"/>
    <w:basedOn w:val="TableNormal"/>
    <w:pPr>
      <w:jc w:val="both"/>
    </w:pPr>
    <w:tblPr>
      <w:tblInd w:w="0" w:type="dxa"/>
      <w:tblCellMar>
        <w:top w:w="0" w:type="dxa"/>
        <w:left w:w="108" w:type="dxa"/>
        <w:bottom w:w="0" w:type="dxa"/>
        <w:right w:w="108" w:type="dxa"/>
      </w:tblCellMar>
    </w:tblPr>
  </w:style>
  <w:style w:type="paragraph" w:customStyle="1" w:styleId="Char">
    <w:name w:val="Char"/>
    <w:next w:val="Normal"/>
    <w:semiHidden/>
    <w:pPr>
      <w:pBdr>
        <w:top w:val="none" w:sz="4" w:space="0" w:color="000000"/>
        <w:left w:val="none" w:sz="4" w:space="0" w:color="000000"/>
        <w:bottom w:val="none" w:sz="4" w:space="0" w:color="000000"/>
        <w:right w:val="none" w:sz="4" w:space="0" w:color="000000"/>
        <w:between w:val="none" w:sz="4" w:space="0" w:color="000000"/>
      </w:pBdr>
      <w:spacing w:after="160" w:line="240" w:lineRule="exact"/>
      <w:jc w:val="both"/>
    </w:pPr>
    <w:rPr>
      <w:rFonts w:eastAsia="SimSun"/>
      <w:sz w:val="28"/>
    </w:r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character" w:customStyle="1" w:styleId="HeaderChar">
    <w:name w:val="Header Char"/>
    <w:link w:val="Header"/>
    <w:rPr>
      <w:sz w:val="28"/>
      <w:szCs w:val="28"/>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sz w:val="16"/>
      <w:szCs w:val="16"/>
    </w:rPr>
  </w:style>
  <w:style w:type="paragraph" w:styleId="NormalWeb">
    <w:name w:val="Normal (Web)"/>
    <w:basedOn w:val="Normal"/>
    <w:uiPriority w:val="99"/>
    <w:pPr>
      <w:spacing w:line="312" w:lineRule="auto"/>
    </w:pPr>
    <w:rPr>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Indent2">
    <w:name w:val="Body Text Indent 2"/>
    <w:basedOn w:val="Normal"/>
    <w:link w:val="BodyTextIndent2Char"/>
    <w:uiPriority w:val="99"/>
    <w:unhideWhenUsed/>
    <w:pPr>
      <w:widowControl w:val="0"/>
      <w:spacing w:after="120"/>
      <w:ind w:firstLine="680"/>
      <w:jc w:val="both"/>
    </w:pPr>
    <w:rPr>
      <w:color w:val="FF0000"/>
      <w:spacing w:val="-2"/>
    </w:rPr>
  </w:style>
  <w:style w:type="character" w:customStyle="1" w:styleId="BodyTextIndent2Char">
    <w:name w:val="Body Text Indent 2 Char"/>
    <w:basedOn w:val="DefaultParagraphFont"/>
    <w:link w:val="BodyTextIndent2"/>
    <w:uiPriority w:val="99"/>
    <w:rPr>
      <w:color w:val="FF0000"/>
      <w:spacing w:val="-2"/>
      <w:sz w:val="28"/>
      <w:szCs w:val="28"/>
    </w:rPr>
  </w:style>
  <w:style w:type="paragraph" w:styleId="BodyTextIndent3">
    <w:name w:val="Body Text Indent 3"/>
    <w:basedOn w:val="Normal"/>
    <w:link w:val="BodyTextIndent3Char"/>
    <w:uiPriority w:val="99"/>
    <w:unhideWhenUsed/>
    <w:pPr>
      <w:widowControl w:val="0"/>
      <w:spacing w:after="120"/>
      <w:ind w:firstLine="680"/>
      <w:jc w:val="both"/>
    </w:pPr>
  </w:style>
  <w:style w:type="character" w:customStyle="1" w:styleId="BodyTextIndent3Char">
    <w:name w:val="Body Text Indent 3 Char"/>
    <w:basedOn w:val="DefaultParagraphFont"/>
    <w:link w:val="BodyTextIndent3"/>
    <w:uiPriority w:val="99"/>
    <w:rPr>
      <w:sz w:val="28"/>
      <w:szCs w:val="28"/>
    </w:rPr>
  </w:style>
  <w:style w:type="paragraph" w:styleId="BodyText3">
    <w:name w:val="Body Text 3"/>
    <w:basedOn w:val="Normal"/>
    <w:link w:val="BodyText3Char"/>
    <w:uiPriority w:val="99"/>
    <w:unhideWhenUsed/>
    <w:pPr>
      <w:jc w:val="center"/>
    </w:pPr>
    <w:rPr>
      <w:b/>
      <w:bCs/>
      <w:i/>
    </w:rPr>
  </w:style>
  <w:style w:type="character" w:customStyle="1" w:styleId="BodyText3Char">
    <w:name w:val="Body Text 3 Char"/>
    <w:basedOn w:val="DefaultParagraphFont"/>
    <w:link w:val="BodyText3"/>
    <w:uiPriority w:val="99"/>
    <w:rPr>
      <w:b/>
      <w:bCs/>
      <w:i/>
      <w:sz w:val="28"/>
      <w:szCs w:val="28"/>
    </w:rPr>
  </w:style>
  <w:style w:type="paragraph" w:styleId="Caption">
    <w:name w:val="caption"/>
    <w:basedOn w:val="Normal"/>
    <w:next w:val="Normal"/>
    <w:uiPriority w:val="35"/>
    <w:unhideWhenUsed/>
    <w:qFormat/>
    <w:pPr>
      <w:spacing w:before="600"/>
      <w:jc w:val="center"/>
    </w:pPr>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Arial" w:cs="Arial"/>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pBdr>
        <w:top w:val="none" w:sz="4" w:space="0" w:color="000000"/>
        <w:left w:val="none" w:sz="4" w:space="0" w:color="000000"/>
        <w:bottom w:val="none" w:sz="4" w:space="0" w:color="000000"/>
        <w:right w:val="none" w:sz="4" w:space="0" w:color="000000"/>
        <w:between w:val="none" w:sz="4" w:space="0" w:color="000000"/>
      </w:pBdr>
    </w:pPr>
    <w:rPr>
      <w:sz w:val="28"/>
      <w:szCs w:val="28"/>
    </w:rPr>
  </w:style>
  <w:style w:type="paragraph" w:styleId="Heading1">
    <w:name w:val="heading 1"/>
    <w:basedOn w:val="Normal"/>
    <w:next w:val="Normal"/>
    <w:link w:val="Heading1Char"/>
    <w:pPr>
      <w:keepNext/>
      <w:keepLines/>
      <w:spacing w:before="480" w:after="200"/>
      <w:outlineLvl w:val="0"/>
    </w:pPr>
    <w:rPr>
      <w:rFonts w:ascii="Arial"/>
      <w:sz w:val="40"/>
      <w:szCs w:val="40"/>
    </w:rPr>
  </w:style>
  <w:style w:type="paragraph" w:styleId="Heading2">
    <w:name w:val="heading 2"/>
    <w:basedOn w:val="Normal"/>
    <w:next w:val="Normal"/>
    <w:link w:val="Heading2Char"/>
    <w:pPr>
      <w:keepNext/>
      <w:keepLines/>
      <w:spacing w:before="360" w:after="200"/>
      <w:outlineLvl w:val="1"/>
    </w:pPr>
    <w:rPr>
      <w:rFonts w:ascii="Arial"/>
      <w:sz w:val="34"/>
      <w:szCs w:val="20"/>
    </w:rPr>
  </w:style>
  <w:style w:type="paragraph" w:styleId="Heading3">
    <w:name w:val="heading 3"/>
    <w:basedOn w:val="Normal"/>
    <w:next w:val="Normal"/>
    <w:link w:val="Heading3Char"/>
    <w:pPr>
      <w:keepNext/>
      <w:keepLines/>
      <w:spacing w:before="320" w:after="200"/>
      <w:outlineLvl w:val="2"/>
    </w:pPr>
    <w:rPr>
      <w:rFonts w:ascii="Arial"/>
      <w:sz w:val="30"/>
      <w:szCs w:val="30"/>
    </w:rPr>
  </w:style>
  <w:style w:type="paragraph" w:styleId="Heading4">
    <w:name w:val="heading 4"/>
    <w:basedOn w:val="Normal"/>
    <w:next w:val="Normal"/>
    <w:link w:val="Heading4Char"/>
    <w:pPr>
      <w:keepNext/>
      <w:keepLines/>
      <w:spacing w:before="320" w:after="200"/>
      <w:outlineLvl w:val="3"/>
    </w:pPr>
    <w:rPr>
      <w:rFonts w:ascii="Arial"/>
      <w:b/>
      <w:bCs/>
      <w:sz w:val="26"/>
      <w:szCs w:val="26"/>
    </w:rPr>
  </w:style>
  <w:style w:type="paragraph" w:styleId="Heading5">
    <w:name w:val="heading 5"/>
    <w:basedOn w:val="Normal"/>
    <w:next w:val="Normal"/>
    <w:link w:val="Heading5Char"/>
    <w:pPr>
      <w:keepNext/>
      <w:keepLines/>
      <w:spacing w:before="320" w:after="200"/>
      <w:outlineLvl w:val="4"/>
    </w:pPr>
    <w:rPr>
      <w:rFonts w:ascii="Arial"/>
      <w:b/>
      <w:bCs/>
      <w:sz w:val="24"/>
      <w:szCs w:val="24"/>
    </w:rPr>
  </w:style>
  <w:style w:type="paragraph" w:styleId="Heading6">
    <w:name w:val="heading 6"/>
    <w:basedOn w:val="Normal"/>
    <w:next w:val="Normal"/>
    <w:link w:val="Heading6Char"/>
    <w:pPr>
      <w:keepNext/>
      <w:keepLines/>
      <w:spacing w:before="320" w:after="200"/>
      <w:outlineLvl w:val="5"/>
    </w:pPr>
    <w:rPr>
      <w:rFonts w:ascii="Arial"/>
      <w:b/>
      <w:bCs/>
      <w:sz w:val="22"/>
      <w:szCs w:val="22"/>
    </w:rPr>
  </w:style>
  <w:style w:type="paragraph" w:styleId="Heading7">
    <w:name w:val="heading 7"/>
    <w:basedOn w:val="Normal"/>
    <w:next w:val="Normal"/>
    <w:link w:val="Heading7Char"/>
    <w:pPr>
      <w:keepNext/>
      <w:keepLines/>
      <w:spacing w:before="320" w:after="200"/>
      <w:outlineLvl w:val="6"/>
    </w:pPr>
    <w:rPr>
      <w:rFonts w:ascii="Arial"/>
      <w:b/>
      <w:bCs/>
      <w:i/>
      <w:iCs/>
      <w:sz w:val="22"/>
      <w:szCs w:val="22"/>
    </w:rPr>
  </w:style>
  <w:style w:type="paragraph" w:styleId="Heading8">
    <w:name w:val="heading 8"/>
    <w:basedOn w:val="Normal"/>
    <w:next w:val="Normal"/>
    <w:link w:val="Heading8Char"/>
    <w:pPr>
      <w:keepNext/>
      <w:keepLines/>
      <w:spacing w:before="320" w:after="200"/>
      <w:outlineLvl w:val="7"/>
    </w:pPr>
    <w:rPr>
      <w:rFonts w:ascii="Arial"/>
      <w:i/>
      <w:iCs/>
      <w:sz w:val="22"/>
      <w:szCs w:val="22"/>
    </w:rPr>
  </w:style>
  <w:style w:type="paragraph" w:styleId="Heading9">
    <w:name w:val="heading 9"/>
    <w:basedOn w:val="Normal"/>
    <w:next w:val="Normal"/>
    <w:link w:val="Heading9Char"/>
    <w:pPr>
      <w:keepNext/>
      <w:keepLines/>
      <w:spacing w:before="320" w:after="200"/>
      <w:outlineLvl w:val="8"/>
    </w:pPr>
    <w:rPr>
      <w:rFonts w:asci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GridTableLight">
    <w:name w:val="Grid Table Light"/>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
    <w:name w:val="Plain Table 1"/>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2">
    <w:name w:val="Plain Table 2"/>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PlainTable3">
    <w:name w:val="Plain Table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PlainTable4">
    <w:name w:val="Plain Table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PlainTable5">
    <w:name w:val="Plain Table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GridTable1Light">
    <w:name w:val="Grid Table 1 Light"/>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
    <w:name w:val="Grid Table 1 Light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customStyle="1" w:styleId="GridTable2">
    <w:name w:val="Grid Table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
    <w:name w:val="Grid Table 2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3">
    <w:name w:val="Grid Table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
    <w:name w:val="Grid Table 3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4">
    <w:name w:val="Grid Table 4"/>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
    <w:name w:val="Grid Table 4 Accent 1"/>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Accent 2"/>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Accent 3"/>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Accent 4"/>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Accent 5"/>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Accent 6"/>
    <w:uiPriority w:val="5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GridTable5Dark">
    <w:name w:val="Grid Table 5 Dark"/>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5DarkAccent2">
    <w:name w:val="Grid Table 5 Dark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customStyle="1" w:styleId="GridTable5DarkAccent3">
    <w:name w:val="Grid Table 5 Dark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customStyle="1" w:styleId="GridTable5DarkAccent5">
    <w:name w:val="Grid Table 5 Dark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customStyle="1" w:styleId="GridTable5DarkAccent6">
    <w:name w:val="Grid Table 5 Dark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customStyle="1" w:styleId="GridTable6Colorful">
    <w:name w:val="Grid Table 6 Colorful"/>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
    <w:name w:val="Grid Table 6 Colorful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7Colorful">
    <w:name w:val="Grid Table 7 Colorful"/>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
    <w:name w:val="Grid Table 7 Colorful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ListTable1Light">
    <w:name w:val="List Table 1 Light"/>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1">
    <w:name w:val="List Table 1 Light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CellMar>
        <w:top w:w="0" w:type="dxa"/>
        <w:left w:w="0" w:type="dxa"/>
        <w:bottom w:w="0" w:type="dxa"/>
        <w:right w:w="0" w:type="dxa"/>
      </w:tblCellMar>
    </w:tblPr>
  </w:style>
  <w:style w:type="table" w:customStyle="1" w:styleId="ListTable2">
    <w:name w:val="List Table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
    <w:name w:val="List Table 2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customStyle="1" w:styleId="ListTable3">
    <w:name w:val="List Table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
    <w:name w:val="List Table 3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customStyle="1" w:styleId="ListTable4">
    <w:name w:val="List Table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
    <w:name w:val="List Table 4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customStyle="1" w:styleId="ListTable5Dark">
    <w:name w:val="List Table 5 Dark"/>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customStyle="1" w:styleId="ListTable5DarkAccent1">
    <w:name w:val="List Table 5 Dark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customStyle="1" w:styleId="ListTable5DarkAccent2">
    <w:name w:val="List Table 5 Dark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customStyle="1" w:styleId="ListTable5DarkAccent3">
    <w:name w:val="List Table 5 Dark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customStyle="1" w:styleId="ListTable5DarkAccent4">
    <w:name w:val="List Table 5 Dark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customStyle="1" w:styleId="ListTable5DarkAccent5">
    <w:name w:val="List Table 5 Dark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customStyle="1" w:styleId="ListTable5DarkAccent6">
    <w:name w:val="List Table 5 Dark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customStyle="1" w:styleId="ListTable6Colorful">
    <w:name w:val="List Table 6 Colorful"/>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
    <w:name w:val="List Table 6 Colorful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customStyle="1" w:styleId="ListTable7Colorful">
    <w:name w:val="List Table 7 Colorful"/>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
    <w:name w:val="List Table 7 Colorful Accent 1"/>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Accent 2"/>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Accent 3"/>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Accent 4"/>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Accent 5"/>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Accent 6"/>
    <w:uiPriority w:val="99"/>
    <w:pPr>
      <w:pBdr>
        <w:top w:val="none" w:sz="4" w:space="0" w:color="000000"/>
        <w:left w:val="none" w:sz="4" w:space="0" w:color="000000"/>
        <w:bottom w:val="none" w:sz="4" w:space="0" w:color="000000"/>
        <w:right w:val="none" w:sz="4" w:space="0" w:color="000000"/>
        <w:between w:val="none" w:sz="4" w:space="0" w:color="000000"/>
      </w:pBdr>
    </w:pPr>
    <w:rPr>
      <w:lang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character" w:customStyle="1" w:styleId="Heading1Char">
    <w:name w:val="Heading 1 Char"/>
    <w:link w:val="Heading1"/>
    <w:rPr>
      <w:rFonts w:ascii="Arial" w:eastAsia="Arial" w:hAnsi="Arial"/>
      <w:sz w:val="40"/>
      <w:szCs w:val="40"/>
    </w:rPr>
  </w:style>
  <w:style w:type="character" w:customStyle="1" w:styleId="Heading2Char">
    <w:name w:val="Heading 2 Char"/>
    <w:link w:val="Heading2"/>
    <w:rPr>
      <w:rFonts w:ascii="Arial" w:eastAsia="Arial" w:hAnsi="Arial"/>
      <w:sz w:val="34"/>
    </w:rPr>
  </w:style>
  <w:style w:type="character" w:customStyle="1" w:styleId="Heading3Char">
    <w:name w:val="Heading 3 Char"/>
    <w:link w:val="Heading3"/>
    <w:rPr>
      <w:rFonts w:ascii="Arial" w:eastAsia="Arial" w:hAnsi="Arial"/>
      <w:sz w:val="30"/>
      <w:szCs w:val="30"/>
    </w:rPr>
  </w:style>
  <w:style w:type="character" w:customStyle="1" w:styleId="Heading4Char">
    <w:name w:val="Heading 4 Char"/>
    <w:link w:val="Heading4"/>
    <w:rPr>
      <w:rFonts w:ascii="Arial" w:eastAsia="Arial" w:hAnsi="Arial"/>
      <w:b/>
      <w:bCs/>
      <w:sz w:val="26"/>
      <w:szCs w:val="26"/>
    </w:rPr>
  </w:style>
  <w:style w:type="character" w:customStyle="1" w:styleId="Heading5Char">
    <w:name w:val="Heading 5 Char"/>
    <w:link w:val="Heading5"/>
    <w:rPr>
      <w:rFonts w:ascii="Arial" w:eastAsia="Arial" w:hAnsi="Arial"/>
      <w:b/>
      <w:bCs/>
      <w:sz w:val="24"/>
      <w:szCs w:val="24"/>
    </w:rPr>
  </w:style>
  <w:style w:type="character" w:customStyle="1" w:styleId="Heading6Char">
    <w:name w:val="Heading 6 Char"/>
    <w:link w:val="Heading6"/>
    <w:rPr>
      <w:rFonts w:ascii="Arial" w:eastAsia="Arial" w:hAnsi="Arial"/>
      <w:b/>
      <w:bCs/>
      <w:sz w:val="22"/>
      <w:szCs w:val="22"/>
    </w:rPr>
  </w:style>
  <w:style w:type="character" w:customStyle="1" w:styleId="Heading7Char">
    <w:name w:val="Heading 7 Char"/>
    <w:link w:val="Heading7"/>
    <w:rPr>
      <w:rFonts w:ascii="Arial" w:eastAsia="Arial" w:hAnsi="Arial"/>
      <w:b/>
      <w:bCs/>
      <w:i/>
      <w:iCs/>
      <w:sz w:val="22"/>
      <w:szCs w:val="22"/>
    </w:rPr>
  </w:style>
  <w:style w:type="character" w:customStyle="1" w:styleId="Heading8Char">
    <w:name w:val="Heading 8 Char"/>
    <w:link w:val="Heading8"/>
    <w:rPr>
      <w:rFonts w:ascii="Arial" w:eastAsia="Arial" w:hAnsi="Arial"/>
      <w:i/>
      <w:iCs/>
      <w:sz w:val="22"/>
      <w:szCs w:val="22"/>
    </w:rPr>
  </w:style>
  <w:style w:type="character" w:customStyle="1" w:styleId="Heading9Char">
    <w:name w:val="Heading 9 Char"/>
    <w:link w:val="Heading9"/>
    <w:rPr>
      <w:rFonts w:ascii="Arial" w:eastAsia="Arial" w:hAnsi="Arial"/>
      <w:i/>
      <w:iCs/>
      <w:sz w:val="21"/>
      <w:szCs w:val="21"/>
    </w:rPr>
  </w:style>
  <w:style w:type="paragraph" w:styleId="ListParagraph">
    <w:name w:val="List Paragraph"/>
    <w:basedOn w:val="Normal"/>
    <w:pPr>
      <w:ind w:left="720"/>
      <w:contextualSpacing/>
    </w:pPr>
  </w:style>
  <w:style w:type="paragraph" w:styleId="NoSpacing">
    <w:name w:val="No Spacing"/>
    <w:pPr>
      <w:pBdr>
        <w:top w:val="none" w:sz="4" w:space="0" w:color="000000"/>
        <w:left w:val="none" w:sz="4" w:space="0" w:color="000000"/>
        <w:bottom w:val="none" w:sz="4" w:space="0" w:color="000000"/>
        <w:right w:val="none" w:sz="4" w:space="0" w:color="000000"/>
        <w:between w:val="none" w:sz="4" w:space="0" w:color="000000"/>
      </w:pBdr>
    </w:pPr>
    <w:rPr>
      <w:lang w:bidi="en-US"/>
    </w:rPr>
  </w:style>
  <w:style w:type="paragraph" w:styleId="Title">
    <w:name w:val="Title"/>
    <w:basedOn w:val="Normal"/>
    <w:next w:val="Normal"/>
    <w:link w:val="TitleChar"/>
    <w:pPr>
      <w:spacing w:before="300" w:after="200"/>
      <w:contextualSpacing/>
    </w:pPr>
    <w:rPr>
      <w:sz w:val="48"/>
      <w:szCs w:val="48"/>
    </w:rPr>
  </w:style>
  <w:style w:type="character" w:customStyle="1" w:styleId="TitleChar">
    <w:name w:val="Title Char"/>
    <w:link w:val="Title"/>
    <w:rPr>
      <w:sz w:val="48"/>
      <w:szCs w:val="48"/>
    </w:rPr>
  </w:style>
  <w:style w:type="paragraph" w:styleId="Subtitle">
    <w:name w:val="Subtitle"/>
    <w:basedOn w:val="Normal"/>
    <w:next w:val="Normal"/>
    <w:link w:val="SubtitleChar"/>
    <w:pPr>
      <w:spacing w:before="200" w:after="200"/>
    </w:pPr>
    <w:rPr>
      <w:sz w:val="24"/>
      <w:szCs w:val="24"/>
    </w:rPr>
  </w:style>
  <w:style w:type="character" w:customStyle="1" w:styleId="SubtitleChar">
    <w:name w:val="Subtitle Char"/>
    <w:link w:val="Subtitle"/>
    <w:rPr>
      <w:sz w:val="24"/>
      <w:szCs w:val="24"/>
    </w:rPr>
  </w:style>
  <w:style w:type="paragraph" w:styleId="Quote">
    <w:name w:val="Quote"/>
    <w:basedOn w:val="Normal"/>
    <w:next w:val="Normal"/>
    <w:link w:val="QuoteChar"/>
    <w:pPr>
      <w:ind w:left="720" w:right="720"/>
    </w:pPr>
    <w:rPr>
      <w:i/>
      <w:sz w:val="20"/>
      <w:szCs w:val="20"/>
    </w:rPr>
  </w:style>
  <w:style w:type="character" w:customStyle="1" w:styleId="QuoteChar">
    <w:name w:val="Quote Char"/>
    <w:link w:val="Quote"/>
    <w:rPr>
      <w:i/>
    </w:rPr>
  </w:style>
  <w:style w:type="paragraph" w:styleId="IntenseQuote">
    <w:name w:val="Intense Quote"/>
    <w:basedOn w:val="Normal"/>
    <w:next w:val="Normal"/>
    <w:link w:val="IntenseQuoteChar"/>
    <w:pPr>
      <w:pBdr>
        <w:top w:val="single" w:sz="4" w:space="5" w:color="FFFFFF"/>
        <w:left w:val="single" w:sz="4" w:space="10" w:color="FFFFFF"/>
        <w:bottom w:val="single" w:sz="4" w:space="5" w:color="FFFFFF"/>
        <w:right w:val="single" w:sz="4" w:space="10" w:color="FFFFFF"/>
      </w:pBdr>
      <w:shd w:val="clear" w:color="auto" w:fill="F2F2F2"/>
      <w:ind w:left="720" w:right="720"/>
    </w:pPr>
    <w:rPr>
      <w:i/>
      <w:sz w:val="20"/>
      <w:szCs w:val="20"/>
    </w:rPr>
  </w:style>
  <w:style w:type="character" w:customStyle="1" w:styleId="IntenseQuoteChar">
    <w:name w:val="Intense Quote Char"/>
    <w:link w:val="IntenseQuote"/>
    <w:rPr>
      <w:i/>
    </w:rPr>
  </w:style>
  <w:style w:type="table" w:customStyle="1" w:styleId="TableGridLight1">
    <w:name w:val="Table Grid Light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PlainTable11">
    <w:name w:val="Plain Table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PlainTable21">
    <w:name w:val="Plain Table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PlainTable31">
    <w:name w:val="Plain Table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PlainTable41">
    <w:name w:val="Plain Table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PlainTable51">
    <w:name w:val="Plain Table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1">
    <w:name w:val="Grid Table 1 Light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Accent11">
    <w:name w:val="Grid Table 1 Light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Accent21">
    <w:name w:val="Grid Table 1 Light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Accent31">
    <w:name w:val="Grid Table 1 Light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Accent41">
    <w:name w:val="Grid Table 1 Light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Accent51">
    <w:name w:val="Grid Table 1 Light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1Light-Accent61">
    <w:name w:val="Grid Table 1 Light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1">
    <w:name w:val="Grid Table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Accent11">
    <w:name w:val="Grid Table 2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Accent21">
    <w:name w:val="Grid Table 2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Accent31">
    <w:name w:val="Grid Table 2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Accent41">
    <w:name w:val="Grid Table 2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Accent51">
    <w:name w:val="Grid Table 2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2-Accent61">
    <w:name w:val="Grid Table 2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1">
    <w:name w:val="Grid Table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Accent11">
    <w:name w:val="Grid Table 3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Accent21">
    <w:name w:val="Grid Table 3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Accent31">
    <w:name w:val="Grid Table 3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Accent41">
    <w:name w:val="Grid Table 3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Accent51">
    <w:name w:val="Grid Table 3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3-Accent61">
    <w:name w:val="Grid Table 3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1">
    <w:name w:val="Grid Table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Accent11">
    <w:name w:val="Grid Table 4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Accent21">
    <w:name w:val="Grid Table 4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Accent31">
    <w:name w:val="Grid Table 4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Accent41">
    <w:name w:val="Grid Table 4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Accent51">
    <w:name w:val="Grid Table 4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4-Accent61">
    <w:name w:val="Grid Table 4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1">
    <w:name w:val="Grid Table 5 Dark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Accent1">
    <w:name w:val="Grid Table 5 Dark- Accent 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Accent21">
    <w:name w:val="Grid Table 5 Dark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Accent31">
    <w:name w:val="Grid Table 5 Dark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Accent4">
    <w:name w:val="Grid Table 5 Dark- Accent 4"/>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Accent51">
    <w:name w:val="Grid Table 5 Dark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5Dark-Accent61">
    <w:name w:val="Grid Table 5 Dark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1">
    <w:name w:val="Grid Table 6 Colorful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Accent11">
    <w:name w:val="Grid Table 6 Colorful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Accent21">
    <w:name w:val="Grid Table 6 Colorful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Accent31">
    <w:name w:val="Grid Table 6 Colorful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Accent41">
    <w:name w:val="Grid Table 6 Colorful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Accent51">
    <w:name w:val="Grid Table 6 Colorful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6Colorful-Accent61">
    <w:name w:val="Grid Table 6 Colorful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1">
    <w:name w:val="Grid Table 7 Colorful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Accent11">
    <w:name w:val="Grid Table 7 Colorful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Accent21">
    <w:name w:val="Grid Table 7 Colorful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Accent31">
    <w:name w:val="Grid Table 7 Colorful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Accent41">
    <w:name w:val="Grid Table 7 Colorful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Accent51">
    <w:name w:val="Grid Table 7 Colorful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GridTable7Colorful-Accent61">
    <w:name w:val="Grid Table 7 Colorful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1">
    <w:name w:val="List Table 1 Light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Accent11">
    <w:name w:val="List Table 1 Light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Accent21">
    <w:name w:val="List Table 1 Light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Accent31">
    <w:name w:val="List Table 1 Light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Accent41">
    <w:name w:val="List Table 1 Light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Accent51">
    <w:name w:val="List Table 1 Light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1Light-Accent61">
    <w:name w:val="List Table 1 Light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1">
    <w:name w:val="List Table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Accent11">
    <w:name w:val="List Table 2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Accent21">
    <w:name w:val="List Table 2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Accent31">
    <w:name w:val="List Table 2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Accent41">
    <w:name w:val="List Table 2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Accent51">
    <w:name w:val="List Table 2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2-Accent61">
    <w:name w:val="List Table 2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1">
    <w:name w:val="List Table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Accent11">
    <w:name w:val="List Table 3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Accent21">
    <w:name w:val="List Table 3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Accent31">
    <w:name w:val="List Table 3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Accent41">
    <w:name w:val="List Table 3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Accent51">
    <w:name w:val="List Table 3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3-Accent61">
    <w:name w:val="List Table 3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1">
    <w:name w:val="List Table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Accent11">
    <w:name w:val="List Table 4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Accent21">
    <w:name w:val="List Table 4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Accent31">
    <w:name w:val="List Table 4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Accent41">
    <w:name w:val="List Table 4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Accent51">
    <w:name w:val="List Table 4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4-Accent61">
    <w:name w:val="List Table 4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1">
    <w:name w:val="List Table 5 Dark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Accent11">
    <w:name w:val="List Table 5 Dark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Accent21">
    <w:name w:val="List Table 5 Dark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Accent31">
    <w:name w:val="List Table 5 Dark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Accent41">
    <w:name w:val="List Table 5 Dark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Accent51">
    <w:name w:val="List Table 5 Dark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5Dark-Accent61">
    <w:name w:val="List Table 5 Dark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1">
    <w:name w:val="List Table 6 Colorful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Accent11">
    <w:name w:val="List Table 6 Colorful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Accent21">
    <w:name w:val="List Table 6 Colorful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Accent31">
    <w:name w:val="List Table 6 Colorful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Accent41">
    <w:name w:val="List Table 6 Colorful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Accent51">
    <w:name w:val="List Table 6 Colorful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6Colorful-Accent61">
    <w:name w:val="List Table 6 Colorful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1">
    <w:name w:val="List Table 7 Colorful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Accent11">
    <w:name w:val="List Table 7 Colorful - Accent 1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Accent21">
    <w:name w:val="List Table 7 Colorful - Accent 2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Accent31">
    <w:name w:val="List Table 7 Colorful - Accent 3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Accent41">
    <w:name w:val="List Table 7 Colorful - Accent 4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Accent51">
    <w:name w:val="List Table 7 Colorful - Accent 5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stTable7Colorful-Accent61">
    <w:name w:val="List Table 7 Colorful - Accent 6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Lined-Accent">
    <w:name w:val="Lined - Accent"/>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Lined-Accent1">
    <w:name w:val="Lined - Accent 1"/>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Lined-Accent2">
    <w:name w:val="Lined - Accent 2"/>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Lined-Accent3">
    <w:name w:val="Lined - Accent 3"/>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Lined-Accent4">
    <w:name w:val="Lined - Accent 4"/>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Lined-Accent5">
    <w:name w:val="Lined - Accent 5"/>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Lined-Accent6">
    <w:name w:val="Lined - Accent 6"/>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
    <w:name w:val="Bordered &amp; Lined - Accent"/>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1">
    <w:name w:val="Bordered &amp; Lined - Accent 1"/>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2">
    <w:name w:val="Bordered &amp; Lined - Accent 2"/>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3">
    <w:name w:val="Bordered &amp; Lined - Accent 3"/>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4">
    <w:name w:val="Bordered &amp; Lined - Accent 4"/>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5">
    <w:name w:val="Bordered &amp; Lined - Accent 5"/>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Lined-Accent6">
    <w:name w:val="Bordered &amp; Lined - Accent 6"/>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CellMar>
        <w:top w:w="0" w:type="dxa"/>
        <w:left w:w="0" w:type="dxa"/>
        <w:bottom w:w="0" w:type="dxa"/>
        <w:right w:w="0" w:type="dxa"/>
      </w:tblCellMar>
    </w:tblPr>
  </w:style>
  <w:style w:type="table" w:customStyle="1" w:styleId="Bordered">
    <w:name w:val="Bordered"/>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Bordered-Accent1">
    <w:name w:val="Bordered - Accent 1"/>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Bordered-Accent2">
    <w:name w:val="Bordered - Accent 2"/>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Bordered-Accent3">
    <w:name w:val="Bordered - Accent 3"/>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Bordered-Accent4">
    <w:name w:val="Bordered - Accent 4"/>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Bordered-Accent5">
    <w:name w:val="Bordered - Accent 5"/>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table" w:customStyle="1" w:styleId="Bordered-Accent6">
    <w:name w:val="Bordered - Accent 6"/>
    <w:pPr>
      <w:pBdr>
        <w:top w:val="none" w:sz="4" w:space="0" w:color="000000"/>
        <w:left w:val="none" w:sz="4" w:space="0" w:color="000000"/>
        <w:bottom w:val="none" w:sz="4" w:space="0" w:color="000000"/>
        <w:right w:val="none" w:sz="4" w:space="0" w:color="000000"/>
        <w:between w:val="none" w:sz="4" w:space="0" w:color="000000"/>
      </w:pBdr>
    </w:pPr>
    <w:rPr>
      <w:lang w:bidi="en-US"/>
    </w:rPr>
    <w:tblPr>
      <w:tblCellMar>
        <w:top w:w="0" w:type="dxa"/>
        <w:left w:w="0" w:type="dxa"/>
        <w:bottom w:w="0" w:type="dxa"/>
        <w:right w:w="0" w:type="dxa"/>
      </w:tblCellMar>
    </w:tblPr>
  </w:style>
  <w:style w:type="character" w:styleId="Hyperlink">
    <w:name w:val="Hyperlink"/>
    <w:rPr>
      <w:color w:val="0000FF"/>
      <w:u w:val="single"/>
    </w:rPr>
  </w:style>
  <w:style w:type="paragraph" w:styleId="FootnoteText">
    <w:name w:val="footnote text"/>
    <w:basedOn w:val="Normal"/>
    <w:link w:val="FootnoteTextChar"/>
    <w:semiHidden/>
    <w:pPr>
      <w:spacing w:after="40"/>
    </w:pPr>
    <w:rPr>
      <w:sz w:val="18"/>
      <w:szCs w:val="20"/>
    </w:rPr>
  </w:style>
  <w:style w:type="character" w:customStyle="1" w:styleId="FootnoteTextChar">
    <w:name w:val="Footnote Text Char"/>
    <w:link w:val="FootnoteText"/>
    <w:rPr>
      <w:sz w:val="18"/>
    </w:rPr>
  </w:style>
  <w:style w:type="character" w:styleId="FootnoteReference">
    <w:name w:val="footnote reference"/>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pPr>
      <w:pBdr>
        <w:top w:val="none" w:sz="4" w:space="0" w:color="000000"/>
        <w:left w:val="none" w:sz="4" w:space="0" w:color="000000"/>
        <w:bottom w:val="none" w:sz="4" w:space="0" w:color="000000"/>
        <w:right w:val="none" w:sz="4" w:space="0" w:color="000000"/>
        <w:between w:val="none" w:sz="4" w:space="0" w:color="000000"/>
      </w:pBdr>
    </w:pPr>
    <w:rPr>
      <w:lang w:bidi="en-US"/>
    </w:rPr>
  </w:style>
  <w:style w:type="paragraph" w:styleId="BodyTextIndent">
    <w:name w:val="Body Text Indent"/>
    <w:basedOn w:val="Normal"/>
    <w:pPr>
      <w:ind w:firstLine="720"/>
    </w:pPr>
    <w:rPr>
      <w:sz w:val="26"/>
      <w:szCs w:val="24"/>
    </w:rPr>
  </w:style>
  <w:style w:type="paragraph" w:styleId="BodyText2">
    <w:name w:val="Body Text 2"/>
    <w:basedOn w:val="Normal"/>
    <w:pPr>
      <w:ind w:firstLine="432"/>
      <w:jc w:val="both"/>
    </w:pPr>
    <w:rPr>
      <w:rFonts w:ascii="VNI-Times" w:hAnsi="VNI-Times"/>
    </w:rPr>
  </w:style>
  <w:style w:type="paragraph" w:styleId="BodyText">
    <w:name w:val="Body Text"/>
    <w:basedOn w:val="Normal"/>
    <w:pPr>
      <w:jc w:val="both"/>
    </w:pPr>
  </w:style>
  <w:style w:type="paragraph" w:customStyle="1" w:styleId="Center">
    <w:name w:val="Center"/>
    <w:basedOn w:val="Normal"/>
    <w:pPr>
      <w:spacing w:after="120"/>
      <w:jc w:val="center"/>
    </w:pPr>
    <w:rPr>
      <w:b/>
      <w:bCs/>
      <w:caps/>
      <w:color w:val="0000FF"/>
      <w:sz w:val="32"/>
      <w:szCs w:val="32"/>
    </w:rPr>
  </w:style>
  <w:style w:type="paragraph" w:customStyle="1" w:styleId="Loai">
    <w:name w:val="Loai"/>
    <w:basedOn w:val="Normal"/>
    <w:pPr>
      <w:spacing w:before="240" w:after="240"/>
      <w:ind w:firstLine="720"/>
      <w:jc w:val="center"/>
    </w:pPr>
    <w:rPr>
      <w:b/>
      <w:bCs/>
    </w:rPr>
  </w:style>
  <w:style w:type="character" w:customStyle="1" w:styleId="dieuChar">
    <w:name w:val="dieu Char"/>
    <w:rPr>
      <w:b/>
      <w:bCs/>
      <w:color w:val="0000FF"/>
      <w:sz w:val="28"/>
      <w:szCs w:val="28"/>
      <w:lang w:val="en-US" w:eastAsia="en-US"/>
    </w:rPr>
  </w:style>
  <w:style w:type="table" w:styleId="TableGrid">
    <w:name w:val="Table Grid"/>
    <w:basedOn w:val="TableNormal"/>
    <w:pPr>
      <w:jc w:val="both"/>
    </w:pPr>
    <w:tblPr>
      <w:tblInd w:w="0" w:type="dxa"/>
      <w:tblCellMar>
        <w:top w:w="0" w:type="dxa"/>
        <w:left w:w="108" w:type="dxa"/>
        <w:bottom w:w="0" w:type="dxa"/>
        <w:right w:w="108" w:type="dxa"/>
      </w:tblCellMar>
    </w:tblPr>
  </w:style>
  <w:style w:type="paragraph" w:customStyle="1" w:styleId="Char">
    <w:name w:val="Char"/>
    <w:next w:val="Normal"/>
    <w:semiHidden/>
    <w:pPr>
      <w:pBdr>
        <w:top w:val="none" w:sz="4" w:space="0" w:color="000000"/>
        <w:left w:val="none" w:sz="4" w:space="0" w:color="000000"/>
        <w:bottom w:val="none" w:sz="4" w:space="0" w:color="000000"/>
        <w:right w:val="none" w:sz="4" w:space="0" w:color="000000"/>
        <w:between w:val="none" w:sz="4" w:space="0" w:color="000000"/>
      </w:pBdr>
      <w:spacing w:after="160" w:line="240" w:lineRule="exact"/>
      <w:jc w:val="both"/>
    </w:pPr>
    <w:rPr>
      <w:rFonts w:eastAsia="SimSun"/>
      <w:sz w:val="28"/>
    </w:r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character" w:customStyle="1" w:styleId="HeaderChar">
    <w:name w:val="Header Char"/>
    <w:link w:val="Header"/>
    <w:rPr>
      <w:sz w:val="28"/>
      <w:szCs w:val="28"/>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sz w:val="16"/>
      <w:szCs w:val="16"/>
    </w:rPr>
  </w:style>
  <w:style w:type="paragraph" w:styleId="NormalWeb">
    <w:name w:val="Normal (Web)"/>
    <w:basedOn w:val="Normal"/>
    <w:uiPriority w:val="99"/>
    <w:pPr>
      <w:spacing w:line="312" w:lineRule="auto"/>
    </w:pPr>
    <w:rPr>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Indent2">
    <w:name w:val="Body Text Indent 2"/>
    <w:basedOn w:val="Normal"/>
    <w:link w:val="BodyTextIndent2Char"/>
    <w:uiPriority w:val="99"/>
    <w:unhideWhenUsed/>
    <w:pPr>
      <w:widowControl w:val="0"/>
      <w:spacing w:after="120"/>
      <w:ind w:firstLine="680"/>
      <w:jc w:val="both"/>
    </w:pPr>
    <w:rPr>
      <w:color w:val="FF0000"/>
      <w:spacing w:val="-2"/>
    </w:rPr>
  </w:style>
  <w:style w:type="character" w:customStyle="1" w:styleId="BodyTextIndent2Char">
    <w:name w:val="Body Text Indent 2 Char"/>
    <w:basedOn w:val="DefaultParagraphFont"/>
    <w:link w:val="BodyTextIndent2"/>
    <w:uiPriority w:val="99"/>
    <w:rPr>
      <w:color w:val="FF0000"/>
      <w:spacing w:val="-2"/>
      <w:sz w:val="28"/>
      <w:szCs w:val="28"/>
    </w:rPr>
  </w:style>
  <w:style w:type="paragraph" w:styleId="BodyTextIndent3">
    <w:name w:val="Body Text Indent 3"/>
    <w:basedOn w:val="Normal"/>
    <w:link w:val="BodyTextIndent3Char"/>
    <w:uiPriority w:val="99"/>
    <w:unhideWhenUsed/>
    <w:pPr>
      <w:widowControl w:val="0"/>
      <w:spacing w:after="120"/>
      <w:ind w:firstLine="680"/>
      <w:jc w:val="both"/>
    </w:pPr>
  </w:style>
  <w:style w:type="character" w:customStyle="1" w:styleId="BodyTextIndent3Char">
    <w:name w:val="Body Text Indent 3 Char"/>
    <w:basedOn w:val="DefaultParagraphFont"/>
    <w:link w:val="BodyTextIndent3"/>
    <w:uiPriority w:val="99"/>
    <w:rPr>
      <w:sz w:val="28"/>
      <w:szCs w:val="28"/>
    </w:rPr>
  </w:style>
  <w:style w:type="paragraph" w:styleId="BodyText3">
    <w:name w:val="Body Text 3"/>
    <w:basedOn w:val="Normal"/>
    <w:link w:val="BodyText3Char"/>
    <w:uiPriority w:val="99"/>
    <w:unhideWhenUsed/>
    <w:pPr>
      <w:jc w:val="center"/>
    </w:pPr>
    <w:rPr>
      <w:b/>
      <w:bCs/>
      <w:i/>
    </w:rPr>
  </w:style>
  <w:style w:type="character" w:customStyle="1" w:styleId="BodyText3Char">
    <w:name w:val="Body Text 3 Char"/>
    <w:basedOn w:val="DefaultParagraphFont"/>
    <w:link w:val="BodyText3"/>
    <w:uiPriority w:val="99"/>
    <w:rPr>
      <w:b/>
      <w:bCs/>
      <w:i/>
      <w:sz w:val="28"/>
      <w:szCs w:val="28"/>
    </w:rPr>
  </w:style>
  <w:style w:type="paragraph" w:styleId="Caption">
    <w:name w:val="caption"/>
    <w:basedOn w:val="Normal"/>
    <w:next w:val="Normal"/>
    <w:uiPriority w:val="35"/>
    <w:unhideWhenUsed/>
    <w:qFormat/>
    <w:pPr>
      <w:spacing w:before="600"/>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dat-dai-2013-215836.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A52FFA-CCEC-4751-9CE4-0976FCF50A91}"/>
</file>

<file path=customXml/itemProps2.xml><?xml version="1.0" encoding="utf-8"?>
<ds:datastoreItem xmlns:ds="http://schemas.openxmlformats.org/officeDocument/2006/customXml" ds:itemID="{764FE4E9-FC86-4D29-AA87-6E6234CD5E17}"/>
</file>

<file path=customXml/itemProps3.xml><?xml version="1.0" encoding="utf-8"?>
<ds:datastoreItem xmlns:ds="http://schemas.openxmlformats.org/officeDocument/2006/customXml" ds:itemID="{BF82FD3B-11D4-4542-A455-290023E52D2B}"/>
</file>

<file path=docProps/app.xml><?xml version="1.0" encoding="utf-8"?>
<Properties xmlns="http://schemas.openxmlformats.org/officeDocument/2006/extended-properties" xmlns:vt="http://schemas.openxmlformats.org/officeDocument/2006/docPropsVTypes">
  <Template>Normal</Template>
  <TotalTime>0</TotalTime>
  <Pages>11</Pages>
  <Words>3438</Words>
  <Characters>19601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2024-11-01T01:17:00Z</dcterms:created>
  <dcterms:modified xsi:type="dcterms:W3CDTF">2024-11-01T01:17:00Z</dcterms:modified>
</cp:coreProperties>
</file>