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1" w:type="dxa"/>
        <w:tblLook w:val="04A0" w:firstRow="1" w:lastRow="0" w:firstColumn="1" w:lastColumn="0" w:noHBand="0" w:noVBand="1"/>
      </w:tblPr>
      <w:tblGrid>
        <w:gridCol w:w="3790"/>
        <w:gridCol w:w="5781"/>
      </w:tblGrid>
      <w:tr w:rsidR="002066C6">
        <w:trPr>
          <w:trHeight w:val="851"/>
        </w:trPr>
        <w:tc>
          <w:tcPr>
            <w:tcW w:w="3790" w:type="dxa"/>
          </w:tcPr>
          <w:p w:rsidR="002066C6" w:rsidRDefault="00D9574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ỦY BAN NHÂN DÂN </w:t>
            </w:r>
          </w:p>
          <w:p w:rsidR="002066C6" w:rsidRDefault="00D95741">
            <w:pPr>
              <w:widowControl/>
              <w:tabs>
                <w:tab w:val="left" w:pos="1140"/>
              </w:tabs>
              <w:autoSpaceDE/>
              <w:autoSpaceDN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200025</wp:posOffset>
                      </wp:positionV>
                      <wp:extent cx="800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B4A7F1" id="Straight Connector 2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.75pt" to="115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XvxgEAAIwDAAAOAAAAZHJzL2Uyb0RvYy54bWysU01v2zAMvQ/YfxB0b+wG6NAZcXpI2l2G&#10;LUC3H8BIsi1AXyC1OPn3o5Q03brLMCwHheLHI98TvXo4eicOBsnG0MvbRSuFCSpqG8Zefv/2dHMv&#10;BWUIGlwMppcnQ/Jh/f7dak6dWcYpOm1QMEigbk69nHJOXdOQmowHWsRkAgeHiB4yX3FsNMLM6N41&#10;y7b90MwRdcKoDBF7t+egXFf8YTAqfx0GMlm4XvJsuZ5Yz305m/UKuhEhTVZdxoB/mMKDDdz0CrWF&#10;DOIH2j+gvFUYKQ55oaJv4jBYZSoHZnPbvmHzPEEylQuLQ+kqE/0/WPXlsENhdS+XUgTw/ETPGcGO&#10;UxabGAILGFEsi05zoo7TN2GHlxulHRbSxwF9+Wc64li1PV21NccsFDvvW+bHL6BeQs1rXULKn0z0&#10;ohi9dDYU1tDB4TNl7sWpLynF7YKYe/nxbnnHcMBLMzjIbPrENCiMtZais/rJOlcqCMf9xqE4QFmD&#10;+iuMGPe3tNJkCzSd82rovCCTAf0YtMinxAIF3mRZRvBGS+EML36xGBC6DNb9TSa3doEnKKKeZSzW&#10;PupTVbf6+cnrjJf1LDv1671Wv35E658AAAD//wMAUEsDBBQABgAIAAAAIQDKCFoe3AAAAAkBAAAP&#10;AAAAZHJzL2Rvd25yZXYueG1sTI/BTsMwEETvSPyDtUhcKmonUREKcSoE5MaFFsR1myxJRLxOY7cN&#10;fD2LOMBxZp9mZ4r17AZ1pCn0ni0kSwOKuPZNz62Fl211dQMqROQGB89k4ZMCrMvzswLzxp/4mY6b&#10;2CoJ4ZCjhS7GMdc61B05DEs/Esvt3U8Oo8ip1c2EJwl3g06NudYOe5YPHY5031H9sTk4C6F6pX31&#10;tagX5i1rPaX7h6dHtPbyYr67BRVpjn8w/NSX6lBKp50/cBPUINqsUkEtZMkKlABploix+zV0Wej/&#10;C8pvAAAA//8DAFBLAQItABQABgAIAAAAIQC2gziS/gAAAOEBAAATAAAAAAAAAAAAAAAAAAAAAABb&#10;Q29udGVudF9UeXBlc10ueG1sUEsBAi0AFAAGAAgAAAAhADj9If/WAAAAlAEAAAsAAAAAAAAAAAAA&#10;AAAALwEAAF9yZWxzLy5yZWxzUEsBAi0AFAAGAAgAAAAhAC24de/GAQAAjAMAAA4AAAAAAAAAAAAA&#10;AAAALgIAAGRycy9lMm9Eb2MueG1sUEsBAi0AFAAGAAgAAAAhAMoIWh7cAAAACQEAAA8AAAAAAAAA&#10;AAAAAAAAIAQAAGRycy9kb3ducmV2LnhtbFBLBQYAAAAABAAEAPMAAAApBQAAAAA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TỈNH THANH HOÁ</w:t>
            </w:r>
          </w:p>
        </w:tc>
        <w:tc>
          <w:tcPr>
            <w:tcW w:w="5781" w:type="dxa"/>
          </w:tcPr>
          <w:p w:rsidR="002066C6" w:rsidRDefault="00D95741">
            <w:pPr>
              <w:widowControl/>
              <w:autoSpaceDE/>
              <w:autoSpaceDN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:rsidR="002066C6" w:rsidRPr="00F71EE2" w:rsidRDefault="00D95741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F71EE2">
              <w:rPr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217805</wp:posOffset>
                      </wp:positionV>
                      <wp:extent cx="18669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FC0449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7.15pt" to="210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P5NyAEAAI0DAAAOAAAAZHJzL2Uyb0RvYy54bWysU02PGjEMvVfqf4hyLwNIi3ZHDHuAbi9V&#10;i7TtDzBJZiZSvmSnDPz7OoFl2+2lqsohOI797PfsWT+evBNHg2Rj6ORiNpfCBBW1DUMnv397+nAv&#10;BWUIGlwMppNnQ/Jx8/7dekqtWcYxOm1QMEigdkqdHHNObdOQGo0HmsVkAj/2ET1kvuLQaISJ0b1r&#10;lvP5qpki6oRRGSL27i6PclPx+96o/LXvyWThOsm95XpiPQ/lbDZraAeENFp1bQP+oQsPNnDRG9QO&#10;MogfaP+A8lZhpNjnmYq+iX1vlakcmM1i/obN8wjJVC4sDqWbTPT/YNWX4x6F1Tw7KQJ4HtFzRrDD&#10;mMU2hsACRhSLotOUqOXwbdjj9UZpj4X0qUdf/pmOOFVtzzdtzSkLxc7F/Wr1MOcRqJe35jUxIeVP&#10;JnpRjE46GwptaOH4mTIX49CXkOJ2QUydfLhb3jEc8Nb0DjKbPjEPCkPNpeisfrLOlQzC4bB1KI5Q&#10;9qD+CiXG/S2sFNkBjZe4+nTZkNGA/hi0yOfECgVeZVla8EZL4QxvfrEYENoM1v1NJJd2gTsoql50&#10;LNYh6nOVt/p55rXH636Wpfr1XrNfv6LNTwAAAP//AwBQSwMEFAAGAAgAAAAhAEUnK2ncAAAACQEA&#10;AA8AAABkcnMvZG93bnJldi54bWxMj8FOwzAQRO9I/IO1SFwqajepKhTiVAjIjQsFxHWbLElEvE5j&#10;tw18fRf1AMeZfZqdydeT69WBxtB5trCYG1DEla87biy8vZY3t6BCRK6x90wWvinAuri8yDGr/ZFf&#10;6LCJjZIQDhlaaGMcMq1D1ZLDMPcDsdw+/egwihwbXY94lHDX68SYlXbYsXxocaCHlqqvzd5ZCOU7&#10;7cqfWTUzH2njKdk9Pj+htddX0/0dqEhT/IPht75Uh0I6bf2e66B60clqIaiFdJmCEmCZGDG2Z0MX&#10;uf6/oDgBAAD//wMAUEsBAi0AFAAGAAgAAAAhALaDOJL+AAAA4QEAABMAAAAAAAAAAAAAAAAAAAAA&#10;AFtDb250ZW50X1R5cGVzXS54bWxQSwECLQAUAAYACAAAACEAOP0h/9YAAACUAQAACwAAAAAAAAAA&#10;AAAAAAAvAQAAX3JlbHMvLnJlbHNQSwECLQAUAAYACAAAACEA4jj+TcgBAACNAwAADgAAAAAAAAAA&#10;AAAAAAAuAgAAZHJzL2Uyb0RvYy54bWxQSwECLQAUAAYACAAAACEARScradwAAAAJAQAADwAAAAAA&#10;AAAAAAAAAAAiBAAAZHJzL2Rvd25yZXYueG1sUEsFBgAAAAAEAAQA8wAAACsFAAAAAA==&#10;"/>
                  </w:pict>
                </mc:Fallback>
              </mc:AlternateContent>
            </w:r>
            <w:r w:rsidRPr="00F71EE2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2066C6">
        <w:tc>
          <w:tcPr>
            <w:tcW w:w="3790" w:type="dxa"/>
          </w:tcPr>
          <w:p w:rsidR="002066C6" w:rsidRDefault="00D95741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>
              <w:rPr>
                <w:sz w:val="28"/>
                <w:szCs w:val="28"/>
                <w:lang w:val="en-US"/>
              </w:rPr>
              <w:t>19</w:t>
            </w:r>
            <w:r>
              <w:rPr>
                <w:sz w:val="28"/>
                <w:szCs w:val="28"/>
              </w:rPr>
              <w:t>/2021/QĐ-UBND</w:t>
            </w:r>
            <w:r>
              <w:rPr>
                <w:i/>
                <w:iCs/>
                <w:sz w:val="28"/>
                <w:szCs w:val="28"/>
              </w:rPr>
              <w:t xml:space="preserve">                         </w:t>
            </w:r>
          </w:p>
          <w:p w:rsidR="002066C6" w:rsidRDefault="002066C6">
            <w:pPr>
              <w:widowControl/>
              <w:autoSpaceDE/>
              <w:autoSpaceDN/>
              <w:jc w:val="center"/>
              <w:rPr>
                <w:sz w:val="28"/>
              </w:rPr>
            </w:pPr>
          </w:p>
        </w:tc>
        <w:tc>
          <w:tcPr>
            <w:tcW w:w="5781" w:type="dxa"/>
          </w:tcPr>
          <w:p w:rsidR="002066C6" w:rsidRDefault="00D95741">
            <w:pPr>
              <w:widowControl/>
              <w:autoSpaceDE/>
              <w:autoSpaceDN/>
              <w:jc w:val="center"/>
              <w:rPr>
                <w:i/>
                <w:sz w:val="28"/>
                <w:szCs w:val="26"/>
              </w:rPr>
            </w:pPr>
            <w:r>
              <w:rPr>
                <w:i/>
                <w:sz w:val="28"/>
                <w:szCs w:val="26"/>
              </w:rPr>
              <w:t xml:space="preserve">Thanh Hóa, ngày </w:t>
            </w:r>
            <w:r>
              <w:rPr>
                <w:i/>
                <w:sz w:val="28"/>
                <w:szCs w:val="26"/>
                <w:lang w:val="en-US"/>
              </w:rPr>
              <w:t>31</w:t>
            </w:r>
            <w:r>
              <w:rPr>
                <w:i/>
                <w:sz w:val="28"/>
                <w:szCs w:val="26"/>
              </w:rPr>
              <w:t xml:space="preserve"> tháng 0</w:t>
            </w:r>
            <w:r>
              <w:rPr>
                <w:i/>
                <w:sz w:val="28"/>
                <w:szCs w:val="26"/>
                <w:lang w:val="en-US"/>
              </w:rPr>
              <w:t>8</w:t>
            </w:r>
            <w:r>
              <w:rPr>
                <w:i/>
                <w:sz w:val="28"/>
                <w:szCs w:val="26"/>
              </w:rPr>
              <w:t xml:space="preserve"> năm 2021</w:t>
            </w:r>
          </w:p>
        </w:tc>
      </w:tr>
    </w:tbl>
    <w:p w:rsidR="002066C6" w:rsidRDefault="002066C6">
      <w:pPr>
        <w:pStyle w:val="BodyText"/>
        <w:spacing w:before="6"/>
        <w:rPr>
          <w:i w:val="0"/>
          <w:sz w:val="27"/>
        </w:rPr>
      </w:pPr>
    </w:p>
    <w:p w:rsidR="002066C6" w:rsidRDefault="00D957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 ĐỊNH</w:t>
      </w:r>
    </w:p>
    <w:p w:rsidR="00145723" w:rsidRDefault="00D957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shape id="_x0000_s1026" style="position:absolute;left:0;text-align:left;margin-left:256.55pt;margin-top:50.95pt;width:130.5pt;height:.1pt;z-index:-251657728;mso-wrap-distance-top:0;mso-wrap-distance-bottom:0;mso-position-horizontal-relative:page;mso-width-relative:page;mso-height-relative:page" coordorigin="5131,1019" coordsize="2610,0" path="m5131,1019r2610,e" filled="f" strokeweight=".72pt">
            <v:path arrowok="t"/>
            <w10:wrap type="topAndBottom" anchorx="page"/>
          </v:shape>
        </w:pict>
      </w:r>
      <w:r>
        <w:rPr>
          <w:b/>
          <w:bCs/>
          <w:sz w:val="28"/>
          <w:szCs w:val="28"/>
        </w:rPr>
        <w:t xml:space="preserve">Về việc bãi bỏ Quyết định số 191/2014/QĐ-UBND ngày 15 tháng </w:t>
      </w:r>
      <w:r>
        <w:rPr>
          <w:b/>
          <w:bCs/>
          <w:sz w:val="28"/>
          <w:szCs w:val="28"/>
        </w:rPr>
        <w:t>01 năm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2014 của Ủy ban nhân dân tỉnh về việc ban hành Quy chế thu, quản lý và</w:t>
      </w:r>
    </w:p>
    <w:p w:rsidR="002066C6" w:rsidRDefault="00D95741">
      <w:pPr>
        <w:jc w:val="center"/>
        <w:rPr>
          <w:b/>
          <w:bCs/>
          <w:sz w:val="28"/>
          <w:szCs w:val="28"/>
        </w:rPr>
      </w:pPr>
      <w:r>
        <w:rPr>
          <w:b/>
          <w:bCs/>
          <w:spacing w:val="-6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sử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dụng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quỹ quốc phòng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ninh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trên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địa bàn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tỉnh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Thanh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Hóa</w:t>
      </w:r>
    </w:p>
    <w:p w:rsidR="002066C6" w:rsidRDefault="002066C6">
      <w:pPr>
        <w:pStyle w:val="BodyText"/>
        <w:spacing w:before="1"/>
        <w:rPr>
          <w:b/>
          <w:i w:val="0"/>
          <w:sz w:val="32"/>
        </w:rPr>
      </w:pPr>
    </w:p>
    <w:p w:rsidR="002066C6" w:rsidRDefault="00D95741">
      <w:pPr>
        <w:spacing w:before="120"/>
        <w:jc w:val="center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NHÂN DÂN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TỈNH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THANH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HÓA</w:t>
      </w:r>
    </w:p>
    <w:p w:rsidR="002066C6" w:rsidRDefault="002066C6">
      <w:pPr>
        <w:pStyle w:val="BodyText"/>
        <w:spacing w:before="5"/>
        <w:rPr>
          <w:b/>
          <w:i w:val="0"/>
          <w:sz w:val="23"/>
        </w:rPr>
      </w:pP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 xml:space="preserve">Căn cứ Luật Tổ chức chính quyền địa phương ngày 19 tháng 6 năm 2015; Luật sửa đổi, </w:t>
      </w:r>
      <w:r w:rsidRPr="00145723">
        <w:rPr>
          <w:i/>
          <w:sz w:val="28"/>
          <w:szCs w:val="28"/>
        </w:rPr>
        <w:t>bổ sung một số điều của Luật Tổ chức Chính phủ và Luật Tổ chức chính quyền địa phương ngày 22 tháng 11 năm 2019;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Căn cứ Luật ngân sách nhà nước ngày 25 tháng 6 năm 2015; Căn cứ Luật Dân quân tự vệ ngày 22 tháng 11 năm 2019;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Căn cứ Luật Ban hành văn bản quy</w:t>
      </w:r>
      <w:r w:rsidRPr="00145723">
        <w:rPr>
          <w:i/>
          <w:sz w:val="28"/>
          <w:szCs w:val="28"/>
        </w:rPr>
        <w:t xml:space="preserve"> phạm pháp luật ngày 22 tháng 6 năm 2015; Luật sửa đổi, bổ sung một số điều của Luật Ban hành văn bản quy phạm pháp luật ngày 18 tháng 6 năm 2020;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 xml:space="preserve">Căn cứ Nghị định số 34/2016/NĐ-CP ngày 14 tháng 5 năm 2016 của Chính phủ quy định chi tiết một số điều và </w:t>
      </w:r>
      <w:r w:rsidRPr="00145723">
        <w:rPr>
          <w:i/>
          <w:sz w:val="28"/>
          <w:szCs w:val="28"/>
        </w:rPr>
        <w:t>biện pháp thi hành Luật Ban hành văn bản quy phạm pháp luật;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</w:t>
      </w:r>
      <w:r w:rsidRPr="00145723">
        <w:rPr>
          <w:i/>
          <w:sz w:val="28"/>
          <w:szCs w:val="28"/>
        </w:rPr>
        <w:t xml:space="preserve"> số điều và biện pháp thi hành Luật Ban hành văn bản quy phạm pháp luật;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Căn cứ Nghị định số 72/2020/NĐ-CP ngày 30/6/2020 của Chính phủ quy định chi tiết một số điều của Luật Dân quân tự vệ;</w:t>
      </w:r>
    </w:p>
    <w:p w:rsidR="002066C6" w:rsidRPr="00145723" w:rsidRDefault="00D95741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Căn cứ Nghị quyết số 117/2021/NQ-HĐND ngày 17 tháng 7 năm 2021 củ</w:t>
      </w:r>
      <w:r w:rsidRPr="00145723">
        <w:rPr>
          <w:i/>
          <w:sz w:val="28"/>
          <w:szCs w:val="28"/>
        </w:rPr>
        <w:t>a Hội đồng nhân dân tỉnh Thanh Hóa khóa XVIII, kỳ họp thứ 2 về việc bãi bỏ Nghị quyết số 64/2013/NQ-HĐND ngày 12 tháng 12 năm 2013 của Hội đồng nhân dân tỉnh về việc thành lập Quỹ quốc phòng - an ninh;</w:t>
      </w:r>
    </w:p>
    <w:p w:rsidR="00145723" w:rsidRDefault="00D95741" w:rsidP="00145723">
      <w:pPr>
        <w:spacing w:before="120" w:after="120" w:line="320" w:lineRule="exact"/>
        <w:ind w:firstLine="720"/>
        <w:jc w:val="both"/>
        <w:rPr>
          <w:i/>
          <w:sz w:val="28"/>
          <w:szCs w:val="28"/>
        </w:rPr>
      </w:pPr>
      <w:r w:rsidRPr="00145723">
        <w:rPr>
          <w:i/>
          <w:sz w:val="28"/>
          <w:szCs w:val="28"/>
        </w:rPr>
        <w:t>Theo đề nghị của Sở Tài chính tại Công văn số 4835/STC</w:t>
      </w:r>
      <w:r w:rsidRPr="00145723">
        <w:rPr>
          <w:i/>
          <w:sz w:val="28"/>
          <w:szCs w:val="28"/>
        </w:rPr>
        <w:t>-QLNS.TTK ngày 11 tháng 8 năm 2021.</w:t>
      </w:r>
    </w:p>
    <w:p w:rsidR="002066C6" w:rsidRDefault="00D95741" w:rsidP="00145723">
      <w:pPr>
        <w:spacing w:before="120" w:after="120" w:line="320" w:lineRule="exact"/>
        <w:ind w:firstLine="720"/>
        <w:jc w:val="center"/>
        <w:rPr>
          <w:b/>
          <w:sz w:val="26"/>
        </w:rPr>
      </w:pPr>
      <w:r>
        <w:rPr>
          <w:b/>
          <w:sz w:val="26"/>
        </w:rPr>
        <w:t>QUYẾT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ĐỊNH:</w:t>
      </w:r>
    </w:p>
    <w:p w:rsidR="00145723" w:rsidRDefault="00145723">
      <w:pPr>
        <w:spacing w:before="120"/>
        <w:ind w:firstLine="720"/>
        <w:jc w:val="both"/>
        <w:rPr>
          <w:b/>
          <w:sz w:val="28"/>
        </w:rPr>
      </w:pPr>
    </w:p>
    <w:p w:rsidR="002066C6" w:rsidRDefault="00D95741">
      <w:pPr>
        <w:spacing w:before="120"/>
        <w:ind w:firstLine="720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 bỏ Quyết định số 191/2014/QĐ-UBND ngày 15 tháng 01</w:t>
      </w:r>
      <w:r>
        <w:rPr>
          <w:spacing w:val="1"/>
          <w:sz w:val="28"/>
        </w:rPr>
        <w:t xml:space="preserve"> </w:t>
      </w:r>
      <w:r>
        <w:rPr>
          <w:sz w:val="28"/>
        </w:rPr>
        <w:t>năm 2014 của Ủy ban nhân dân tỉnh về việc ban hành Quy chế thu, quản lý và</w:t>
      </w:r>
      <w:r>
        <w:rPr>
          <w:spacing w:val="1"/>
          <w:sz w:val="28"/>
        </w:rPr>
        <w:t xml:space="preserve"> </w:t>
      </w:r>
      <w:r>
        <w:rPr>
          <w:sz w:val="28"/>
        </w:rPr>
        <w:t>sử</w:t>
      </w:r>
      <w:r>
        <w:rPr>
          <w:spacing w:val="-2"/>
          <w:sz w:val="28"/>
        </w:rPr>
        <w:t xml:space="preserve"> </w:t>
      </w:r>
      <w:r>
        <w:rPr>
          <w:sz w:val="28"/>
        </w:rPr>
        <w:t>dụng Quỹ</w:t>
      </w:r>
      <w:r>
        <w:rPr>
          <w:spacing w:val="-4"/>
          <w:sz w:val="28"/>
        </w:rPr>
        <w:t xml:space="preserve"> </w:t>
      </w:r>
      <w:r>
        <w:rPr>
          <w:sz w:val="28"/>
        </w:rPr>
        <w:t>quốc</w:t>
      </w:r>
      <w:r>
        <w:rPr>
          <w:spacing w:val="-1"/>
          <w:sz w:val="28"/>
        </w:rPr>
        <w:t xml:space="preserve"> </w:t>
      </w:r>
      <w:r>
        <w:rPr>
          <w:sz w:val="28"/>
        </w:rPr>
        <w:t>phòng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ninh trên địa</w:t>
      </w:r>
      <w:r>
        <w:rPr>
          <w:spacing w:val="-2"/>
          <w:sz w:val="28"/>
        </w:rPr>
        <w:t xml:space="preserve"> </w:t>
      </w:r>
      <w:r>
        <w:rPr>
          <w:sz w:val="28"/>
        </w:rPr>
        <w:t>bàn</w:t>
      </w:r>
      <w:r>
        <w:rPr>
          <w:spacing w:val="-3"/>
          <w:sz w:val="28"/>
        </w:rPr>
        <w:t xml:space="preserve"> </w:t>
      </w:r>
      <w:r>
        <w:rPr>
          <w:sz w:val="28"/>
        </w:rPr>
        <w:t>tỉnh</w:t>
      </w:r>
      <w:r>
        <w:rPr>
          <w:spacing w:val="1"/>
          <w:sz w:val="28"/>
        </w:rPr>
        <w:t xml:space="preserve"> </w:t>
      </w:r>
      <w:r>
        <w:rPr>
          <w:sz w:val="28"/>
        </w:rPr>
        <w:t>Tha</w:t>
      </w:r>
      <w:r>
        <w:rPr>
          <w:sz w:val="28"/>
        </w:rPr>
        <w:t>nh Hóa.</w:t>
      </w:r>
    </w:p>
    <w:p w:rsidR="002066C6" w:rsidRDefault="00D95741">
      <w:pPr>
        <w:spacing w:before="120"/>
        <w:ind w:firstLine="720"/>
        <w:jc w:val="both"/>
        <w:rPr>
          <w:sz w:val="28"/>
        </w:rPr>
      </w:pPr>
      <w:r>
        <w:rPr>
          <w:sz w:val="28"/>
        </w:rPr>
        <w:lastRenderedPageBreak/>
        <w:t xml:space="preserve">Lý do: Luật Dân quân tự vệ năm </w:t>
      </w:r>
      <w:bookmarkStart w:id="0" w:name="_GoBack"/>
      <w:bookmarkEnd w:id="0"/>
      <w:r>
        <w:rPr>
          <w:sz w:val="28"/>
        </w:rPr>
        <w:t>2019 thay thế Luật Dân quân tự vệ</w:t>
      </w:r>
      <w:r>
        <w:rPr>
          <w:spacing w:val="1"/>
          <w:sz w:val="28"/>
        </w:rPr>
        <w:t xml:space="preserve"> </w:t>
      </w:r>
      <w:r>
        <w:rPr>
          <w:sz w:val="28"/>
        </w:rPr>
        <w:t>năm 2009</w:t>
      </w:r>
      <w:r>
        <w:rPr>
          <w:spacing w:val="1"/>
          <w:sz w:val="28"/>
        </w:rPr>
        <w:t xml:space="preserve"> </w:t>
      </w:r>
      <w:r>
        <w:rPr>
          <w:sz w:val="28"/>
        </w:rPr>
        <w:t>và</w:t>
      </w:r>
      <w:r>
        <w:rPr>
          <w:spacing w:val="1"/>
          <w:sz w:val="28"/>
        </w:rPr>
        <w:t xml:space="preserve"> </w:t>
      </w:r>
      <w:r>
        <w:rPr>
          <w:sz w:val="28"/>
        </w:rPr>
        <w:t>các</w:t>
      </w:r>
      <w:r>
        <w:rPr>
          <w:spacing w:val="1"/>
          <w:sz w:val="28"/>
        </w:rPr>
        <w:t xml:space="preserve"> </w:t>
      </w:r>
      <w:r>
        <w:rPr>
          <w:sz w:val="28"/>
        </w:rPr>
        <w:t>văn</w:t>
      </w:r>
      <w:r>
        <w:rPr>
          <w:spacing w:val="1"/>
          <w:sz w:val="28"/>
        </w:rPr>
        <w:t xml:space="preserve"> </w:t>
      </w:r>
      <w:r>
        <w:rPr>
          <w:sz w:val="28"/>
        </w:rPr>
        <w:t>bản hướng dẫn thi hành không</w:t>
      </w:r>
      <w:r>
        <w:rPr>
          <w:spacing w:val="1"/>
          <w:sz w:val="28"/>
        </w:rPr>
        <w:t xml:space="preserve"> </w:t>
      </w:r>
      <w:r>
        <w:rPr>
          <w:sz w:val="28"/>
        </w:rPr>
        <w:t>còn</w:t>
      </w:r>
      <w:r>
        <w:rPr>
          <w:spacing w:val="1"/>
          <w:sz w:val="28"/>
        </w:rPr>
        <w:t xml:space="preserve"> </w:t>
      </w:r>
      <w:r>
        <w:rPr>
          <w:sz w:val="28"/>
        </w:rPr>
        <w:t>quy định về</w:t>
      </w:r>
      <w:r>
        <w:rPr>
          <w:spacing w:val="70"/>
          <w:sz w:val="28"/>
        </w:rPr>
        <w:t xml:space="preserve"> </w:t>
      </w:r>
      <w:r>
        <w:rPr>
          <w:sz w:val="28"/>
        </w:rPr>
        <w:t>Quỹ</w:t>
      </w:r>
      <w:r>
        <w:rPr>
          <w:spacing w:val="1"/>
          <w:sz w:val="28"/>
        </w:rPr>
        <w:t xml:space="preserve"> </w:t>
      </w:r>
      <w:r>
        <w:rPr>
          <w:sz w:val="28"/>
        </w:rPr>
        <w:t>quốc</w:t>
      </w:r>
      <w:r>
        <w:rPr>
          <w:spacing w:val="-4"/>
          <w:sz w:val="28"/>
        </w:rPr>
        <w:t xml:space="preserve"> </w:t>
      </w:r>
      <w:r>
        <w:rPr>
          <w:sz w:val="28"/>
        </w:rPr>
        <w:t>phòng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ninh.</w:t>
      </w:r>
    </w:p>
    <w:p w:rsidR="002066C6" w:rsidRDefault="00D95741">
      <w:pPr>
        <w:spacing w:before="120"/>
        <w:ind w:firstLine="720"/>
        <w:jc w:val="both"/>
        <w:rPr>
          <w:spacing w:val="-5"/>
          <w:sz w:val="28"/>
        </w:rPr>
      </w:pPr>
      <w:r>
        <w:rPr>
          <w:b/>
          <w:spacing w:val="-6"/>
          <w:sz w:val="28"/>
        </w:rPr>
        <w:t>Điều</w:t>
      </w:r>
      <w:r>
        <w:rPr>
          <w:b/>
          <w:spacing w:val="-18"/>
          <w:sz w:val="28"/>
        </w:rPr>
        <w:t xml:space="preserve"> </w:t>
      </w:r>
      <w:r>
        <w:rPr>
          <w:b/>
          <w:spacing w:val="-6"/>
          <w:sz w:val="28"/>
        </w:rPr>
        <w:t>2.</w:t>
      </w:r>
      <w:r>
        <w:rPr>
          <w:b/>
          <w:spacing w:val="-19"/>
          <w:sz w:val="28"/>
        </w:rPr>
        <w:t xml:space="preserve"> </w:t>
      </w:r>
      <w:r>
        <w:rPr>
          <w:spacing w:val="-6"/>
          <w:sz w:val="28"/>
        </w:rPr>
        <w:t>Quyết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định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này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có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hiệu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lực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thi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hành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kể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từ</w:t>
      </w:r>
      <w:r>
        <w:rPr>
          <w:spacing w:val="-19"/>
          <w:sz w:val="28"/>
        </w:rPr>
        <w:t xml:space="preserve"> </w:t>
      </w:r>
      <w:r>
        <w:rPr>
          <w:spacing w:val="-5"/>
          <w:sz w:val="28"/>
        </w:rPr>
        <w:t>ngày</w:t>
      </w:r>
      <w:r>
        <w:rPr>
          <w:spacing w:val="-21"/>
          <w:sz w:val="28"/>
        </w:rPr>
        <w:t xml:space="preserve"> </w:t>
      </w:r>
      <w:r>
        <w:rPr>
          <w:spacing w:val="-5"/>
          <w:sz w:val="28"/>
        </w:rPr>
        <w:t>20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tháng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9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năm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2021.</w:t>
      </w:r>
    </w:p>
    <w:p w:rsidR="002066C6" w:rsidRDefault="00D95741">
      <w:pPr>
        <w:spacing w:before="120"/>
        <w:ind w:firstLine="720"/>
        <w:jc w:val="both"/>
        <w:rPr>
          <w:sz w:val="28"/>
        </w:rPr>
      </w:pPr>
      <w:r>
        <w:rPr>
          <w:sz w:val="28"/>
        </w:rPr>
        <w:t xml:space="preserve">Chánh Văn phòng </w:t>
      </w:r>
      <w:r>
        <w:rPr>
          <w:sz w:val="28"/>
        </w:rPr>
        <w:t>Ủy ban nhân dân tỉnh; Giám đốc các sở, Thủ trưởng</w:t>
      </w:r>
      <w:r>
        <w:rPr>
          <w:spacing w:val="1"/>
          <w:sz w:val="28"/>
        </w:rPr>
        <w:t xml:space="preserve"> </w:t>
      </w:r>
      <w:r>
        <w:rPr>
          <w:sz w:val="28"/>
        </w:rPr>
        <w:t>các ban, ngành cấp tỉnh; Chủ tịch UBND huyện, thị xã, thành phố; các cơ</w:t>
      </w:r>
      <w:r>
        <w:rPr>
          <w:spacing w:val="1"/>
          <w:sz w:val="28"/>
        </w:rPr>
        <w:t xml:space="preserve"> </w:t>
      </w:r>
      <w:r>
        <w:rPr>
          <w:sz w:val="28"/>
        </w:rPr>
        <w:t>quan, đơn vị, tổ chức, cá nhân có liên quan chịu trách nhiệm thi hành Quyết</w:t>
      </w:r>
      <w:r>
        <w:rPr>
          <w:spacing w:val="1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này./.</w:t>
      </w:r>
    </w:p>
    <w:p w:rsidR="002066C6" w:rsidRDefault="002066C6">
      <w:pPr>
        <w:pStyle w:val="BodyText"/>
        <w:spacing w:before="120" w:after="120" w:line="320" w:lineRule="exact"/>
        <w:jc w:val="both"/>
        <w:rPr>
          <w:i w:val="0"/>
          <w:sz w:val="20"/>
        </w:rPr>
      </w:pPr>
    </w:p>
    <w:p w:rsidR="002066C6" w:rsidRDefault="002066C6">
      <w:pPr>
        <w:pStyle w:val="BodyText"/>
        <w:spacing w:before="3"/>
        <w:rPr>
          <w:i w:val="0"/>
          <w:sz w:val="12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3747"/>
      </w:tblGrid>
      <w:tr w:rsidR="002066C6">
        <w:trPr>
          <w:trHeight w:val="3550"/>
        </w:trPr>
        <w:tc>
          <w:tcPr>
            <w:tcW w:w="5246" w:type="dxa"/>
          </w:tcPr>
          <w:p w:rsidR="002066C6" w:rsidRDefault="00D95741">
            <w:pPr>
              <w:pStyle w:val="TableParagraph"/>
              <w:spacing w:line="264" w:lineRule="exact"/>
              <w:ind w:left="24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nhận: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1" w:lineRule="exact"/>
            </w:pPr>
            <w:r>
              <w:t>Như</w:t>
            </w:r>
            <w:r>
              <w:rPr>
                <w:spacing w:val="-1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Quyết định;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Bộ</w:t>
            </w:r>
            <w:r>
              <w:rPr>
                <w:spacing w:val="-1"/>
              </w:rPr>
              <w:t xml:space="preserve"> </w:t>
            </w:r>
            <w:r>
              <w:t>Tài</w:t>
            </w:r>
            <w:r>
              <w:rPr>
                <w:spacing w:val="-2"/>
              </w:rPr>
              <w:t xml:space="preserve"> </w:t>
            </w:r>
            <w:r>
              <w:t>chính (để báo</w:t>
            </w:r>
            <w:r>
              <w:rPr>
                <w:spacing w:val="-1"/>
              </w:rPr>
              <w:t xml:space="preserve"> </w:t>
            </w:r>
            <w:r>
              <w:t>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Bộ Quốc phòng</w:t>
            </w:r>
            <w:r>
              <w:rPr>
                <w:spacing w:val="-1"/>
              </w:rPr>
              <w:t xml:space="preserve"> </w:t>
            </w:r>
            <w:r>
              <w:t>(để báo 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1"/>
            </w:pPr>
            <w:r>
              <w:t>Bộ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2"/>
              </w:rPr>
              <w:t xml:space="preserve"> </w:t>
            </w:r>
            <w:r>
              <w:t>lệnh</w:t>
            </w:r>
            <w:r>
              <w:rPr>
                <w:spacing w:val="-1"/>
              </w:rPr>
              <w:t xml:space="preserve"> </w:t>
            </w:r>
            <w:r>
              <w:t>Quân khu 4</w:t>
            </w:r>
            <w:r>
              <w:rPr>
                <w:spacing w:val="-1"/>
              </w:rPr>
              <w:t xml:space="preserve"> </w:t>
            </w:r>
            <w:r>
              <w:t>(để báo</w:t>
            </w:r>
            <w:r>
              <w:rPr>
                <w:spacing w:val="-1"/>
              </w:rPr>
              <w:t xml:space="preserve"> </w:t>
            </w:r>
            <w:r>
              <w:t>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Cục Kiểm</w:t>
            </w:r>
            <w:r>
              <w:rPr>
                <w:spacing w:val="-4"/>
              </w:rPr>
              <w:t xml:space="preserve"> </w:t>
            </w:r>
            <w:r>
              <w:t>tra</w:t>
            </w:r>
            <w:r>
              <w:rPr>
                <w:spacing w:val="1"/>
              </w:rPr>
              <w:t xml:space="preserve"> </w:t>
            </w:r>
            <w:r>
              <w:t>văn bản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Bộ</w:t>
            </w:r>
            <w:r>
              <w:rPr>
                <w:spacing w:val="1"/>
              </w:rPr>
              <w:t xml:space="preserve"> </w:t>
            </w:r>
            <w:r>
              <w:t>Tư pháp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-1"/>
              </w:rPr>
              <w:t xml:space="preserve"> </w:t>
            </w:r>
            <w:r>
              <w:t>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before="2"/>
              <w:ind w:left="324" w:hanging="125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1"/>
              </w:rPr>
              <w:t xml:space="preserve"> </w:t>
            </w:r>
            <w:r>
              <w:t>Tỉnh uỷ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1"/>
              </w:rPr>
              <w:t xml:space="preserve"> </w:t>
            </w:r>
            <w:r>
              <w:t>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ind w:left="324" w:hanging="125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 HĐND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(để báo</w:t>
            </w:r>
            <w:r>
              <w:rPr>
                <w:spacing w:val="-3"/>
              </w:rPr>
              <w:t xml:space="preserve"> </w:t>
            </w:r>
            <w:r>
              <w:t>cáo);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tịch,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 Chủ</w:t>
            </w:r>
            <w:r>
              <w:rPr>
                <w:spacing w:val="-3"/>
              </w:rPr>
              <w:t xml:space="preserve"> </w:t>
            </w:r>
            <w:r>
              <w:t>tịch UBND</w:t>
            </w:r>
            <w:r>
              <w:rPr>
                <w:spacing w:val="-1"/>
              </w:rPr>
              <w:t xml:space="preserve"> </w:t>
            </w:r>
            <w:r>
              <w:t>tỉnh;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1"/>
            </w:pPr>
            <w:r>
              <w:t>Ủy</w:t>
            </w:r>
            <w:r>
              <w:rPr>
                <w:spacing w:val="-3"/>
              </w:rPr>
              <w:t xml:space="preserve"> </w:t>
            </w:r>
            <w:r>
              <w:t>ban Mặt</w:t>
            </w:r>
            <w:r>
              <w:rPr>
                <w:spacing w:val="2"/>
              </w:rPr>
              <w:t xml:space="preserve"> </w:t>
            </w:r>
            <w:r>
              <w:t>trận</w:t>
            </w:r>
            <w:r>
              <w:rPr>
                <w:spacing w:val="-2"/>
              </w:rPr>
              <w:t xml:space="preserve"> </w:t>
            </w:r>
            <w:r>
              <w:t>Tổ</w:t>
            </w:r>
            <w:r>
              <w:rPr>
                <w:spacing w:val="-3"/>
              </w:rPr>
              <w:t xml:space="preserve"> </w:t>
            </w:r>
            <w:r>
              <w:t>quốc tỉnh;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HĐND</w:t>
            </w:r>
            <w:r>
              <w:rPr>
                <w:spacing w:val="-1"/>
              </w:rPr>
              <w:t xml:space="preserve"> </w:t>
            </w:r>
            <w:r>
              <w:t>các huyện, thị</w:t>
            </w:r>
            <w:r>
              <w:rPr>
                <w:spacing w:val="1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t>phố;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/>
            </w:pPr>
            <w:r>
              <w:t>Cổng</w:t>
            </w:r>
            <w:r>
              <w:rPr>
                <w:spacing w:val="-4"/>
              </w:rPr>
              <w:t xml:space="preserve"> </w:t>
            </w:r>
            <w:r>
              <w:t>thông</w:t>
            </w:r>
            <w:r>
              <w:rPr>
                <w:spacing w:val="-3"/>
              </w:rPr>
              <w:t xml:space="preserve"> </w:t>
            </w:r>
            <w:r>
              <w:t>tin điện</w:t>
            </w:r>
            <w:r>
              <w:rPr>
                <w:spacing w:val="-1"/>
              </w:rPr>
              <w:t xml:space="preserve"> </w:t>
            </w:r>
            <w:r>
              <w:t>tử tỉnh;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1"/>
              </w:rPr>
              <w:t xml:space="preserve"> </w:t>
            </w:r>
            <w:r>
              <w:t>tỉnh;</w:t>
            </w:r>
          </w:p>
          <w:p w:rsidR="002066C6" w:rsidRDefault="00D9574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line="233" w:lineRule="exact"/>
              <w:ind w:left="324" w:hanging="125"/>
            </w:pPr>
            <w:r>
              <w:t>Lưu:</w:t>
            </w:r>
            <w:r>
              <w:rPr>
                <w:spacing w:val="-1"/>
              </w:rPr>
              <w:t xml:space="preserve"> </w:t>
            </w:r>
            <w:r>
              <w:t>VT,</w:t>
            </w:r>
            <w:r>
              <w:rPr>
                <w:spacing w:val="-1"/>
              </w:rPr>
              <w:t xml:space="preserve"> </w:t>
            </w:r>
            <w:r>
              <w:t>KSTTHC-NC.</w:t>
            </w:r>
          </w:p>
        </w:tc>
        <w:tc>
          <w:tcPr>
            <w:tcW w:w="3747" w:type="dxa"/>
          </w:tcPr>
          <w:p w:rsidR="002066C6" w:rsidRDefault="00D95741">
            <w:pPr>
              <w:pStyle w:val="TableParagraph"/>
              <w:spacing w:before="57" w:after="98" w:line="240" w:lineRule="auto"/>
              <w:ind w:left="551" w:right="198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TỊCH</w:t>
            </w: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Pr="00145723" w:rsidRDefault="00145723" w:rsidP="00145723">
            <w:pPr>
              <w:pStyle w:val="TableParagraph"/>
              <w:spacing w:line="240" w:lineRule="auto"/>
              <w:ind w:left="100" w:firstLine="0"/>
              <w:jc w:val="center"/>
              <w:rPr>
                <w:b/>
                <w:i/>
                <w:sz w:val="28"/>
                <w:szCs w:val="28"/>
                <w:lang w:val="en-GB"/>
              </w:rPr>
            </w:pPr>
            <w:r w:rsidRPr="00145723">
              <w:rPr>
                <w:b/>
                <w:i/>
                <w:sz w:val="28"/>
                <w:szCs w:val="28"/>
                <w:lang w:val="en-GB"/>
              </w:rPr>
              <w:t>(Đã ký)</w:t>
            </w: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2066C6">
            <w:pPr>
              <w:pStyle w:val="TableParagraph"/>
              <w:spacing w:line="240" w:lineRule="auto"/>
              <w:ind w:left="100" w:firstLine="0"/>
              <w:rPr>
                <w:sz w:val="20"/>
              </w:rPr>
            </w:pPr>
          </w:p>
          <w:p w:rsidR="002066C6" w:rsidRDefault="00D95741">
            <w:pPr>
              <w:pStyle w:val="TableParagraph"/>
              <w:spacing w:before="101" w:line="240" w:lineRule="auto"/>
              <w:ind w:left="551" w:right="196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Đỗ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Minh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Tuấn</w:t>
            </w:r>
          </w:p>
        </w:tc>
      </w:tr>
    </w:tbl>
    <w:p w:rsidR="002066C6" w:rsidRDefault="002066C6"/>
    <w:sectPr w:rsidR="002066C6" w:rsidSect="00F71EE2">
      <w:headerReference w:type="default" r:id="rId8"/>
      <w:pgSz w:w="11910" w:h="16850"/>
      <w:pgMar w:top="1134" w:right="1134" w:bottom="1134" w:left="1701" w:header="720" w:footer="720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741" w:rsidRDefault="00D95741">
      <w:r>
        <w:separator/>
      </w:r>
    </w:p>
  </w:endnote>
  <w:endnote w:type="continuationSeparator" w:id="0">
    <w:p w:rsidR="00D95741" w:rsidRDefault="00D9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741" w:rsidRDefault="00D95741">
      <w:r>
        <w:separator/>
      </w:r>
    </w:p>
  </w:footnote>
  <w:footnote w:type="continuationSeparator" w:id="0">
    <w:p w:rsidR="00D95741" w:rsidRDefault="00D95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4025313"/>
      <w:docPartObj>
        <w:docPartGallery w:val="Page Numbers (Top of Page)"/>
        <w:docPartUnique/>
      </w:docPartObj>
    </w:sdtPr>
    <w:sdtEndPr>
      <w:rPr>
        <w:noProof/>
      </w:rPr>
    </w:sdtEndPr>
    <w:sdtContent>
      <w:p w:rsidR="00F71EE2" w:rsidRDefault="00F71EE2">
        <w:pPr>
          <w:pStyle w:val="Header"/>
          <w:jc w:val="center"/>
        </w:pPr>
        <w:r>
          <w:rPr>
            <w:lang w:val="en-GB"/>
          </w:rPr>
          <w:t>2</w:t>
        </w:r>
      </w:p>
    </w:sdtContent>
  </w:sdt>
  <w:p w:rsidR="00F71EE2" w:rsidRDefault="00F71E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812" w:hanging="128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305" w:hanging="1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797" w:hanging="1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290" w:hanging="1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783" w:hanging="1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275" w:hanging="1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768" w:hanging="1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260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066C6"/>
    <w:rsid w:val="00145723"/>
    <w:rsid w:val="002066C6"/>
    <w:rsid w:val="00D95741"/>
    <w:rsid w:val="00F71EE2"/>
    <w:rsid w:val="063C78EC"/>
    <w:rsid w:val="1A63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775576F"/>
  <w15:docId w15:val="{2ECAF3B1-E3B4-42A4-8983-C87D828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365" w:right="553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327" w:hanging="128"/>
    </w:pPr>
  </w:style>
  <w:style w:type="character" w:customStyle="1" w:styleId="HeaderChar">
    <w:name w:val="Header Char"/>
    <w:basedOn w:val="DefaultParagraphFont"/>
    <w:link w:val="Header"/>
    <w:uiPriority w:val="99"/>
    <w:rsid w:val="00F71EE2"/>
    <w:rPr>
      <w:rFonts w:ascii="Times New Roman" w:eastAsia="Times New Roman" w:hAnsi="Times New Roman" w:cs="Times New Roman"/>
      <w:sz w:val="18"/>
      <w:szCs w:val="18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80CF45-DD6A-4DF8-86D9-465DA89F9FE6}"/>
</file>

<file path=customXml/itemProps3.xml><?xml version="1.0" encoding="utf-8"?>
<ds:datastoreItem xmlns:ds="http://schemas.openxmlformats.org/officeDocument/2006/customXml" ds:itemID="{379C83CD-D050-44EB-B3C9-6C79D5CEA792}"/>
</file>

<file path=customXml/itemProps4.xml><?xml version="1.0" encoding="utf-8"?>
<ds:datastoreItem xmlns:ds="http://schemas.openxmlformats.org/officeDocument/2006/customXml" ds:itemID="{3027CEDB-93F4-4182-A9E9-75116914D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 BAN  NHÂN  DÂN              CỘNG HÒA XÃ HỘI CHỦ NGHĨA VIỆT NAM</dc:title>
  <dc:creator>Hung phat</dc:creator>
  <cp:lastModifiedBy>ADMIN</cp:lastModifiedBy>
  <cp:revision>3</cp:revision>
  <dcterms:created xsi:type="dcterms:W3CDTF">2021-10-26T02:11:00Z</dcterms:created>
  <dcterms:modified xsi:type="dcterms:W3CDTF">2021-10-30T23:20:00Z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2021-10-26T00:00:00Z</vt:filetime>
  </property>
  <property fmtid="{D5CDD505-2E9C-101B-9397-08002B2CF9AE}" pid="5" name="KSOProductBuildVer">
    <vt:lpwstr>1033-11.2.0.10323</vt:lpwstr>
  </property>
  <property fmtid="{D5CDD505-2E9C-101B-9397-08002B2CF9AE}" pid="6" name="ICV">
    <vt:lpwstr>2F03776E5C9F414EA31FF79AC86D809E</vt:lpwstr>
  </property>
</Properties>
</file>