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82" w:type="dxa"/>
        <w:jc w:val="center"/>
        <w:tblLook w:val="04A0" w:firstRow="1" w:lastRow="0" w:firstColumn="1" w:lastColumn="0" w:noHBand="0" w:noVBand="1"/>
      </w:tblPr>
      <w:tblGrid>
        <w:gridCol w:w="3757"/>
        <w:gridCol w:w="6025"/>
      </w:tblGrid>
      <w:tr w:rsidR="009F3FB9" w:rsidRPr="00E003C7">
        <w:trPr>
          <w:trHeight w:val="993"/>
          <w:jc w:val="center"/>
        </w:trPr>
        <w:tc>
          <w:tcPr>
            <w:tcW w:w="3757" w:type="dxa"/>
          </w:tcPr>
          <w:p w:rsidR="009F3FB9" w:rsidRPr="00E003C7" w:rsidRDefault="00BE20B6">
            <w:pPr>
              <w:jc w:val="center"/>
              <w:rPr>
                <w:b/>
                <w:sz w:val="26"/>
                <w:szCs w:val="26"/>
              </w:rPr>
            </w:pPr>
            <w:r w:rsidRPr="00E003C7">
              <w:br w:type="page"/>
            </w:r>
            <w:r w:rsidRPr="00E003C7">
              <w:rPr>
                <w:b/>
                <w:sz w:val="26"/>
                <w:szCs w:val="26"/>
              </w:rPr>
              <w:t>HỘI ĐỒNG NHÂN DÂN</w:t>
            </w:r>
          </w:p>
          <w:p w:rsidR="009F3FB9" w:rsidRPr="00E003C7" w:rsidRDefault="00BE20B6">
            <w:pPr>
              <w:jc w:val="center"/>
              <w:rPr>
                <w:sz w:val="26"/>
                <w:szCs w:val="26"/>
              </w:rPr>
            </w:pPr>
            <w:r w:rsidRPr="00E003C7">
              <w:rPr>
                <w:b/>
                <w:sz w:val="26"/>
                <w:szCs w:val="26"/>
              </w:rPr>
              <w:t xml:space="preserve"> TỈNH VĨNH LONG</w:t>
            </w:r>
          </w:p>
          <w:p w:rsidR="009F3FB9" w:rsidRPr="00E003C7" w:rsidRDefault="00BE20B6">
            <w:pPr>
              <w:jc w:val="center"/>
              <w:rPr>
                <w:b/>
                <w:sz w:val="26"/>
                <w:szCs w:val="26"/>
              </w:rPr>
            </w:pPr>
            <w:r w:rsidRPr="00E003C7">
              <w:rPr>
                <w:b/>
                <w:noProof/>
                <w:sz w:val="26"/>
                <w:szCs w:val="26"/>
              </w:rPr>
              <mc:AlternateContent>
                <mc:Choice Requires="wps">
                  <w:drawing>
                    <wp:anchor distT="0" distB="0" distL="114300" distR="114300" simplePos="0" relativeHeight="251661312" behindDoc="0" locked="0" layoutInCell="1" allowOverlap="1" wp14:anchorId="59649CB2" wp14:editId="03DC48E9">
                      <wp:simplePos x="0" y="0"/>
                      <wp:positionH relativeFrom="column">
                        <wp:posOffset>796925</wp:posOffset>
                      </wp:positionH>
                      <wp:positionV relativeFrom="paragraph">
                        <wp:posOffset>11430</wp:posOffset>
                      </wp:positionV>
                      <wp:extent cx="5715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14:sizeRelH relativeFrom="margin">
                        <wp14:pctWidth>0</wp14:pctWidth>
                      </wp14:sizeRelH>
                    </wp:anchor>
                  </w:drawing>
                </mc:Choice>
                <mc:Fallback xmlns:w16se="http://schemas.microsoft.com/office/word/2015/wordml/symex" xmlns:w15="http://schemas.microsoft.com/office/word/2012/wordml" xmlns:cx="http://schemas.microsoft.com/office/drawing/2014/chartex">
                  <w:pict>
                    <v:line w14:anchorId="15C145C5"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2.75pt,.9pt" to="107.7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"/>
                  </w:pict>
                </mc:Fallback>
              </mc:AlternateContent>
            </w:r>
          </w:p>
        </w:tc>
        <w:tc>
          <w:tcPr>
            <w:tcW w:w="6025" w:type="dxa"/>
          </w:tcPr>
          <w:p w:rsidR="009F3FB9" w:rsidRPr="00E003C7" w:rsidRDefault="00BE20B6">
            <w:pPr>
              <w:jc w:val="center"/>
              <w:rPr>
                <w:b/>
                <w:sz w:val="26"/>
                <w:szCs w:val="26"/>
              </w:rPr>
            </w:pPr>
            <w:r w:rsidRPr="00E003C7">
              <w:rPr>
                <w:b/>
                <w:sz w:val="26"/>
                <w:szCs w:val="26"/>
              </w:rPr>
              <w:t>CỘNG HÒA XÃ HỘI CHỦ NGHĨA VIỆT NAM</w:t>
            </w:r>
          </w:p>
          <w:p w:rsidR="009F3FB9" w:rsidRPr="00E003C7" w:rsidRDefault="00BE20B6">
            <w:pPr>
              <w:jc w:val="center"/>
              <w:rPr>
                <w:b/>
              </w:rPr>
            </w:pPr>
            <w:r w:rsidRPr="00E003C7">
              <w:rPr>
                <w:b/>
              </w:rPr>
              <w:t>Độc lập - Tự do - Hạnh phúc</w:t>
            </w:r>
          </w:p>
          <w:p w:rsidR="009F3FB9" w:rsidRPr="00E003C7" w:rsidRDefault="00BE20B6">
            <w:pPr>
              <w:jc w:val="center"/>
              <w:rPr>
                <w:b/>
                <w:sz w:val="26"/>
                <w:szCs w:val="26"/>
              </w:rPr>
            </w:pPr>
            <w:r w:rsidRPr="00E003C7">
              <w:rPr>
                <w:b/>
                <w:noProof/>
                <w:sz w:val="26"/>
                <w:szCs w:val="26"/>
              </w:rPr>
              <mc:AlternateContent>
                <mc:Choice Requires="wps">
                  <w:drawing>
                    <wp:anchor distT="0" distB="0" distL="114300" distR="114300" simplePos="0" relativeHeight="251662336" behindDoc="0" locked="0" layoutInCell="1" allowOverlap="1" wp14:anchorId="24F7D317" wp14:editId="5269ECAD">
                      <wp:simplePos x="0" y="0"/>
                      <wp:positionH relativeFrom="column">
                        <wp:posOffset>763270</wp:posOffset>
                      </wp:positionH>
                      <wp:positionV relativeFrom="paragraph">
                        <wp:posOffset>24765</wp:posOffset>
                      </wp:positionV>
                      <wp:extent cx="2174240" cy="0"/>
                      <wp:effectExtent l="0" t="0" r="1651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4240" cy="0"/>
                              </a:xfrm>
                              <a:prstGeom prst="line">
                                <a:avLst/>
                              </a:prstGeom>
                              <a:noFill/>
                              <a:ln w="9525">
                                <a:solidFill>
                                  <a:srgbClr val="000000"/>
                                </a:solidFill>
                                <a:round/>
                              </a:ln>
                            </wps:spPr>
                            <wps:bodyPr/>
                          </wps:wsp>
                        </a:graphicData>
                      </a:graphic>
                    </wp:anchor>
                  </w:drawing>
                </mc:Choice>
                <mc:Fallback xmlns:w16se="http://schemas.microsoft.com/office/word/2015/wordml/symex" xmlns:w15="http://schemas.microsoft.com/office/word/2012/wordml" xmlns:cx="http://schemas.microsoft.com/office/drawing/2014/chartex">
                  <w:pict>
                    <v:line w14:anchorId="6C37E0F9"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0.1pt,1.95pt" to="231.3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"/>
                  </w:pict>
                </mc:Fallback>
              </mc:AlternateContent>
            </w:r>
          </w:p>
        </w:tc>
      </w:tr>
    </w:tbl>
    <w:p w:rsidR="00E4688B" w:rsidRPr="00E003C7" w:rsidRDefault="00E4688B">
      <w:pPr>
        <w:jc w:val="center"/>
        <w:rPr>
          <w:b/>
        </w:rPr>
      </w:pPr>
    </w:p>
    <w:p w:rsidR="009F3FB9" w:rsidRPr="00E003C7" w:rsidRDefault="00BE20B6" w:rsidP="00E4688B">
      <w:pPr>
        <w:jc w:val="center"/>
        <w:rPr>
          <w:b/>
        </w:rPr>
      </w:pPr>
      <w:r w:rsidRPr="00E003C7">
        <w:rPr>
          <w:b/>
        </w:rPr>
        <w:t>QUY ĐỊNH</w:t>
      </w:r>
    </w:p>
    <w:p w:rsidR="00E4688B" w:rsidRPr="00E003C7" w:rsidRDefault="00BE20B6" w:rsidP="006551ED">
      <w:pPr>
        <w:tabs>
          <w:tab w:val="left" w:pos="851"/>
        </w:tabs>
        <w:ind w:right="283"/>
        <w:jc w:val="center"/>
        <w:rPr>
          <w:rStyle w:val="fontstyle01"/>
          <w:b/>
          <w:color w:val="auto"/>
        </w:rPr>
      </w:pPr>
      <w:r w:rsidRPr="00E003C7">
        <w:rPr>
          <w:rStyle w:val="fontstyle01"/>
          <w:b/>
          <w:color w:val="auto"/>
        </w:rPr>
        <w:t xml:space="preserve">Mức hỗ trợ công tác bồi dưỡng cho đội tuyển tỉnh tham dự kỳ thi </w:t>
      </w:r>
    </w:p>
    <w:p w:rsidR="00E4688B" w:rsidRPr="00E003C7" w:rsidRDefault="00BE20B6" w:rsidP="006551ED">
      <w:pPr>
        <w:tabs>
          <w:tab w:val="left" w:pos="851"/>
        </w:tabs>
        <w:ind w:right="283"/>
        <w:jc w:val="center"/>
        <w:rPr>
          <w:rStyle w:val="fontstyle01"/>
          <w:b/>
          <w:color w:val="auto"/>
        </w:rPr>
      </w:pPr>
      <w:r w:rsidRPr="00E003C7">
        <w:rPr>
          <w:rStyle w:val="fontstyle01"/>
          <w:b/>
          <w:color w:val="auto"/>
        </w:rPr>
        <w:t xml:space="preserve">chọn học sinh giỏi cấp quốc gia và mức thưởng cho học sinh đoạt giải, </w:t>
      </w:r>
    </w:p>
    <w:p w:rsidR="006551ED" w:rsidRPr="00E003C7" w:rsidRDefault="00BE20B6" w:rsidP="006551ED">
      <w:pPr>
        <w:tabs>
          <w:tab w:val="left" w:pos="851"/>
        </w:tabs>
        <w:ind w:right="283"/>
        <w:jc w:val="center"/>
        <w:rPr>
          <w:rStyle w:val="fontstyle01"/>
          <w:b/>
          <w:color w:val="auto"/>
        </w:rPr>
      </w:pPr>
      <w:r w:rsidRPr="00E003C7">
        <w:rPr>
          <w:rStyle w:val="fontstyle01"/>
          <w:b/>
          <w:color w:val="auto"/>
        </w:rPr>
        <w:t xml:space="preserve">giáo viên trực tiếp bồi dưỡng học sinh đoạt giải kỳ thi chọn học sinh </w:t>
      </w:r>
    </w:p>
    <w:p w:rsidR="009F3FB9" w:rsidRPr="00E003C7" w:rsidRDefault="00BE20B6" w:rsidP="006551ED">
      <w:pPr>
        <w:tabs>
          <w:tab w:val="left" w:pos="851"/>
        </w:tabs>
        <w:ind w:right="283"/>
        <w:jc w:val="center"/>
        <w:rPr>
          <w:rStyle w:val="fontstyle01"/>
          <w:b/>
          <w:color w:val="auto"/>
        </w:rPr>
      </w:pPr>
      <w:r w:rsidRPr="00E003C7">
        <w:rPr>
          <w:rStyle w:val="fontstyle01"/>
          <w:b/>
          <w:color w:val="auto"/>
        </w:rPr>
        <w:t>giỏi cấp quốc gia, khu vực và quốc tế</w:t>
      </w:r>
    </w:p>
    <w:p w:rsidR="009F3FB9" w:rsidRPr="00E003C7" w:rsidRDefault="00BE20B6" w:rsidP="006551ED">
      <w:pPr>
        <w:tabs>
          <w:tab w:val="left" w:pos="851"/>
        </w:tabs>
        <w:jc w:val="center"/>
        <w:rPr>
          <w:rStyle w:val="fontstyle01"/>
          <w:i/>
          <w:color w:val="auto"/>
          <w:szCs w:val="26"/>
        </w:rPr>
      </w:pPr>
      <w:r w:rsidRPr="00E003C7">
        <w:rPr>
          <w:rStyle w:val="fontstyle01"/>
          <w:i/>
          <w:color w:val="auto"/>
          <w:szCs w:val="26"/>
        </w:rPr>
        <w:t xml:space="preserve">(Ban hành kèm theo Nghị quyết số </w:t>
      </w:r>
      <w:r w:rsidR="0004089F" w:rsidRPr="00E003C7">
        <w:rPr>
          <w:rStyle w:val="fontstyle01"/>
          <w:i/>
          <w:color w:val="auto"/>
          <w:szCs w:val="26"/>
        </w:rPr>
        <w:t>42</w:t>
      </w:r>
      <w:r w:rsidRPr="00E003C7">
        <w:rPr>
          <w:rStyle w:val="fontstyle01"/>
          <w:i/>
          <w:color w:val="auto"/>
          <w:szCs w:val="26"/>
        </w:rPr>
        <w:t>/2026/NQ-HĐND)</w:t>
      </w:r>
    </w:p>
    <w:p w:rsidR="009F3FB9" w:rsidRPr="00E003C7" w:rsidRDefault="009F3FB9" w:rsidP="006551ED">
      <w:pPr>
        <w:tabs>
          <w:tab w:val="left" w:pos="851"/>
        </w:tabs>
        <w:ind w:firstLine="709"/>
        <w:jc w:val="both"/>
        <w:rPr>
          <w:rStyle w:val="fontstyle01"/>
          <w:b/>
          <w:color w:val="auto"/>
        </w:rPr>
      </w:pPr>
    </w:p>
    <w:p w:rsidR="009F3FB9" w:rsidRPr="00E003C7" w:rsidRDefault="00BE20B6" w:rsidP="006551ED">
      <w:pPr>
        <w:tabs>
          <w:tab w:val="left" w:pos="851"/>
        </w:tabs>
        <w:spacing w:before="120"/>
        <w:ind w:firstLine="567"/>
        <w:jc w:val="both"/>
        <w:rPr>
          <w:rStyle w:val="fontstyle01"/>
          <w:b/>
          <w:color w:val="auto"/>
        </w:rPr>
      </w:pPr>
      <w:r w:rsidRPr="00E003C7">
        <w:rPr>
          <w:rStyle w:val="fontstyle01"/>
          <w:b/>
          <w:color w:val="auto"/>
        </w:rPr>
        <w:t xml:space="preserve">Điều 1. Phạm vi điều chỉnh </w:t>
      </w:r>
      <w:bookmarkStart w:id="0" w:name="_GoBack"/>
      <w:bookmarkEnd w:id="0"/>
    </w:p>
    <w:p w:rsidR="009F3FB9" w:rsidRPr="00E003C7" w:rsidRDefault="00BE20B6" w:rsidP="006551ED">
      <w:pPr>
        <w:tabs>
          <w:tab w:val="left" w:pos="851"/>
        </w:tabs>
        <w:spacing w:before="120"/>
        <w:ind w:firstLine="567"/>
        <w:jc w:val="both"/>
        <w:rPr>
          <w:rStyle w:val="fontstyle01"/>
          <w:color w:val="auto"/>
        </w:rPr>
      </w:pPr>
      <w:r w:rsidRPr="00E003C7">
        <w:rPr>
          <w:rStyle w:val="fontstyle01"/>
          <w:color w:val="auto"/>
        </w:rPr>
        <w:t>Quy định này quy định mức hỗ trợ công tác bồi dưỡng cho đội tuyển tỉnh tham dự kỳ thi chọn học sinh giỏi cấp quốc gia và mức thưởng cho học sinh đoạt giải, giáo viên trực tiếp bồi dưỡng học sinh đoạt giải kỳ thi chọn học sinh giỏi cấp quốc gia, khu vực và quốc tế.</w:t>
      </w:r>
    </w:p>
    <w:p w:rsidR="009F3FB9" w:rsidRPr="00E003C7" w:rsidRDefault="00BE20B6" w:rsidP="006551ED">
      <w:pPr>
        <w:tabs>
          <w:tab w:val="left" w:pos="851"/>
        </w:tabs>
        <w:spacing w:before="120"/>
        <w:ind w:firstLine="567"/>
        <w:jc w:val="both"/>
        <w:rPr>
          <w:rStyle w:val="fontstyle01"/>
          <w:color w:val="auto"/>
        </w:rPr>
      </w:pPr>
      <w:r w:rsidRPr="00E003C7">
        <w:rPr>
          <w:rStyle w:val="fontstyle01"/>
          <w:b/>
          <w:color w:val="auto"/>
        </w:rPr>
        <w:t>Điều 2.</w:t>
      </w:r>
      <w:r w:rsidRPr="00E003C7">
        <w:rPr>
          <w:rStyle w:val="fontstyle01"/>
          <w:color w:val="auto"/>
        </w:rPr>
        <w:t xml:space="preserve"> </w:t>
      </w:r>
      <w:r w:rsidRPr="00E003C7">
        <w:rPr>
          <w:rStyle w:val="fontstyle01"/>
          <w:b/>
          <w:color w:val="auto"/>
        </w:rPr>
        <w:t>Đối tượng áp dụng</w:t>
      </w:r>
    </w:p>
    <w:p w:rsidR="009F3FB9" w:rsidRPr="00E003C7" w:rsidRDefault="00BE20B6" w:rsidP="006551ED">
      <w:pPr>
        <w:tabs>
          <w:tab w:val="left" w:pos="851"/>
        </w:tabs>
        <w:spacing w:before="120"/>
        <w:ind w:firstLine="567"/>
        <w:jc w:val="both"/>
        <w:rPr>
          <w:rStyle w:val="fontstyle01"/>
          <w:color w:val="auto"/>
        </w:rPr>
      </w:pPr>
      <w:r w:rsidRPr="00E003C7">
        <w:rPr>
          <w:rStyle w:val="fontstyle01"/>
          <w:color w:val="auto"/>
        </w:rPr>
        <w:t>1. Học sinh các trường trung học phổ thông, trung học phổ thông chuyên, trung học phổ thông nhiều cấp học, phổ thông dân tộc nội trú, trung tâm giáo dục thường xuyên, trung tâm giáo dục nghề nghiệp - giáo dục thường xuyên, trường trung cấp, cao đẳng có học sinh tham gia học chương trình giáo dục thường xuyên cấp trung học phổ thông trên địa bàn tỉnh Vĩnh Long (gọi tắt là học sinh).</w:t>
      </w:r>
    </w:p>
    <w:p w:rsidR="009F3FB9" w:rsidRPr="00E003C7" w:rsidRDefault="00BE20B6" w:rsidP="006551ED">
      <w:pPr>
        <w:tabs>
          <w:tab w:val="left" w:pos="851"/>
        </w:tabs>
        <w:spacing w:before="120"/>
        <w:ind w:firstLine="567"/>
        <w:jc w:val="both"/>
        <w:rPr>
          <w:rStyle w:val="fontstyle01"/>
          <w:color w:val="auto"/>
        </w:rPr>
      </w:pPr>
      <w:r w:rsidRPr="00E003C7">
        <w:rPr>
          <w:rStyle w:val="fontstyle01"/>
          <w:color w:val="auto"/>
        </w:rPr>
        <w:t>2. Giáo viên các trường trên địa bàn tỉnh Vĩnh Long trực tiếp tham gia giảng dạy, ôn luyện, hướng dẫn đội tuyển tỉnh tham dự kỳ thi chọn học sinh giỏi cấp quốc gia, khu vực và quốc tế.</w:t>
      </w:r>
    </w:p>
    <w:p w:rsidR="009F3FB9" w:rsidRPr="00E003C7" w:rsidRDefault="00BE20B6" w:rsidP="006551ED">
      <w:pPr>
        <w:tabs>
          <w:tab w:val="left" w:pos="851"/>
        </w:tabs>
        <w:spacing w:before="120"/>
        <w:ind w:firstLine="567"/>
        <w:jc w:val="both"/>
        <w:rPr>
          <w:rStyle w:val="fontstyle01"/>
          <w:color w:val="auto"/>
        </w:rPr>
      </w:pPr>
      <w:r w:rsidRPr="00E003C7">
        <w:rPr>
          <w:rStyle w:val="fontstyle01"/>
          <w:color w:val="auto"/>
        </w:rPr>
        <w:t>3. Chuyên gia và các nhà khoa học được mời tham gia giảng dạy, bồi dưỡng, hướng dẫn đội tuyển tỉnh tham dự kỳ thi chọn học sinh giỏi cấp quốc gia.</w:t>
      </w:r>
    </w:p>
    <w:p w:rsidR="009F3FB9" w:rsidRPr="00E003C7" w:rsidRDefault="00BE20B6" w:rsidP="006551ED">
      <w:pPr>
        <w:tabs>
          <w:tab w:val="left" w:pos="851"/>
        </w:tabs>
        <w:spacing w:before="120"/>
        <w:ind w:firstLine="567"/>
        <w:jc w:val="both"/>
        <w:rPr>
          <w:rStyle w:val="fontstyle01"/>
          <w:color w:val="auto"/>
          <w:spacing w:val="-6"/>
        </w:rPr>
      </w:pPr>
      <w:r w:rsidRPr="00E003C7">
        <w:rPr>
          <w:rStyle w:val="fontstyle01"/>
          <w:color w:val="auto"/>
          <w:spacing w:val="-6"/>
        </w:rPr>
        <w:t xml:space="preserve">4. Cơ quan, tổ chức, cá nhân khác có liên quan đến việc thi hành </w:t>
      </w:r>
      <w:r w:rsidR="00B96BB0" w:rsidRPr="00E003C7">
        <w:rPr>
          <w:rStyle w:val="fontstyle01"/>
          <w:color w:val="auto"/>
          <w:spacing w:val="-6"/>
        </w:rPr>
        <w:t>Quy định</w:t>
      </w:r>
      <w:r w:rsidRPr="00E003C7">
        <w:rPr>
          <w:rStyle w:val="fontstyle01"/>
          <w:color w:val="auto"/>
          <w:spacing w:val="-6"/>
        </w:rPr>
        <w:t xml:space="preserve"> này.</w:t>
      </w:r>
    </w:p>
    <w:p w:rsidR="009F3FB9" w:rsidRPr="00E003C7" w:rsidRDefault="00BE20B6" w:rsidP="006551ED">
      <w:pPr>
        <w:tabs>
          <w:tab w:val="left" w:pos="851"/>
        </w:tabs>
        <w:spacing w:before="120"/>
        <w:ind w:firstLine="567"/>
        <w:jc w:val="both"/>
        <w:rPr>
          <w:rStyle w:val="fontstyle01"/>
          <w:b/>
          <w:color w:val="auto"/>
        </w:rPr>
      </w:pPr>
      <w:r w:rsidRPr="00E003C7">
        <w:rPr>
          <w:rStyle w:val="fontstyle01"/>
          <w:b/>
          <w:color w:val="auto"/>
        </w:rPr>
        <w:t>Điều 3. Nội dung hỗ trợ và mức hỗ trợ cho công tác bồi dưỡng đội tuyển tỉnh tham dự kỳ thi chọn học sinh giỏi cấp quốc gia</w:t>
      </w:r>
    </w:p>
    <w:p w:rsidR="009F3FB9" w:rsidRPr="00E003C7" w:rsidRDefault="00BE20B6" w:rsidP="006551ED">
      <w:pPr>
        <w:widowControl w:val="0"/>
        <w:spacing w:before="120"/>
        <w:ind w:firstLine="567"/>
        <w:jc w:val="both"/>
        <w:rPr>
          <w:rStyle w:val="fontstyle01"/>
          <w:color w:val="auto"/>
        </w:rPr>
      </w:pPr>
      <w:r w:rsidRPr="00E003C7">
        <w:rPr>
          <w:rStyle w:val="fontstyle01"/>
          <w:color w:val="auto"/>
        </w:rPr>
        <w:t xml:space="preserve">1. Hỗ trợ tiền xe: 200.000 đồng/học sinh/đợt đi về </w:t>
      </w:r>
      <w:r w:rsidRPr="00E003C7">
        <w:t xml:space="preserve">(nơi địa điểm tập huấn cách trường trung học phổ thông chuyên học sinh đang tập trung đội tuyển từ 50 km trở lên kể cả trong và ngoài tỉnh). </w:t>
      </w:r>
    </w:p>
    <w:p w:rsidR="009F3FB9" w:rsidRPr="00E003C7" w:rsidRDefault="00BE20B6" w:rsidP="006551ED">
      <w:pPr>
        <w:pStyle w:val="ListParagraph"/>
        <w:tabs>
          <w:tab w:val="left" w:pos="851"/>
        </w:tabs>
        <w:spacing w:before="120"/>
        <w:ind w:left="0" w:firstLine="567"/>
        <w:jc w:val="both"/>
        <w:rPr>
          <w:rStyle w:val="fontstyle01"/>
          <w:color w:val="auto"/>
          <w:spacing w:val="-4"/>
        </w:rPr>
      </w:pPr>
      <w:r w:rsidRPr="00E003C7">
        <w:rPr>
          <w:rStyle w:val="fontstyle01"/>
          <w:color w:val="auto"/>
          <w:spacing w:val="-4"/>
        </w:rPr>
        <w:t>2. Hỗ trợ tiền th</w:t>
      </w:r>
      <w:r w:rsidR="005E11AF" w:rsidRPr="00E003C7">
        <w:rPr>
          <w:rStyle w:val="fontstyle01"/>
          <w:color w:val="auto"/>
          <w:spacing w:val="-4"/>
        </w:rPr>
        <w:t xml:space="preserve">uê phòng nghỉ: 400.000 đồng/học </w:t>
      </w:r>
      <w:r w:rsidRPr="00E003C7">
        <w:rPr>
          <w:rStyle w:val="fontstyle01"/>
          <w:color w:val="auto"/>
          <w:spacing w:val="-4"/>
        </w:rPr>
        <w:t xml:space="preserve">sinh/ngày, tối đa 30 ngày/khóa bồi dưỡng </w:t>
      </w:r>
      <w:r w:rsidRPr="00E003C7">
        <w:rPr>
          <w:spacing w:val="-4"/>
        </w:rPr>
        <w:t>(nơi địa điểm tập huấn cách trường trung học phổ thông chuyên học sinh đang tập trung đội tuyển từ 50 km trở lên kể cả trong và ngoài tỉnh)</w:t>
      </w:r>
      <w:r w:rsidRPr="00E003C7">
        <w:rPr>
          <w:rStyle w:val="fontstyle01"/>
          <w:color w:val="auto"/>
          <w:spacing w:val="-4"/>
        </w:rPr>
        <w:t>.</w:t>
      </w:r>
    </w:p>
    <w:p w:rsidR="009F3FB9" w:rsidRPr="00E003C7" w:rsidRDefault="00BE20B6" w:rsidP="006551ED">
      <w:pPr>
        <w:tabs>
          <w:tab w:val="left" w:pos="851"/>
        </w:tabs>
        <w:spacing w:before="120"/>
        <w:ind w:firstLine="567"/>
        <w:jc w:val="both"/>
        <w:rPr>
          <w:rStyle w:val="fontstyle01"/>
          <w:color w:val="auto"/>
        </w:rPr>
      </w:pPr>
      <w:r w:rsidRPr="00E003C7">
        <w:rPr>
          <w:rStyle w:val="fontstyle01"/>
          <w:color w:val="auto"/>
        </w:rPr>
        <w:t>3. Hỗ trợ tiền thuê chuyên gia, nhà khoa học (</w:t>
      </w:r>
      <w:r w:rsidRPr="00E003C7">
        <w:rPr>
          <w:spacing w:val="3"/>
          <w:shd w:val="clear" w:color="auto" w:fill="FFFFFF"/>
        </w:rPr>
        <w:t>không là thành viên</w:t>
      </w:r>
      <w:r w:rsidRPr="00E003C7">
        <w:rPr>
          <w:rStyle w:val="fontstyle01"/>
          <w:color w:val="auto"/>
        </w:rPr>
        <w:t xml:space="preserve"> trong Ban Tập huấn c</w:t>
      </w:r>
      <w:r w:rsidRPr="00E003C7">
        <w:t xml:space="preserve">ác đội tuyển dự thi kỳ thi chọn học sinh giỏi cấp quốc gia) </w:t>
      </w:r>
      <w:r w:rsidRPr="00E003C7">
        <w:rPr>
          <w:rStyle w:val="fontstyle01"/>
          <w:color w:val="auto"/>
        </w:rPr>
        <w:t xml:space="preserve">bồi dưỡng theo mức khoán và được thanh toán theo số buổi dạy thực tế nhưng không quá 20 buổi/đội tuyển (01 buổi dạy là 4 tiết), cụ thể như sau: </w:t>
      </w:r>
    </w:p>
    <w:p w:rsidR="009F3FB9" w:rsidRPr="00E003C7" w:rsidRDefault="00BE20B6" w:rsidP="006551ED">
      <w:pPr>
        <w:tabs>
          <w:tab w:val="left" w:pos="851"/>
        </w:tabs>
        <w:spacing w:before="120"/>
        <w:ind w:firstLine="567"/>
        <w:jc w:val="both"/>
        <w:rPr>
          <w:rStyle w:val="fontstyle01"/>
          <w:color w:val="auto"/>
        </w:rPr>
      </w:pPr>
      <w:r w:rsidRPr="00E003C7">
        <w:rPr>
          <w:rStyle w:val="fontstyle01"/>
          <w:color w:val="auto"/>
        </w:rPr>
        <w:lastRenderedPageBreak/>
        <w:t xml:space="preserve">a) Đối với Giáo sư, Phó Giáo sư là 5.000.000 đồng/buổi; </w:t>
      </w:r>
    </w:p>
    <w:p w:rsidR="009F3FB9" w:rsidRPr="00E003C7" w:rsidRDefault="00BE20B6" w:rsidP="006551ED">
      <w:pPr>
        <w:tabs>
          <w:tab w:val="left" w:pos="851"/>
        </w:tabs>
        <w:spacing w:before="120"/>
        <w:ind w:firstLine="567"/>
        <w:jc w:val="both"/>
        <w:rPr>
          <w:rStyle w:val="fontstyle01"/>
          <w:color w:val="auto"/>
        </w:rPr>
      </w:pPr>
      <w:r w:rsidRPr="00E003C7">
        <w:rPr>
          <w:rStyle w:val="fontstyle01"/>
          <w:color w:val="auto"/>
        </w:rPr>
        <w:t xml:space="preserve">b) Tiến sĩ là 4.000.000 đồng/buổi; </w:t>
      </w:r>
    </w:p>
    <w:p w:rsidR="009F3FB9" w:rsidRPr="00E003C7" w:rsidRDefault="00BE20B6" w:rsidP="006551ED">
      <w:pPr>
        <w:tabs>
          <w:tab w:val="left" w:pos="851"/>
        </w:tabs>
        <w:spacing w:before="120"/>
        <w:ind w:firstLine="567"/>
        <w:jc w:val="both"/>
        <w:rPr>
          <w:rStyle w:val="fontstyle01"/>
          <w:color w:val="auto"/>
        </w:rPr>
      </w:pPr>
      <w:r w:rsidRPr="00E003C7">
        <w:rPr>
          <w:rStyle w:val="fontstyle01"/>
          <w:color w:val="auto"/>
        </w:rPr>
        <w:t>c) Thạc sĩ là 3.000.000 đồng/buổi.</w:t>
      </w:r>
    </w:p>
    <w:p w:rsidR="009F3FB9" w:rsidRPr="00E003C7" w:rsidRDefault="00BE20B6" w:rsidP="006551ED">
      <w:pPr>
        <w:tabs>
          <w:tab w:val="left" w:pos="851"/>
        </w:tabs>
        <w:spacing w:before="120"/>
        <w:ind w:firstLine="567"/>
        <w:jc w:val="both"/>
        <w:rPr>
          <w:rStyle w:val="fontstyle01"/>
          <w:b/>
          <w:color w:val="auto"/>
        </w:rPr>
      </w:pPr>
      <w:r w:rsidRPr="00E003C7">
        <w:rPr>
          <w:rStyle w:val="fontstyle01"/>
          <w:b/>
          <w:color w:val="auto"/>
        </w:rPr>
        <w:t>Điều 4. Mức thưởng cho học sinh đoạt giải và giáo viên trực tiếp bồi dưỡng học sinh đoạt giải kỳ thi chọn học sinh giỏi c</w:t>
      </w:r>
      <w:r w:rsidR="00E4688B" w:rsidRPr="00E003C7">
        <w:rPr>
          <w:rStyle w:val="fontstyle01"/>
          <w:b/>
          <w:color w:val="auto"/>
        </w:rPr>
        <w:t>ấp quốc gia, khu vực và quốc tế</w:t>
      </w:r>
    </w:p>
    <w:p w:rsidR="009F3FB9" w:rsidRPr="00E003C7" w:rsidRDefault="00BE20B6" w:rsidP="006551ED">
      <w:pPr>
        <w:tabs>
          <w:tab w:val="left" w:pos="851"/>
        </w:tabs>
        <w:spacing w:before="120"/>
        <w:ind w:firstLine="567"/>
        <w:jc w:val="both"/>
        <w:rPr>
          <w:rStyle w:val="fontstyle01"/>
          <w:color w:val="auto"/>
        </w:rPr>
      </w:pPr>
      <w:r w:rsidRPr="00E003C7">
        <w:rPr>
          <w:rStyle w:val="fontstyle01"/>
          <w:color w:val="auto"/>
        </w:rPr>
        <w:t>1. Đối với học sinh</w:t>
      </w:r>
    </w:p>
    <w:p w:rsidR="009F3FB9" w:rsidRPr="00E003C7" w:rsidRDefault="00BE20B6" w:rsidP="006551ED">
      <w:pPr>
        <w:tabs>
          <w:tab w:val="left" w:pos="851"/>
        </w:tabs>
        <w:spacing w:before="120"/>
        <w:ind w:firstLine="567"/>
        <w:jc w:val="both"/>
        <w:rPr>
          <w:rStyle w:val="fontstyle01"/>
          <w:color w:val="auto"/>
        </w:rPr>
      </w:pPr>
      <w:r w:rsidRPr="00E003C7">
        <w:rPr>
          <w:rStyle w:val="fontstyle01"/>
          <w:color w:val="auto"/>
        </w:rPr>
        <w:t>a) Đoạt giải cấp quốc gia: Giải Nhất: 100.000.000 đồng; Giải Nhì: 60.000.000 đồng; Giải Ba: 40.000.000 đồng; Giải Tư hoặc giải Khuyến khích: 20.000.000 đồng.</w:t>
      </w:r>
    </w:p>
    <w:p w:rsidR="009F3FB9" w:rsidRPr="00E003C7" w:rsidRDefault="00BE20B6" w:rsidP="006551ED">
      <w:pPr>
        <w:tabs>
          <w:tab w:val="left" w:pos="851"/>
        </w:tabs>
        <w:spacing w:before="120"/>
        <w:ind w:firstLine="567"/>
        <w:jc w:val="both"/>
        <w:rPr>
          <w:rStyle w:val="fontstyle01"/>
          <w:color w:val="auto"/>
        </w:rPr>
      </w:pPr>
      <w:r w:rsidRPr="00E003C7">
        <w:rPr>
          <w:rStyle w:val="fontstyle01"/>
          <w:color w:val="auto"/>
        </w:rPr>
        <w:t>b) Đoạt giải cấp khu vực và cấp châu lục: Bằng 2,0 lần cấp quốc gia (tương ứng theo từng giải).</w:t>
      </w:r>
    </w:p>
    <w:p w:rsidR="009F3FB9" w:rsidRPr="00E003C7" w:rsidRDefault="00BE20B6" w:rsidP="006551ED">
      <w:pPr>
        <w:tabs>
          <w:tab w:val="left" w:pos="851"/>
        </w:tabs>
        <w:spacing w:before="120"/>
        <w:ind w:firstLine="567"/>
        <w:jc w:val="both"/>
        <w:rPr>
          <w:rStyle w:val="fontstyle01"/>
          <w:color w:val="auto"/>
          <w:spacing w:val="-6"/>
        </w:rPr>
      </w:pPr>
      <w:r w:rsidRPr="00E003C7">
        <w:rPr>
          <w:rStyle w:val="fontstyle01"/>
          <w:color w:val="auto"/>
          <w:spacing w:val="-6"/>
        </w:rPr>
        <w:t>c) Đoạt giải kỳ thi quốc tế: Bằng 3,0 lần cấp quốc gia (tương ứng theo từng giải).</w:t>
      </w:r>
    </w:p>
    <w:p w:rsidR="009F3FB9" w:rsidRPr="00E003C7" w:rsidRDefault="00BE20B6" w:rsidP="006551ED">
      <w:pPr>
        <w:tabs>
          <w:tab w:val="left" w:pos="851"/>
        </w:tabs>
        <w:spacing w:before="120"/>
        <w:ind w:firstLine="567"/>
        <w:jc w:val="both"/>
        <w:rPr>
          <w:rStyle w:val="fontstyle01"/>
          <w:color w:val="auto"/>
        </w:rPr>
      </w:pPr>
      <w:r w:rsidRPr="00E003C7">
        <w:rPr>
          <w:rStyle w:val="fontstyle01"/>
          <w:color w:val="auto"/>
        </w:rPr>
        <w:t>2. Đối với giáo viên</w:t>
      </w:r>
    </w:p>
    <w:p w:rsidR="009F3FB9" w:rsidRPr="00E003C7" w:rsidRDefault="00BE20B6" w:rsidP="006551ED">
      <w:pPr>
        <w:tabs>
          <w:tab w:val="left" w:pos="851"/>
        </w:tabs>
        <w:spacing w:before="120"/>
        <w:ind w:firstLine="567"/>
        <w:jc w:val="both"/>
        <w:rPr>
          <w:rStyle w:val="fontstyle01"/>
          <w:color w:val="auto"/>
        </w:rPr>
      </w:pPr>
      <w:r w:rsidRPr="00E003C7">
        <w:rPr>
          <w:rStyle w:val="fontstyle01"/>
          <w:color w:val="auto"/>
        </w:rPr>
        <w:t>Khen thưởng cho giáo viên hoặc nhóm giáo viên trực tiếp bồi dưỡng đội tuyển có học sinh đoạt giải: Mức tiền thưởng bằng mức tiền thưởng của học sinh đoạt giải (tương ứng theo từng giải).</w:t>
      </w:r>
    </w:p>
    <w:p w:rsidR="009F3FB9" w:rsidRPr="00E003C7" w:rsidRDefault="00BE20B6" w:rsidP="006551ED">
      <w:pPr>
        <w:tabs>
          <w:tab w:val="left" w:pos="851"/>
        </w:tabs>
        <w:spacing w:before="120"/>
        <w:ind w:firstLine="567"/>
        <w:jc w:val="both"/>
        <w:rPr>
          <w:rStyle w:val="fontstyle01"/>
          <w:color w:val="auto"/>
        </w:rPr>
      </w:pPr>
      <w:r w:rsidRPr="00E003C7">
        <w:rPr>
          <w:rStyle w:val="fontstyle01"/>
          <w:color w:val="auto"/>
        </w:rPr>
        <w:t xml:space="preserve">3. Đối với học sinh và giáo viên đã được khen thưởng theo quy định tại Nghị định số 152/2025/NĐ-CP ngày 14 tháng 6 năm 2025 của Chính phủ quy định về phân cấp, phân quyền trong lĩnh vực thi đua của Luật Thi đua, khen thưởng; quy định chi tiết và hướng dẫn thi hành một số điều của Luật Thi đua, khen thưởng, Nghị định số 110/2020/NĐ-CP ngày 15 tháng 9 năm 2020 của Chính phủ quy định chế độ khen thưởng đối với học sinh, sinh viên, học viên đoạt giải trong các kỳ thi quốc gia, quốc tế, Quyết định số 322/2025/QĐ-UBND ngày 18 tháng 12 năm 2025 của Ủy ban nhân dân tỉnh ban hành Quy định về công tác thi đua, khen thưởng trên địa bàn tỉnh Vĩnh Long và các quy định khác có liên quan vẫn được hưởng mức tiền thưởng theo </w:t>
      </w:r>
      <w:r w:rsidR="004E3980" w:rsidRPr="00E003C7">
        <w:rPr>
          <w:rStyle w:val="fontstyle01"/>
          <w:color w:val="auto"/>
        </w:rPr>
        <w:t xml:space="preserve">Quy </w:t>
      </w:r>
      <w:r w:rsidRPr="00E003C7">
        <w:rPr>
          <w:rStyle w:val="fontstyle01"/>
          <w:color w:val="auto"/>
        </w:rPr>
        <w:t>định này.</w:t>
      </w:r>
    </w:p>
    <w:p w:rsidR="009F3FB9" w:rsidRPr="00E003C7" w:rsidRDefault="00BE20B6" w:rsidP="006551ED">
      <w:pPr>
        <w:widowControl w:val="0"/>
        <w:spacing w:before="120"/>
        <w:ind w:firstLine="567"/>
        <w:jc w:val="both"/>
        <w:rPr>
          <w:bCs/>
          <w:lang w:eastAsia="vi-VN"/>
        </w:rPr>
      </w:pPr>
      <w:r w:rsidRPr="00E003C7">
        <w:rPr>
          <w:bCs/>
          <w:lang w:eastAsia="vi-VN"/>
        </w:rPr>
        <w:t xml:space="preserve">4. Căn cứ thông báo kết quả của Bộ Giáo dục và Đào tạo/cơ quan tổ chức kỳ thi, Giám đốc Sở Giáo dục và Đào tạo quyết định khen thưởng cho học sinh đoạt giải và giáo viên theo nội dung và mức chi tại Quy định này. </w:t>
      </w:r>
    </w:p>
    <w:p w:rsidR="009F3FB9" w:rsidRPr="00E003C7" w:rsidRDefault="00BE20B6" w:rsidP="006551ED">
      <w:pPr>
        <w:tabs>
          <w:tab w:val="left" w:pos="851"/>
        </w:tabs>
        <w:spacing w:before="120"/>
        <w:ind w:firstLine="567"/>
        <w:jc w:val="both"/>
        <w:rPr>
          <w:rStyle w:val="fontstyle01"/>
          <w:b/>
          <w:color w:val="auto"/>
        </w:rPr>
      </w:pPr>
      <w:r w:rsidRPr="00E003C7">
        <w:rPr>
          <w:rStyle w:val="fontstyle01"/>
          <w:b/>
          <w:color w:val="auto"/>
        </w:rPr>
        <w:t>Điều 5. Nguồn kinh phí</w:t>
      </w:r>
    </w:p>
    <w:p w:rsidR="009F3FB9" w:rsidRPr="00E003C7" w:rsidRDefault="00BE20B6" w:rsidP="006551ED">
      <w:pPr>
        <w:spacing w:before="120"/>
        <w:ind w:firstLine="567"/>
        <w:jc w:val="both"/>
      </w:pPr>
      <w:r w:rsidRPr="00E003C7">
        <w:rPr>
          <w:rStyle w:val="fontstyle01"/>
          <w:color w:val="auto"/>
        </w:rPr>
        <w:t xml:space="preserve">Ngân sách Nhà nước của tỉnh đảm bảo trong phạm vi nguồn sự nghiệp giáo dục được phân bổ theo </w:t>
      </w:r>
      <w:r w:rsidR="00E20153" w:rsidRPr="00E003C7">
        <w:rPr>
          <w:rStyle w:val="fontstyle01"/>
          <w:color w:val="auto"/>
        </w:rPr>
        <w:t>q</w:t>
      </w:r>
      <w:r w:rsidRPr="00E003C7">
        <w:rPr>
          <w:rStyle w:val="fontstyle01"/>
          <w:color w:val="auto"/>
        </w:rPr>
        <w:t>uy định.</w:t>
      </w:r>
    </w:p>
    <w:sectPr w:rsidR="009F3FB9" w:rsidRPr="00E003C7" w:rsidSect="006551ED">
      <w:headerReference w:type="default" r:id="rId9"/>
      <w:pgSz w:w="11907" w:h="16839"/>
      <w:pgMar w:top="1134" w:right="851"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7140" w:rsidRDefault="00F37140">
      <w:r>
        <w:separator/>
      </w:r>
    </w:p>
  </w:endnote>
  <w:endnote w:type="continuationSeparator" w:id="0">
    <w:p w:rsidR="00F37140" w:rsidRDefault="00F371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7140" w:rsidRDefault="00F37140">
      <w:r>
        <w:separator/>
      </w:r>
    </w:p>
  </w:footnote>
  <w:footnote w:type="continuationSeparator" w:id="0">
    <w:p w:rsidR="00F37140" w:rsidRDefault="00F371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33992724"/>
    </w:sdtPr>
    <w:sdtEndPr/>
    <w:sdtContent>
      <w:p w:rsidR="009F3FB9" w:rsidRDefault="00BE20B6">
        <w:pPr>
          <w:pStyle w:val="Header"/>
          <w:jc w:val="center"/>
        </w:pPr>
        <w:r>
          <w:fldChar w:fldCharType="begin"/>
        </w:r>
        <w:r>
          <w:instrText xml:space="preserve"> PAGE   \* MERGEFORMAT </w:instrText>
        </w:r>
        <w:r>
          <w:fldChar w:fldCharType="separate"/>
        </w:r>
        <w:r w:rsidR="00E003C7">
          <w:rPr>
            <w:noProof/>
          </w:rPr>
          <w:t>2</w:t>
        </w:r>
        <w:r>
          <w:fldChar w:fldCharType="end"/>
        </w:r>
      </w:p>
    </w:sdtContent>
  </w:sdt>
  <w:p w:rsidR="009F3FB9" w:rsidRDefault="009F3FB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gutterAtTop/>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60BE"/>
    <w:rsid w:val="00001F00"/>
    <w:rsid w:val="00002A6A"/>
    <w:rsid w:val="00007EA5"/>
    <w:rsid w:val="00015103"/>
    <w:rsid w:val="00016E42"/>
    <w:rsid w:val="000241F4"/>
    <w:rsid w:val="000306F8"/>
    <w:rsid w:val="00035033"/>
    <w:rsid w:val="0004089F"/>
    <w:rsid w:val="00042927"/>
    <w:rsid w:val="000440B6"/>
    <w:rsid w:val="00060E54"/>
    <w:rsid w:val="00072FB6"/>
    <w:rsid w:val="000764A9"/>
    <w:rsid w:val="00080383"/>
    <w:rsid w:val="00080E43"/>
    <w:rsid w:val="000941F9"/>
    <w:rsid w:val="00094A68"/>
    <w:rsid w:val="00095A45"/>
    <w:rsid w:val="000A4A19"/>
    <w:rsid w:val="000A5541"/>
    <w:rsid w:val="000A6E2B"/>
    <w:rsid w:val="000C2DC7"/>
    <w:rsid w:val="000C4E1B"/>
    <w:rsid w:val="000C5FBE"/>
    <w:rsid w:val="000D6255"/>
    <w:rsid w:val="000E3244"/>
    <w:rsid w:val="000F061B"/>
    <w:rsid w:val="000F27B3"/>
    <w:rsid w:val="000F6BD1"/>
    <w:rsid w:val="00103916"/>
    <w:rsid w:val="001041C2"/>
    <w:rsid w:val="00110934"/>
    <w:rsid w:val="00111D83"/>
    <w:rsid w:val="00113600"/>
    <w:rsid w:val="001314FB"/>
    <w:rsid w:val="00132E91"/>
    <w:rsid w:val="0014326E"/>
    <w:rsid w:val="00147C49"/>
    <w:rsid w:val="00151B74"/>
    <w:rsid w:val="00153DDF"/>
    <w:rsid w:val="00165DB3"/>
    <w:rsid w:val="00170EC3"/>
    <w:rsid w:val="0017547A"/>
    <w:rsid w:val="00180EAE"/>
    <w:rsid w:val="001824BE"/>
    <w:rsid w:val="00191E4F"/>
    <w:rsid w:val="00197A48"/>
    <w:rsid w:val="001A1423"/>
    <w:rsid w:val="001A44DE"/>
    <w:rsid w:val="001A69A9"/>
    <w:rsid w:val="001B454A"/>
    <w:rsid w:val="001B72BA"/>
    <w:rsid w:val="001C03C5"/>
    <w:rsid w:val="001C5149"/>
    <w:rsid w:val="001C6A79"/>
    <w:rsid w:val="001D3320"/>
    <w:rsid w:val="001D5857"/>
    <w:rsid w:val="001D5BE1"/>
    <w:rsid w:val="001D67E8"/>
    <w:rsid w:val="001E2ACE"/>
    <w:rsid w:val="001E4BD0"/>
    <w:rsid w:val="001E5C49"/>
    <w:rsid w:val="001F5961"/>
    <w:rsid w:val="00201CBC"/>
    <w:rsid w:val="002036E6"/>
    <w:rsid w:val="00206F5A"/>
    <w:rsid w:val="002137C3"/>
    <w:rsid w:val="00213A9B"/>
    <w:rsid w:val="00223778"/>
    <w:rsid w:val="00226789"/>
    <w:rsid w:val="002303C5"/>
    <w:rsid w:val="00232A53"/>
    <w:rsid w:val="00233C67"/>
    <w:rsid w:val="00234A2A"/>
    <w:rsid w:val="0023715F"/>
    <w:rsid w:val="00243E97"/>
    <w:rsid w:val="00247208"/>
    <w:rsid w:val="002575BF"/>
    <w:rsid w:val="002607EF"/>
    <w:rsid w:val="00261EF1"/>
    <w:rsid w:val="0027172E"/>
    <w:rsid w:val="00271F7E"/>
    <w:rsid w:val="00275329"/>
    <w:rsid w:val="00280DAB"/>
    <w:rsid w:val="00290868"/>
    <w:rsid w:val="00290CD5"/>
    <w:rsid w:val="0029226A"/>
    <w:rsid w:val="0029563D"/>
    <w:rsid w:val="002975E4"/>
    <w:rsid w:val="002A7C4F"/>
    <w:rsid w:val="002B41A6"/>
    <w:rsid w:val="002C4A8B"/>
    <w:rsid w:val="002C7211"/>
    <w:rsid w:val="002D6B70"/>
    <w:rsid w:val="002E5C33"/>
    <w:rsid w:val="002F534C"/>
    <w:rsid w:val="00310DCC"/>
    <w:rsid w:val="00313876"/>
    <w:rsid w:val="003217D3"/>
    <w:rsid w:val="00323284"/>
    <w:rsid w:val="0032543F"/>
    <w:rsid w:val="00327D1C"/>
    <w:rsid w:val="00340ED4"/>
    <w:rsid w:val="003446E8"/>
    <w:rsid w:val="003662E3"/>
    <w:rsid w:val="00370920"/>
    <w:rsid w:val="00371711"/>
    <w:rsid w:val="00380FB0"/>
    <w:rsid w:val="00382E33"/>
    <w:rsid w:val="0039076B"/>
    <w:rsid w:val="003915FA"/>
    <w:rsid w:val="00392719"/>
    <w:rsid w:val="00394A36"/>
    <w:rsid w:val="00394E6B"/>
    <w:rsid w:val="003950C4"/>
    <w:rsid w:val="0039564E"/>
    <w:rsid w:val="00396190"/>
    <w:rsid w:val="003970E9"/>
    <w:rsid w:val="003A07F4"/>
    <w:rsid w:val="003B4581"/>
    <w:rsid w:val="003B4981"/>
    <w:rsid w:val="003B7D0F"/>
    <w:rsid w:val="003C37AC"/>
    <w:rsid w:val="003D4856"/>
    <w:rsid w:val="003D7126"/>
    <w:rsid w:val="003E0141"/>
    <w:rsid w:val="003E7641"/>
    <w:rsid w:val="003F0080"/>
    <w:rsid w:val="003F7EA1"/>
    <w:rsid w:val="0040410F"/>
    <w:rsid w:val="00407E55"/>
    <w:rsid w:val="0041041E"/>
    <w:rsid w:val="004132F7"/>
    <w:rsid w:val="004253E5"/>
    <w:rsid w:val="004262E3"/>
    <w:rsid w:val="004331DE"/>
    <w:rsid w:val="0043782C"/>
    <w:rsid w:val="00443620"/>
    <w:rsid w:val="00446AB9"/>
    <w:rsid w:val="00451910"/>
    <w:rsid w:val="00454B56"/>
    <w:rsid w:val="0046360D"/>
    <w:rsid w:val="0046371F"/>
    <w:rsid w:val="00466B4B"/>
    <w:rsid w:val="00467747"/>
    <w:rsid w:val="00467DFA"/>
    <w:rsid w:val="00472DA3"/>
    <w:rsid w:val="00477C80"/>
    <w:rsid w:val="00483BE2"/>
    <w:rsid w:val="004860B8"/>
    <w:rsid w:val="00487FB7"/>
    <w:rsid w:val="0049328A"/>
    <w:rsid w:val="004954BC"/>
    <w:rsid w:val="00496EC2"/>
    <w:rsid w:val="004A2F83"/>
    <w:rsid w:val="004A607C"/>
    <w:rsid w:val="004B7797"/>
    <w:rsid w:val="004D1099"/>
    <w:rsid w:val="004D22EA"/>
    <w:rsid w:val="004D2DBE"/>
    <w:rsid w:val="004D4117"/>
    <w:rsid w:val="004D52C9"/>
    <w:rsid w:val="004D7EF6"/>
    <w:rsid w:val="004E3980"/>
    <w:rsid w:val="004E60C5"/>
    <w:rsid w:val="00506407"/>
    <w:rsid w:val="005133EF"/>
    <w:rsid w:val="005248B5"/>
    <w:rsid w:val="005258F7"/>
    <w:rsid w:val="00534F9F"/>
    <w:rsid w:val="00541AFB"/>
    <w:rsid w:val="00541D16"/>
    <w:rsid w:val="005517AB"/>
    <w:rsid w:val="00553C4D"/>
    <w:rsid w:val="00555F6E"/>
    <w:rsid w:val="00572D35"/>
    <w:rsid w:val="00573FD4"/>
    <w:rsid w:val="005769FA"/>
    <w:rsid w:val="005953FE"/>
    <w:rsid w:val="00596CB2"/>
    <w:rsid w:val="005A4178"/>
    <w:rsid w:val="005A783A"/>
    <w:rsid w:val="005B27A5"/>
    <w:rsid w:val="005B6000"/>
    <w:rsid w:val="005B6510"/>
    <w:rsid w:val="005B7636"/>
    <w:rsid w:val="005C0035"/>
    <w:rsid w:val="005C0DF9"/>
    <w:rsid w:val="005D0658"/>
    <w:rsid w:val="005D1A92"/>
    <w:rsid w:val="005E00B3"/>
    <w:rsid w:val="005E01D6"/>
    <w:rsid w:val="005E11AF"/>
    <w:rsid w:val="005E720F"/>
    <w:rsid w:val="005F2DCC"/>
    <w:rsid w:val="005F38AF"/>
    <w:rsid w:val="006163AE"/>
    <w:rsid w:val="00621242"/>
    <w:rsid w:val="006218B4"/>
    <w:rsid w:val="00626B78"/>
    <w:rsid w:val="006314CD"/>
    <w:rsid w:val="00636242"/>
    <w:rsid w:val="006551ED"/>
    <w:rsid w:val="00655A04"/>
    <w:rsid w:val="00655EC4"/>
    <w:rsid w:val="00656647"/>
    <w:rsid w:val="006648DD"/>
    <w:rsid w:val="00664DCB"/>
    <w:rsid w:val="00666D98"/>
    <w:rsid w:val="00667519"/>
    <w:rsid w:val="00673AB7"/>
    <w:rsid w:val="00685E57"/>
    <w:rsid w:val="0069194E"/>
    <w:rsid w:val="00694FD6"/>
    <w:rsid w:val="006952E7"/>
    <w:rsid w:val="006A69C4"/>
    <w:rsid w:val="006B39FC"/>
    <w:rsid w:val="006B491C"/>
    <w:rsid w:val="006C1A3F"/>
    <w:rsid w:val="006C2E12"/>
    <w:rsid w:val="006C3CB8"/>
    <w:rsid w:val="006C69FD"/>
    <w:rsid w:val="006D0974"/>
    <w:rsid w:val="006D517F"/>
    <w:rsid w:val="006D63DA"/>
    <w:rsid w:val="006F3146"/>
    <w:rsid w:val="006F38A7"/>
    <w:rsid w:val="00700E7E"/>
    <w:rsid w:val="00703F32"/>
    <w:rsid w:val="007057E8"/>
    <w:rsid w:val="00710AE1"/>
    <w:rsid w:val="00714882"/>
    <w:rsid w:val="0071551E"/>
    <w:rsid w:val="00724920"/>
    <w:rsid w:val="00733823"/>
    <w:rsid w:val="007442D2"/>
    <w:rsid w:val="007578F1"/>
    <w:rsid w:val="00761F46"/>
    <w:rsid w:val="007705C0"/>
    <w:rsid w:val="00772535"/>
    <w:rsid w:val="007725AC"/>
    <w:rsid w:val="007763C4"/>
    <w:rsid w:val="00776F45"/>
    <w:rsid w:val="00777818"/>
    <w:rsid w:val="00783160"/>
    <w:rsid w:val="0078355E"/>
    <w:rsid w:val="00785008"/>
    <w:rsid w:val="0078698F"/>
    <w:rsid w:val="00792AE1"/>
    <w:rsid w:val="007A1405"/>
    <w:rsid w:val="007A1716"/>
    <w:rsid w:val="007A5A96"/>
    <w:rsid w:val="007B0739"/>
    <w:rsid w:val="007B455E"/>
    <w:rsid w:val="007B6D9C"/>
    <w:rsid w:val="007C4F4D"/>
    <w:rsid w:val="007C6D37"/>
    <w:rsid w:val="007D159A"/>
    <w:rsid w:val="007D15C8"/>
    <w:rsid w:val="007D3D84"/>
    <w:rsid w:val="007D5A0F"/>
    <w:rsid w:val="007D752B"/>
    <w:rsid w:val="007D7834"/>
    <w:rsid w:val="007E06E9"/>
    <w:rsid w:val="007E3940"/>
    <w:rsid w:val="007F40F9"/>
    <w:rsid w:val="00800D6A"/>
    <w:rsid w:val="008020E5"/>
    <w:rsid w:val="00802922"/>
    <w:rsid w:val="00804D2E"/>
    <w:rsid w:val="00810A0C"/>
    <w:rsid w:val="008149BB"/>
    <w:rsid w:val="00824A4C"/>
    <w:rsid w:val="008258CA"/>
    <w:rsid w:val="00825F62"/>
    <w:rsid w:val="00830130"/>
    <w:rsid w:val="00830564"/>
    <w:rsid w:val="008467BB"/>
    <w:rsid w:val="0085448E"/>
    <w:rsid w:val="00861ABB"/>
    <w:rsid w:val="008629F1"/>
    <w:rsid w:val="00867D8B"/>
    <w:rsid w:val="00871A69"/>
    <w:rsid w:val="008847A8"/>
    <w:rsid w:val="008864D6"/>
    <w:rsid w:val="008A155C"/>
    <w:rsid w:val="008A1727"/>
    <w:rsid w:val="008A2486"/>
    <w:rsid w:val="008A69D6"/>
    <w:rsid w:val="008B405D"/>
    <w:rsid w:val="008B64EA"/>
    <w:rsid w:val="008F5EC0"/>
    <w:rsid w:val="00904776"/>
    <w:rsid w:val="00906548"/>
    <w:rsid w:val="0090675D"/>
    <w:rsid w:val="00912C17"/>
    <w:rsid w:val="00916EAC"/>
    <w:rsid w:val="00923DD2"/>
    <w:rsid w:val="0092615A"/>
    <w:rsid w:val="00935010"/>
    <w:rsid w:val="00935D20"/>
    <w:rsid w:val="00935DE7"/>
    <w:rsid w:val="0094059B"/>
    <w:rsid w:val="00940C25"/>
    <w:rsid w:val="00946091"/>
    <w:rsid w:val="00946D69"/>
    <w:rsid w:val="0094766F"/>
    <w:rsid w:val="009569EA"/>
    <w:rsid w:val="009602AC"/>
    <w:rsid w:val="0096125D"/>
    <w:rsid w:val="0097272C"/>
    <w:rsid w:val="009747A2"/>
    <w:rsid w:val="00980615"/>
    <w:rsid w:val="00990602"/>
    <w:rsid w:val="00991D94"/>
    <w:rsid w:val="009922C8"/>
    <w:rsid w:val="009934D3"/>
    <w:rsid w:val="00994BA4"/>
    <w:rsid w:val="009A1C9C"/>
    <w:rsid w:val="009B1C11"/>
    <w:rsid w:val="009B3F47"/>
    <w:rsid w:val="009B4D9C"/>
    <w:rsid w:val="009C05B7"/>
    <w:rsid w:val="009D350F"/>
    <w:rsid w:val="009D72EB"/>
    <w:rsid w:val="009E2FA0"/>
    <w:rsid w:val="009E43D9"/>
    <w:rsid w:val="009E4CE2"/>
    <w:rsid w:val="009E6368"/>
    <w:rsid w:val="009F0276"/>
    <w:rsid w:val="009F0C9D"/>
    <w:rsid w:val="009F3FB9"/>
    <w:rsid w:val="009F52E6"/>
    <w:rsid w:val="009F7296"/>
    <w:rsid w:val="00A013CC"/>
    <w:rsid w:val="00A03382"/>
    <w:rsid w:val="00A037F4"/>
    <w:rsid w:val="00A273D2"/>
    <w:rsid w:val="00A305B4"/>
    <w:rsid w:val="00A421A9"/>
    <w:rsid w:val="00A47E20"/>
    <w:rsid w:val="00A53514"/>
    <w:rsid w:val="00A53CF7"/>
    <w:rsid w:val="00A54F36"/>
    <w:rsid w:val="00A57597"/>
    <w:rsid w:val="00A6165C"/>
    <w:rsid w:val="00A648FC"/>
    <w:rsid w:val="00A70197"/>
    <w:rsid w:val="00A71A82"/>
    <w:rsid w:val="00A73A6C"/>
    <w:rsid w:val="00A77064"/>
    <w:rsid w:val="00A8377E"/>
    <w:rsid w:val="00A95FA6"/>
    <w:rsid w:val="00AA5A65"/>
    <w:rsid w:val="00AA5B75"/>
    <w:rsid w:val="00AA729D"/>
    <w:rsid w:val="00AB076B"/>
    <w:rsid w:val="00AB58A5"/>
    <w:rsid w:val="00AC446F"/>
    <w:rsid w:val="00AD48F1"/>
    <w:rsid w:val="00AD767F"/>
    <w:rsid w:val="00AD7E5D"/>
    <w:rsid w:val="00AE14F7"/>
    <w:rsid w:val="00AE7E6D"/>
    <w:rsid w:val="00AF2C17"/>
    <w:rsid w:val="00AF3CA8"/>
    <w:rsid w:val="00AF64A0"/>
    <w:rsid w:val="00AF726B"/>
    <w:rsid w:val="00B02F4F"/>
    <w:rsid w:val="00B0647C"/>
    <w:rsid w:val="00B13AE0"/>
    <w:rsid w:val="00B14980"/>
    <w:rsid w:val="00B15217"/>
    <w:rsid w:val="00B17BA4"/>
    <w:rsid w:val="00B20D52"/>
    <w:rsid w:val="00B25FB1"/>
    <w:rsid w:val="00B32AF0"/>
    <w:rsid w:val="00B448D3"/>
    <w:rsid w:val="00B511DF"/>
    <w:rsid w:val="00B517B7"/>
    <w:rsid w:val="00B53389"/>
    <w:rsid w:val="00B6055E"/>
    <w:rsid w:val="00B67AEF"/>
    <w:rsid w:val="00B77C68"/>
    <w:rsid w:val="00B835F0"/>
    <w:rsid w:val="00B85BF4"/>
    <w:rsid w:val="00B86358"/>
    <w:rsid w:val="00B96BB0"/>
    <w:rsid w:val="00BA208F"/>
    <w:rsid w:val="00BA513C"/>
    <w:rsid w:val="00BA5938"/>
    <w:rsid w:val="00BA60BE"/>
    <w:rsid w:val="00BB2599"/>
    <w:rsid w:val="00BB2BE2"/>
    <w:rsid w:val="00BB5BB2"/>
    <w:rsid w:val="00BB6209"/>
    <w:rsid w:val="00BB79E9"/>
    <w:rsid w:val="00BB7BE6"/>
    <w:rsid w:val="00BC7F25"/>
    <w:rsid w:val="00BD5D8A"/>
    <w:rsid w:val="00BE0432"/>
    <w:rsid w:val="00BE20B6"/>
    <w:rsid w:val="00BE2D89"/>
    <w:rsid w:val="00BF1B80"/>
    <w:rsid w:val="00BF4282"/>
    <w:rsid w:val="00C040D9"/>
    <w:rsid w:val="00C06A59"/>
    <w:rsid w:val="00C06EAB"/>
    <w:rsid w:val="00C12671"/>
    <w:rsid w:val="00C17CB6"/>
    <w:rsid w:val="00C2365D"/>
    <w:rsid w:val="00C310AC"/>
    <w:rsid w:val="00C35422"/>
    <w:rsid w:val="00C40E28"/>
    <w:rsid w:val="00C44C78"/>
    <w:rsid w:val="00C46A94"/>
    <w:rsid w:val="00C51B6E"/>
    <w:rsid w:val="00C539D9"/>
    <w:rsid w:val="00C54C41"/>
    <w:rsid w:val="00C6531C"/>
    <w:rsid w:val="00C66970"/>
    <w:rsid w:val="00C72C38"/>
    <w:rsid w:val="00C73B7A"/>
    <w:rsid w:val="00C73C6A"/>
    <w:rsid w:val="00C752BC"/>
    <w:rsid w:val="00C76754"/>
    <w:rsid w:val="00C76C9A"/>
    <w:rsid w:val="00C852D5"/>
    <w:rsid w:val="00C93518"/>
    <w:rsid w:val="00CA37EB"/>
    <w:rsid w:val="00CA66DD"/>
    <w:rsid w:val="00CB2548"/>
    <w:rsid w:val="00CD30CC"/>
    <w:rsid w:val="00CE02CB"/>
    <w:rsid w:val="00D02793"/>
    <w:rsid w:val="00D03C55"/>
    <w:rsid w:val="00D0755A"/>
    <w:rsid w:val="00D12397"/>
    <w:rsid w:val="00D15169"/>
    <w:rsid w:val="00D15CE1"/>
    <w:rsid w:val="00D16AB4"/>
    <w:rsid w:val="00D261C3"/>
    <w:rsid w:val="00D30972"/>
    <w:rsid w:val="00D32B27"/>
    <w:rsid w:val="00D374BC"/>
    <w:rsid w:val="00D376D3"/>
    <w:rsid w:val="00D37726"/>
    <w:rsid w:val="00D4710E"/>
    <w:rsid w:val="00D558BD"/>
    <w:rsid w:val="00D57544"/>
    <w:rsid w:val="00D602B3"/>
    <w:rsid w:val="00D623A0"/>
    <w:rsid w:val="00D62C3F"/>
    <w:rsid w:val="00D65586"/>
    <w:rsid w:val="00D835F9"/>
    <w:rsid w:val="00D923FB"/>
    <w:rsid w:val="00D936D2"/>
    <w:rsid w:val="00D969DE"/>
    <w:rsid w:val="00D96AA5"/>
    <w:rsid w:val="00DA7B22"/>
    <w:rsid w:val="00DB326B"/>
    <w:rsid w:val="00DB7BEB"/>
    <w:rsid w:val="00DC09EA"/>
    <w:rsid w:val="00DC411E"/>
    <w:rsid w:val="00DC6756"/>
    <w:rsid w:val="00DD0E19"/>
    <w:rsid w:val="00DD3293"/>
    <w:rsid w:val="00DD4137"/>
    <w:rsid w:val="00DD655E"/>
    <w:rsid w:val="00DE1728"/>
    <w:rsid w:val="00DE4EB3"/>
    <w:rsid w:val="00DF08EA"/>
    <w:rsid w:val="00DF20EB"/>
    <w:rsid w:val="00DF2A8A"/>
    <w:rsid w:val="00DF77CA"/>
    <w:rsid w:val="00E00371"/>
    <w:rsid w:val="00E003C7"/>
    <w:rsid w:val="00E0484C"/>
    <w:rsid w:val="00E1016A"/>
    <w:rsid w:val="00E20153"/>
    <w:rsid w:val="00E20B9C"/>
    <w:rsid w:val="00E22AB8"/>
    <w:rsid w:val="00E2783C"/>
    <w:rsid w:val="00E3476B"/>
    <w:rsid w:val="00E34FF2"/>
    <w:rsid w:val="00E35331"/>
    <w:rsid w:val="00E45381"/>
    <w:rsid w:val="00E4688B"/>
    <w:rsid w:val="00E52491"/>
    <w:rsid w:val="00E60A3E"/>
    <w:rsid w:val="00E621B4"/>
    <w:rsid w:val="00E62C29"/>
    <w:rsid w:val="00E66735"/>
    <w:rsid w:val="00E77183"/>
    <w:rsid w:val="00E812A1"/>
    <w:rsid w:val="00E8159B"/>
    <w:rsid w:val="00E879B6"/>
    <w:rsid w:val="00E9351C"/>
    <w:rsid w:val="00E96BB1"/>
    <w:rsid w:val="00EA14E4"/>
    <w:rsid w:val="00EA5557"/>
    <w:rsid w:val="00EB52C6"/>
    <w:rsid w:val="00EB5D09"/>
    <w:rsid w:val="00EC186E"/>
    <w:rsid w:val="00EC2B92"/>
    <w:rsid w:val="00EC33EE"/>
    <w:rsid w:val="00ED2185"/>
    <w:rsid w:val="00EE0DEF"/>
    <w:rsid w:val="00EE1301"/>
    <w:rsid w:val="00EE39D8"/>
    <w:rsid w:val="00EE4F8E"/>
    <w:rsid w:val="00EE6069"/>
    <w:rsid w:val="00EF07FC"/>
    <w:rsid w:val="00EF2A38"/>
    <w:rsid w:val="00EF649F"/>
    <w:rsid w:val="00F00786"/>
    <w:rsid w:val="00F03BD0"/>
    <w:rsid w:val="00F03FB9"/>
    <w:rsid w:val="00F044ED"/>
    <w:rsid w:val="00F05028"/>
    <w:rsid w:val="00F1351A"/>
    <w:rsid w:val="00F136FA"/>
    <w:rsid w:val="00F1386B"/>
    <w:rsid w:val="00F234F3"/>
    <w:rsid w:val="00F255D6"/>
    <w:rsid w:val="00F26040"/>
    <w:rsid w:val="00F32D13"/>
    <w:rsid w:val="00F3627D"/>
    <w:rsid w:val="00F37140"/>
    <w:rsid w:val="00F41091"/>
    <w:rsid w:val="00F5656A"/>
    <w:rsid w:val="00F57FFE"/>
    <w:rsid w:val="00F6012C"/>
    <w:rsid w:val="00F618F7"/>
    <w:rsid w:val="00F65EF7"/>
    <w:rsid w:val="00F72A10"/>
    <w:rsid w:val="00F75080"/>
    <w:rsid w:val="00F77429"/>
    <w:rsid w:val="00F83713"/>
    <w:rsid w:val="00F92844"/>
    <w:rsid w:val="00F97A97"/>
    <w:rsid w:val="00FB3D81"/>
    <w:rsid w:val="00FB5111"/>
    <w:rsid w:val="00FC56E0"/>
    <w:rsid w:val="00FD2FC9"/>
    <w:rsid w:val="00FD3E9B"/>
    <w:rsid w:val="00FE0DB3"/>
    <w:rsid w:val="00FE3CBA"/>
    <w:rsid w:val="00FE7520"/>
    <w:rsid w:val="00FF5DF6"/>
    <w:rsid w:val="30A92FFB"/>
    <w:rsid w:val="6D3955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sz w:val="28"/>
      <w:szCs w:val="28"/>
    </w:rPr>
  </w:style>
  <w:style w:type="paragraph" w:styleId="Heading4">
    <w:name w:val="heading 4"/>
    <w:basedOn w:val="Normal"/>
    <w:link w:val="Heading4Char"/>
    <w:uiPriority w:val="9"/>
    <w:qFormat/>
    <w:pPr>
      <w:spacing w:before="100" w:beforeAutospacing="1" w:after="100" w:afterAutospacing="1"/>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character" w:customStyle="1" w:styleId="fontstyle01">
    <w:name w:val="fontstyle01"/>
    <w:qFormat/>
    <w:rPr>
      <w:rFonts w:ascii="Times New Roman" w:hAnsi="Times New Roman" w:cs="Times New Roman" w:hint="default"/>
      <w:color w:val="000000"/>
      <w:sz w:val="28"/>
      <w:szCs w:val="28"/>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rPr>
      <w:rFonts w:ascii="Times New Roman" w:eastAsia="Times New Roman" w:hAnsi="Times New Roman" w:cs="Times New Roman"/>
      <w:sz w:val="28"/>
      <w:szCs w:val="28"/>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sz w:val="24"/>
      <w:szCs w:val="24"/>
    </w:rPr>
  </w:style>
  <w:style w:type="paragraph" w:styleId="NoSpacing">
    <w:name w:val="No Spacing"/>
    <w:uiPriority w:val="1"/>
    <w:qFormat/>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E4688B"/>
    <w:pPr>
      <w:tabs>
        <w:tab w:val="center" w:pos="4680"/>
        <w:tab w:val="right" w:pos="9360"/>
      </w:tabs>
    </w:pPr>
  </w:style>
  <w:style w:type="character" w:customStyle="1" w:styleId="FooterChar">
    <w:name w:val="Footer Char"/>
    <w:basedOn w:val="DefaultParagraphFont"/>
    <w:link w:val="Footer"/>
    <w:uiPriority w:val="99"/>
    <w:rsid w:val="00E4688B"/>
    <w:rPr>
      <w:rFonts w:ascii="Times New Roman" w:eastAsia="Times New Roman" w:hAnsi="Times New Roman" w:cs="Times New Roman"/>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sz w:val="28"/>
      <w:szCs w:val="28"/>
    </w:rPr>
  </w:style>
  <w:style w:type="paragraph" w:styleId="Heading4">
    <w:name w:val="heading 4"/>
    <w:basedOn w:val="Normal"/>
    <w:link w:val="Heading4Char"/>
    <w:uiPriority w:val="9"/>
    <w:qFormat/>
    <w:pPr>
      <w:spacing w:before="100" w:beforeAutospacing="1" w:after="100" w:afterAutospacing="1"/>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character" w:customStyle="1" w:styleId="fontstyle01">
    <w:name w:val="fontstyle01"/>
    <w:qFormat/>
    <w:rPr>
      <w:rFonts w:ascii="Times New Roman" w:hAnsi="Times New Roman" w:cs="Times New Roman" w:hint="default"/>
      <w:color w:val="000000"/>
      <w:sz w:val="28"/>
      <w:szCs w:val="28"/>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rPr>
      <w:rFonts w:ascii="Times New Roman" w:eastAsia="Times New Roman" w:hAnsi="Times New Roman" w:cs="Times New Roman"/>
      <w:sz w:val="28"/>
      <w:szCs w:val="28"/>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sz w:val="24"/>
      <w:szCs w:val="24"/>
    </w:rPr>
  </w:style>
  <w:style w:type="paragraph" w:styleId="NoSpacing">
    <w:name w:val="No Spacing"/>
    <w:uiPriority w:val="1"/>
    <w:qFormat/>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E4688B"/>
    <w:pPr>
      <w:tabs>
        <w:tab w:val="center" w:pos="4680"/>
        <w:tab w:val="right" w:pos="9360"/>
      </w:tabs>
    </w:pPr>
  </w:style>
  <w:style w:type="character" w:customStyle="1" w:styleId="FooterChar">
    <w:name w:val="Footer Char"/>
    <w:basedOn w:val="DefaultParagraphFont"/>
    <w:link w:val="Footer"/>
    <w:uiPriority w:val="99"/>
    <w:rsid w:val="00E4688B"/>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F822DE-2E60-498D-9B98-298B86E45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638</Words>
  <Characters>3642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GIONG</dc:creator>
  <cp:lastModifiedBy>DELL</cp:lastModifiedBy>
  <cp:revision>11</cp:revision>
  <cp:lastPrinted>2026-07-13T08:47:00Z</cp:lastPrinted>
  <dcterms:created xsi:type="dcterms:W3CDTF">2026-07-13T11:23:00Z</dcterms:created>
  <dcterms:modified xsi:type="dcterms:W3CDTF">2026-07-17T00:37:00Z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E7A49FEF2C1E4F7288FB9C45239E6076_13</vt:lpwstr>
  </property>
</Properties>
</file>