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34" w:type="dxa"/>
        <w:tblInd w:w="-176" w:type="dxa"/>
        <w:tblLayout w:type="fixed"/>
        <w:tblLook w:val="0000" w:firstRow="0" w:lastRow="0" w:firstColumn="0" w:lastColumn="0" w:noHBand="0" w:noVBand="0"/>
      </w:tblPr>
      <w:tblGrid>
        <w:gridCol w:w="3704"/>
        <w:gridCol w:w="6030"/>
      </w:tblGrid>
      <w:tr w:rsidR="00847126" w:rsidRPr="00DF4C46" w:rsidTr="00737132">
        <w:trPr>
          <w:trHeight w:val="1089"/>
        </w:trPr>
        <w:tc>
          <w:tcPr>
            <w:tcW w:w="3704" w:type="dxa"/>
            <w:tcBorders>
              <w:top w:val="nil"/>
              <w:left w:val="nil"/>
              <w:bottom w:val="nil"/>
              <w:right w:val="nil"/>
            </w:tcBorders>
            <w:shd w:val="clear" w:color="000000" w:fill="FFFFFF"/>
          </w:tcPr>
          <w:p w:rsidR="00D3376B" w:rsidRPr="00DF4C46" w:rsidRDefault="00D3376B" w:rsidP="00722375">
            <w:pPr>
              <w:autoSpaceDE w:val="0"/>
              <w:autoSpaceDN w:val="0"/>
              <w:adjustRightInd w:val="0"/>
              <w:jc w:val="center"/>
              <w:rPr>
                <w:b/>
                <w:bCs/>
                <w:sz w:val="26"/>
                <w:szCs w:val="26"/>
                <w:lang w:val="en"/>
              </w:rPr>
            </w:pPr>
            <w:r w:rsidRPr="00DF4C46">
              <w:rPr>
                <w:b/>
                <w:bCs/>
                <w:sz w:val="26"/>
                <w:szCs w:val="26"/>
                <w:lang w:val="en"/>
              </w:rPr>
              <w:t>HỘI ĐỒNG NHÂN DÂN</w:t>
            </w:r>
          </w:p>
          <w:p w:rsidR="00D3376B" w:rsidRPr="00DF4C46" w:rsidRDefault="00D3376B" w:rsidP="00722375">
            <w:pPr>
              <w:autoSpaceDE w:val="0"/>
              <w:autoSpaceDN w:val="0"/>
              <w:adjustRightInd w:val="0"/>
              <w:jc w:val="center"/>
              <w:rPr>
                <w:b/>
                <w:bCs/>
                <w:sz w:val="26"/>
                <w:szCs w:val="26"/>
                <w:lang w:val="en"/>
              </w:rPr>
            </w:pPr>
            <w:r w:rsidRPr="00DF4C46">
              <w:rPr>
                <w:b/>
                <w:bCs/>
                <w:sz w:val="26"/>
                <w:szCs w:val="26"/>
                <w:lang w:val="en"/>
              </w:rPr>
              <w:t>TỈNH BÀ RỊA - VŨNG TÀU</w:t>
            </w:r>
          </w:p>
          <w:p w:rsidR="00D3376B" w:rsidRPr="00DF4C46" w:rsidRDefault="009B4F3E" w:rsidP="00722375">
            <w:pPr>
              <w:autoSpaceDE w:val="0"/>
              <w:autoSpaceDN w:val="0"/>
              <w:adjustRightInd w:val="0"/>
              <w:jc w:val="center"/>
              <w:rPr>
                <w:b/>
                <w:bCs/>
                <w:sz w:val="16"/>
                <w:szCs w:val="16"/>
                <w:vertAlign w:val="superscript"/>
                <w:lang w:val="en"/>
              </w:rPr>
            </w:pPr>
            <w:r w:rsidRPr="00DF4C46">
              <w:rPr>
                <w:b/>
                <w:bCs/>
                <w:noProof/>
                <w:sz w:val="16"/>
                <w:szCs w:val="16"/>
              </w:rPr>
              <mc:AlternateContent>
                <mc:Choice Requires="wps">
                  <w:drawing>
                    <wp:anchor distT="0" distB="0" distL="114300" distR="114300" simplePos="0" relativeHeight="251658240" behindDoc="0" locked="0" layoutInCell="1" allowOverlap="1">
                      <wp:simplePos x="0" y="0"/>
                      <wp:positionH relativeFrom="column">
                        <wp:posOffset>574675</wp:posOffset>
                      </wp:positionH>
                      <wp:positionV relativeFrom="paragraph">
                        <wp:posOffset>27305</wp:posOffset>
                      </wp:positionV>
                      <wp:extent cx="1054100" cy="0"/>
                      <wp:effectExtent l="5715" t="6985" r="6985" b="12065"/>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4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253A642"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5pt,2.15pt" to="128.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aFMEwIAACk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"/>
                  </w:pict>
                </mc:Fallback>
              </mc:AlternateContent>
            </w:r>
          </w:p>
          <w:p w:rsidR="00D3376B" w:rsidRPr="00E97542" w:rsidRDefault="00D3376B" w:rsidP="00722375">
            <w:pPr>
              <w:autoSpaceDE w:val="0"/>
              <w:autoSpaceDN w:val="0"/>
              <w:adjustRightInd w:val="0"/>
              <w:jc w:val="center"/>
              <w:rPr>
                <w:sz w:val="26"/>
                <w:szCs w:val="26"/>
                <w:lang w:val="en"/>
              </w:rPr>
            </w:pPr>
            <w:r w:rsidRPr="00E97542">
              <w:rPr>
                <w:sz w:val="26"/>
                <w:szCs w:val="26"/>
                <w:lang w:val="en"/>
              </w:rPr>
              <w:t xml:space="preserve">Số: </w:t>
            </w:r>
            <w:r w:rsidR="006B1468">
              <w:rPr>
                <w:sz w:val="26"/>
                <w:szCs w:val="26"/>
                <w:lang w:val="en"/>
              </w:rPr>
              <w:t xml:space="preserve"> 01</w:t>
            </w:r>
            <w:r w:rsidR="00455440" w:rsidRPr="00E97542">
              <w:rPr>
                <w:sz w:val="26"/>
                <w:szCs w:val="26"/>
                <w:lang w:val="vi-VN"/>
              </w:rPr>
              <w:t>/</w:t>
            </w:r>
            <w:r w:rsidR="004E7CEB" w:rsidRPr="00E97542">
              <w:rPr>
                <w:sz w:val="26"/>
                <w:szCs w:val="26"/>
              </w:rPr>
              <w:t>2022/</w:t>
            </w:r>
            <w:r w:rsidRPr="00E97542">
              <w:rPr>
                <w:sz w:val="26"/>
                <w:szCs w:val="26"/>
                <w:lang w:val="en"/>
              </w:rPr>
              <w:t>NQ-HĐND</w:t>
            </w:r>
          </w:p>
        </w:tc>
        <w:tc>
          <w:tcPr>
            <w:tcW w:w="6030" w:type="dxa"/>
            <w:tcBorders>
              <w:top w:val="nil"/>
              <w:left w:val="nil"/>
              <w:bottom w:val="nil"/>
              <w:right w:val="nil"/>
            </w:tcBorders>
            <w:shd w:val="clear" w:color="000000" w:fill="FFFFFF"/>
          </w:tcPr>
          <w:p w:rsidR="00D3376B" w:rsidRPr="00DF4C46" w:rsidRDefault="00D3376B" w:rsidP="00722375">
            <w:pPr>
              <w:autoSpaceDE w:val="0"/>
              <w:autoSpaceDN w:val="0"/>
              <w:adjustRightInd w:val="0"/>
              <w:jc w:val="center"/>
              <w:rPr>
                <w:b/>
                <w:bCs/>
                <w:sz w:val="26"/>
                <w:szCs w:val="26"/>
                <w:lang w:val="en"/>
              </w:rPr>
            </w:pPr>
            <w:r w:rsidRPr="00DF4C46">
              <w:rPr>
                <w:b/>
                <w:bCs/>
                <w:sz w:val="26"/>
                <w:szCs w:val="26"/>
                <w:lang w:val="en"/>
              </w:rPr>
              <w:t>CỘNG HÒA XÃ HỘI CHỦ NGHĨA VIỆT NAM</w:t>
            </w:r>
          </w:p>
          <w:p w:rsidR="00D3376B" w:rsidRPr="00DF4C46" w:rsidRDefault="00D3376B" w:rsidP="00722375">
            <w:pPr>
              <w:autoSpaceDE w:val="0"/>
              <w:autoSpaceDN w:val="0"/>
              <w:adjustRightInd w:val="0"/>
              <w:jc w:val="center"/>
              <w:rPr>
                <w:b/>
                <w:bCs/>
                <w:sz w:val="28"/>
                <w:szCs w:val="28"/>
                <w:lang w:val="en"/>
              </w:rPr>
            </w:pPr>
            <w:r w:rsidRPr="00DF4C46">
              <w:rPr>
                <w:b/>
                <w:bCs/>
                <w:sz w:val="28"/>
                <w:szCs w:val="28"/>
                <w:lang w:val="en"/>
              </w:rPr>
              <w:t>Độc lập - Tự do - Hạnh phúc</w:t>
            </w:r>
          </w:p>
          <w:p w:rsidR="00D3376B" w:rsidRPr="00DF4C46" w:rsidRDefault="009B4F3E" w:rsidP="00722375">
            <w:pPr>
              <w:autoSpaceDE w:val="0"/>
              <w:autoSpaceDN w:val="0"/>
              <w:adjustRightInd w:val="0"/>
              <w:jc w:val="center"/>
              <w:rPr>
                <w:b/>
                <w:bCs/>
                <w:sz w:val="16"/>
                <w:szCs w:val="16"/>
                <w:vertAlign w:val="superscript"/>
                <w:lang w:val="en"/>
              </w:rPr>
            </w:pPr>
            <w:r w:rsidRPr="00DF4C46">
              <w:rPr>
                <w:b/>
                <w:bCs/>
                <w:noProof/>
                <w:sz w:val="16"/>
                <w:szCs w:val="16"/>
                <w:vertAlign w:val="superscript"/>
              </w:rPr>
              <mc:AlternateContent>
                <mc:Choice Requires="wps">
                  <w:drawing>
                    <wp:anchor distT="0" distB="0" distL="114300" distR="114300" simplePos="0" relativeHeight="251656192" behindDoc="0" locked="0" layoutInCell="1" allowOverlap="1">
                      <wp:simplePos x="0" y="0"/>
                      <wp:positionH relativeFrom="column">
                        <wp:posOffset>776605</wp:posOffset>
                      </wp:positionH>
                      <wp:positionV relativeFrom="paragraph">
                        <wp:posOffset>36830</wp:posOffset>
                      </wp:positionV>
                      <wp:extent cx="2160270" cy="0"/>
                      <wp:effectExtent l="6985" t="12065" r="13970" b="698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454BFA6"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2.9pt" to="231.2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r9S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"/>
                  </w:pict>
                </mc:Fallback>
              </mc:AlternateContent>
            </w:r>
          </w:p>
          <w:p w:rsidR="00D3376B" w:rsidRPr="00E97542" w:rsidRDefault="00D3376B" w:rsidP="00D13CF6">
            <w:pPr>
              <w:tabs>
                <w:tab w:val="left" w:pos="1223"/>
              </w:tabs>
              <w:autoSpaceDE w:val="0"/>
              <w:autoSpaceDN w:val="0"/>
              <w:adjustRightInd w:val="0"/>
              <w:jc w:val="center"/>
              <w:rPr>
                <w:sz w:val="26"/>
                <w:szCs w:val="26"/>
                <w:lang w:val="en"/>
              </w:rPr>
            </w:pPr>
            <w:r w:rsidRPr="00E97542">
              <w:rPr>
                <w:i/>
                <w:iCs/>
                <w:sz w:val="26"/>
                <w:szCs w:val="26"/>
                <w:lang w:val="en"/>
              </w:rPr>
              <w:t>Bà Rịa</w:t>
            </w:r>
            <w:r w:rsidR="00E41A63" w:rsidRPr="00E97542">
              <w:rPr>
                <w:i/>
                <w:iCs/>
                <w:sz w:val="26"/>
                <w:szCs w:val="26"/>
                <w:lang w:val="en"/>
              </w:rPr>
              <w:t xml:space="preserve"> </w:t>
            </w:r>
            <w:r w:rsidRPr="00E97542">
              <w:rPr>
                <w:i/>
                <w:iCs/>
                <w:sz w:val="26"/>
                <w:szCs w:val="26"/>
                <w:lang w:val="en"/>
              </w:rPr>
              <w:t>-</w:t>
            </w:r>
            <w:r w:rsidR="00E41A63" w:rsidRPr="00E97542">
              <w:rPr>
                <w:i/>
                <w:iCs/>
                <w:sz w:val="26"/>
                <w:szCs w:val="26"/>
                <w:lang w:val="en"/>
              </w:rPr>
              <w:t xml:space="preserve"> </w:t>
            </w:r>
            <w:r w:rsidR="00023FAE" w:rsidRPr="00E97542">
              <w:rPr>
                <w:i/>
                <w:iCs/>
                <w:sz w:val="26"/>
                <w:szCs w:val="26"/>
                <w:lang w:val="en"/>
              </w:rPr>
              <w:t>Vũng Tàu, ngày</w:t>
            </w:r>
            <w:r w:rsidR="00AD76A6" w:rsidRPr="00E97542">
              <w:rPr>
                <w:i/>
                <w:iCs/>
                <w:sz w:val="26"/>
                <w:szCs w:val="26"/>
                <w:lang w:val="en"/>
              </w:rPr>
              <w:t xml:space="preserve"> </w:t>
            </w:r>
            <w:r w:rsidR="006B1468">
              <w:rPr>
                <w:i/>
                <w:iCs/>
                <w:sz w:val="26"/>
                <w:szCs w:val="26"/>
                <w:lang w:val="en"/>
              </w:rPr>
              <w:t xml:space="preserve"> 25</w:t>
            </w:r>
            <w:r w:rsidR="000D7A06" w:rsidRPr="00E97542">
              <w:rPr>
                <w:i/>
                <w:iCs/>
                <w:sz w:val="26"/>
                <w:szCs w:val="26"/>
                <w:lang w:val="en"/>
              </w:rPr>
              <w:t xml:space="preserve"> </w:t>
            </w:r>
            <w:r w:rsidR="00D51450" w:rsidRPr="00E97542">
              <w:rPr>
                <w:i/>
                <w:iCs/>
                <w:sz w:val="26"/>
                <w:szCs w:val="26"/>
                <w:lang w:val="en"/>
              </w:rPr>
              <w:t xml:space="preserve">tháng </w:t>
            </w:r>
            <w:r w:rsidR="00E97542">
              <w:rPr>
                <w:i/>
                <w:iCs/>
                <w:sz w:val="26"/>
                <w:szCs w:val="26"/>
                <w:lang w:val="en"/>
              </w:rPr>
              <w:t>02</w:t>
            </w:r>
            <w:r w:rsidR="00847126" w:rsidRPr="00E97542">
              <w:rPr>
                <w:i/>
                <w:iCs/>
                <w:sz w:val="26"/>
                <w:szCs w:val="26"/>
                <w:lang w:val="en"/>
              </w:rPr>
              <w:t xml:space="preserve"> </w:t>
            </w:r>
            <w:r w:rsidRPr="00E97542">
              <w:rPr>
                <w:i/>
                <w:iCs/>
                <w:sz w:val="26"/>
                <w:szCs w:val="26"/>
                <w:lang w:val="en"/>
              </w:rPr>
              <w:t>năm 20</w:t>
            </w:r>
            <w:r w:rsidR="006C2E7F" w:rsidRPr="00E97542">
              <w:rPr>
                <w:i/>
                <w:iCs/>
                <w:sz w:val="26"/>
                <w:szCs w:val="26"/>
                <w:lang w:val="en"/>
              </w:rPr>
              <w:t>2</w:t>
            </w:r>
            <w:r w:rsidR="004E7CEB" w:rsidRPr="00E97542">
              <w:rPr>
                <w:i/>
                <w:iCs/>
                <w:sz w:val="26"/>
                <w:szCs w:val="26"/>
                <w:lang w:val="en"/>
              </w:rPr>
              <w:t>2</w:t>
            </w:r>
          </w:p>
        </w:tc>
      </w:tr>
    </w:tbl>
    <w:p w:rsidR="00EE6188" w:rsidRDefault="00EE6188" w:rsidP="00722375">
      <w:pPr>
        <w:autoSpaceDE w:val="0"/>
        <w:autoSpaceDN w:val="0"/>
        <w:adjustRightInd w:val="0"/>
        <w:jc w:val="center"/>
        <w:rPr>
          <w:b/>
          <w:bCs/>
          <w:sz w:val="28"/>
          <w:szCs w:val="28"/>
          <w:lang w:val="en"/>
        </w:rPr>
      </w:pPr>
    </w:p>
    <w:p w:rsidR="00B83FD5" w:rsidRPr="00DF4C46" w:rsidRDefault="00B83FD5" w:rsidP="00722375">
      <w:pPr>
        <w:autoSpaceDE w:val="0"/>
        <w:autoSpaceDN w:val="0"/>
        <w:adjustRightInd w:val="0"/>
        <w:jc w:val="center"/>
        <w:rPr>
          <w:b/>
          <w:bCs/>
          <w:sz w:val="28"/>
          <w:szCs w:val="28"/>
          <w:lang w:val="en"/>
        </w:rPr>
      </w:pPr>
    </w:p>
    <w:p w:rsidR="00D3376B" w:rsidRPr="00DF4C46" w:rsidRDefault="00D3376B" w:rsidP="00722375">
      <w:pPr>
        <w:jc w:val="center"/>
        <w:rPr>
          <w:b/>
          <w:sz w:val="28"/>
        </w:rPr>
      </w:pPr>
      <w:r w:rsidRPr="00DF4C46">
        <w:rPr>
          <w:b/>
          <w:sz w:val="28"/>
        </w:rPr>
        <w:t>NGHỊ QUYẾT</w:t>
      </w:r>
    </w:p>
    <w:p w:rsidR="00D3376B" w:rsidRDefault="005D6550" w:rsidP="00722375">
      <w:pPr>
        <w:jc w:val="center"/>
        <w:rPr>
          <w:b/>
          <w:sz w:val="28"/>
        </w:rPr>
      </w:pPr>
      <w:r>
        <w:rPr>
          <w:b/>
          <w:sz w:val="28"/>
        </w:rPr>
        <w:t>Ban hành Quy chế Bảo vệ b</w:t>
      </w:r>
      <w:r w:rsidR="004E7CEB">
        <w:rPr>
          <w:b/>
          <w:sz w:val="28"/>
        </w:rPr>
        <w:t xml:space="preserve">í mật nhà nước </w:t>
      </w:r>
      <w:r w:rsidR="004E7CEB">
        <w:rPr>
          <w:b/>
          <w:sz w:val="28"/>
        </w:rPr>
        <w:br/>
        <w:t xml:space="preserve">của Hội đồng nhân dân tỉnh Bà Rịa </w:t>
      </w:r>
      <w:r w:rsidR="007508E7">
        <w:rPr>
          <w:b/>
          <w:sz w:val="28"/>
        </w:rPr>
        <w:t>-</w:t>
      </w:r>
      <w:r w:rsidR="004E7CEB">
        <w:rPr>
          <w:b/>
          <w:sz w:val="28"/>
        </w:rPr>
        <w:t xml:space="preserve"> Vũng Tàu</w:t>
      </w:r>
    </w:p>
    <w:p w:rsidR="00B83830" w:rsidRPr="00B83830" w:rsidRDefault="00B83830" w:rsidP="00722375">
      <w:pPr>
        <w:jc w:val="center"/>
        <w:rPr>
          <w:b/>
          <w:sz w:val="16"/>
          <w:szCs w:val="16"/>
        </w:rPr>
      </w:pPr>
      <w:r w:rsidRPr="00B83830">
        <w:rPr>
          <w:b/>
          <w:sz w:val="16"/>
          <w:szCs w:val="16"/>
        </w:rPr>
        <w:t>____________________________</w:t>
      </w:r>
    </w:p>
    <w:p w:rsidR="00EE6188" w:rsidRDefault="00EE6188" w:rsidP="00E873DD">
      <w:pPr>
        <w:jc w:val="both"/>
        <w:rPr>
          <w:b/>
          <w:sz w:val="28"/>
        </w:rPr>
      </w:pPr>
    </w:p>
    <w:p w:rsidR="00D3376B" w:rsidRPr="00DF4C46" w:rsidRDefault="00375CBC" w:rsidP="00722375">
      <w:pPr>
        <w:jc w:val="center"/>
        <w:rPr>
          <w:b/>
          <w:sz w:val="28"/>
        </w:rPr>
      </w:pPr>
      <w:r w:rsidRPr="00DF4C46">
        <w:rPr>
          <w:b/>
          <w:sz w:val="28"/>
        </w:rPr>
        <w:t>HỘI ĐỒNG NHÂN DÂN TỈNH BÀ RỊA</w:t>
      </w:r>
      <w:r w:rsidR="00AD76A6" w:rsidRPr="00DF4C46">
        <w:rPr>
          <w:b/>
          <w:sz w:val="28"/>
        </w:rPr>
        <w:t xml:space="preserve"> </w:t>
      </w:r>
      <w:r w:rsidRPr="00DF4C46">
        <w:rPr>
          <w:b/>
          <w:sz w:val="28"/>
        </w:rPr>
        <w:t>-</w:t>
      </w:r>
      <w:r w:rsidR="00AD76A6" w:rsidRPr="00DF4C46">
        <w:rPr>
          <w:b/>
          <w:sz w:val="28"/>
        </w:rPr>
        <w:t xml:space="preserve"> </w:t>
      </w:r>
      <w:r w:rsidR="00D3376B" w:rsidRPr="00DF4C46">
        <w:rPr>
          <w:b/>
          <w:sz w:val="28"/>
        </w:rPr>
        <w:t>VŨNG TÀU</w:t>
      </w:r>
    </w:p>
    <w:p w:rsidR="00D3376B" w:rsidRPr="00DF4C46" w:rsidRDefault="008A4957" w:rsidP="00722375">
      <w:pPr>
        <w:jc w:val="center"/>
        <w:rPr>
          <w:b/>
          <w:sz w:val="28"/>
        </w:rPr>
      </w:pPr>
      <w:r w:rsidRPr="00DF4C46">
        <w:rPr>
          <w:b/>
          <w:sz w:val="28"/>
        </w:rPr>
        <w:t>KHÓA VI</w:t>
      </w:r>
      <w:r w:rsidR="00E155BC" w:rsidRPr="00DF4C46">
        <w:rPr>
          <w:b/>
          <w:sz w:val="28"/>
        </w:rPr>
        <w:t>I</w:t>
      </w:r>
      <w:r w:rsidRPr="00DF4C46">
        <w:rPr>
          <w:b/>
          <w:sz w:val="28"/>
        </w:rPr>
        <w:t>, KỲ HỌP THỨ</w:t>
      </w:r>
      <w:r w:rsidR="004E7CEB">
        <w:rPr>
          <w:b/>
          <w:sz w:val="28"/>
        </w:rPr>
        <w:t xml:space="preserve"> NĂM</w:t>
      </w:r>
    </w:p>
    <w:p w:rsidR="00D3376B" w:rsidRPr="00DF4C46" w:rsidRDefault="00D3376B" w:rsidP="00722375">
      <w:pPr>
        <w:jc w:val="both"/>
        <w:rPr>
          <w:sz w:val="28"/>
        </w:rPr>
      </w:pPr>
    </w:p>
    <w:p w:rsidR="00D3376B" w:rsidRPr="00DF4C46" w:rsidRDefault="00D3376B" w:rsidP="00237C44">
      <w:pPr>
        <w:spacing w:before="120" w:after="120" w:line="360" w:lineRule="exact"/>
        <w:ind w:firstLine="720"/>
        <w:jc w:val="both"/>
        <w:rPr>
          <w:i/>
          <w:sz w:val="28"/>
          <w:szCs w:val="28"/>
        </w:rPr>
      </w:pPr>
      <w:r w:rsidRPr="00DF4C46">
        <w:rPr>
          <w:i/>
          <w:sz w:val="28"/>
          <w:szCs w:val="28"/>
        </w:rPr>
        <w:t>Căn cứ Luật Tổ chức chính quyền địa phương ngày 19 tháng 6 năm 2015;</w:t>
      </w:r>
    </w:p>
    <w:p w:rsidR="006C2E7F" w:rsidRPr="00DF4C46" w:rsidRDefault="006C2E7F" w:rsidP="00237C44">
      <w:pPr>
        <w:spacing w:before="120" w:after="120" w:line="360" w:lineRule="exact"/>
        <w:ind w:firstLine="720"/>
        <w:jc w:val="both"/>
        <w:rPr>
          <w:i/>
          <w:sz w:val="28"/>
          <w:szCs w:val="28"/>
        </w:rPr>
      </w:pPr>
      <w:r w:rsidRPr="00DF4C46">
        <w:rPr>
          <w:i/>
          <w:sz w:val="28"/>
          <w:szCs w:val="28"/>
        </w:rPr>
        <w:t xml:space="preserve">Căn cứ Luật </w:t>
      </w:r>
      <w:r w:rsidR="007800B9">
        <w:rPr>
          <w:i/>
          <w:sz w:val="28"/>
          <w:szCs w:val="28"/>
        </w:rPr>
        <w:t>S</w:t>
      </w:r>
      <w:r w:rsidRPr="00DF4C46">
        <w:rPr>
          <w:i/>
          <w:sz w:val="28"/>
          <w:szCs w:val="28"/>
        </w:rPr>
        <w:t>ửa đổi, bổ sung một số điều của Luật Tổ chức Chính phủ và Luật Tổ chức chính quyền địa phương ngày 22 tháng 11 năm 2019;</w:t>
      </w:r>
    </w:p>
    <w:p w:rsidR="004E7CEB" w:rsidRPr="004E7CEB" w:rsidRDefault="004E7CEB" w:rsidP="00237C44">
      <w:pPr>
        <w:shd w:val="clear" w:color="auto" w:fill="FFFFFF"/>
        <w:spacing w:before="120" w:after="120" w:line="360" w:lineRule="exact"/>
        <w:ind w:firstLine="720"/>
        <w:rPr>
          <w:color w:val="000000"/>
          <w:sz w:val="28"/>
          <w:szCs w:val="28"/>
        </w:rPr>
      </w:pPr>
      <w:r w:rsidRPr="004E7CEB">
        <w:rPr>
          <w:i/>
          <w:iCs/>
          <w:color w:val="000000"/>
          <w:sz w:val="28"/>
          <w:szCs w:val="28"/>
        </w:rPr>
        <w:t>Căn cứ Luật Bảo vệ bí mật nhà nước ngày</w:t>
      </w:r>
      <w:r w:rsidRPr="004E7CEB">
        <w:rPr>
          <w:i/>
          <w:iCs/>
          <w:color w:val="000000"/>
          <w:sz w:val="28"/>
          <w:szCs w:val="28"/>
          <w:lang w:val="vi-VN"/>
        </w:rPr>
        <w:t> 15 tháng 11 năm 2018;</w:t>
      </w:r>
    </w:p>
    <w:p w:rsidR="00E97542" w:rsidRPr="009A4B92" w:rsidRDefault="00E97542" w:rsidP="00237C44">
      <w:pPr>
        <w:pStyle w:val="BodyTextIndent2"/>
        <w:spacing w:before="120" w:line="360" w:lineRule="exact"/>
        <w:ind w:left="0" w:firstLine="720"/>
        <w:jc w:val="both"/>
        <w:rPr>
          <w:rFonts w:ascii="Times New Roman" w:hAnsi="Times New Roman"/>
          <w:i/>
          <w:color w:val="auto"/>
          <w:szCs w:val="28"/>
        </w:rPr>
      </w:pPr>
      <w:r w:rsidRPr="009A4B92">
        <w:rPr>
          <w:rFonts w:ascii="Times New Roman" w:hAnsi="Times New Roman"/>
          <w:i/>
          <w:color w:val="auto"/>
          <w:szCs w:val="28"/>
        </w:rPr>
        <w:t>Căn cứ Nghị định số 26/2020/NĐ-CP ngày 28 tháng 02 năm 2020 của Chính phủ Quy định chi tiết thi hành một số điều của Luật Bảo vệ bí mật nhà n</w:t>
      </w:r>
      <w:r w:rsidRPr="009A4B92">
        <w:rPr>
          <w:rFonts w:ascii="Times New Roman" w:hAnsi="Times New Roman" w:hint="eastAsia"/>
          <w:i/>
          <w:color w:val="auto"/>
          <w:szCs w:val="28"/>
        </w:rPr>
        <w:t>ư</w:t>
      </w:r>
      <w:r w:rsidRPr="009A4B92">
        <w:rPr>
          <w:rFonts w:ascii="Times New Roman" w:hAnsi="Times New Roman"/>
          <w:i/>
          <w:color w:val="auto"/>
          <w:szCs w:val="28"/>
        </w:rPr>
        <w:t>ớc;</w:t>
      </w:r>
    </w:p>
    <w:p w:rsidR="00E97542" w:rsidRDefault="00E97542" w:rsidP="00237C44">
      <w:pPr>
        <w:pStyle w:val="BodyTextIndent2"/>
        <w:spacing w:before="120" w:line="360" w:lineRule="exact"/>
        <w:ind w:left="0" w:firstLine="720"/>
        <w:jc w:val="both"/>
        <w:rPr>
          <w:rFonts w:ascii="Times New Roman" w:hAnsi="Times New Roman"/>
          <w:i/>
          <w:color w:val="auto"/>
          <w:szCs w:val="28"/>
        </w:rPr>
      </w:pPr>
      <w:r w:rsidRPr="009A4B92">
        <w:rPr>
          <w:rFonts w:ascii="Times New Roman" w:hAnsi="Times New Roman"/>
          <w:i/>
          <w:color w:val="auto"/>
          <w:szCs w:val="28"/>
        </w:rPr>
        <w:t>Căn cứ Thông t</w:t>
      </w:r>
      <w:r w:rsidRPr="009A4B92">
        <w:rPr>
          <w:rFonts w:ascii="Times New Roman" w:hAnsi="Times New Roman" w:hint="eastAsia"/>
          <w:i/>
          <w:color w:val="auto"/>
          <w:szCs w:val="28"/>
        </w:rPr>
        <w:t>ư</w:t>
      </w:r>
      <w:r w:rsidRPr="009A4B92">
        <w:rPr>
          <w:rFonts w:ascii="Times New Roman" w:hAnsi="Times New Roman"/>
          <w:i/>
          <w:color w:val="auto"/>
          <w:szCs w:val="28"/>
        </w:rPr>
        <w:t xml:space="preserve"> số 24/2020/TT-BCA ngày 10 tháng 3 năm 2020 của Bộ tr</w:t>
      </w:r>
      <w:r w:rsidRPr="009A4B92">
        <w:rPr>
          <w:rFonts w:ascii="Times New Roman" w:hAnsi="Times New Roman" w:hint="eastAsia"/>
          <w:i/>
          <w:color w:val="auto"/>
          <w:szCs w:val="28"/>
        </w:rPr>
        <w:t>ư</w:t>
      </w:r>
      <w:r w:rsidRPr="009A4B92">
        <w:rPr>
          <w:rFonts w:ascii="Times New Roman" w:hAnsi="Times New Roman"/>
          <w:i/>
          <w:color w:val="auto"/>
          <w:szCs w:val="28"/>
        </w:rPr>
        <w:t>ởng Bộ Công an Ban hành biểu mẫu sử dụng trong công tác bảo vệ bí mật nhà n</w:t>
      </w:r>
      <w:r w:rsidRPr="009A4B92">
        <w:rPr>
          <w:rFonts w:ascii="Times New Roman" w:hAnsi="Times New Roman" w:hint="eastAsia"/>
          <w:i/>
          <w:color w:val="auto"/>
          <w:szCs w:val="28"/>
        </w:rPr>
        <w:t>ư</w:t>
      </w:r>
      <w:r w:rsidRPr="009A4B92">
        <w:rPr>
          <w:rFonts w:ascii="Times New Roman" w:hAnsi="Times New Roman"/>
          <w:i/>
          <w:color w:val="auto"/>
          <w:szCs w:val="28"/>
        </w:rPr>
        <w:t>ớc;</w:t>
      </w:r>
    </w:p>
    <w:p w:rsidR="00F54C16" w:rsidRDefault="004E7CEB" w:rsidP="00237C44">
      <w:pPr>
        <w:shd w:val="clear" w:color="auto" w:fill="FFFFFF"/>
        <w:spacing w:before="120" w:after="120" w:line="360" w:lineRule="exact"/>
        <w:ind w:firstLine="720"/>
        <w:jc w:val="both"/>
        <w:textAlignment w:val="baseline"/>
        <w:rPr>
          <w:i/>
          <w:iCs/>
          <w:color w:val="000000"/>
          <w:sz w:val="28"/>
          <w:szCs w:val="28"/>
          <w:lang w:val="vi-VN"/>
        </w:rPr>
      </w:pPr>
      <w:r w:rsidRPr="004E7CEB">
        <w:rPr>
          <w:i/>
          <w:iCs/>
          <w:color w:val="000000"/>
          <w:sz w:val="28"/>
          <w:szCs w:val="28"/>
          <w:lang w:val="vi-VN"/>
        </w:rPr>
        <w:t>Xét Tờ trình s</w:t>
      </w:r>
      <w:r w:rsidRPr="004E7CEB">
        <w:rPr>
          <w:i/>
          <w:iCs/>
          <w:color w:val="000000"/>
          <w:sz w:val="28"/>
          <w:szCs w:val="28"/>
        </w:rPr>
        <w:t xml:space="preserve">ố </w:t>
      </w:r>
      <w:r w:rsidR="00E97542">
        <w:rPr>
          <w:i/>
          <w:iCs/>
          <w:color w:val="000000"/>
          <w:sz w:val="28"/>
          <w:szCs w:val="28"/>
        </w:rPr>
        <w:t>01</w:t>
      </w:r>
      <w:r w:rsidRPr="004E7CEB">
        <w:rPr>
          <w:i/>
          <w:iCs/>
          <w:color w:val="000000"/>
          <w:sz w:val="28"/>
          <w:szCs w:val="28"/>
          <w:lang w:val="vi-VN"/>
        </w:rPr>
        <w:t>/TTr-</w:t>
      </w:r>
      <w:r>
        <w:rPr>
          <w:i/>
          <w:iCs/>
          <w:color w:val="000000"/>
          <w:sz w:val="28"/>
          <w:szCs w:val="28"/>
        </w:rPr>
        <w:t>BPC</w:t>
      </w:r>
      <w:r w:rsidRPr="004E7CEB">
        <w:rPr>
          <w:i/>
          <w:iCs/>
          <w:color w:val="000000"/>
          <w:sz w:val="28"/>
          <w:szCs w:val="28"/>
          <w:lang w:val="vi-VN"/>
        </w:rPr>
        <w:t xml:space="preserve"> ngày </w:t>
      </w:r>
      <w:r w:rsidR="00E97542">
        <w:rPr>
          <w:i/>
          <w:iCs/>
          <w:color w:val="000000"/>
          <w:sz w:val="28"/>
          <w:szCs w:val="28"/>
        </w:rPr>
        <w:t>15</w:t>
      </w:r>
      <w:r w:rsidRPr="004E7CEB">
        <w:rPr>
          <w:i/>
          <w:iCs/>
          <w:color w:val="000000"/>
          <w:sz w:val="28"/>
          <w:szCs w:val="28"/>
        </w:rPr>
        <w:t> </w:t>
      </w:r>
      <w:r w:rsidRPr="004E7CEB">
        <w:rPr>
          <w:i/>
          <w:iCs/>
          <w:color w:val="000000"/>
          <w:sz w:val="28"/>
          <w:szCs w:val="28"/>
          <w:lang w:val="vi-VN"/>
        </w:rPr>
        <w:t>tháng </w:t>
      </w:r>
      <w:r>
        <w:rPr>
          <w:i/>
          <w:iCs/>
          <w:color w:val="000000"/>
          <w:sz w:val="28"/>
          <w:szCs w:val="28"/>
        </w:rPr>
        <w:t>02</w:t>
      </w:r>
      <w:r w:rsidRPr="004E7CEB">
        <w:rPr>
          <w:i/>
          <w:iCs/>
          <w:color w:val="000000"/>
          <w:sz w:val="28"/>
          <w:szCs w:val="28"/>
          <w:lang w:val="vi-VN"/>
        </w:rPr>
        <w:t> năm 20</w:t>
      </w:r>
      <w:r w:rsidRPr="004E7CEB">
        <w:rPr>
          <w:i/>
          <w:iCs/>
          <w:color w:val="000000"/>
          <w:sz w:val="28"/>
          <w:szCs w:val="28"/>
        </w:rPr>
        <w:t>2</w:t>
      </w:r>
      <w:r>
        <w:rPr>
          <w:i/>
          <w:iCs/>
          <w:color w:val="000000"/>
          <w:sz w:val="28"/>
          <w:szCs w:val="28"/>
        </w:rPr>
        <w:t>2</w:t>
      </w:r>
      <w:r w:rsidRPr="004E7CEB">
        <w:rPr>
          <w:i/>
          <w:iCs/>
          <w:color w:val="000000"/>
          <w:sz w:val="28"/>
          <w:szCs w:val="28"/>
        </w:rPr>
        <w:t> </w:t>
      </w:r>
      <w:r w:rsidRPr="004E7CEB">
        <w:rPr>
          <w:i/>
          <w:iCs/>
          <w:color w:val="000000"/>
          <w:sz w:val="28"/>
          <w:szCs w:val="28"/>
          <w:lang w:val="vi-VN"/>
        </w:rPr>
        <w:t xml:space="preserve">của </w:t>
      </w:r>
      <w:r>
        <w:rPr>
          <w:i/>
          <w:iCs/>
          <w:color w:val="000000"/>
          <w:sz w:val="28"/>
          <w:szCs w:val="28"/>
        </w:rPr>
        <w:t xml:space="preserve">Ban Pháp chế </w:t>
      </w:r>
      <w:r w:rsidR="005D6550">
        <w:rPr>
          <w:i/>
          <w:iCs/>
          <w:color w:val="000000"/>
          <w:sz w:val="28"/>
          <w:szCs w:val="28"/>
        </w:rPr>
        <w:t>Hội đồng nhân dân</w:t>
      </w:r>
      <w:r w:rsidRPr="004E7CEB">
        <w:rPr>
          <w:i/>
          <w:iCs/>
          <w:color w:val="000000"/>
          <w:sz w:val="28"/>
          <w:szCs w:val="28"/>
          <w:lang w:val="vi-VN"/>
        </w:rPr>
        <w:t xml:space="preserve"> tỉnh về </w:t>
      </w:r>
      <w:r w:rsidR="0051148A">
        <w:rPr>
          <w:i/>
          <w:iCs/>
          <w:color w:val="000000"/>
          <w:sz w:val="28"/>
          <w:szCs w:val="28"/>
        </w:rPr>
        <w:t>dự thảo Nghị quyết</w:t>
      </w:r>
      <w:r w:rsidRPr="004E7CEB">
        <w:rPr>
          <w:i/>
          <w:iCs/>
          <w:color w:val="000000"/>
          <w:sz w:val="28"/>
          <w:szCs w:val="28"/>
          <w:lang w:val="vi-VN"/>
        </w:rPr>
        <w:t xml:space="preserve"> ban hành </w:t>
      </w:r>
      <w:r w:rsidRPr="004E7CEB">
        <w:rPr>
          <w:i/>
          <w:iCs/>
          <w:color w:val="000000"/>
          <w:sz w:val="28"/>
          <w:szCs w:val="28"/>
        </w:rPr>
        <w:t xml:space="preserve">Quy chế </w:t>
      </w:r>
      <w:r w:rsidR="004C2931">
        <w:rPr>
          <w:i/>
          <w:iCs/>
          <w:color w:val="000000"/>
          <w:sz w:val="28"/>
          <w:szCs w:val="28"/>
        </w:rPr>
        <w:t>B</w:t>
      </w:r>
      <w:r w:rsidRPr="004E7CEB">
        <w:rPr>
          <w:i/>
          <w:iCs/>
          <w:color w:val="000000"/>
          <w:sz w:val="28"/>
          <w:szCs w:val="28"/>
        </w:rPr>
        <w:t xml:space="preserve">ảo vệ bí mật nhà nước của Hội đồng nhân dân tỉnh </w:t>
      </w:r>
      <w:r>
        <w:rPr>
          <w:i/>
          <w:iCs/>
          <w:color w:val="000000"/>
          <w:sz w:val="28"/>
          <w:szCs w:val="28"/>
        </w:rPr>
        <w:t xml:space="preserve">Bà Rịa </w:t>
      </w:r>
      <w:r w:rsidR="0051148A">
        <w:rPr>
          <w:i/>
          <w:iCs/>
          <w:color w:val="000000"/>
          <w:sz w:val="28"/>
          <w:szCs w:val="28"/>
        </w:rPr>
        <w:t>-</w:t>
      </w:r>
      <w:r>
        <w:rPr>
          <w:i/>
          <w:iCs/>
          <w:color w:val="000000"/>
          <w:sz w:val="28"/>
          <w:szCs w:val="28"/>
        </w:rPr>
        <w:t xml:space="preserve"> Vũng Tàu</w:t>
      </w:r>
      <w:r w:rsidRPr="004E7CEB">
        <w:rPr>
          <w:i/>
          <w:iCs/>
          <w:color w:val="000000"/>
          <w:sz w:val="28"/>
          <w:szCs w:val="28"/>
          <w:lang w:val="vi-VN"/>
        </w:rPr>
        <w:t>;</w:t>
      </w:r>
      <w:r w:rsidR="005D6550">
        <w:rPr>
          <w:i/>
          <w:iCs/>
          <w:color w:val="000000"/>
          <w:sz w:val="28"/>
          <w:szCs w:val="28"/>
        </w:rPr>
        <w:t xml:space="preserve"> </w:t>
      </w:r>
      <w:r w:rsidRPr="004E7CEB">
        <w:rPr>
          <w:i/>
          <w:iCs/>
          <w:color w:val="000000"/>
          <w:sz w:val="28"/>
          <w:szCs w:val="28"/>
          <w:lang w:val="vi-VN"/>
        </w:rPr>
        <w:t xml:space="preserve">Báo cáo thẩm tra </w:t>
      </w:r>
      <w:r w:rsidR="00E97542" w:rsidRPr="00E97542">
        <w:rPr>
          <w:i/>
          <w:iCs/>
          <w:color w:val="000000"/>
          <w:sz w:val="28"/>
          <w:szCs w:val="28"/>
          <w:lang w:val="vi-VN"/>
        </w:rPr>
        <w:t>số 20/BC-VHXH ngày 16</w:t>
      </w:r>
      <w:r w:rsidR="00E97542">
        <w:rPr>
          <w:i/>
          <w:iCs/>
          <w:color w:val="000000"/>
          <w:sz w:val="28"/>
          <w:szCs w:val="28"/>
        </w:rPr>
        <w:t xml:space="preserve"> tháng </w:t>
      </w:r>
      <w:r w:rsidR="00E97542" w:rsidRPr="00E97542">
        <w:rPr>
          <w:i/>
          <w:iCs/>
          <w:color w:val="000000"/>
          <w:sz w:val="28"/>
          <w:szCs w:val="28"/>
          <w:lang w:val="vi-VN"/>
        </w:rPr>
        <w:t>02</w:t>
      </w:r>
      <w:r w:rsidR="00E97542">
        <w:rPr>
          <w:i/>
          <w:iCs/>
          <w:color w:val="000000"/>
          <w:sz w:val="28"/>
          <w:szCs w:val="28"/>
        </w:rPr>
        <w:t xml:space="preserve"> năm </w:t>
      </w:r>
      <w:r w:rsidR="00E97542" w:rsidRPr="00E97542">
        <w:rPr>
          <w:i/>
          <w:iCs/>
          <w:color w:val="000000"/>
          <w:sz w:val="28"/>
          <w:szCs w:val="28"/>
          <w:lang w:val="vi-VN"/>
        </w:rPr>
        <w:t>2022</w:t>
      </w:r>
      <w:r w:rsidR="00E97542">
        <w:rPr>
          <w:i/>
          <w:iCs/>
          <w:color w:val="000000"/>
          <w:sz w:val="28"/>
          <w:szCs w:val="28"/>
        </w:rPr>
        <w:t xml:space="preserve"> </w:t>
      </w:r>
      <w:r w:rsidRPr="004E7CEB">
        <w:rPr>
          <w:i/>
          <w:iCs/>
          <w:color w:val="000000"/>
          <w:sz w:val="28"/>
          <w:szCs w:val="28"/>
          <w:lang w:val="vi-VN"/>
        </w:rPr>
        <w:t>của </w:t>
      </w:r>
      <w:r w:rsidRPr="004E7CEB">
        <w:rPr>
          <w:i/>
          <w:iCs/>
          <w:color w:val="000000"/>
          <w:sz w:val="28"/>
          <w:szCs w:val="28"/>
        </w:rPr>
        <w:t xml:space="preserve">Ban </w:t>
      </w:r>
      <w:r w:rsidR="00E97542">
        <w:rPr>
          <w:i/>
          <w:iCs/>
          <w:color w:val="000000"/>
          <w:sz w:val="28"/>
          <w:szCs w:val="28"/>
        </w:rPr>
        <w:t xml:space="preserve">Văn hóa - Xã hội </w:t>
      </w:r>
      <w:r w:rsidRPr="004E7CEB">
        <w:rPr>
          <w:i/>
          <w:iCs/>
          <w:color w:val="000000"/>
          <w:sz w:val="28"/>
          <w:szCs w:val="28"/>
          <w:lang w:val="vi-VN"/>
        </w:rPr>
        <w:t>Hội đồng nhân dân tỉnh</w:t>
      </w:r>
      <w:r w:rsidR="00E97542">
        <w:rPr>
          <w:i/>
          <w:iCs/>
          <w:color w:val="000000"/>
          <w:sz w:val="28"/>
          <w:szCs w:val="28"/>
        </w:rPr>
        <w:t>;</w:t>
      </w:r>
      <w:r w:rsidRPr="004E7CEB">
        <w:rPr>
          <w:i/>
          <w:iCs/>
          <w:color w:val="000000"/>
          <w:sz w:val="28"/>
          <w:szCs w:val="28"/>
        </w:rPr>
        <w:t> </w:t>
      </w:r>
      <w:r w:rsidRPr="004E7CEB">
        <w:rPr>
          <w:i/>
          <w:iCs/>
          <w:color w:val="000000"/>
          <w:sz w:val="28"/>
          <w:szCs w:val="28"/>
          <w:lang w:val="vi-VN"/>
        </w:rPr>
        <w:t>ý kiến thảo luận của đại biểu Hội đồng nhân dân tại kỳ họp.</w:t>
      </w:r>
    </w:p>
    <w:p w:rsidR="004C2931" w:rsidRPr="004E7CEB" w:rsidRDefault="004C2931" w:rsidP="004C2931">
      <w:pPr>
        <w:shd w:val="clear" w:color="auto" w:fill="FFFFFF"/>
        <w:ind w:firstLine="720"/>
        <w:jc w:val="both"/>
        <w:textAlignment w:val="baseline"/>
        <w:rPr>
          <w:color w:val="000000"/>
          <w:sz w:val="28"/>
          <w:szCs w:val="28"/>
        </w:rPr>
      </w:pPr>
    </w:p>
    <w:p w:rsidR="00544ABE" w:rsidRDefault="00D3376B" w:rsidP="004C2931">
      <w:pPr>
        <w:jc w:val="center"/>
        <w:rPr>
          <w:b/>
          <w:sz w:val="28"/>
          <w:szCs w:val="28"/>
        </w:rPr>
      </w:pPr>
      <w:r w:rsidRPr="00DF4C46">
        <w:rPr>
          <w:b/>
          <w:sz w:val="28"/>
          <w:szCs w:val="28"/>
        </w:rPr>
        <w:t>QUYẾT NGHỊ:</w:t>
      </w:r>
    </w:p>
    <w:p w:rsidR="004C2931" w:rsidRPr="00DF4C46" w:rsidRDefault="004C2931" w:rsidP="004C2931">
      <w:pPr>
        <w:jc w:val="center"/>
        <w:rPr>
          <w:b/>
          <w:sz w:val="28"/>
          <w:szCs w:val="28"/>
        </w:rPr>
      </w:pPr>
    </w:p>
    <w:p w:rsidR="004E7CEB" w:rsidRPr="004C2931" w:rsidRDefault="00455440" w:rsidP="004C2931">
      <w:pPr>
        <w:spacing w:before="120" w:after="120" w:line="360" w:lineRule="exact"/>
        <w:ind w:firstLine="709"/>
        <w:jc w:val="both"/>
        <w:rPr>
          <w:sz w:val="28"/>
          <w:szCs w:val="28"/>
        </w:rPr>
      </w:pPr>
      <w:r w:rsidRPr="004C2931">
        <w:rPr>
          <w:b/>
          <w:sz w:val="28"/>
          <w:szCs w:val="28"/>
        </w:rPr>
        <w:t>Điều 1.</w:t>
      </w:r>
      <w:r w:rsidRPr="004C2931">
        <w:rPr>
          <w:sz w:val="28"/>
          <w:szCs w:val="28"/>
        </w:rPr>
        <w:t xml:space="preserve"> </w:t>
      </w:r>
      <w:bookmarkStart w:id="0" w:name="dieu_1_name"/>
      <w:r w:rsidR="004E7CEB" w:rsidRPr="004C2931">
        <w:rPr>
          <w:sz w:val="28"/>
          <w:szCs w:val="28"/>
        </w:rPr>
        <w:t xml:space="preserve">Ban hành kèm theo Nghị quyết này Quy chế </w:t>
      </w:r>
      <w:r w:rsidR="004C2931" w:rsidRPr="004C2931">
        <w:rPr>
          <w:sz w:val="28"/>
          <w:szCs w:val="28"/>
        </w:rPr>
        <w:t>B</w:t>
      </w:r>
      <w:r w:rsidR="004E7CEB" w:rsidRPr="004C2931">
        <w:rPr>
          <w:sz w:val="28"/>
          <w:szCs w:val="28"/>
        </w:rPr>
        <w:t xml:space="preserve">ảo vệ bí mật nhà nước của Hội đồng nhân dân tỉnh Bà Rịa </w:t>
      </w:r>
      <w:r w:rsidR="0051148A" w:rsidRPr="004C2931">
        <w:rPr>
          <w:sz w:val="28"/>
          <w:szCs w:val="28"/>
        </w:rPr>
        <w:t>-</w:t>
      </w:r>
      <w:r w:rsidR="004E7CEB" w:rsidRPr="004C2931">
        <w:rPr>
          <w:sz w:val="28"/>
          <w:szCs w:val="28"/>
        </w:rPr>
        <w:t xml:space="preserve"> Vũng Tàu.</w:t>
      </w:r>
      <w:bookmarkEnd w:id="0"/>
    </w:p>
    <w:p w:rsidR="00B008F8" w:rsidRPr="004C2931" w:rsidRDefault="00B008F8" w:rsidP="004C2931">
      <w:pPr>
        <w:spacing w:before="120" w:after="120" w:line="360" w:lineRule="exact"/>
        <w:ind w:firstLine="709"/>
        <w:jc w:val="both"/>
        <w:rPr>
          <w:b/>
          <w:sz w:val="28"/>
          <w:szCs w:val="28"/>
        </w:rPr>
      </w:pPr>
      <w:r w:rsidRPr="004C2931">
        <w:rPr>
          <w:b/>
          <w:sz w:val="28"/>
          <w:szCs w:val="28"/>
        </w:rPr>
        <w:t>Điều 2</w:t>
      </w:r>
      <w:r w:rsidR="00455440" w:rsidRPr="004C2931">
        <w:rPr>
          <w:b/>
          <w:sz w:val="28"/>
          <w:szCs w:val="28"/>
        </w:rPr>
        <w:t>.</w:t>
      </w:r>
      <w:r w:rsidR="00BC6742" w:rsidRPr="004C2931">
        <w:rPr>
          <w:b/>
          <w:sz w:val="28"/>
          <w:szCs w:val="28"/>
        </w:rPr>
        <w:t xml:space="preserve"> Tổ chức thực hiện</w:t>
      </w:r>
    </w:p>
    <w:p w:rsidR="00B008F8" w:rsidRPr="004C2931" w:rsidRDefault="00B008F8" w:rsidP="004C2931">
      <w:pPr>
        <w:spacing w:before="120" w:after="120" w:line="360" w:lineRule="exact"/>
        <w:ind w:firstLine="709"/>
        <w:jc w:val="both"/>
        <w:rPr>
          <w:sz w:val="28"/>
          <w:szCs w:val="28"/>
        </w:rPr>
      </w:pPr>
      <w:r w:rsidRPr="004C2931">
        <w:rPr>
          <w:sz w:val="28"/>
          <w:szCs w:val="28"/>
        </w:rPr>
        <w:t>1. </w:t>
      </w:r>
      <w:r w:rsidR="00CD3A91" w:rsidRPr="004C2931">
        <w:rPr>
          <w:sz w:val="28"/>
          <w:szCs w:val="28"/>
        </w:rPr>
        <w:t>Giao Thường trực Hội đồng nhân dân tỉnh, các Ban Hội đồng nhân dân tỉnh, các Tổ đại biểu Hội đồng nhân dân tỉnh, đại biểu Hội đồng nhân dân tỉnh và các cơ quan, đơn vị, tổ chức, cá nhân liên quan đến bí mật nhà nước của Hội đồng</w:t>
      </w:r>
      <w:r w:rsidR="004C2931">
        <w:rPr>
          <w:sz w:val="28"/>
          <w:szCs w:val="28"/>
        </w:rPr>
        <w:t xml:space="preserve"> </w:t>
      </w:r>
      <w:r w:rsidR="00CD3A91" w:rsidRPr="004C2931">
        <w:rPr>
          <w:sz w:val="28"/>
          <w:szCs w:val="28"/>
        </w:rPr>
        <w:t>nhân dân tỉnh tổ chức triển khai thực hiện Nghị quyết.</w:t>
      </w:r>
    </w:p>
    <w:p w:rsidR="005D6550" w:rsidRDefault="00B008F8" w:rsidP="00E97542">
      <w:pPr>
        <w:pBdr>
          <w:top w:val="dotted" w:sz="4" w:space="0" w:color="FFFFFF"/>
          <w:left w:val="dotted" w:sz="4" w:space="0" w:color="FFFFFF"/>
          <w:bottom w:val="dotted" w:sz="4" w:space="16" w:color="FFFFFF"/>
          <w:right w:val="dotted" w:sz="4" w:space="0" w:color="FFFFFF"/>
        </w:pBdr>
        <w:shd w:val="clear" w:color="auto" w:fill="FFFFFF"/>
        <w:spacing w:before="120" w:after="120" w:line="360" w:lineRule="exact"/>
        <w:ind w:firstLine="720"/>
        <w:jc w:val="both"/>
        <w:rPr>
          <w:color w:val="000000"/>
          <w:sz w:val="28"/>
          <w:szCs w:val="28"/>
        </w:rPr>
      </w:pPr>
      <w:r w:rsidRPr="00B008F8">
        <w:rPr>
          <w:bCs/>
          <w:color w:val="000000"/>
          <w:sz w:val="28"/>
          <w:szCs w:val="28"/>
        </w:rPr>
        <w:lastRenderedPageBreak/>
        <w:t>2.</w:t>
      </w:r>
      <w:r w:rsidRPr="00B008F8">
        <w:rPr>
          <w:b/>
          <w:bCs/>
          <w:color w:val="000000"/>
          <w:sz w:val="28"/>
          <w:szCs w:val="28"/>
        </w:rPr>
        <w:t> </w:t>
      </w:r>
      <w:r w:rsidRPr="00B008F8">
        <w:rPr>
          <w:color w:val="000000"/>
          <w:sz w:val="28"/>
          <w:szCs w:val="28"/>
        </w:rPr>
        <w:t>Giao</w:t>
      </w:r>
      <w:r w:rsidRPr="00B008F8">
        <w:rPr>
          <w:b/>
          <w:bCs/>
          <w:color w:val="000000"/>
          <w:sz w:val="28"/>
          <w:szCs w:val="28"/>
        </w:rPr>
        <w:t> </w:t>
      </w:r>
      <w:r w:rsidRPr="00B008F8">
        <w:rPr>
          <w:color w:val="000000"/>
          <w:sz w:val="28"/>
          <w:szCs w:val="28"/>
        </w:rPr>
        <w:t>Thường trực Hội đồng nhân dân tỉnh, các Ban Hội đồng nhân dân tỉnh, Tổ đại biểu Hội đồng nhân dân tỉnh, đại biểu Hội đồng nhân dân tỉnh giám sát việc thực hiện Nghị quyết.</w:t>
      </w:r>
    </w:p>
    <w:p w:rsidR="000F33F7" w:rsidRDefault="00B008F8" w:rsidP="00E97542">
      <w:pPr>
        <w:pBdr>
          <w:top w:val="dotted" w:sz="4" w:space="0" w:color="FFFFFF"/>
          <w:left w:val="dotted" w:sz="4" w:space="0" w:color="FFFFFF"/>
          <w:bottom w:val="dotted" w:sz="4" w:space="16" w:color="FFFFFF"/>
          <w:right w:val="dotted" w:sz="4" w:space="0" w:color="FFFFFF"/>
        </w:pBdr>
        <w:shd w:val="clear" w:color="auto" w:fill="FFFFFF"/>
        <w:spacing w:before="120" w:after="120" w:line="360" w:lineRule="exact"/>
        <w:ind w:firstLine="720"/>
        <w:jc w:val="both"/>
        <w:rPr>
          <w:b/>
          <w:sz w:val="28"/>
          <w:szCs w:val="28"/>
        </w:rPr>
      </w:pPr>
      <w:r>
        <w:rPr>
          <w:b/>
          <w:sz w:val="28"/>
          <w:szCs w:val="28"/>
        </w:rPr>
        <w:t>Điều 3</w:t>
      </w:r>
      <w:r w:rsidR="0090686D" w:rsidRPr="00DF4C46">
        <w:rPr>
          <w:b/>
          <w:sz w:val="28"/>
          <w:szCs w:val="28"/>
        </w:rPr>
        <w:t>. Điều khoản thi hành</w:t>
      </w:r>
    </w:p>
    <w:p w:rsidR="008A0E2B" w:rsidRDefault="00455440" w:rsidP="00E97542">
      <w:pPr>
        <w:pBdr>
          <w:top w:val="dotted" w:sz="4" w:space="0" w:color="FFFFFF"/>
          <w:left w:val="dotted" w:sz="4" w:space="0" w:color="FFFFFF"/>
          <w:bottom w:val="dotted" w:sz="4" w:space="16" w:color="FFFFFF"/>
          <w:right w:val="dotted" w:sz="4" w:space="0" w:color="FFFFFF"/>
        </w:pBdr>
        <w:shd w:val="clear" w:color="auto" w:fill="FFFFFF"/>
        <w:spacing w:before="120" w:after="120" w:line="360" w:lineRule="exact"/>
        <w:ind w:firstLine="720"/>
        <w:jc w:val="both"/>
        <w:rPr>
          <w:sz w:val="28"/>
          <w:szCs w:val="28"/>
        </w:rPr>
      </w:pPr>
      <w:r w:rsidRPr="00DF4C46">
        <w:rPr>
          <w:sz w:val="28"/>
          <w:szCs w:val="28"/>
        </w:rPr>
        <w:t xml:space="preserve">Nghị quyết này đã được Hội đồng nhân dân tỉnh </w:t>
      </w:r>
      <w:r w:rsidR="0097209A" w:rsidRPr="00DF4C46">
        <w:rPr>
          <w:sz w:val="28"/>
          <w:szCs w:val="28"/>
        </w:rPr>
        <w:t>Bà Rịa</w:t>
      </w:r>
      <w:r w:rsidR="00B0642A" w:rsidRPr="00DF4C46">
        <w:rPr>
          <w:sz w:val="28"/>
          <w:szCs w:val="28"/>
        </w:rPr>
        <w:t xml:space="preserve"> </w:t>
      </w:r>
      <w:r w:rsidR="00547136" w:rsidRPr="00DF4C46">
        <w:rPr>
          <w:sz w:val="28"/>
          <w:szCs w:val="28"/>
        </w:rPr>
        <w:t>-</w:t>
      </w:r>
      <w:r w:rsidR="00B0642A" w:rsidRPr="00DF4C46">
        <w:rPr>
          <w:sz w:val="28"/>
          <w:szCs w:val="28"/>
        </w:rPr>
        <w:t xml:space="preserve"> </w:t>
      </w:r>
      <w:r w:rsidRPr="00DF4C46">
        <w:rPr>
          <w:sz w:val="28"/>
          <w:szCs w:val="28"/>
        </w:rPr>
        <w:t>Vũng Tàu Khóa VI</w:t>
      </w:r>
      <w:r w:rsidR="00E155BC" w:rsidRPr="00DF4C46">
        <w:rPr>
          <w:sz w:val="28"/>
          <w:szCs w:val="28"/>
        </w:rPr>
        <w:t>I</w:t>
      </w:r>
      <w:r w:rsidRPr="00DF4C46">
        <w:rPr>
          <w:sz w:val="28"/>
          <w:szCs w:val="28"/>
        </w:rPr>
        <w:t xml:space="preserve">, Kỳ họp thứ </w:t>
      </w:r>
      <w:r w:rsidR="00B008F8">
        <w:rPr>
          <w:sz w:val="28"/>
          <w:szCs w:val="28"/>
        </w:rPr>
        <w:t>Năm</w:t>
      </w:r>
      <w:r w:rsidR="008C37E4" w:rsidRPr="00DF4C46">
        <w:rPr>
          <w:sz w:val="28"/>
          <w:szCs w:val="28"/>
        </w:rPr>
        <w:t xml:space="preserve"> thông qua ngày</w:t>
      </w:r>
      <w:r w:rsidR="00CB0F1A">
        <w:rPr>
          <w:sz w:val="28"/>
          <w:szCs w:val="28"/>
        </w:rPr>
        <w:t xml:space="preserve"> </w:t>
      </w:r>
      <w:r w:rsidR="00E97542">
        <w:rPr>
          <w:sz w:val="28"/>
          <w:szCs w:val="28"/>
        </w:rPr>
        <w:t>25</w:t>
      </w:r>
      <w:r w:rsidR="00FA008A" w:rsidRPr="00DF4C46">
        <w:rPr>
          <w:sz w:val="28"/>
          <w:szCs w:val="28"/>
        </w:rPr>
        <w:t xml:space="preserve"> </w:t>
      </w:r>
      <w:r w:rsidRPr="00DF4C46">
        <w:rPr>
          <w:sz w:val="28"/>
          <w:szCs w:val="28"/>
        </w:rPr>
        <w:t xml:space="preserve">tháng </w:t>
      </w:r>
      <w:r w:rsidR="00E97542">
        <w:rPr>
          <w:sz w:val="28"/>
          <w:szCs w:val="28"/>
        </w:rPr>
        <w:t>02</w:t>
      </w:r>
      <w:r w:rsidR="00C552DA" w:rsidRPr="00DF4C46">
        <w:rPr>
          <w:sz w:val="28"/>
          <w:szCs w:val="28"/>
        </w:rPr>
        <w:t xml:space="preserve"> năm 20</w:t>
      </w:r>
      <w:r w:rsidR="008D2B54" w:rsidRPr="00DF4C46">
        <w:rPr>
          <w:sz w:val="28"/>
          <w:szCs w:val="28"/>
        </w:rPr>
        <w:t>2</w:t>
      </w:r>
      <w:r w:rsidR="00B008F8">
        <w:rPr>
          <w:sz w:val="28"/>
          <w:szCs w:val="28"/>
        </w:rPr>
        <w:t>2</w:t>
      </w:r>
      <w:r w:rsidR="00C552DA" w:rsidRPr="00DF4C46">
        <w:rPr>
          <w:sz w:val="28"/>
          <w:szCs w:val="28"/>
        </w:rPr>
        <w:t xml:space="preserve"> và có hiệu lực từ ngày</w:t>
      </w:r>
      <w:r w:rsidR="00FA008A" w:rsidRPr="00DF4C46">
        <w:rPr>
          <w:sz w:val="28"/>
          <w:szCs w:val="28"/>
        </w:rPr>
        <w:t xml:space="preserve"> </w:t>
      </w:r>
      <w:r w:rsidR="00E97542">
        <w:rPr>
          <w:sz w:val="28"/>
          <w:szCs w:val="28"/>
        </w:rPr>
        <w:t xml:space="preserve">10 </w:t>
      </w:r>
      <w:r w:rsidR="00B008F8" w:rsidRPr="00DF4C46">
        <w:rPr>
          <w:sz w:val="28"/>
          <w:szCs w:val="28"/>
        </w:rPr>
        <w:t xml:space="preserve">tháng </w:t>
      </w:r>
      <w:r w:rsidR="00E97542">
        <w:rPr>
          <w:sz w:val="28"/>
          <w:szCs w:val="28"/>
        </w:rPr>
        <w:t xml:space="preserve">3 </w:t>
      </w:r>
      <w:r w:rsidR="00B008F8" w:rsidRPr="00DF4C46">
        <w:rPr>
          <w:sz w:val="28"/>
          <w:szCs w:val="28"/>
        </w:rPr>
        <w:t>năm 202</w:t>
      </w:r>
      <w:r w:rsidR="00B008F8">
        <w:rPr>
          <w:sz w:val="28"/>
          <w:szCs w:val="28"/>
        </w:rPr>
        <w:t>2</w:t>
      </w:r>
      <w:r w:rsidR="00C552DA" w:rsidRPr="00DF4C46">
        <w:rPr>
          <w:sz w:val="28"/>
          <w:szCs w:val="28"/>
        </w:rPr>
        <w:t>./.</w:t>
      </w:r>
    </w:p>
    <w:p w:rsidR="00624999" w:rsidRDefault="00624999" w:rsidP="00E97542">
      <w:pPr>
        <w:pBdr>
          <w:top w:val="dotted" w:sz="4" w:space="0" w:color="FFFFFF"/>
          <w:left w:val="dotted" w:sz="4" w:space="0" w:color="FFFFFF"/>
          <w:bottom w:val="dotted" w:sz="4" w:space="16" w:color="FFFFFF"/>
          <w:right w:val="dotted" w:sz="4" w:space="0" w:color="FFFFFF"/>
        </w:pBdr>
        <w:shd w:val="clear" w:color="auto" w:fill="FFFFFF"/>
        <w:spacing w:before="120" w:after="120" w:line="360" w:lineRule="exact"/>
        <w:ind w:firstLine="720"/>
        <w:jc w:val="both"/>
        <w:rPr>
          <w:sz w:val="28"/>
          <w:szCs w:val="28"/>
        </w:rPr>
      </w:pPr>
    </w:p>
    <w:tbl>
      <w:tblPr>
        <w:tblW w:w="10128" w:type="dxa"/>
        <w:tblInd w:w="-176" w:type="dxa"/>
        <w:tblLayout w:type="fixed"/>
        <w:tblLook w:val="0000" w:firstRow="0" w:lastRow="0" w:firstColumn="0" w:lastColumn="0" w:noHBand="0" w:noVBand="0"/>
      </w:tblPr>
      <w:tblGrid>
        <w:gridCol w:w="3828"/>
        <w:gridCol w:w="6300"/>
      </w:tblGrid>
      <w:tr w:rsidR="00624999" w:rsidRPr="00624999" w:rsidTr="004607AE">
        <w:trPr>
          <w:trHeight w:val="709"/>
        </w:trPr>
        <w:tc>
          <w:tcPr>
            <w:tcW w:w="3828" w:type="dxa"/>
          </w:tcPr>
          <w:p w:rsidR="00624999" w:rsidRPr="00624999" w:rsidRDefault="00624999" w:rsidP="00624999">
            <w:pPr>
              <w:overflowPunct w:val="0"/>
              <w:autoSpaceDE w:val="0"/>
              <w:autoSpaceDN w:val="0"/>
              <w:adjustRightInd w:val="0"/>
              <w:jc w:val="center"/>
              <w:textAlignment w:val="baseline"/>
              <w:rPr>
                <w:rFonts w:eastAsia="Calibri"/>
                <w:b/>
                <w:sz w:val="26"/>
                <w:szCs w:val="26"/>
                <w:lang w:val="en-GB"/>
              </w:rPr>
            </w:pPr>
            <w:r w:rsidRPr="00624999">
              <w:rPr>
                <w:rFonts w:eastAsia="Calibri"/>
                <w:b/>
                <w:sz w:val="26"/>
                <w:szCs w:val="26"/>
                <w:lang w:val="en-GB"/>
              </w:rPr>
              <w:t xml:space="preserve">HỘI ĐỒNG NHÂN DÂN </w:t>
            </w:r>
          </w:p>
          <w:p w:rsidR="00624999" w:rsidRPr="00624999" w:rsidRDefault="00624999" w:rsidP="00624999">
            <w:pPr>
              <w:overflowPunct w:val="0"/>
              <w:autoSpaceDE w:val="0"/>
              <w:autoSpaceDN w:val="0"/>
              <w:adjustRightInd w:val="0"/>
              <w:jc w:val="center"/>
              <w:textAlignment w:val="baseline"/>
              <w:rPr>
                <w:rFonts w:eastAsia="Calibri"/>
                <w:b/>
                <w:sz w:val="26"/>
                <w:szCs w:val="26"/>
                <w:lang w:val="vi-VN"/>
              </w:rPr>
            </w:pPr>
            <w:r w:rsidRPr="00624999">
              <w:rPr>
                <w:rFonts w:eastAsia="Calibri"/>
                <w:b/>
                <w:sz w:val="26"/>
                <w:szCs w:val="26"/>
                <w:lang w:val="vi-VN"/>
              </w:rPr>
              <w:t>TỈNH BÀ RỊA - VŨNG TÀU</w:t>
            </w:r>
          </w:p>
          <w:p w:rsidR="00624999" w:rsidRPr="00624999" w:rsidRDefault="00B83830" w:rsidP="00624999">
            <w:pPr>
              <w:overflowPunct w:val="0"/>
              <w:autoSpaceDE w:val="0"/>
              <w:autoSpaceDN w:val="0"/>
              <w:adjustRightInd w:val="0"/>
              <w:jc w:val="center"/>
              <w:textAlignment w:val="baseline"/>
              <w:rPr>
                <w:rFonts w:eastAsia="Calibri"/>
                <w:b/>
                <w:bCs/>
                <w:sz w:val="16"/>
                <w:szCs w:val="16"/>
                <w:lang w:val="en-GB"/>
              </w:rPr>
            </w:pPr>
            <w:r w:rsidRPr="00B83830">
              <w:rPr>
                <w:rFonts w:eastAsia="Calibri"/>
                <w:noProof/>
                <w:sz w:val="16"/>
                <w:szCs w:val="16"/>
              </w:rPr>
              <w:t>__________________</w:t>
            </w:r>
          </w:p>
        </w:tc>
        <w:tc>
          <w:tcPr>
            <w:tcW w:w="6300" w:type="dxa"/>
          </w:tcPr>
          <w:p w:rsidR="00624999" w:rsidRPr="00624999" w:rsidRDefault="00624999" w:rsidP="00624999">
            <w:pPr>
              <w:overflowPunct w:val="0"/>
              <w:autoSpaceDE w:val="0"/>
              <w:autoSpaceDN w:val="0"/>
              <w:adjustRightInd w:val="0"/>
              <w:jc w:val="center"/>
              <w:textAlignment w:val="baseline"/>
              <w:rPr>
                <w:rFonts w:eastAsia="Calibri"/>
                <w:b/>
                <w:bCs/>
                <w:sz w:val="26"/>
                <w:szCs w:val="26"/>
                <w:lang w:val="en-GB"/>
              </w:rPr>
            </w:pPr>
            <w:r w:rsidRPr="00624999">
              <w:rPr>
                <w:rFonts w:eastAsia="Calibri"/>
                <w:b/>
                <w:bCs/>
                <w:sz w:val="26"/>
                <w:szCs w:val="26"/>
                <w:lang w:val="en-GB"/>
              </w:rPr>
              <w:t>CỘNG HÒA XÃ HỘI CHỦ NGHĨA VIỆT NAM</w:t>
            </w:r>
          </w:p>
          <w:p w:rsidR="00624999" w:rsidRPr="00624999" w:rsidRDefault="00624999" w:rsidP="00624999">
            <w:pPr>
              <w:overflowPunct w:val="0"/>
              <w:autoSpaceDE w:val="0"/>
              <w:autoSpaceDN w:val="0"/>
              <w:adjustRightInd w:val="0"/>
              <w:jc w:val="center"/>
              <w:textAlignment w:val="baseline"/>
              <w:rPr>
                <w:rFonts w:eastAsia="Calibri"/>
                <w:sz w:val="28"/>
                <w:szCs w:val="28"/>
                <w:lang w:val="en-GB"/>
              </w:rPr>
            </w:pPr>
            <w:r w:rsidRPr="00624999">
              <w:rPr>
                <w:rFonts w:eastAsia="Calibri"/>
                <w:b/>
                <w:bCs/>
                <w:sz w:val="28"/>
                <w:szCs w:val="28"/>
                <w:lang w:val="en-GB"/>
              </w:rPr>
              <w:t xml:space="preserve">   Độc lập - Tự do - Hạnh phúc</w:t>
            </w:r>
          </w:p>
          <w:p w:rsidR="00624999" w:rsidRPr="00624999" w:rsidRDefault="00B83830" w:rsidP="00624999">
            <w:pPr>
              <w:overflowPunct w:val="0"/>
              <w:autoSpaceDE w:val="0"/>
              <w:autoSpaceDN w:val="0"/>
              <w:adjustRightInd w:val="0"/>
              <w:jc w:val="center"/>
              <w:textAlignment w:val="baseline"/>
              <w:rPr>
                <w:rFonts w:eastAsia="Calibri"/>
                <w:sz w:val="16"/>
                <w:szCs w:val="16"/>
                <w:lang w:val="en-GB"/>
              </w:rPr>
            </w:pPr>
            <w:r>
              <w:rPr>
                <w:rFonts w:eastAsia="Calibri"/>
                <w:noProof/>
                <w:sz w:val="16"/>
                <w:szCs w:val="16"/>
              </w:rPr>
              <w:t xml:space="preserve">      </w:t>
            </w:r>
            <w:r w:rsidRPr="00B83830">
              <w:rPr>
                <w:rFonts w:eastAsia="Calibri"/>
                <w:noProof/>
                <w:sz w:val="16"/>
                <w:szCs w:val="16"/>
              </w:rPr>
              <w:t>__________________________</w:t>
            </w:r>
            <w:r>
              <w:rPr>
                <w:rFonts w:eastAsia="Calibri"/>
                <w:noProof/>
                <w:sz w:val="16"/>
                <w:szCs w:val="16"/>
              </w:rPr>
              <w:t>_______________</w:t>
            </w:r>
            <w:r w:rsidR="00624999" w:rsidRPr="00624999">
              <w:rPr>
                <w:rFonts w:eastAsia="Calibri"/>
                <w:sz w:val="16"/>
                <w:szCs w:val="16"/>
                <w:lang w:val="en-GB"/>
              </w:rPr>
              <w:t xml:space="preserve">        </w:t>
            </w:r>
          </w:p>
          <w:p w:rsidR="00624999" w:rsidRPr="00624999" w:rsidRDefault="00624999" w:rsidP="00624999">
            <w:pPr>
              <w:overflowPunct w:val="0"/>
              <w:autoSpaceDE w:val="0"/>
              <w:autoSpaceDN w:val="0"/>
              <w:adjustRightInd w:val="0"/>
              <w:jc w:val="center"/>
              <w:textAlignment w:val="baseline"/>
              <w:rPr>
                <w:rFonts w:eastAsia="Calibri"/>
                <w:sz w:val="2"/>
                <w:szCs w:val="28"/>
                <w:lang w:val="en-GB"/>
              </w:rPr>
            </w:pPr>
          </w:p>
        </w:tc>
      </w:tr>
    </w:tbl>
    <w:p w:rsidR="00624999" w:rsidRPr="00DF4C46" w:rsidRDefault="00624999" w:rsidP="00E97542">
      <w:pPr>
        <w:pBdr>
          <w:top w:val="dotted" w:sz="4" w:space="0" w:color="FFFFFF"/>
          <w:left w:val="dotted" w:sz="4" w:space="0" w:color="FFFFFF"/>
          <w:bottom w:val="dotted" w:sz="4" w:space="16" w:color="FFFFFF"/>
          <w:right w:val="dotted" w:sz="4" w:space="0" w:color="FFFFFF"/>
        </w:pBdr>
        <w:shd w:val="clear" w:color="auto" w:fill="FFFFFF"/>
        <w:spacing w:before="120" w:after="120" w:line="360" w:lineRule="exact"/>
        <w:ind w:firstLine="720"/>
        <w:jc w:val="both"/>
        <w:rPr>
          <w:sz w:val="28"/>
          <w:szCs w:val="28"/>
        </w:rPr>
      </w:pPr>
      <w:bookmarkStart w:id="1" w:name="_GoBack"/>
      <w:bookmarkEnd w:id="1"/>
    </w:p>
    <w:p w:rsidR="00624999" w:rsidRPr="00624999" w:rsidRDefault="00624999" w:rsidP="00624999">
      <w:pPr>
        <w:jc w:val="center"/>
      </w:pPr>
      <w:r w:rsidRPr="00624999">
        <w:rPr>
          <w:rFonts w:eastAsia="Calibri"/>
          <w:b/>
          <w:w w:val="104"/>
          <w:sz w:val="28"/>
          <w:szCs w:val="28"/>
        </w:rPr>
        <w:t>QUY CHẾ</w:t>
      </w:r>
    </w:p>
    <w:p w:rsidR="00624999" w:rsidRPr="00624999" w:rsidRDefault="00624999" w:rsidP="00624999">
      <w:pPr>
        <w:jc w:val="center"/>
        <w:rPr>
          <w:rFonts w:eastAsia="Calibri"/>
          <w:b/>
          <w:w w:val="104"/>
          <w:sz w:val="28"/>
          <w:szCs w:val="28"/>
        </w:rPr>
      </w:pPr>
      <w:r w:rsidRPr="00624999">
        <w:rPr>
          <w:rFonts w:eastAsia="Calibri"/>
          <w:b/>
          <w:w w:val="104"/>
          <w:sz w:val="28"/>
          <w:szCs w:val="28"/>
        </w:rPr>
        <w:t>Bảo vệ bí mật nhà nước của Hội đồng nhân dân tỉnh Bà Rịa - Vũng Tàu</w:t>
      </w:r>
    </w:p>
    <w:p w:rsidR="00624999" w:rsidRPr="00624999" w:rsidRDefault="00624999" w:rsidP="00624999">
      <w:pPr>
        <w:jc w:val="center"/>
        <w:rPr>
          <w:rFonts w:eastAsia="Calibri"/>
          <w:i/>
          <w:w w:val="104"/>
          <w:sz w:val="28"/>
          <w:szCs w:val="28"/>
        </w:rPr>
      </w:pPr>
      <w:r w:rsidRPr="00624999">
        <w:rPr>
          <w:rFonts w:eastAsia="Calibri"/>
          <w:i/>
          <w:w w:val="104"/>
          <w:sz w:val="28"/>
          <w:szCs w:val="28"/>
        </w:rPr>
        <w:t xml:space="preserve">(Kèm theo Nghị quyết số 01/2022/NQ-HĐND ngày 25  tháng 02 năm 2022 </w:t>
      </w:r>
    </w:p>
    <w:p w:rsidR="00624999" w:rsidRPr="00624999" w:rsidRDefault="00624999" w:rsidP="00624999">
      <w:pPr>
        <w:jc w:val="center"/>
        <w:rPr>
          <w:rFonts w:eastAsia="Calibri"/>
          <w:i/>
          <w:w w:val="104"/>
          <w:sz w:val="28"/>
          <w:szCs w:val="28"/>
        </w:rPr>
      </w:pPr>
      <w:r w:rsidRPr="00624999">
        <w:rPr>
          <w:rFonts w:eastAsia="Calibri"/>
          <w:i/>
          <w:w w:val="104"/>
          <w:sz w:val="28"/>
          <w:szCs w:val="28"/>
        </w:rPr>
        <w:t xml:space="preserve">của Hội đồng nhân dân </w:t>
      </w:r>
      <w:r w:rsidRPr="00624999">
        <w:rPr>
          <w:rFonts w:eastAsia="Calibri"/>
          <w:i/>
          <w:w w:val="104"/>
          <w:sz w:val="28"/>
          <w:szCs w:val="28"/>
          <w:lang w:val="vi-VN"/>
        </w:rPr>
        <w:t>tỉnh Bà Rịa - Vũng Tàu</w:t>
      </w:r>
      <w:r w:rsidRPr="00624999">
        <w:rPr>
          <w:rFonts w:eastAsia="Calibri"/>
          <w:i/>
          <w:w w:val="104"/>
          <w:sz w:val="28"/>
          <w:szCs w:val="28"/>
        </w:rPr>
        <w:t>)</w:t>
      </w:r>
    </w:p>
    <w:p w:rsidR="00624999" w:rsidRPr="00624999" w:rsidRDefault="00624999" w:rsidP="00624999">
      <w:pPr>
        <w:spacing w:before="40"/>
        <w:jc w:val="center"/>
        <w:rPr>
          <w:rFonts w:eastAsia="Calibri"/>
          <w:w w:val="104"/>
          <w:sz w:val="28"/>
          <w:szCs w:val="28"/>
        </w:rPr>
      </w:pPr>
      <w:r w:rsidRPr="00624999">
        <w:rPr>
          <w:rFonts w:eastAsia="Calibri"/>
          <w:noProof/>
          <w:w w:val="104"/>
          <w:sz w:val="28"/>
          <w:szCs w:val="28"/>
        </w:rPr>
        <mc:AlternateContent>
          <mc:Choice Requires="wps">
            <w:drawing>
              <wp:anchor distT="0" distB="0" distL="114300" distR="114300" simplePos="0" relativeHeight="251660288" behindDoc="0" locked="0" layoutInCell="1" allowOverlap="1">
                <wp:simplePos x="0" y="0"/>
                <wp:positionH relativeFrom="column">
                  <wp:posOffset>2085975</wp:posOffset>
                </wp:positionH>
                <wp:positionV relativeFrom="paragraph">
                  <wp:posOffset>61595</wp:posOffset>
                </wp:positionV>
                <wp:extent cx="1663700" cy="0"/>
                <wp:effectExtent l="9525" t="13970" r="12700" b="50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3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624F2B" id="_x0000_t32" coordsize="21600,21600" o:spt="32" o:oned="t" path="m,l21600,21600e" filled="f">
                <v:path arrowok="t" fillok="f" o:connecttype="none"/>
                <o:lock v:ext="edit" shapetype="t"/>
              </v:shapetype>
              <v:shape id="Straight Arrow Connector 2" o:spid="_x0000_s1026" type="#_x0000_t32" style="position:absolute;margin-left:164.25pt;margin-top:4.85pt;width:13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xzoJQIAAEo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"/>
            </w:pict>
          </mc:Fallback>
        </mc:AlternateContent>
      </w:r>
      <w:r w:rsidRPr="00624999">
        <w:rPr>
          <w:rFonts w:eastAsia="Calibri"/>
          <w:b/>
          <w:w w:val="104"/>
          <w:sz w:val="28"/>
          <w:szCs w:val="28"/>
        </w:rPr>
        <w:t xml:space="preserve">      </w:t>
      </w:r>
    </w:p>
    <w:p w:rsidR="00624999" w:rsidRPr="00624999" w:rsidRDefault="00624999" w:rsidP="00624999">
      <w:pPr>
        <w:shd w:val="clear" w:color="auto" w:fill="FFFFFF"/>
        <w:spacing w:before="360"/>
        <w:jc w:val="center"/>
        <w:textAlignment w:val="baseline"/>
        <w:rPr>
          <w:color w:val="000000"/>
          <w:sz w:val="28"/>
          <w:szCs w:val="28"/>
        </w:rPr>
      </w:pPr>
      <w:bookmarkStart w:id="2" w:name="chuong_1"/>
      <w:r w:rsidRPr="00624999">
        <w:rPr>
          <w:b/>
          <w:bCs/>
          <w:color w:val="000000"/>
          <w:sz w:val="28"/>
          <w:szCs w:val="28"/>
        </w:rPr>
        <w:t>Chương I</w:t>
      </w:r>
      <w:bookmarkEnd w:id="2"/>
    </w:p>
    <w:p w:rsidR="00624999" w:rsidRPr="00624999" w:rsidRDefault="00624999" w:rsidP="00624999">
      <w:pPr>
        <w:shd w:val="clear" w:color="auto" w:fill="FFFFFF"/>
        <w:spacing w:after="120"/>
        <w:jc w:val="center"/>
        <w:textAlignment w:val="baseline"/>
        <w:rPr>
          <w:color w:val="000000"/>
          <w:sz w:val="28"/>
          <w:szCs w:val="28"/>
        </w:rPr>
      </w:pPr>
      <w:bookmarkStart w:id="3" w:name="chuong_1_name"/>
      <w:r w:rsidRPr="00624999">
        <w:rPr>
          <w:b/>
          <w:bCs/>
          <w:color w:val="000000"/>
          <w:sz w:val="28"/>
          <w:szCs w:val="28"/>
        </w:rPr>
        <w:t>QUY ĐỊNH CHUNG</w:t>
      </w:r>
      <w:bookmarkEnd w:id="3"/>
    </w:p>
    <w:p w:rsidR="00624999" w:rsidRPr="00624999" w:rsidRDefault="00624999" w:rsidP="00624999">
      <w:pPr>
        <w:shd w:val="clear" w:color="auto" w:fill="FFFFFF"/>
        <w:spacing w:before="120"/>
        <w:ind w:firstLine="720"/>
        <w:jc w:val="both"/>
        <w:textAlignment w:val="baseline"/>
        <w:rPr>
          <w:color w:val="000000"/>
          <w:sz w:val="28"/>
          <w:szCs w:val="28"/>
        </w:rPr>
      </w:pPr>
      <w:bookmarkStart w:id="4" w:name="dieu_1_1"/>
      <w:r w:rsidRPr="00624999">
        <w:rPr>
          <w:b/>
          <w:bCs/>
          <w:color w:val="000000"/>
          <w:sz w:val="28"/>
          <w:szCs w:val="28"/>
        </w:rPr>
        <w:t>Điều 1. Phạm vi điều chỉnh</w:t>
      </w:r>
      <w:bookmarkEnd w:id="4"/>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rPr>
        <w:t>1. Quy chế này quy định hoạt động bảo vệ bí mật nhà nước; việc quản lý và sử dụng thông tin, tài liệu, vật chứa bí mật nhà nước của Hội đồng nhân dân tỉnh, các cơ quan của Hội đồng nhân dân tỉnh, Tổ đại biểu Hội đồng nhân dân tỉnh, đại biểu Hội đồng nhân dân tỉnh, Văn phòng tham mưu, giúp việc cho Hội đồng nhân dân tỉnh</w:t>
      </w:r>
      <w:r w:rsidRPr="00624999">
        <w:rPr>
          <w:rFonts w:eastAsia="Calibri"/>
          <w:i/>
          <w:w w:val="104"/>
          <w:sz w:val="28"/>
          <w:szCs w:val="28"/>
          <w:lang w:val="vi-VN"/>
        </w:rPr>
        <w:t xml:space="preserve"> </w:t>
      </w:r>
      <w:r w:rsidRPr="00624999">
        <w:rPr>
          <w:rFonts w:eastAsia="Calibri"/>
          <w:w w:val="104"/>
          <w:sz w:val="28"/>
          <w:szCs w:val="28"/>
          <w:lang w:val="vi-VN"/>
        </w:rPr>
        <w:t>Bà Rịa - Vũng Tàu</w:t>
      </w:r>
      <w:r w:rsidRPr="00624999">
        <w:rPr>
          <w:color w:val="000000"/>
          <w:sz w:val="28"/>
          <w:szCs w:val="28"/>
        </w:rPr>
        <w:t>.</w:t>
      </w:r>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color w:val="000000"/>
          <w:sz w:val="28"/>
          <w:szCs w:val="28"/>
        </w:rPr>
        <w:t>2. Những nội dung không được quy định trong Quy chế này thực hiện theo các văn bản quy phạm pháp luật hiện hành có liên quan về bảo vệ bí mật nhà nước.</w:t>
      </w:r>
    </w:p>
    <w:p w:rsidR="00624999" w:rsidRPr="00624999" w:rsidRDefault="00624999" w:rsidP="00624999">
      <w:pPr>
        <w:shd w:val="clear" w:color="auto" w:fill="FFFFFF"/>
        <w:spacing w:before="120"/>
        <w:ind w:firstLine="720"/>
        <w:jc w:val="both"/>
        <w:textAlignment w:val="baseline"/>
        <w:rPr>
          <w:color w:val="000000"/>
          <w:sz w:val="28"/>
          <w:szCs w:val="28"/>
        </w:rPr>
      </w:pPr>
      <w:bookmarkStart w:id="5" w:name="dieu_2_1"/>
      <w:r w:rsidRPr="00624999">
        <w:rPr>
          <w:b/>
          <w:bCs/>
          <w:color w:val="000000"/>
          <w:sz w:val="28"/>
          <w:szCs w:val="28"/>
        </w:rPr>
        <w:t>Điều 2. Đối tượng áp dụng</w:t>
      </w:r>
      <w:bookmarkEnd w:id="5"/>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rPr>
        <w:t>Quy chế này áp dụng đối với các cơ quan của Hội đồng nhân dân tỉnh; Tổ đại biểu, đại biểu Hội đồng nhân dân tỉnh; Văn phòng tham mưu, giúp việc Hội đồng nhân dân tỉnh và các cơ quan, tổ chức, cá nhân liên quan đến khai thác, sử dụng bí mật nhà nước của Hội đồng nhân dân tỉnh Bà Rịa – Vũng Tàu.</w:t>
      </w:r>
    </w:p>
    <w:p w:rsidR="00624999" w:rsidRPr="00624999" w:rsidRDefault="00624999" w:rsidP="00624999">
      <w:pPr>
        <w:shd w:val="clear" w:color="auto" w:fill="FFFFFF"/>
        <w:spacing w:before="120"/>
        <w:ind w:firstLine="720"/>
        <w:jc w:val="both"/>
        <w:textAlignment w:val="baseline"/>
        <w:rPr>
          <w:color w:val="000000"/>
          <w:sz w:val="28"/>
          <w:szCs w:val="28"/>
        </w:rPr>
      </w:pPr>
      <w:bookmarkStart w:id="6" w:name="dieu_3"/>
      <w:r w:rsidRPr="00624999">
        <w:rPr>
          <w:b/>
          <w:bCs/>
          <w:color w:val="000000"/>
          <w:sz w:val="28"/>
          <w:szCs w:val="28"/>
          <w:lang w:val="vi-VN"/>
        </w:rPr>
        <w:t>Điều 3. Nguyên tắc bảo vệ bí mật nhà nước</w:t>
      </w:r>
      <w:bookmarkEnd w:id="6"/>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color w:val="000000"/>
          <w:sz w:val="28"/>
          <w:szCs w:val="28"/>
        </w:rPr>
        <w:t>Nguyên tắc bảo vệ bí mật Nhà nước được thực hiện theo quy định tại Điều 3 Luật Bảo vệ bí mật Nhà nước năm 2018.</w:t>
      </w:r>
    </w:p>
    <w:p w:rsidR="00624999" w:rsidRPr="00624999" w:rsidRDefault="00624999" w:rsidP="00624999">
      <w:pPr>
        <w:shd w:val="clear" w:color="auto" w:fill="FFFFFF"/>
        <w:spacing w:before="120"/>
        <w:ind w:firstLine="720"/>
        <w:jc w:val="both"/>
        <w:textAlignment w:val="baseline"/>
        <w:rPr>
          <w:color w:val="000000"/>
          <w:sz w:val="28"/>
          <w:szCs w:val="28"/>
        </w:rPr>
      </w:pPr>
      <w:bookmarkStart w:id="7" w:name="dieu_4"/>
      <w:r w:rsidRPr="00624999">
        <w:rPr>
          <w:b/>
          <w:bCs/>
          <w:color w:val="000000"/>
          <w:sz w:val="28"/>
          <w:szCs w:val="28"/>
        </w:rPr>
        <w:t>Điều 4. Các hành vi bị nghiêm cấm trong bảo vệ bí mật nhà nước</w:t>
      </w:r>
      <w:bookmarkEnd w:id="7"/>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rPr>
        <w:t>Thực hiện theo quy định tại Điều 5 Luật Bảo vệ bí mật nhà nước.</w:t>
      </w:r>
    </w:p>
    <w:p w:rsidR="00624999" w:rsidRPr="00624999" w:rsidRDefault="00624999" w:rsidP="00624999">
      <w:pPr>
        <w:shd w:val="clear" w:color="auto" w:fill="FFFFFF"/>
        <w:spacing w:before="120"/>
        <w:ind w:firstLine="720"/>
        <w:jc w:val="both"/>
        <w:textAlignment w:val="baseline"/>
        <w:rPr>
          <w:color w:val="000000"/>
          <w:sz w:val="28"/>
          <w:szCs w:val="28"/>
        </w:rPr>
      </w:pPr>
      <w:bookmarkStart w:id="8" w:name="dieu_17"/>
      <w:r w:rsidRPr="00624999">
        <w:rPr>
          <w:b/>
          <w:bCs/>
          <w:color w:val="000000"/>
          <w:sz w:val="28"/>
          <w:szCs w:val="28"/>
          <w:lang w:val="it-IT"/>
        </w:rPr>
        <w:t>Điều 5. Kinh phí, cơ sở vật chất, trang thiết bị kỹ thuật phục vụ công tác bảo vệ bí mật nhà nước</w:t>
      </w:r>
      <w:bookmarkEnd w:id="8"/>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t-BR"/>
        </w:rPr>
        <w:t>1. Kinh phí, cơ sở vật chất phục vụ bảo vệ bí mật nhà nước do ngân sách nhà nước bảo đảm, theo phân cấp hiện hành và được bố trí trong dự toán kinh phí được giao hằng năm của cơ quan, tổ chức theo quy định của Luật Ngân sách Nhà nước và các văn bản pháp luật khác có liên quan.</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t-BR"/>
        </w:rPr>
        <w:t>2. Hàng năm, căn cứ vào yêu cầu công tác bảo vệ bí mật nhà nước, Văn phòng tham mưu, giúp việc Hội đồng nhân dân tỉnh lập dự toán kinh phí bảo đảm cho công tác bảo vệ bí mật nhà nước tổng hợp chung trong dự toán ngân sách nhà nước hàng năm đề nghị cơ quan có thẩm quyền xét duyệt để triển khai thực hiện theo quy định của Luật Ngân sách Nhà nước.</w:t>
      </w:r>
    </w:p>
    <w:p w:rsidR="00624999" w:rsidRPr="00624999" w:rsidRDefault="00624999" w:rsidP="00624999">
      <w:pPr>
        <w:shd w:val="clear" w:color="auto" w:fill="FFFFFF"/>
        <w:spacing w:before="240"/>
        <w:jc w:val="center"/>
        <w:textAlignment w:val="baseline"/>
        <w:rPr>
          <w:color w:val="000000"/>
          <w:sz w:val="28"/>
          <w:szCs w:val="28"/>
        </w:rPr>
      </w:pPr>
      <w:bookmarkStart w:id="9" w:name="chuong_2"/>
      <w:r w:rsidRPr="00624999">
        <w:rPr>
          <w:b/>
          <w:bCs/>
          <w:color w:val="000000"/>
          <w:sz w:val="28"/>
          <w:szCs w:val="28"/>
        </w:rPr>
        <w:t>Chương II</w:t>
      </w:r>
      <w:bookmarkEnd w:id="9"/>
    </w:p>
    <w:p w:rsidR="00624999" w:rsidRPr="00624999" w:rsidRDefault="00624999" w:rsidP="00624999">
      <w:pPr>
        <w:shd w:val="clear" w:color="auto" w:fill="FFFFFF"/>
        <w:spacing w:before="40"/>
        <w:jc w:val="center"/>
        <w:textAlignment w:val="baseline"/>
        <w:rPr>
          <w:color w:val="000000"/>
          <w:sz w:val="28"/>
          <w:szCs w:val="28"/>
        </w:rPr>
      </w:pPr>
      <w:bookmarkStart w:id="10" w:name="chuong_2_name"/>
      <w:r w:rsidRPr="00624999">
        <w:rPr>
          <w:b/>
          <w:bCs/>
          <w:color w:val="000000"/>
          <w:sz w:val="28"/>
          <w:szCs w:val="28"/>
        </w:rPr>
        <w:t>HOẠT ĐỘNG BẢO VỆ BÍ MẬT NHÀ NƯỚC</w:t>
      </w:r>
      <w:bookmarkEnd w:id="10"/>
    </w:p>
    <w:p w:rsidR="00624999" w:rsidRPr="00624999" w:rsidRDefault="00624999" w:rsidP="00624999">
      <w:pPr>
        <w:shd w:val="clear" w:color="auto" w:fill="FFFFFF"/>
        <w:spacing w:before="360"/>
        <w:ind w:firstLine="720"/>
        <w:jc w:val="both"/>
        <w:textAlignment w:val="baseline"/>
        <w:rPr>
          <w:color w:val="000000"/>
          <w:sz w:val="28"/>
          <w:szCs w:val="28"/>
        </w:rPr>
      </w:pPr>
      <w:bookmarkStart w:id="11" w:name="dieu_5"/>
      <w:r w:rsidRPr="00624999">
        <w:rPr>
          <w:b/>
          <w:bCs/>
          <w:color w:val="000000"/>
          <w:sz w:val="28"/>
          <w:szCs w:val="28"/>
        </w:rPr>
        <w:t xml:space="preserve">Điều 6. Xác </w:t>
      </w:r>
      <w:bookmarkEnd w:id="11"/>
      <w:r w:rsidRPr="00624999">
        <w:rPr>
          <w:b/>
          <w:bCs/>
          <w:color w:val="000000"/>
          <w:sz w:val="28"/>
          <w:szCs w:val="28"/>
        </w:rPr>
        <w:t>định bí mật nhà nước và độ mật của bí mật nhà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rPr>
        <w:t>1. Việc xác định bí mật nhà nước và độ mật của bí mật nhà nước phải căn cứ vào danh mục bí mật nhà nước và quy định của Luật Bảo vệ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rPr>
        <w:t>2. </w:t>
      </w:r>
      <w:r w:rsidRPr="00624999">
        <w:rPr>
          <w:color w:val="000000"/>
          <w:sz w:val="28"/>
          <w:szCs w:val="28"/>
          <w:lang w:val="vi-VN"/>
        </w:rPr>
        <w:t>Người soạn thảo</w:t>
      </w:r>
      <w:r w:rsidRPr="00624999">
        <w:rPr>
          <w:color w:val="000000"/>
          <w:sz w:val="28"/>
          <w:szCs w:val="28"/>
        </w:rPr>
        <w:t>, tạo ra thông tin</w:t>
      </w:r>
      <w:r w:rsidRPr="00624999">
        <w:rPr>
          <w:color w:val="000000"/>
          <w:sz w:val="28"/>
          <w:szCs w:val="28"/>
          <w:lang w:val="vi-VN"/>
        </w:rPr>
        <w:t xml:space="preserve"> thuộc danh mục bí mật nhà nước phải đề xuất người đứng đầu cơ quan xác định bí mật nhà nước, độ mật của bí mật nhà nước, nơi nhận, số lượng bản phát hành, được phép hoặc không được phép sao, chụp tài liệu, vật chứa bí mật nhà nước </w:t>
      </w:r>
      <w:r w:rsidRPr="00624999">
        <w:rPr>
          <w:color w:val="000000"/>
          <w:sz w:val="28"/>
          <w:szCs w:val="28"/>
        </w:rPr>
        <w:t xml:space="preserve">tại Tờ trình, Phiếu trình duyệt ký văn bản hoặc văn bản xác định độ mật của vật, địa điểm, lời nói, hoạt động chứa bí mật nhà nước </w:t>
      </w:r>
      <w:r w:rsidRPr="00624999">
        <w:rPr>
          <w:color w:val="000000"/>
          <w:sz w:val="28"/>
          <w:szCs w:val="28"/>
          <w:lang w:val="vi-VN"/>
        </w:rPr>
        <w:t>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độ mật theo quy định</w:t>
      </w:r>
      <w:r w:rsidRPr="00624999">
        <w:rPr>
          <w:color w:val="000000"/>
          <w:sz w:val="28"/>
          <w:szCs w:val="28"/>
        </w:rPr>
        <w:t>.</w:t>
      </w:r>
      <w:r w:rsidRPr="00624999">
        <w:rPr>
          <w:color w:val="000000"/>
          <w:sz w:val="28"/>
          <w:szCs w:val="28"/>
          <w:lang w:val="vi-VN"/>
        </w:rPr>
        <w:t xml:space="preserve"> </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3. Người tiếp nhận thông tin thuộc danh mục bí mật nhà nước, nhưng chưa được xác định là bí mật nhà nước phải báo cáo người đứng đầu cơ quan để có biện pháp xử lý. Người được giao xử lý phải có văn bản đề xuất người đứng đầu cơ quan, tổ chức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 xml:space="preserve">4. Người đứng đầu cơ quan có trách nhiệm xác định bí mật nhà nước, độ mật, phạm vi lưu hành, được phép hoặc không được phép sao, chụp tài liệu, vật chứa bí mật nhà </w:t>
      </w:r>
      <w:r w:rsidRPr="00624999">
        <w:rPr>
          <w:sz w:val="28"/>
          <w:szCs w:val="28"/>
          <w:lang w:val="vi-VN"/>
        </w:rPr>
        <w:t>nước</w:t>
      </w:r>
      <w:r w:rsidRPr="00624999">
        <w:rPr>
          <w:sz w:val="28"/>
          <w:szCs w:val="28"/>
        </w:rPr>
        <w:t xml:space="preserve"> thuộc cơ quan mình quản lý</w:t>
      </w:r>
      <w:r w:rsidRPr="00624999">
        <w:rPr>
          <w:sz w:val="28"/>
          <w:szCs w:val="28"/>
          <w:lang w:val="vi-VN"/>
        </w:rPr>
        <w:t xml:space="preserve">. Trường </w:t>
      </w:r>
      <w:r w:rsidRPr="00624999">
        <w:rPr>
          <w:color w:val="000000"/>
          <w:sz w:val="28"/>
          <w:szCs w:val="28"/>
          <w:lang w:val="vi-VN"/>
        </w:rPr>
        <w:t>hợp sử dụng bí mật nhà nước của cơ quan, tổ chức khác thì phải xác định độ mật tương ứng. Trường hợp thông tin trong cùng một tài liệu, vật chứa bí mật nhà nước thuộc danh mục bí mật nhà nước có các độ mật khác nhau thì xác định theo độ mật cao nhất.</w:t>
      </w:r>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color w:val="000000"/>
          <w:sz w:val="28"/>
          <w:szCs w:val="28"/>
          <w:lang w:val="vi-VN"/>
        </w:rPr>
        <w:t xml:space="preserve">5. Đối với vật, địa điểm, lời nói, hoạt động hoặc hình thức khác chứa bí mật nhà nước mà không thể đóng dấu độ mật được thì </w:t>
      </w:r>
      <w:r w:rsidRPr="00624999">
        <w:rPr>
          <w:color w:val="000000"/>
          <w:sz w:val="28"/>
          <w:szCs w:val="28"/>
        </w:rPr>
        <w:t xml:space="preserve">người đứng đầu </w:t>
      </w:r>
      <w:r w:rsidRPr="00624999">
        <w:rPr>
          <w:color w:val="000000"/>
          <w:sz w:val="28"/>
          <w:szCs w:val="28"/>
          <w:lang w:val="vi-VN"/>
        </w:rPr>
        <w:t xml:space="preserve">cơ quan chịu trách nhiệm </w:t>
      </w:r>
      <w:r w:rsidRPr="00624999">
        <w:rPr>
          <w:color w:val="000000"/>
          <w:sz w:val="28"/>
          <w:szCs w:val="28"/>
        </w:rPr>
        <w:t>quản lý,</w:t>
      </w:r>
      <w:r w:rsidRPr="00624999">
        <w:rPr>
          <w:color w:val="000000"/>
          <w:sz w:val="28"/>
          <w:szCs w:val="28"/>
          <w:lang w:val="vi-VN"/>
        </w:rPr>
        <w:t xml:space="preserve"> phát ngôn (lời nói) phải có văn bản xác định độ mật của vật, địa điểm, lời nói, hoạt động hoặc hình thức khác chứa bí mật nhà nước theo </w:t>
      </w:r>
      <w:bookmarkStart w:id="12" w:name="bieumau_ms_01_tt_24_2020_bca"/>
      <w:r w:rsidRPr="00624999">
        <w:rPr>
          <w:color w:val="000000"/>
          <w:sz w:val="28"/>
          <w:szCs w:val="28"/>
          <w:lang w:val="vi-VN"/>
        </w:rPr>
        <w:t>mẫu số 01</w:t>
      </w:r>
      <w:bookmarkEnd w:id="12"/>
      <w:r w:rsidRPr="00624999">
        <w:rPr>
          <w:color w:val="000000"/>
          <w:sz w:val="28"/>
          <w:szCs w:val="28"/>
          <w:lang w:val="vi-VN"/>
        </w:rPr>
        <w:t> ban hành kèm theo Thông tư số </w:t>
      </w:r>
      <w:hyperlink r:id="rId8" w:tgtFrame="_blank" w:tooltip="Thông tư 24/2020/TT-BCA" w:history="1">
        <w:r w:rsidRPr="00624999">
          <w:rPr>
            <w:sz w:val="28"/>
            <w:szCs w:val="28"/>
            <w:lang w:val="vi-VN"/>
          </w:rPr>
          <w:t>24/2020/TT-BCA</w:t>
        </w:r>
      </w:hyperlink>
      <w:r w:rsidRPr="00624999">
        <w:rPr>
          <w:color w:val="000000"/>
          <w:sz w:val="28"/>
          <w:szCs w:val="28"/>
          <w:lang w:val="vi-VN"/>
        </w:rPr>
        <w:t xml:space="preserve"> ngày 10 tháng 3 năm 2020 của </w:t>
      </w:r>
      <w:r w:rsidRPr="00624999">
        <w:rPr>
          <w:color w:val="000000"/>
          <w:sz w:val="28"/>
          <w:szCs w:val="28"/>
        </w:rPr>
        <w:t xml:space="preserve">Bộ trưởng </w:t>
      </w:r>
      <w:r w:rsidRPr="00624999">
        <w:rPr>
          <w:color w:val="000000"/>
          <w:sz w:val="28"/>
          <w:szCs w:val="28"/>
          <w:lang w:val="vi-VN"/>
        </w:rPr>
        <w:t>Bộ Công an Ban hành biểu mẫu sử dụng trong công tác bảo vệ bí mật nhà nước.</w:t>
      </w:r>
    </w:p>
    <w:p w:rsidR="00624999" w:rsidRPr="00624999" w:rsidRDefault="00624999" w:rsidP="00624999">
      <w:pPr>
        <w:shd w:val="clear" w:color="auto" w:fill="FFFFFF"/>
        <w:spacing w:before="120"/>
        <w:ind w:firstLine="720"/>
        <w:jc w:val="both"/>
        <w:textAlignment w:val="baseline"/>
        <w:rPr>
          <w:sz w:val="28"/>
          <w:szCs w:val="28"/>
        </w:rPr>
      </w:pPr>
      <w:r w:rsidRPr="00624999">
        <w:rPr>
          <w:sz w:val="28"/>
          <w:szCs w:val="28"/>
          <w:lang w:val="vi-VN"/>
        </w:rPr>
        <w:t>6. Độ mật bí mật nhà nước</w:t>
      </w:r>
      <w:r w:rsidRPr="00624999">
        <w:rPr>
          <w:sz w:val="28"/>
          <w:szCs w:val="28"/>
        </w:rPr>
        <w:t xml:space="preserve"> của Hội đồng nhân dân tỉnh</w:t>
      </w:r>
      <w:r w:rsidRPr="00624999">
        <w:rPr>
          <w:sz w:val="28"/>
          <w:szCs w:val="28"/>
          <w:lang w:val="vi-VN"/>
        </w:rPr>
        <w:t xml:space="preserve"> được thể hiện bằng dấu chỉ độ mật, văn bản xác định độ mật hoặc hình thức khác phù hợp với hình thức chứa bí mật nhà nước</w:t>
      </w:r>
      <w:r w:rsidRPr="00624999">
        <w:rPr>
          <w:sz w:val="28"/>
          <w:szCs w:val="28"/>
        </w:rPr>
        <w:t xml:space="preserve"> theo mẫu quy định của Bộ Công an</w:t>
      </w:r>
      <w:r w:rsidRPr="00624999">
        <w:rPr>
          <w:sz w:val="28"/>
          <w:szCs w:val="28"/>
          <w:lang w:val="vi-VN"/>
        </w:rPr>
        <w:t>.</w:t>
      </w:r>
    </w:p>
    <w:p w:rsidR="00624999" w:rsidRPr="00624999" w:rsidRDefault="00624999" w:rsidP="00624999">
      <w:pPr>
        <w:shd w:val="clear" w:color="auto" w:fill="FFFFFF"/>
        <w:spacing w:before="120"/>
        <w:ind w:firstLine="720"/>
        <w:jc w:val="both"/>
        <w:textAlignment w:val="baseline"/>
        <w:rPr>
          <w:color w:val="000000"/>
          <w:sz w:val="28"/>
          <w:szCs w:val="28"/>
        </w:rPr>
      </w:pPr>
      <w:bookmarkStart w:id="13" w:name="dieu_6"/>
      <w:r w:rsidRPr="00624999">
        <w:rPr>
          <w:b/>
          <w:bCs/>
          <w:color w:val="000000"/>
          <w:sz w:val="28"/>
          <w:szCs w:val="28"/>
          <w:lang w:val="vi-VN"/>
        </w:rPr>
        <w:t>Điều 7. Sao, chụp tài liệu, vật chứa bí mật nhà nước</w:t>
      </w:r>
      <w:bookmarkEnd w:id="13"/>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color w:val="000000"/>
          <w:sz w:val="28"/>
          <w:szCs w:val="28"/>
          <w:lang w:val="vi-VN"/>
        </w:rPr>
        <w:t>1. Chủ tịch Hội đồng nhân dân tỉnh có thẩm quyền cho phép sao, chụp tài liệu, vật chứa bí mật nhà nước độ Tuyệt mật.</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 xml:space="preserve">2. </w:t>
      </w:r>
      <w:r w:rsidRPr="00624999">
        <w:rPr>
          <w:color w:val="000000"/>
          <w:sz w:val="28"/>
          <w:szCs w:val="28"/>
        </w:rPr>
        <w:t xml:space="preserve">Chủ tịch Hội đồng nhân dân tỉnh, người đứng đầu </w:t>
      </w:r>
      <w:r w:rsidRPr="00624999">
        <w:rPr>
          <w:color w:val="000000"/>
          <w:sz w:val="28"/>
          <w:szCs w:val="28"/>
          <w:lang w:val="vi-VN"/>
        </w:rPr>
        <w:t>các cơ quan của Hội đồng nhân dân tỉnh</w:t>
      </w:r>
      <w:r w:rsidRPr="00624999">
        <w:rPr>
          <w:color w:val="000000"/>
          <w:sz w:val="28"/>
          <w:szCs w:val="28"/>
        </w:rPr>
        <w:t xml:space="preserve">, </w:t>
      </w:r>
      <w:r w:rsidRPr="00624999">
        <w:rPr>
          <w:color w:val="000000"/>
          <w:sz w:val="28"/>
          <w:szCs w:val="28"/>
          <w:lang w:val="vi-VN"/>
        </w:rPr>
        <w:t xml:space="preserve">người đứng đầu cơ quan Văn phòng tham mưu, giúp việc </w:t>
      </w:r>
      <w:r w:rsidRPr="00624999">
        <w:rPr>
          <w:color w:val="000000"/>
          <w:sz w:val="28"/>
          <w:szCs w:val="28"/>
        </w:rPr>
        <w:t>Hội đồng nhân dân</w:t>
      </w:r>
      <w:r w:rsidRPr="00624999">
        <w:rPr>
          <w:color w:val="000000"/>
          <w:sz w:val="28"/>
          <w:szCs w:val="28"/>
          <w:lang w:val="vi-VN"/>
        </w:rPr>
        <w:t xml:space="preserve"> tỉnh</w:t>
      </w:r>
      <w:r w:rsidRPr="00624999">
        <w:rPr>
          <w:color w:val="000000"/>
          <w:sz w:val="28"/>
          <w:szCs w:val="28"/>
        </w:rPr>
        <w:t xml:space="preserve"> có thẩm quyền cho phép </w:t>
      </w:r>
      <w:r w:rsidRPr="00624999">
        <w:rPr>
          <w:color w:val="000000"/>
          <w:sz w:val="28"/>
          <w:szCs w:val="28"/>
          <w:lang w:val="vi-VN"/>
        </w:rPr>
        <w:t>sao, chụp tài liệu, vật chứa bí mật nhà nước độ Tối mật</w:t>
      </w:r>
      <w:r w:rsidRPr="00624999">
        <w:rPr>
          <w:color w:val="000000"/>
          <w:sz w:val="28"/>
          <w:szCs w:val="28"/>
        </w:rPr>
        <w:t>.</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 xml:space="preserve">3. </w:t>
      </w:r>
      <w:r w:rsidRPr="00624999">
        <w:rPr>
          <w:color w:val="000000"/>
          <w:sz w:val="28"/>
          <w:szCs w:val="28"/>
        </w:rPr>
        <w:t>Những người quy định tại khoản 2 Điều này và n</w:t>
      </w:r>
      <w:r w:rsidRPr="00624999">
        <w:rPr>
          <w:color w:val="000000"/>
          <w:sz w:val="28"/>
          <w:szCs w:val="28"/>
          <w:lang w:val="vi-VN"/>
        </w:rPr>
        <w:t xml:space="preserve">gười đứng đầu đơn vị cấp phòng thuộc </w:t>
      </w:r>
      <w:r w:rsidRPr="00624999">
        <w:rPr>
          <w:color w:val="000000"/>
          <w:sz w:val="28"/>
          <w:szCs w:val="28"/>
        </w:rPr>
        <w:t>Văn phòng</w:t>
      </w:r>
      <w:r w:rsidRPr="00624999">
        <w:rPr>
          <w:color w:val="000000"/>
          <w:sz w:val="28"/>
          <w:szCs w:val="28"/>
          <w:lang w:val="vi-VN"/>
        </w:rPr>
        <w:t xml:space="preserve"> tham mưu, giúp việc </w:t>
      </w:r>
      <w:r w:rsidRPr="00624999">
        <w:rPr>
          <w:color w:val="000000"/>
          <w:sz w:val="28"/>
          <w:szCs w:val="28"/>
        </w:rPr>
        <w:t xml:space="preserve">cho </w:t>
      </w:r>
      <w:r w:rsidRPr="00624999">
        <w:rPr>
          <w:color w:val="000000"/>
          <w:sz w:val="28"/>
          <w:szCs w:val="28"/>
          <w:lang w:val="vi-VN"/>
        </w:rPr>
        <w:t>Hội đồng nhân dân tỉnh có thẩm quyền cho phép sao, chụp tài liệu, vật chứa bí mật nhà nước độ Mật</w:t>
      </w:r>
      <w:r w:rsidRPr="00624999">
        <w:rPr>
          <w:color w:val="000000"/>
          <w:sz w:val="28"/>
          <w:szCs w:val="28"/>
        </w:rPr>
        <w:t>.</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 xml:space="preserve">4. Người có thẩm quyền cho phép sao, chụp tài liệu, vật chứa bí mật nhà nước quy định tại khoản 1, </w:t>
      </w:r>
      <w:r w:rsidRPr="00624999">
        <w:rPr>
          <w:color w:val="000000"/>
          <w:sz w:val="28"/>
          <w:szCs w:val="28"/>
        </w:rPr>
        <w:t xml:space="preserve">khoản </w:t>
      </w:r>
      <w:r w:rsidRPr="00624999">
        <w:rPr>
          <w:color w:val="000000"/>
          <w:sz w:val="28"/>
          <w:szCs w:val="28"/>
          <w:lang w:val="vi-VN"/>
        </w:rPr>
        <w:t>2 Điều này có thể ủy quyền cho cấp phó thực hiện thẩm quyền cho phép sao, chụp tài liệu, vật chứa bí mật nhà nước.</w:t>
      </w:r>
    </w:p>
    <w:p w:rsidR="00624999" w:rsidRPr="00624999" w:rsidRDefault="00624999" w:rsidP="00624999">
      <w:pPr>
        <w:shd w:val="clear" w:color="auto" w:fill="FFFFFF"/>
        <w:spacing w:before="120"/>
        <w:ind w:firstLine="720"/>
        <w:jc w:val="both"/>
        <w:rPr>
          <w:sz w:val="28"/>
          <w:szCs w:val="28"/>
        </w:rPr>
      </w:pPr>
      <w:r w:rsidRPr="00624999">
        <w:rPr>
          <w:sz w:val="28"/>
          <w:szCs w:val="28"/>
          <w:lang w:val="vi-VN"/>
        </w:rPr>
        <w:t xml:space="preserve">Việc ủy quyền cho phép sao, chụp tài liệu, vật chứa bí mật nhà nước được thực hiện </w:t>
      </w:r>
      <w:r w:rsidRPr="00624999">
        <w:rPr>
          <w:sz w:val="28"/>
          <w:szCs w:val="28"/>
        </w:rPr>
        <w:t>theo quy định tại khoản 5 Điều 11 Luật Bảo vệ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5. Người được giao thực hiện việc sao, chụp tài liệu, vật chứa bí mật nhà nước phải là cán bộ, công chức hoặc người làm công tác liên quan đến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6. Việc sao, chụp tài liệu, vật chứa bí mật nhà nước phải tiến hành tại địa điểm bảo đảm an toàn do người đứng đầu của cơ quan, tổ chức trực tiếp quản lý bí mật nhà nước quy định. Việc sao, chụp phải được ghi vào “Sổ quản lý sao, chụp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7. Phương tiện, thiết bị sử dụng để sao, chụp tài liệu, vật chứa bí mật nhà nước không được kết nối với mạng Internet, mạng máy tính, mạng viễn thông, trừ trường hợp thực hiện theo quy định pháp luật về cơ yếu.</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8. Bản sao tài liệu bí mật nhà nước phải đóng dấu sao; bản chụp tài liệu, vật chứa bí mật nhà nước phải có văn bản ghi nhận việc chụp. Chỉ sao, chụp đúng số bản cho phép và tiêu hủy ngay bản dư thừa, bản hỏng. Bản sao, chụp được thực hiện theo đúng quy định tại Quy chế này có giá trị pháp lý như bản chính và phải được bảo vệ như bản gốc.</w:t>
      </w:r>
    </w:p>
    <w:p w:rsidR="00624999" w:rsidRPr="00624999" w:rsidRDefault="00624999" w:rsidP="00624999">
      <w:pPr>
        <w:shd w:val="clear" w:color="auto" w:fill="FFFFFF"/>
        <w:spacing w:before="120"/>
        <w:ind w:firstLine="720"/>
        <w:jc w:val="both"/>
        <w:rPr>
          <w:color w:val="000000"/>
          <w:sz w:val="28"/>
          <w:szCs w:val="28"/>
        </w:rPr>
      </w:pPr>
      <w:bookmarkStart w:id="14" w:name="dieu_7"/>
      <w:r w:rsidRPr="00624999">
        <w:rPr>
          <w:b/>
          <w:bCs/>
          <w:color w:val="000000"/>
          <w:sz w:val="28"/>
          <w:szCs w:val="28"/>
          <w:lang w:val="vi-VN"/>
        </w:rPr>
        <w:t>Điều 8. Thống kê, lưu giữ, bảo quản tài liệu, vật chứa bí mật nhà nước</w:t>
      </w:r>
      <w:bookmarkEnd w:id="14"/>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rPr>
        <w:t xml:space="preserve">Thực hiện theo Điều 12 của Luật Bảo vệ bí mật nhà nước. </w:t>
      </w:r>
    </w:p>
    <w:p w:rsidR="00624999" w:rsidRPr="00624999" w:rsidRDefault="00624999" w:rsidP="00624999">
      <w:pPr>
        <w:shd w:val="clear" w:color="auto" w:fill="FFFFFF"/>
        <w:spacing w:before="120"/>
        <w:ind w:firstLine="720"/>
        <w:jc w:val="both"/>
        <w:textAlignment w:val="baseline"/>
        <w:rPr>
          <w:color w:val="000000"/>
          <w:sz w:val="28"/>
          <w:szCs w:val="28"/>
        </w:rPr>
      </w:pPr>
      <w:bookmarkStart w:id="15" w:name="dieu_8"/>
      <w:r w:rsidRPr="00624999">
        <w:rPr>
          <w:b/>
          <w:bCs/>
          <w:color w:val="000000"/>
          <w:sz w:val="28"/>
          <w:szCs w:val="28"/>
          <w:lang w:val="vi-VN"/>
        </w:rPr>
        <w:t xml:space="preserve">Điều </w:t>
      </w:r>
      <w:r w:rsidRPr="00624999">
        <w:rPr>
          <w:b/>
          <w:bCs/>
          <w:color w:val="000000"/>
          <w:sz w:val="28"/>
          <w:szCs w:val="28"/>
        </w:rPr>
        <w:t>9</w:t>
      </w:r>
      <w:r w:rsidRPr="00624999">
        <w:rPr>
          <w:b/>
          <w:bCs/>
          <w:color w:val="000000"/>
          <w:sz w:val="28"/>
          <w:szCs w:val="28"/>
          <w:lang w:val="vi-VN"/>
        </w:rPr>
        <w:t>. Vận chuyển, giao nhận tài liệu, vật chứa bí mật nhà nước</w:t>
      </w:r>
      <w:bookmarkEnd w:id="15"/>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 xml:space="preserve">1. Việc vận chuyển, giao, nhận tài liệu, vật chứa bí mật nhà nước do người làm công tác liên quan đến bí mật nhà nước hoặc văn thư </w:t>
      </w:r>
      <w:r w:rsidRPr="00624999">
        <w:rPr>
          <w:color w:val="000000"/>
          <w:sz w:val="28"/>
          <w:szCs w:val="28"/>
        </w:rPr>
        <w:t>của Văn phòng tham mưu, giúp việc cho</w:t>
      </w:r>
      <w:r w:rsidRPr="00624999">
        <w:rPr>
          <w:color w:val="000000"/>
          <w:sz w:val="28"/>
          <w:szCs w:val="28"/>
          <w:lang w:val="vi-VN"/>
        </w:rPr>
        <w:t xml:space="preserve"> Hội đồng nhân dân tỉnh thực hiện. Vận chuyển, giao, nhận tài liệu, vật chứa bí mật nhà nước giữa Hội đồng nhân dân tỉnh với cơ quan, tổ chức của Việt Nam ở nước ngoài do giao liên ngoại giao hoặc người được giao nhiệm vụ thực hiện.</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2. Vận chuyển, giao, nhận tài liệu, vật chứa bí mật nhà nước phải thực hiện theo nguyên tắc giữ kín, niêm phong. Trong quá trình vận chuyển tài liệu, vật chứa bí mật nhà nước phải có biện pháp bảo quản, bảo đảm an toàn; trường hợp cần thiết phải có lực lượng bảo vệ. Vận chuyển tài liệu, vật chứa bí mật nhà nước qua dịch vụ bưu chính được thực hiện theo qy định của pháp luật về bưu chính.</w:t>
      </w:r>
    </w:p>
    <w:p w:rsidR="00624999" w:rsidRPr="00624999" w:rsidRDefault="00624999" w:rsidP="00624999">
      <w:pPr>
        <w:shd w:val="clear" w:color="auto" w:fill="FFFFFF"/>
        <w:spacing w:before="120"/>
        <w:ind w:firstLine="720"/>
        <w:jc w:val="both"/>
        <w:rPr>
          <w:sz w:val="28"/>
          <w:szCs w:val="28"/>
        </w:rPr>
      </w:pPr>
      <w:r w:rsidRPr="00624999">
        <w:rPr>
          <w:color w:val="000000"/>
          <w:sz w:val="28"/>
          <w:szCs w:val="28"/>
          <w:lang w:val="vi-VN"/>
        </w:rPr>
        <w:t xml:space="preserve">3. Việc giao tài liệu, vật chứa bí mật nhà nước thực hiện </w:t>
      </w:r>
      <w:r w:rsidRPr="00624999">
        <w:rPr>
          <w:color w:val="000000"/>
          <w:sz w:val="28"/>
          <w:szCs w:val="28"/>
        </w:rPr>
        <w:t xml:space="preserve">theo quy định tại khoản 1 Điều 4 </w:t>
      </w:r>
      <w:r w:rsidRPr="00624999">
        <w:rPr>
          <w:sz w:val="28"/>
          <w:szCs w:val="28"/>
        </w:rPr>
        <w:t>Nghị định số 26/2020/NĐ-CP ngày 28 tháng 02 năm 2020 của Chính phủ Quy định chi tiết thi hành một số điều của Luật Bảo vệ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 xml:space="preserve">4. Việc nhận tài liệu, vật chứa bí mật nhà nước thực hiện </w:t>
      </w:r>
      <w:r w:rsidRPr="00624999">
        <w:rPr>
          <w:color w:val="000000"/>
          <w:sz w:val="28"/>
          <w:szCs w:val="28"/>
        </w:rPr>
        <w:t>theo quy định tại khoản 2 Điều 4 Nghị định số 26/2020/NĐ-CP.</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5. Mọi trường hợp giao, nhận tài liệu, vật chứa bí mật nhà nước, người nhận phải ký nhận vào “Sổ chuyển giao bí mật nhà nước”.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r w:rsidRPr="00624999">
        <w:rPr>
          <w:color w:val="000000"/>
          <w:sz w:val="28"/>
          <w:szCs w:val="28"/>
        </w:rPr>
        <w:t xml:space="preserve"> </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6. Trường hợp tài liệu, vật chứa bí mật nhà nước có đóng dấu “Tài liệu thu hồi”, cơ quan, tổ chức hoặc cá nhân đã nhận tài liệu, vật chứa bí mật nhà nước phải gửi lại đúng thời hạn ghi trên văn bản.</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7. Việc chuyển, nhận văn bản điện tử có nội dung bí mật nhà nước trên Internet, mạng máy tính (mạng nội bộ, mạng diện rộng), mạng viễn thông và việc vận chuyển, giao nhận sản phẩm mật mã thực hiện theo quy định pháp luật về cơ yếu.</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8.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của pháp luật về cơ yếu.</w:t>
      </w:r>
    </w:p>
    <w:p w:rsidR="00624999" w:rsidRPr="00624999" w:rsidRDefault="00624999" w:rsidP="00624999">
      <w:pPr>
        <w:shd w:val="clear" w:color="auto" w:fill="FFFFFF"/>
        <w:spacing w:before="120"/>
        <w:ind w:firstLine="720"/>
        <w:jc w:val="both"/>
        <w:rPr>
          <w:color w:val="000000"/>
          <w:sz w:val="28"/>
          <w:szCs w:val="28"/>
        </w:rPr>
      </w:pPr>
      <w:bookmarkStart w:id="16" w:name="dieu_9"/>
      <w:r w:rsidRPr="00624999">
        <w:rPr>
          <w:b/>
          <w:bCs/>
          <w:color w:val="000000"/>
          <w:sz w:val="28"/>
          <w:szCs w:val="28"/>
          <w:lang w:val="vi-VN"/>
        </w:rPr>
        <w:t>Điều 10. Mang tài liệu, vật chứa bí mật nhà nước ra khỏi nơi lưu giữ</w:t>
      </w:r>
      <w:bookmarkEnd w:id="16"/>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1. Việc mang tài liệu, vật chứa bí mật nhà nước ra khỏi nơi lưu giữ để phục vụ công tác</w:t>
      </w:r>
      <w:r w:rsidRPr="00624999">
        <w:rPr>
          <w:color w:val="000000"/>
          <w:sz w:val="28"/>
          <w:szCs w:val="28"/>
        </w:rPr>
        <w:t xml:space="preserve"> ở trong nước</w:t>
      </w:r>
      <w:r w:rsidRPr="00624999">
        <w:rPr>
          <w:color w:val="000000"/>
          <w:sz w:val="28"/>
          <w:szCs w:val="28"/>
          <w:lang w:val="vi-VN"/>
        </w:rPr>
        <w:t xml:space="preserve"> phải được người đứng đầu hoặc cấp phó được ủy quyền của người đứng đầu cơ quan thuộc </w:t>
      </w:r>
      <w:r w:rsidRPr="00624999">
        <w:rPr>
          <w:color w:val="000000"/>
          <w:sz w:val="28"/>
          <w:szCs w:val="28"/>
        </w:rPr>
        <w:t>Hội đồng nhân dân</w:t>
      </w:r>
      <w:r w:rsidRPr="00624999">
        <w:rPr>
          <w:color w:val="000000"/>
          <w:sz w:val="28"/>
          <w:szCs w:val="28"/>
          <w:lang w:val="vi-VN"/>
        </w:rPr>
        <w:t xml:space="preserve"> tỉnh trực tiếp quản lý bí mật nhà nước cho phép.</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Việc mang tài liệu, vật chứa bí mật nhà nước ra khỏi nơi lưu giữ để phục vụ công tác ở nước ngoài phải được Chủ tịch Hội đồng nhân dân tỉnh hoặc cấp phó được ủy quyền cho phép và phải báo cáo Trưởng đoàn công tác.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2. Người mang tài liệu, vật chứa bí mật nhà nước ra khỏi nơi lưu giữ phải có văn bản xin phép người có thẩm quyền theo quy định tại khoản 1 Điều này.</w:t>
      </w:r>
    </w:p>
    <w:p w:rsidR="00624999" w:rsidRPr="00624999" w:rsidRDefault="00624999" w:rsidP="00624999">
      <w:pPr>
        <w:shd w:val="clear" w:color="auto" w:fill="FFFFFF"/>
        <w:spacing w:before="120"/>
        <w:ind w:firstLine="720"/>
        <w:jc w:val="both"/>
        <w:rPr>
          <w:color w:val="000000"/>
          <w:sz w:val="28"/>
          <w:szCs w:val="28"/>
          <w:lang w:val="vi-VN"/>
        </w:rPr>
      </w:pPr>
      <w:r w:rsidRPr="00624999">
        <w:rPr>
          <w:color w:val="000000"/>
          <w:sz w:val="28"/>
          <w:szCs w:val="28"/>
          <w:lang w:val="vi-VN"/>
        </w:rPr>
        <w:t>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rPr>
        <w:t xml:space="preserve">Khi kết thúc nhiệm vụ phải báo cáo người có thẩm quyền </w:t>
      </w:r>
      <w:r w:rsidRPr="00624999">
        <w:rPr>
          <w:color w:val="000000"/>
          <w:sz w:val="28"/>
          <w:szCs w:val="28"/>
          <w:lang w:val="vi-VN"/>
        </w:rPr>
        <w:t xml:space="preserve">theo quy định tại khoản 1 Điều này về việc quản lý, sử dụng bí mật nhà nước và nộp lại cơ quan, tổ chức. </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3.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rsidR="00624999" w:rsidRPr="00624999" w:rsidRDefault="00624999" w:rsidP="00624999">
      <w:pPr>
        <w:shd w:val="clear" w:color="auto" w:fill="FFFFFF"/>
        <w:spacing w:before="120"/>
        <w:ind w:firstLine="720"/>
        <w:jc w:val="both"/>
        <w:rPr>
          <w:color w:val="000000"/>
          <w:sz w:val="28"/>
          <w:szCs w:val="28"/>
        </w:rPr>
      </w:pPr>
      <w:bookmarkStart w:id="17" w:name="dieu_10"/>
      <w:r w:rsidRPr="00624999">
        <w:rPr>
          <w:b/>
          <w:bCs/>
          <w:color w:val="000000"/>
          <w:sz w:val="28"/>
          <w:szCs w:val="28"/>
          <w:lang w:val="vi-VN"/>
        </w:rPr>
        <w:t>Điều 11. Cung cấp, chuyển giao bí mật nhà nước cho cơ quan, tổ chức, người Việt Nam được giao thực hiện nhiệm vụ liên quan trực tiếp đến bí mật nhà nước</w:t>
      </w:r>
      <w:bookmarkEnd w:id="17"/>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color w:val="000000"/>
          <w:sz w:val="28"/>
          <w:szCs w:val="28"/>
          <w:lang w:val="vi-VN"/>
        </w:rPr>
        <w:t>1. Chủ tịch Hội đồng nhân dân tỉnh có thẩm quyền quyết định việc cung cấp, chuyển giao bí mật Nhà nước độ Tuyệt mật.</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2. Người có thẩm quyền quyết định việc cung cấp, chuyển giao bí mật nhà nước độ Tối mật, độ mật bao gồm:</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a) Người quy định tại khoản 1 Điều này;</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 xml:space="preserve">b) Người đứng đầu cơ quan Văn phòng tham mưu, giúp việc </w:t>
      </w:r>
      <w:r w:rsidRPr="00624999">
        <w:rPr>
          <w:color w:val="000000"/>
          <w:sz w:val="28"/>
          <w:szCs w:val="28"/>
        </w:rPr>
        <w:t>Hội đồng nhân dân</w:t>
      </w:r>
      <w:r w:rsidRPr="00624999">
        <w:rPr>
          <w:color w:val="000000"/>
          <w:sz w:val="28"/>
          <w:szCs w:val="28"/>
          <w:lang w:val="vi-VN"/>
        </w:rPr>
        <w:t xml:space="preserve"> tỉnh.</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c) Người đứng đầu các cơ quan của Hội đồng nhân dân tỉnh.</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rPr>
        <w:t xml:space="preserve">3. Cơ quan, tổ chức và người Việt Nam được giao thực hiện nhiệm vụ liên quan trực tiếp đến bí mật nhà nước được đề nghị cung cấp, chuyển giao bí mật nhà nước. </w:t>
      </w:r>
    </w:p>
    <w:p w:rsidR="00624999" w:rsidRPr="00624999" w:rsidRDefault="00624999" w:rsidP="00624999">
      <w:pPr>
        <w:shd w:val="clear" w:color="auto" w:fill="FFFFFF"/>
        <w:spacing w:before="120"/>
        <w:ind w:firstLine="720"/>
        <w:jc w:val="both"/>
        <w:rPr>
          <w:color w:val="000000"/>
          <w:sz w:val="28"/>
          <w:szCs w:val="28"/>
          <w:lang w:val="vi-VN"/>
        </w:rPr>
      </w:pPr>
      <w:r w:rsidRPr="00624999">
        <w:rPr>
          <w:color w:val="000000"/>
          <w:sz w:val="28"/>
          <w:szCs w:val="28"/>
          <w:lang w:val="vi-VN"/>
        </w:rPr>
        <w:t>4. Cơ quan đề nghị cung cấp, chuyển giao bí mật nhà nước phải có văn bản gửi người có thẩm quyền quyết định việc cung cấp, chuyển giao bí mật nhà nước nêu tại khoản 1 Điều này. Văn bản đề nghị phải ghi rõ tên cơ quan; người đại diện cơ quan, tổ chức; bí mật nhà nước đề nghị cung cấp, chuyển giao; mục đích sử dụng và cam kết bảo vệ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rPr>
        <w:t xml:space="preserve">5.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 </w:t>
      </w:r>
    </w:p>
    <w:p w:rsidR="00624999" w:rsidRPr="00624999" w:rsidRDefault="00624999" w:rsidP="00624999">
      <w:pPr>
        <w:shd w:val="clear" w:color="auto" w:fill="FFFFFF"/>
        <w:spacing w:before="120"/>
        <w:ind w:firstLine="720"/>
        <w:jc w:val="both"/>
        <w:rPr>
          <w:sz w:val="28"/>
          <w:szCs w:val="28"/>
        </w:rPr>
      </w:pPr>
      <w:r w:rsidRPr="00624999">
        <w:rPr>
          <w:sz w:val="28"/>
          <w:szCs w:val="28"/>
          <w:lang w:val="vi-VN"/>
        </w:rPr>
        <w:t>6. Việc cung cấp, chuyển giao bí mật nhà nước không được làm lộ các nội dung, biện pháp nghiệp vụ đang tiến hành trong hoạt động thanh tra, kiểm tra, điều tra, truy tố, xét xử của các cơ quan chức năng.</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7. Trường hợp từ chối cung cấp, chuyển giao bí mật nhà nước, người có thẩm quyền quyết định việc cung cấp, chuyển giao bí mật nhà nước phải trả lời bằng văn bản và nêu rõ lý do.</w:t>
      </w:r>
    </w:p>
    <w:p w:rsidR="00624999" w:rsidRPr="00624999" w:rsidRDefault="00624999" w:rsidP="00624999">
      <w:pPr>
        <w:shd w:val="clear" w:color="auto" w:fill="FFFFFF"/>
        <w:spacing w:before="120"/>
        <w:ind w:firstLine="720"/>
        <w:jc w:val="both"/>
        <w:rPr>
          <w:color w:val="000000"/>
          <w:sz w:val="28"/>
          <w:szCs w:val="28"/>
        </w:rPr>
      </w:pPr>
      <w:bookmarkStart w:id="18" w:name="dieu_11"/>
      <w:r w:rsidRPr="00624999">
        <w:rPr>
          <w:b/>
          <w:bCs/>
          <w:color w:val="000000"/>
          <w:sz w:val="28"/>
          <w:szCs w:val="28"/>
          <w:lang w:val="it-IT"/>
        </w:rPr>
        <w:t>Điều 12. Cung cấp, chuyển giao bí mật nhà nước cho cơ quan, tổ chức, cá nhân nước ngoài</w:t>
      </w:r>
      <w:bookmarkEnd w:id="18"/>
    </w:p>
    <w:p w:rsidR="00624999" w:rsidRPr="00624999" w:rsidRDefault="00624999" w:rsidP="00624999">
      <w:pPr>
        <w:shd w:val="clear" w:color="auto" w:fill="FFFFFF"/>
        <w:spacing w:before="120"/>
        <w:ind w:firstLine="720"/>
        <w:jc w:val="both"/>
        <w:rPr>
          <w:color w:val="000000"/>
          <w:sz w:val="28"/>
          <w:szCs w:val="28"/>
          <w:lang w:val="vi-VN"/>
        </w:rPr>
      </w:pPr>
      <w:r w:rsidRPr="00624999">
        <w:rPr>
          <w:color w:val="000000"/>
          <w:sz w:val="28"/>
          <w:szCs w:val="28"/>
          <w:lang w:val="it-IT"/>
        </w:rPr>
        <w:t xml:space="preserve">1. </w:t>
      </w:r>
      <w:r w:rsidRPr="00624999">
        <w:rPr>
          <w:color w:val="000000"/>
          <w:sz w:val="28"/>
          <w:szCs w:val="28"/>
          <w:lang w:val="vi-VN"/>
        </w:rPr>
        <w:t>Chủ tịch </w:t>
      </w:r>
      <w:r w:rsidRPr="00624999">
        <w:rPr>
          <w:color w:val="000000"/>
          <w:sz w:val="28"/>
          <w:szCs w:val="28"/>
          <w:lang w:val="it-IT"/>
        </w:rPr>
        <w:t>Hội đồng nhân dân</w:t>
      </w:r>
      <w:r w:rsidRPr="00624999">
        <w:rPr>
          <w:color w:val="000000"/>
          <w:sz w:val="28"/>
          <w:szCs w:val="28"/>
          <w:lang w:val="vi-VN"/>
        </w:rPr>
        <w:t xml:space="preserve"> tỉnh </w:t>
      </w:r>
      <w:r w:rsidRPr="00624999">
        <w:rPr>
          <w:color w:val="000000"/>
          <w:sz w:val="28"/>
          <w:szCs w:val="28"/>
          <w:lang w:val="it-IT"/>
        </w:rPr>
        <w:t>quyết định việc cung cấp, chuyển giao bí mật nhà nước cho cơ quan, tổ chức, cá nhân nước ngoài độ Tối mật, độ Mật thuộc phạm vi quản lý.</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2. Bí mật nhà nước chỉ được cung cấp, chuyển giao cho cơ quan, tổ chức, cá nhân nước ngoài tham gia vào chương trình hợp tác quốc tế hoặc thi hành công vụ có liên quan đến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3. Cơ quan, tổ chức nước ngoài đề nghị cung cấp, chuyển giao bí mật nhà nước phải có văn bản gửi cơ quan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4. Cá nhân nước ngoài đề nghị cung cấp, chuyển giao bí mật nhà nước phải có văn bản gửi cơ quan, tổ chức chủ trì chương trình hợp tác quốc tế hoặc thi hành công vụ có liên quan đến bí mật nhà nước. Văn bản đề nghị phải ghi rõ họ và tên; số</w:t>
      </w:r>
      <w:r w:rsidRPr="00624999">
        <w:rPr>
          <w:b/>
          <w:bCs/>
          <w:i/>
          <w:iCs/>
          <w:color w:val="000000"/>
          <w:sz w:val="28"/>
          <w:szCs w:val="28"/>
          <w:lang w:val="it-IT"/>
        </w:rPr>
        <w:t> </w:t>
      </w:r>
      <w:r w:rsidRPr="00624999">
        <w:rPr>
          <w:color w:val="000000"/>
          <w:sz w:val="28"/>
          <w:szCs w:val="28"/>
          <w:lang w:val="it-IT"/>
        </w:rPr>
        <w:t>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5. Cơ quan, tổ chức chủ trì chương trình hợp tác quốc tế hoặc thi hành công vụ có liên quan đến bí mật nhà nước có trách nhiệm chuyển đề nghị của cơ quan, tổ chức, cá nhân nước ngoài quy định tại khoản 3 và khoản 4 Điều này đến</w:t>
      </w:r>
      <w:r w:rsidRPr="00624999">
        <w:rPr>
          <w:b/>
          <w:bCs/>
          <w:color w:val="000000"/>
          <w:sz w:val="28"/>
          <w:szCs w:val="28"/>
          <w:lang w:val="it-IT"/>
        </w:rPr>
        <w:t> </w:t>
      </w:r>
      <w:r w:rsidRPr="00624999">
        <w:rPr>
          <w:color w:val="000000"/>
          <w:sz w:val="28"/>
          <w:szCs w:val="28"/>
          <w:lang w:val="it-IT"/>
        </w:rPr>
        <w:t>người có thẩm quyền quy định tại khoản 1 Điều này quyết định việc cung cấp, chuyển giao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 xml:space="preserve">6. Trường hợp từ chối cung cấp, chuyển giao bí mật nhà nước, người có thẩm quyền </w:t>
      </w:r>
      <w:r w:rsidRPr="00624999">
        <w:rPr>
          <w:sz w:val="28"/>
          <w:szCs w:val="28"/>
          <w:lang w:val="it-IT"/>
        </w:rPr>
        <w:t xml:space="preserve">quy định tại khoản 1 Điều này </w:t>
      </w:r>
      <w:r w:rsidRPr="00624999">
        <w:rPr>
          <w:color w:val="000000"/>
          <w:sz w:val="28"/>
          <w:szCs w:val="28"/>
          <w:lang w:val="it-IT"/>
        </w:rPr>
        <w:t>phải trả lời bằng văn bản và nêu rõ lý do.</w:t>
      </w:r>
    </w:p>
    <w:p w:rsidR="00624999" w:rsidRPr="00624999" w:rsidRDefault="00624999" w:rsidP="00624999">
      <w:pPr>
        <w:shd w:val="clear" w:color="auto" w:fill="FFFFFF"/>
        <w:spacing w:before="120"/>
        <w:ind w:firstLine="720"/>
        <w:jc w:val="both"/>
        <w:rPr>
          <w:color w:val="000000"/>
          <w:sz w:val="28"/>
          <w:szCs w:val="28"/>
        </w:rPr>
      </w:pPr>
      <w:bookmarkStart w:id="19" w:name="dieu_12"/>
      <w:r w:rsidRPr="00624999">
        <w:rPr>
          <w:b/>
          <w:bCs/>
          <w:color w:val="000000"/>
          <w:sz w:val="28"/>
          <w:szCs w:val="28"/>
          <w:lang w:val="it-IT"/>
        </w:rPr>
        <w:t>Điều 13. Hội nghị, hội thảo, cuộc họp có nội dung bí mật nhà nước do các cơ quan của Hội đồng nhân dân tỉnh tổ chức</w:t>
      </w:r>
      <w:bookmarkEnd w:id="19"/>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Việc tổ chức hội nghị, hội thảo, cuộc họp có nội dung bí mật nhà nước của Hội đồng nhân dân tỉnh phải đảm bảo các yêu cầu sau đây:</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 xml:space="preserve">1. Được sự đồng ý của </w:t>
      </w:r>
      <w:r w:rsidRPr="00624999">
        <w:rPr>
          <w:color w:val="000000"/>
          <w:sz w:val="28"/>
          <w:szCs w:val="28"/>
          <w:lang w:val="vi-VN"/>
        </w:rPr>
        <w:t>Chủ tịch </w:t>
      </w:r>
      <w:r w:rsidRPr="00624999">
        <w:rPr>
          <w:color w:val="000000"/>
          <w:sz w:val="28"/>
          <w:szCs w:val="28"/>
          <w:lang w:val="it-IT"/>
        </w:rPr>
        <w:t>Hội đồng nhân dân</w:t>
      </w:r>
      <w:r w:rsidRPr="00624999">
        <w:rPr>
          <w:color w:val="000000"/>
          <w:sz w:val="28"/>
          <w:szCs w:val="28"/>
          <w:lang w:val="vi-VN"/>
        </w:rPr>
        <w:t xml:space="preserve"> tỉnh</w:t>
      </w:r>
      <w:r w:rsidRPr="00624999">
        <w:rPr>
          <w:color w:val="000000"/>
          <w:sz w:val="28"/>
          <w:szCs w:val="28"/>
          <w:lang w:val="it-IT"/>
        </w:rPr>
        <w:t xml:space="preserve"> về việc sử dụng tài liệu, vật chứa bí mật nhà nước độ Tuyệt mật</w:t>
      </w:r>
      <w:r w:rsidRPr="00624999">
        <w:rPr>
          <w:color w:val="000000"/>
          <w:sz w:val="28"/>
          <w:szCs w:val="28"/>
          <w:lang w:val="vi-VN"/>
        </w:rPr>
        <w:t>;</w:t>
      </w:r>
      <w:r w:rsidRPr="00624999">
        <w:rPr>
          <w:color w:val="000000"/>
          <w:sz w:val="28"/>
          <w:szCs w:val="28"/>
          <w:lang w:val="it-IT"/>
        </w:rPr>
        <w:t xml:space="preserve"> được sự đồng ý của Chủ tịch Hội đồng nhân dân tỉnh, hoặc </w:t>
      </w:r>
      <w:r w:rsidRPr="00624999">
        <w:rPr>
          <w:color w:val="000000"/>
          <w:sz w:val="28"/>
          <w:szCs w:val="28"/>
          <w:lang w:val="vi-VN"/>
        </w:rPr>
        <w:t>người đứng </w:t>
      </w:r>
      <w:r w:rsidRPr="00624999">
        <w:rPr>
          <w:color w:val="000000"/>
          <w:sz w:val="28"/>
          <w:szCs w:val="28"/>
          <w:lang w:val="it-IT"/>
        </w:rPr>
        <w:t>đầu các cơ quan của Hội đồng nhân dân tỉnh, hoặc người đứng đầu cơ quan Văn phòng tham mưu, giúp việc Hội đồng nhân dân tỉnh về việc sử dụng t</w:t>
      </w:r>
      <w:r w:rsidRPr="00624999">
        <w:rPr>
          <w:color w:val="000000"/>
          <w:sz w:val="28"/>
          <w:szCs w:val="28"/>
          <w:lang w:val="vi-VN"/>
        </w:rPr>
        <w:t>ài liệu, vật chứa bí mật nhà nước độ T</w:t>
      </w:r>
      <w:r w:rsidRPr="00624999">
        <w:rPr>
          <w:color w:val="000000"/>
          <w:sz w:val="28"/>
          <w:szCs w:val="28"/>
          <w:lang w:val="it-IT"/>
        </w:rPr>
        <w:t>ối </w:t>
      </w:r>
      <w:r w:rsidRPr="00624999">
        <w:rPr>
          <w:color w:val="000000"/>
          <w:sz w:val="28"/>
          <w:szCs w:val="28"/>
          <w:lang w:val="vi-VN"/>
        </w:rPr>
        <w:t>mật</w:t>
      </w:r>
      <w:r w:rsidRPr="00624999">
        <w:rPr>
          <w:color w:val="000000"/>
          <w:sz w:val="28"/>
          <w:szCs w:val="28"/>
          <w:lang w:val="it-IT"/>
        </w:rPr>
        <w:t>, độ Mật.</w:t>
      </w:r>
    </w:p>
    <w:p w:rsidR="00624999" w:rsidRPr="00624999" w:rsidRDefault="00624999" w:rsidP="00624999">
      <w:pPr>
        <w:shd w:val="clear" w:color="auto" w:fill="FFFFFF"/>
        <w:spacing w:before="120"/>
        <w:ind w:firstLine="720"/>
        <w:jc w:val="both"/>
        <w:rPr>
          <w:sz w:val="28"/>
          <w:szCs w:val="28"/>
        </w:rPr>
      </w:pPr>
      <w:r w:rsidRPr="00624999">
        <w:rPr>
          <w:sz w:val="28"/>
          <w:szCs w:val="28"/>
          <w:lang w:val="it-IT"/>
        </w:rPr>
        <w:t>2. Thành phần tham dự hội nghị, hội thảo, cuộc họp có nội dung bí mật nhà nước của Hội đồng nhân dân tỉnh là đại diện cơ quan, tổ chức hoặc </w:t>
      </w:r>
      <w:r w:rsidRPr="00624999">
        <w:rPr>
          <w:sz w:val="28"/>
          <w:szCs w:val="28"/>
          <w:lang w:val="vi-VN"/>
        </w:rPr>
        <w:t>người được giao </w:t>
      </w:r>
      <w:r w:rsidRPr="00624999">
        <w:rPr>
          <w:sz w:val="28"/>
          <w:szCs w:val="28"/>
          <w:lang w:val="it-IT"/>
        </w:rPr>
        <w:t>thực hiện nhiệm vụ liên quan đến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 xml:space="preserve">3. Địa điểm tổ chức phải </w:t>
      </w:r>
      <w:r w:rsidRPr="00624999">
        <w:rPr>
          <w:color w:val="000000"/>
          <w:sz w:val="28"/>
          <w:szCs w:val="28"/>
          <w:lang w:val="vi-VN"/>
        </w:rPr>
        <w:t>trong phòng họp kín tại trụ sở làm việc của cơ quan, tổ chức</w:t>
      </w:r>
      <w:r w:rsidRPr="00624999">
        <w:rPr>
          <w:color w:val="000000"/>
          <w:sz w:val="28"/>
          <w:szCs w:val="28"/>
          <w:lang w:val="it-IT"/>
        </w:rPr>
        <w:t>. T</w:t>
      </w:r>
      <w:r w:rsidRPr="00624999">
        <w:rPr>
          <w:color w:val="000000"/>
          <w:sz w:val="28"/>
          <w:szCs w:val="28"/>
          <w:lang w:val="vi-VN"/>
        </w:rPr>
        <w:t>rường hợp tổ chức ở ngoài trụ sở làm việc, người đứng đầu cơ quan, tổ chức quyết định tổ chức hội nghị, hội thảo, cuộc họp có trách nhiệm đề nghị Công an </w:t>
      </w:r>
      <w:r w:rsidRPr="00624999">
        <w:rPr>
          <w:color w:val="000000"/>
          <w:sz w:val="28"/>
          <w:szCs w:val="28"/>
          <w:lang w:val="it-IT"/>
        </w:rPr>
        <w:t>tỉnh </w:t>
      </w:r>
      <w:r w:rsidRPr="00624999">
        <w:rPr>
          <w:color w:val="000000"/>
          <w:sz w:val="28"/>
          <w:szCs w:val="28"/>
          <w:lang w:val="vi-VN"/>
        </w:rPr>
        <w:t>kiểm tra an ninh, an toàn trong và ngoài khu vực diễn ra hội nghị, hội thảo, cuộc họp</w:t>
      </w:r>
      <w:r w:rsidRPr="00624999">
        <w:rPr>
          <w:color w:val="000000"/>
          <w:sz w:val="28"/>
          <w:szCs w:val="28"/>
          <w:lang w:val="it-IT"/>
        </w:rPr>
        <w:t>.</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4. Phương tiện, thiết bị sử dụng trong H</w:t>
      </w:r>
      <w:r w:rsidRPr="00624999">
        <w:rPr>
          <w:color w:val="000000"/>
          <w:sz w:val="28"/>
          <w:szCs w:val="28"/>
          <w:lang w:val="vi-VN"/>
        </w:rPr>
        <w:t>ội nghị, hội thảo, cuộc họp có nội dung bí mật nhà nước </w:t>
      </w:r>
      <w:r w:rsidRPr="00624999">
        <w:rPr>
          <w:color w:val="000000"/>
          <w:sz w:val="28"/>
          <w:szCs w:val="28"/>
          <w:lang w:val="it-IT"/>
        </w:rPr>
        <w:t>phải đáp ứng yêu cầu bảo vệ bí mật nhà nước, cụ thể là:</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a) </w:t>
      </w:r>
      <w:r w:rsidRPr="00624999">
        <w:rPr>
          <w:color w:val="000000"/>
          <w:sz w:val="28"/>
          <w:szCs w:val="28"/>
        </w:rPr>
        <w:t>P</w:t>
      </w:r>
      <w:r w:rsidRPr="00624999">
        <w:rPr>
          <w:color w:val="000000"/>
          <w:sz w:val="28"/>
          <w:szCs w:val="28"/>
          <w:lang w:val="vi-VN"/>
        </w:rPr>
        <w:t>hải sử dụng micro có dây </w:t>
      </w:r>
      <w:r w:rsidRPr="00624999">
        <w:rPr>
          <w:color w:val="000000"/>
          <w:sz w:val="28"/>
          <w:szCs w:val="28"/>
          <w:lang w:val="it-IT"/>
        </w:rPr>
        <w:t>và các p</w:t>
      </w:r>
      <w:r w:rsidRPr="00624999">
        <w:rPr>
          <w:color w:val="000000"/>
          <w:sz w:val="28"/>
          <w:szCs w:val="28"/>
          <w:lang w:val="vi-VN"/>
        </w:rPr>
        <w:t>hương tiện, thiết bị </w:t>
      </w:r>
      <w:r w:rsidRPr="00624999">
        <w:rPr>
          <w:color w:val="000000"/>
          <w:sz w:val="28"/>
          <w:szCs w:val="28"/>
          <w:lang w:val="it-IT"/>
        </w:rPr>
        <w:t>đã được</w:t>
      </w:r>
      <w:r w:rsidRPr="00624999">
        <w:rPr>
          <w:color w:val="000000"/>
          <w:sz w:val="28"/>
          <w:szCs w:val="28"/>
          <w:lang w:val="vi-VN"/>
        </w:rPr>
        <w:t> Công an </w:t>
      </w:r>
      <w:r w:rsidRPr="00624999">
        <w:rPr>
          <w:color w:val="000000"/>
          <w:sz w:val="28"/>
          <w:szCs w:val="28"/>
          <w:lang w:val="it-IT"/>
        </w:rPr>
        <w:t>tỉnh kiểm tra an ninh, an toàn </w:t>
      </w:r>
      <w:r w:rsidRPr="00624999">
        <w:rPr>
          <w:color w:val="000000"/>
          <w:sz w:val="28"/>
          <w:szCs w:val="28"/>
          <w:lang w:val="vi-VN"/>
        </w:rPr>
        <w:t>trước khi lắp đặt</w:t>
      </w:r>
      <w:r w:rsidRPr="00624999">
        <w:rPr>
          <w:color w:val="000000"/>
          <w:sz w:val="28"/>
          <w:szCs w:val="28"/>
          <w:lang w:val="it-IT"/>
        </w:rPr>
        <w:t>, sử dụng</w:t>
      </w:r>
      <w:r w:rsidRPr="00624999">
        <w:rPr>
          <w:color w:val="000000"/>
          <w:sz w:val="28"/>
          <w:szCs w:val="28"/>
          <w:lang w:val="vi-VN"/>
        </w:rPr>
        <w: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c) 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tin từ bên ngoài.</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5. Hội nghị, hội thảo, cuộc họp có nội dung bí mật nhà nước phải c</w:t>
      </w:r>
      <w:r w:rsidRPr="00624999">
        <w:rPr>
          <w:color w:val="000000"/>
          <w:sz w:val="28"/>
          <w:szCs w:val="28"/>
          <w:lang w:val="it-IT"/>
        </w:rPr>
        <w:t>ó phương án bảo vệ, cụ thể là:</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a) Hội nghị, hội thảo, cuộc họp có nội dung bí mật nhà nước độ Tuyệt mật, người đứng đầu cơ quan chủ trì quyết định việc bố trí lực lượng canh gác, bảo vệ bên ngoài và phải có biện pháp kiểm tra an ninh, an toàn đối với người tham dự; dự kiến các tình huống phức tạp có thể xảy ra ảnh hưởng đến an ninh, an toàn trong quá trình tổ chức hội nghị, hội thảo, cuộc họp và phương án giải quyết, xử lý.</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b) Người tham dự hội nghị, hội thảo, cuộc họp có nội dung bí mật nhà nước phải đúng thành phần theo yêu cầu của cơ quan chủ trì.</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c) Hội nghị, hội thảo, cuộc họp có nội dung bí mật nhà nước tổ chức từ hai ngày trở lên phải niêm phong phòng họp sau mỗi ngày tổ chức hội nghị, hội thảo, cuộc họp.</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6. </w:t>
      </w:r>
      <w:r w:rsidRPr="00624999">
        <w:rPr>
          <w:color w:val="000000"/>
          <w:sz w:val="28"/>
          <w:szCs w:val="28"/>
          <w:lang w:val="it-IT"/>
        </w:rPr>
        <w:t>Tài liệu, vật chứa bí mật nhà nước phải được thu hồi sau hội nghị, hội thảo, cuộc họp.</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7. Người đứng đầu cơ quan quyết định tổ chức hội nghị, hội thảo, cuộc họp có nội dung bí mật nhà nước có trách nhiệm bảo đảm các yêu cầu quy định tại khoản 1, 2, 3, 4, 5, 6 Điều này.</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8. </w:t>
      </w:r>
      <w:r w:rsidRPr="00624999">
        <w:rPr>
          <w:color w:val="000000"/>
          <w:sz w:val="28"/>
          <w:szCs w:val="28"/>
          <w:lang w:val="vi-VN"/>
        </w:rPr>
        <w:t>Người tham dự hội nghị, hội thảo, cuộc họp có nội dung bí mật nhà nước </w:t>
      </w:r>
      <w:r w:rsidRPr="00624999">
        <w:rPr>
          <w:color w:val="000000"/>
          <w:sz w:val="28"/>
          <w:szCs w:val="28"/>
          <w:lang w:val="it-IT"/>
        </w:rPr>
        <w:t>có trách nhiệm bảo vệ và sử dụng bí mật nhà nước theo quy định của Quy chế này và theo yêu cầu của người chủ trì hội nghị, hội thảo, cuộc họp.</w:t>
      </w:r>
    </w:p>
    <w:p w:rsidR="00624999" w:rsidRPr="00624999" w:rsidRDefault="00624999" w:rsidP="00624999">
      <w:pPr>
        <w:shd w:val="clear" w:color="auto" w:fill="FFFFFF"/>
        <w:spacing w:before="120"/>
        <w:ind w:firstLine="720"/>
        <w:jc w:val="both"/>
        <w:rPr>
          <w:color w:val="000000"/>
          <w:sz w:val="28"/>
          <w:szCs w:val="28"/>
        </w:rPr>
      </w:pPr>
      <w:bookmarkStart w:id="20" w:name="dieu_13"/>
      <w:r w:rsidRPr="00624999">
        <w:rPr>
          <w:b/>
          <w:bCs/>
          <w:color w:val="000000"/>
          <w:sz w:val="28"/>
          <w:szCs w:val="28"/>
          <w:lang w:val="it-IT"/>
        </w:rPr>
        <w:t>Điều 14. Hội nghị, hội thảo, cuộc họp có yếu tố nước ngoài</w:t>
      </w:r>
      <w:bookmarkEnd w:id="20"/>
      <w:r w:rsidRPr="00624999">
        <w:rPr>
          <w:b/>
          <w:bCs/>
          <w:color w:val="000000"/>
          <w:sz w:val="28"/>
          <w:szCs w:val="28"/>
          <w:lang w:val="it-IT"/>
        </w:rPr>
        <w:t xml:space="preserve"> có nội dung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1. Việc tổ chức hội nghị, hội thảo, cuộc họp có yếu tố nước ngoài tại tỉnh Bà Rịa - Vũng Tàu có nội dung bí mật nhà nước phải bảo đảm các yêu cầu sau đây:</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l-PL"/>
        </w:rPr>
        <w:t>a) Do các cơ quan của Hội đồng nhân dân tỉnh tổ chức;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l-PL"/>
        </w:rPr>
        <w:t>b) Được sự đồng ý bằng văn bản của </w:t>
      </w:r>
      <w:r w:rsidRPr="00624999">
        <w:rPr>
          <w:color w:val="000000"/>
          <w:sz w:val="28"/>
          <w:szCs w:val="28"/>
          <w:lang w:val="vi-VN"/>
        </w:rPr>
        <w:t>Chủ tịch </w:t>
      </w:r>
      <w:r w:rsidRPr="00624999">
        <w:rPr>
          <w:color w:val="000000"/>
          <w:sz w:val="28"/>
          <w:szCs w:val="28"/>
        </w:rPr>
        <w:t>Hội đồng nhân dân</w:t>
      </w:r>
      <w:r w:rsidRPr="00624999">
        <w:rPr>
          <w:color w:val="000000"/>
          <w:sz w:val="28"/>
          <w:szCs w:val="28"/>
          <w:lang w:val="vi-VN"/>
        </w:rPr>
        <w:t xml:space="preserve"> tỉnh </w:t>
      </w:r>
      <w:r w:rsidRPr="00624999">
        <w:rPr>
          <w:color w:val="000000"/>
          <w:sz w:val="28"/>
          <w:szCs w:val="28"/>
          <w:lang w:val="pl-PL"/>
        </w:rPr>
        <w:t>về việc sử dụng nội dung bí mật nhà nước </w:t>
      </w:r>
      <w:r w:rsidRPr="00624999">
        <w:rPr>
          <w:color w:val="000000"/>
          <w:sz w:val="28"/>
          <w:szCs w:val="28"/>
          <w:lang w:val="it-IT"/>
        </w:rPr>
        <w:t>độ Tối mật, độ Mật thuộc phạm vi, lĩnh vực quản lý. Nếu </w:t>
      </w:r>
      <w:r w:rsidRPr="00624999">
        <w:rPr>
          <w:color w:val="000000"/>
          <w:sz w:val="28"/>
          <w:szCs w:val="28"/>
          <w:lang w:val="pl-PL"/>
        </w:rPr>
        <w:t>sử dụng nội dung bí mật nhà nước </w:t>
      </w:r>
      <w:r w:rsidRPr="00624999">
        <w:rPr>
          <w:color w:val="000000"/>
          <w:sz w:val="28"/>
          <w:szCs w:val="28"/>
          <w:lang w:val="it-IT"/>
        </w:rPr>
        <w:t>độ Tuyệt mật phải trình Thủ tướng Chính phủ quyết định.</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l-PL"/>
        </w:rPr>
        <w:t>c) Thành phần tham dự gồm: </w:t>
      </w:r>
      <w:r w:rsidRPr="00624999">
        <w:rPr>
          <w:color w:val="000000"/>
          <w:sz w:val="28"/>
          <w:szCs w:val="28"/>
          <w:lang w:val="it-IT"/>
        </w:rPr>
        <w:t>Đại diện cơ quan, tổ chức hoặc </w:t>
      </w:r>
      <w:r w:rsidRPr="00624999">
        <w:rPr>
          <w:color w:val="000000"/>
          <w:sz w:val="28"/>
          <w:szCs w:val="28"/>
          <w:lang w:val="vi-VN"/>
        </w:rPr>
        <w:t>người được giao </w:t>
      </w:r>
      <w:r w:rsidRPr="00624999">
        <w:rPr>
          <w:color w:val="000000"/>
          <w:sz w:val="28"/>
          <w:szCs w:val="28"/>
          <w:lang w:val="it-IT"/>
        </w:rPr>
        <w:t>thực hiện nhiệm vụ liên quan đến bí mật nhà nước</w:t>
      </w:r>
      <w:r w:rsidRPr="00624999">
        <w:rPr>
          <w:color w:val="000000"/>
          <w:sz w:val="28"/>
          <w:szCs w:val="28"/>
          <w:lang w:val="pl-PL"/>
        </w:rPr>
        <w:t>; đại diện cơ quan, tổ chức hoặc cá nhân nước ngoài tham gia vào chương trình hợp tác quốc tế hoặc thi hành công vụ có liên quan đến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l-PL"/>
        </w:rPr>
        <w:t>d) Đảm bảo yêu cầu quy định tại các khoản 3, 4, 5, 6 Điều 13 của Quy chế này.</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l-PL"/>
        </w:rPr>
        <w:t>2. Người đứng đầu cơ quan quyết định tổ chức hội nghị, hội thảo, cuộc họp có nội dung bí mật nhà nước có trách nhiệm bảo đảm các yêu cầu quy định tại khoản 1 Điều này.</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l-PL"/>
        </w:rPr>
        <w:t xml:space="preserve">3. Người tham dự hội nghị, hội thảo, cuộc </w:t>
      </w:r>
      <w:r w:rsidRPr="00624999">
        <w:rPr>
          <w:sz w:val="28"/>
          <w:szCs w:val="28"/>
          <w:lang w:val="pl-PL"/>
        </w:rPr>
        <w:t xml:space="preserve">họp tại tỉnh Bà Rịa - Vũng Tàu  </w:t>
      </w:r>
      <w:r w:rsidRPr="00624999">
        <w:rPr>
          <w:color w:val="000000"/>
          <w:sz w:val="28"/>
          <w:szCs w:val="28"/>
          <w:lang w:val="pl-PL"/>
        </w:rPr>
        <w:t>có nội dung bí mật nhà nước có trách nhiệm bảo vệ và sử dụng bí mật nhà nước theo quy định của Quy chế này và yêu cầu của người chủ trì hội nghị, hội thảo, cuộc họp không được cung cấp, chuyển giao cho bên thứ ba.</w:t>
      </w:r>
    </w:p>
    <w:p w:rsidR="00FD5784" w:rsidRPr="00970C21" w:rsidRDefault="00624999" w:rsidP="00624999">
      <w:pPr>
        <w:shd w:val="clear" w:color="auto" w:fill="FFFFFF"/>
        <w:spacing w:before="120"/>
        <w:ind w:firstLine="720"/>
        <w:jc w:val="both"/>
        <w:rPr>
          <w:b/>
          <w:bCs/>
          <w:sz w:val="28"/>
          <w:szCs w:val="28"/>
          <w:lang w:val="it-IT"/>
        </w:rPr>
      </w:pPr>
      <w:bookmarkStart w:id="21" w:name="dieu_14"/>
      <w:r w:rsidRPr="00624999">
        <w:rPr>
          <w:b/>
          <w:bCs/>
          <w:sz w:val="28"/>
          <w:szCs w:val="28"/>
          <w:lang w:val="it-IT"/>
        </w:rPr>
        <w:t xml:space="preserve">Điều 15. </w:t>
      </w:r>
      <w:r w:rsidR="00FD5784" w:rsidRPr="00970C21">
        <w:rPr>
          <w:b/>
          <w:bCs/>
          <w:sz w:val="28"/>
          <w:szCs w:val="28"/>
          <w:lang w:val="it-IT"/>
        </w:rPr>
        <w:t>Sử dụng máy vi tính, thiết bị nhớ ngoài, phương tiện điện tử có tính năng lưu giữ tài liệu, thông tin bí mật nhà nước</w:t>
      </w:r>
    </w:p>
    <w:p w:rsidR="00FD5784" w:rsidRPr="00970C21" w:rsidRDefault="00FD5784" w:rsidP="00624999">
      <w:pPr>
        <w:shd w:val="clear" w:color="auto" w:fill="FFFFFF"/>
        <w:spacing w:before="120"/>
        <w:ind w:firstLine="720"/>
        <w:jc w:val="both"/>
        <w:rPr>
          <w:bCs/>
          <w:sz w:val="28"/>
          <w:szCs w:val="28"/>
          <w:lang w:val="it-IT"/>
        </w:rPr>
      </w:pPr>
      <w:r w:rsidRPr="00970C21">
        <w:rPr>
          <w:bCs/>
          <w:sz w:val="28"/>
          <w:szCs w:val="28"/>
          <w:lang w:val="it-IT"/>
        </w:rPr>
        <w:t xml:space="preserve">1. </w:t>
      </w:r>
      <w:r w:rsidR="005A1BB9" w:rsidRPr="00970C21">
        <w:rPr>
          <w:bCs/>
          <w:sz w:val="28"/>
          <w:szCs w:val="28"/>
          <w:lang w:val="it-IT"/>
        </w:rPr>
        <w:t>Thiết bị, phần mềm hệ thống, phần mềm ứng dụng, bao gồm thiết bị, phần mềm mới dùng để soạn thảo, lưu giữ tài liệu có chứa nội dung bí mất nhà nước; thiết bị, phần mềm được nâng cấp hoặc sửa đổi, bổ sung; thiết bị, phần mềm do tổ chức, cá nhân nước ngoài tài trợ, cho tặng phải được Công an tỉnh kiểm tra an ninh, an toàn trước khi đưa vào sử dụng tại các bộ phận, vị trí trọng yếu, cơ mật, nơi chứa dựng bí mật nhà nước thuộc cơ quan Hội đồng nhân dân tỉnh.</w:t>
      </w:r>
    </w:p>
    <w:p w:rsidR="005A1BB9" w:rsidRPr="00970C21" w:rsidRDefault="005A1BB9" w:rsidP="00624999">
      <w:pPr>
        <w:shd w:val="clear" w:color="auto" w:fill="FFFFFF"/>
        <w:spacing w:before="120"/>
        <w:ind w:firstLine="720"/>
        <w:jc w:val="both"/>
        <w:rPr>
          <w:bCs/>
          <w:sz w:val="28"/>
          <w:szCs w:val="28"/>
          <w:lang w:val="it-IT"/>
        </w:rPr>
      </w:pPr>
      <w:r w:rsidRPr="00970C21">
        <w:rPr>
          <w:bCs/>
          <w:sz w:val="28"/>
          <w:szCs w:val="28"/>
          <w:lang w:val="it-IT"/>
        </w:rPr>
        <w:t xml:space="preserve">2. Sửa chữa máy vi tính, thiết bị nhớ ngoài, phương tiện điện tử có tính năng lưu giữ thông tin dìng trong công tác bảo vệ bí mật nhà nước nếu bị hư hỏng phải do công chức phụ trách công nghệ thông tin của cơ quan Hội đồng nhân dân tỉnh thực hiện. Nếu thuê dịch vụ bên ngoài phải giám sát chặt chẽ. Máy vi tính lưu giữ tài liệu, thông tin bí mất nhà nước mang ra ngoài sửa chữa phải tháo rời ổ cứng và niêm phong, quản lý tại cơ quan. Sửa chửa xong phải kiểm tra trước khi sử dụng. Đối với các thiết bị nhớ ngoài, phương tiện điện tử có tính năng lưu giữ thông tin dùng trong công tác bảo vệ bí mật nhà nước </w:t>
      </w:r>
      <w:r w:rsidR="00970C21" w:rsidRPr="00970C21">
        <w:rPr>
          <w:bCs/>
          <w:sz w:val="28"/>
          <w:szCs w:val="28"/>
          <w:lang w:val="it-IT"/>
        </w:rPr>
        <w:t>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rsidR="00970C21" w:rsidRPr="00970C21" w:rsidRDefault="00970C21" w:rsidP="00624999">
      <w:pPr>
        <w:shd w:val="clear" w:color="auto" w:fill="FFFFFF"/>
        <w:spacing w:before="120"/>
        <w:ind w:firstLine="720"/>
        <w:jc w:val="both"/>
        <w:rPr>
          <w:bCs/>
          <w:sz w:val="28"/>
          <w:szCs w:val="28"/>
          <w:lang w:val="it-IT"/>
        </w:rPr>
      </w:pPr>
      <w:r w:rsidRPr="00970C21">
        <w:rPr>
          <w:bCs/>
          <w:sz w:val="28"/>
          <w:szCs w:val="28"/>
          <w:lang w:val="it-IT"/>
        </w:rPr>
        <w:t>3. Không sử dụng thiết bị thu phát sóng không dây trong các hệ thống thông tin quan trọng về an ninh quốc gia, hệ thống mạng thông tin quan trọng quốc gia và tại bộ phận, vị trí trọng yếu, cơ mật.</w:t>
      </w:r>
    </w:p>
    <w:p w:rsidR="00624999" w:rsidRPr="00624999" w:rsidRDefault="00FD5784" w:rsidP="00624999">
      <w:pPr>
        <w:shd w:val="clear" w:color="auto" w:fill="FFFFFF"/>
        <w:spacing w:before="120"/>
        <w:ind w:firstLine="720"/>
        <w:jc w:val="both"/>
        <w:rPr>
          <w:color w:val="000000"/>
          <w:sz w:val="28"/>
          <w:szCs w:val="28"/>
        </w:rPr>
      </w:pPr>
      <w:r w:rsidRPr="00624999">
        <w:rPr>
          <w:b/>
          <w:bCs/>
          <w:color w:val="000000"/>
          <w:sz w:val="28"/>
          <w:szCs w:val="28"/>
          <w:lang w:val="it-IT"/>
        </w:rPr>
        <w:t xml:space="preserve">Điều 16. </w:t>
      </w:r>
      <w:r w:rsidR="00624999" w:rsidRPr="00624999">
        <w:rPr>
          <w:b/>
          <w:bCs/>
          <w:color w:val="000000"/>
          <w:sz w:val="28"/>
          <w:szCs w:val="28"/>
          <w:lang w:val="it-IT"/>
        </w:rPr>
        <w:t>Thời hạn bảo vệ bí mật nhà nước, gia hạn thời hạn bảo vệ bí mật nhà nước, điều chỉnh độ mật, giải mật</w:t>
      </w:r>
      <w:bookmarkEnd w:id="21"/>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Thực hiện theo quy định tại các Điều 19, 20, 21, 22 Luật Bảo vệ bí mật nhà nước.</w:t>
      </w:r>
    </w:p>
    <w:p w:rsidR="00624999" w:rsidRPr="00624999" w:rsidRDefault="00FD5784" w:rsidP="00624999">
      <w:pPr>
        <w:shd w:val="clear" w:color="auto" w:fill="FFFFFF"/>
        <w:spacing w:before="120"/>
        <w:ind w:firstLine="720"/>
        <w:jc w:val="both"/>
        <w:rPr>
          <w:color w:val="000000"/>
          <w:sz w:val="28"/>
          <w:szCs w:val="28"/>
        </w:rPr>
      </w:pPr>
      <w:bookmarkStart w:id="22" w:name="dieu_15"/>
      <w:r>
        <w:rPr>
          <w:b/>
          <w:bCs/>
          <w:color w:val="000000"/>
          <w:sz w:val="28"/>
          <w:szCs w:val="28"/>
          <w:lang w:val="it-IT"/>
        </w:rPr>
        <w:t>Điều 17</w:t>
      </w:r>
      <w:r w:rsidRPr="00624999">
        <w:rPr>
          <w:b/>
          <w:bCs/>
          <w:color w:val="000000"/>
          <w:sz w:val="28"/>
          <w:szCs w:val="28"/>
          <w:lang w:val="it-IT"/>
        </w:rPr>
        <w:t xml:space="preserve">. </w:t>
      </w:r>
      <w:r w:rsidR="00624999" w:rsidRPr="00624999">
        <w:rPr>
          <w:b/>
          <w:bCs/>
          <w:color w:val="000000"/>
          <w:sz w:val="28"/>
          <w:szCs w:val="28"/>
          <w:lang w:val="it-IT"/>
        </w:rPr>
        <w:t>Tiêu hủy tài liệu, vật chứa bí mật nhà nước</w:t>
      </w:r>
      <w:bookmarkEnd w:id="22"/>
    </w:p>
    <w:p w:rsidR="00624999" w:rsidRPr="00624999" w:rsidRDefault="00624999" w:rsidP="00624999">
      <w:pPr>
        <w:shd w:val="clear" w:color="auto" w:fill="FFFFFF"/>
        <w:spacing w:before="120"/>
        <w:ind w:firstLine="720"/>
        <w:jc w:val="both"/>
        <w:rPr>
          <w:sz w:val="28"/>
          <w:szCs w:val="28"/>
        </w:rPr>
      </w:pPr>
      <w:r w:rsidRPr="00624999">
        <w:rPr>
          <w:sz w:val="28"/>
          <w:szCs w:val="28"/>
          <w:lang w:val="it-IT"/>
        </w:rPr>
        <w:t>1. Việc tiêu hủy tài liệu, vật chứa bí mật nhà nước được thực hiện khi thuộc một trong các trường hợp theo quy định tại khoản 1 Điều 23 Luật Bảo vệ bí mật nhà nước, cụ thể là các trường hợp sau đây:</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a) Khi không cần thiết phải lưu giữ và việc tiêu hủy không gây nguy hại đến lợi ích quốc gia, dân tộc;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b) Nếu không tiêu hủy ngay sẽ gây nguy hại cho lợi ích quốc gia, dân tộc.</w:t>
      </w:r>
    </w:p>
    <w:p w:rsidR="00624999" w:rsidRPr="00624999" w:rsidRDefault="00624999" w:rsidP="00624999">
      <w:pPr>
        <w:shd w:val="clear" w:color="auto" w:fill="FFFFFF"/>
        <w:spacing w:before="120"/>
        <w:ind w:firstLine="720"/>
        <w:jc w:val="both"/>
        <w:rPr>
          <w:sz w:val="28"/>
          <w:szCs w:val="28"/>
        </w:rPr>
      </w:pPr>
      <w:r w:rsidRPr="00624999">
        <w:rPr>
          <w:sz w:val="28"/>
          <w:szCs w:val="28"/>
          <w:lang w:val="it-IT"/>
        </w:rPr>
        <w:t xml:space="preserve">2. Việc tiêu hủy tài liệu, vật chứa bí mật nhà nước phải đáp ứng các yêu cầu theo quy định tại khoản 2 </w:t>
      </w:r>
      <w:r w:rsidRPr="00624999">
        <w:rPr>
          <w:rFonts w:hint="eastAsia"/>
          <w:sz w:val="28"/>
          <w:szCs w:val="28"/>
          <w:lang w:val="it-IT"/>
        </w:rPr>
        <w:t>Đ</w:t>
      </w:r>
      <w:r w:rsidRPr="00624999">
        <w:rPr>
          <w:sz w:val="28"/>
          <w:szCs w:val="28"/>
          <w:lang w:val="it-IT"/>
        </w:rPr>
        <w:t>iều 23 Luật Bảo vệ bí mật nhà n</w:t>
      </w:r>
      <w:r w:rsidRPr="00624999">
        <w:rPr>
          <w:rFonts w:hint="eastAsia"/>
          <w:sz w:val="28"/>
          <w:szCs w:val="28"/>
          <w:lang w:val="it-IT"/>
        </w:rPr>
        <w:t>ư</w:t>
      </w:r>
      <w:r w:rsidRPr="00624999">
        <w:rPr>
          <w:sz w:val="28"/>
          <w:szCs w:val="28"/>
          <w:lang w:val="it-IT"/>
        </w:rPr>
        <w:t xml:space="preserve">ớc, cụ thể là các yêu cầu sau </w:t>
      </w:r>
      <w:r w:rsidRPr="00624999">
        <w:rPr>
          <w:rFonts w:hint="eastAsia"/>
          <w:sz w:val="28"/>
          <w:szCs w:val="28"/>
          <w:lang w:val="it-IT"/>
        </w:rPr>
        <w:t>đâ</w:t>
      </w:r>
      <w:r w:rsidRPr="00624999">
        <w:rPr>
          <w:sz w:val="28"/>
          <w:szCs w:val="28"/>
          <w:lang w:val="it-IT"/>
        </w:rPr>
        <w:t xml:space="preserve">y: </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a) Không để bị lộ, bị mất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b) Quá trình tiêu hủy phải tác động vào tài liệu, vật chứa bí mật nhà nước làm thay đổi hình dạng, tính năng, tác dụng;</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c) Tài liệu, vật chứa bí mật nhà nước sau khi tiêu hủy không thể phục hồi hình dạng, tính năng, tác dụng, nội dung.</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3. Thẩm quyền tiêu hủy tài liệu, vật chứa bí mật nhà nước</w:t>
      </w:r>
    </w:p>
    <w:p w:rsidR="00624999" w:rsidRPr="00624999" w:rsidRDefault="00624999" w:rsidP="00624999">
      <w:pPr>
        <w:shd w:val="clear" w:color="auto" w:fill="FFFFFF"/>
        <w:spacing w:before="120"/>
        <w:ind w:firstLine="720"/>
        <w:jc w:val="both"/>
        <w:rPr>
          <w:color w:val="000000"/>
          <w:sz w:val="28"/>
          <w:szCs w:val="28"/>
          <w:lang w:val="it-IT"/>
        </w:rPr>
      </w:pPr>
      <w:r w:rsidRPr="00624999">
        <w:rPr>
          <w:color w:val="000000"/>
          <w:sz w:val="28"/>
          <w:szCs w:val="28"/>
          <w:lang w:val="pl-PL"/>
        </w:rPr>
        <w:t>a) </w:t>
      </w:r>
      <w:r w:rsidRPr="00624999">
        <w:rPr>
          <w:color w:val="000000"/>
          <w:sz w:val="28"/>
          <w:szCs w:val="28"/>
          <w:lang w:val="vi-VN"/>
        </w:rPr>
        <w:t>Chủ tịch </w:t>
      </w:r>
      <w:r w:rsidRPr="00624999">
        <w:rPr>
          <w:color w:val="000000"/>
          <w:sz w:val="28"/>
          <w:szCs w:val="28"/>
          <w:lang w:val="it-IT"/>
        </w:rPr>
        <w:t>Hội đồng nhân dân</w:t>
      </w:r>
      <w:r w:rsidRPr="00624999">
        <w:rPr>
          <w:color w:val="000000"/>
          <w:sz w:val="28"/>
          <w:szCs w:val="28"/>
          <w:lang w:val="vi-VN"/>
        </w:rPr>
        <w:t xml:space="preserve"> tỉnh</w:t>
      </w:r>
      <w:r w:rsidRPr="00624999">
        <w:rPr>
          <w:color w:val="000000"/>
          <w:sz w:val="28"/>
          <w:szCs w:val="28"/>
          <w:lang w:val="it-IT"/>
        </w:rPr>
        <w:t>, người đứng đầu cơ quan thuộc Hội đồng nhân dân tỉnh, người đứng đầu cơ quan Văn phòng tham mưu, giúp việc Hội đồng nhân dân tỉnh có thẩm quyền quyết định tiêu hủy tài liệu, vật chứa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b) Người đang quản lý tài liệu, vật chứa bí mật nhà nước được quyền quyết định tiêu hủy trong trường hợp quy định tại điểm b khoản 1 Điều này và phải báo cáo ngay bằng văn bản về việc tiêu hủy với người đứng đầu cơ quan trực tiếp quản lý.</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4. Việc tiêu hủy tài liệu, vật chứa bí mật nhà nước trong trường hợp quy định tại điểm a khoản 1 Điều này được quy định như sau:</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a) Người có thẩm quyền quy định tại điểm a khoản 3 Điều này quyết định thành lập Hội đồng tiêu hủy tài liệu, vật chứa bí mật nhà nước;</w:t>
      </w:r>
    </w:p>
    <w:p w:rsidR="00624999" w:rsidRPr="00624999" w:rsidRDefault="00624999" w:rsidP="00624999">
      <w:pPr>
        <w:shd w:val="clear" w:color="auto" w:fill="FFFFFF"/>
        <w:spacing w:before="120"/>
        <w:ind w:firstLine="720"/>
        <w:jc w:val="both"/>
        <w:rPr>
          <w:sz w:val="28"/>
          <w:szCs w:val="28"/>
        </w:rPr>
      </w:pPr>
      <w:r w:rsidRPr="00624999">
        <w:rPr>
          <w:sz w:val="28"/>
          <w:szCs w:val="28"/>
          <w:lang w:val="it-IT"/>
        </w:rPr>
        <w:t>b) Thành phần tham gia Hội đồng tiêu hủy tài liệu, vật chứa bí mật nhà nước bao gồm các cá nhân theo quy định tại điểm b khoản 4 Điều 23 Luật Bảo vệ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c) Hội đồng tiêu hủy tài liệu, vật chứa bí mật nhà nước có trách nhiệm rà soát tài liệu, vật chứa bí mật nhà nước được đề nghị tiêu hủy, báo cáo người có thẩm quyền quy định tại điểm a khoản 3 Điều này quyết định;</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 xml:space="preserve">d) Hồ sơ </w:t>
      </w:r>
      <w:r w:rsidRPr="00624999">
        <w:rPr>
          <w:sz w:val="28"/>
          <w:szCs w:val="28"/>
          <w:lang w:val="it-IT"/>
        </w:rPr>
        <w:t xml:space="preserve">tiêu hủy của cơ quan phải được lưu trữ bao gồm quyết định thành lập Hội đồng tiêu hủy; danh sách tài liệu, vật </w:t>
      </w:r>
      <w:r w:rsidRPr="00624999">
        <w:rPr>
          <w:color w:val="000000"/>
          <w:sz w:val="28"/>
          <w:szCs w:val="28"/>
          <w:lang w:val="it-IT"/>
        </w:rPr>
        <w:t>chứa bí mật nhà nước đề nghị tiêu hủy; biên bản họp Hội đồng tiêu hủy; quyết định tiêu hủy, biên bản tiêu hủy và tài liệu khác có liên quan.</w:t>
      </w:r>
    </w:p>
    <w:p w:rsidR="00624999" w:rsidRPr="00624999" w:rsidRDefault="00FD5784" w:rsidP="00624999">
      <w:pPr>
        <w:shd w:val="clear" w:color="auto" w:fill="FFFFFF"/>
        <w:spacing w:before="120"/>
        <w:ind w:firstLine="720"/>
        <w:jc w:val="both"/>
        <w:textAlignment w:val="baseline"/>
        <w:rPr>
          <w:color w:val="000000"/>
          <w:sz w:val="28"/>
          <w:szCs w:val="28"/>
        </w:rPr>
      </w:pPr>
      <w:bookmarkStart w:id="23" w:name="dieu_16"/>
      <w:r>
        <w:rPr>
          <w:b/>
          <w:bCs/>
          <w:color w:val="000000"/>
          <w:sz w:val="28"/>
          <w:szCs w:val="28"/>
          <w:lang w:val="it-IT"/>
        </w:rPr>
        <w:t>Điều 18</w:t>
      </w:r>
      <w:r w:rsidR="00624999" w:rsidRPr="00624999">
        <w:rPr>
          <w:b/>
          <w:bCs/>
          <w:color w:val="000000"/>
          <w:sz w:val="28"/>
          <w:szCs w:val="28"/>
          <w:lang w:val="it-IT"/>
        </w:rPr>
        <w:t>. Sử dụng biểu mẫu bí mật nhà nước</w:t>
      </w:r>
      <w:bookmarkEnd w:id="23"/>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color w:val="000000"/>
          <w:sz w:val="28"/>
          <w:szCs w:val="28"/>
          <w:lang w:val="it-IT"/>
        </w:rPr>
        <w:t>1. Các cơ quan có trách nhiệm trang bị, tổ chức sử dụng các loại biểu mẫu đảm bảo đầy đủ về số lượng, nội dung, thống nhất về hình thức, kích thước theo đúng quy định tại Điều 2 Thông tư số </w:t>
      </w:r>
      <w:hyperlink r:id="rId9" w:tgtFrame="_blank" w:tooltip="Thông tư 24/2020/TT-BCA" w:history="1">
        <w:r w:rsidRPr="00624999">
          <w:rPr>
            <w:sz w:val="28"/>
            <w:szCs w:val="28"/>
            <w:lang w:val="it-IT"/>
          </w:rPr>
          <w:t>24/2020/TT-BCA</w:t>
        </w:r>
      </w:hyperlink>
      <w:r w:rsidRPr="00624999">
        <w:rPr>
          <w:color w:val="000000"/>
          <w:sz w:val="28"/>
          <w:szCs w:val="28"/>
          <w:lang w:val="it-IT"/>
        </w:rPr>
        <w:t>.</w:t>
      </w:r>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color w:val="000000"/>
          <w:sz w:val="28"/>
          <w:szCs w:val="28"/>
          <w:lang w:val="it-IT"/>
        </w:rPr>
        <w:t>2. Mực dùng để đóng dấu các loại dấu, biểu mẫu trong công tác bảo vệ bí mật nhà nước là mực màu đỏ.</w:t>
      </w:r>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color w:val="000000"/>
          <w:sz w:val="28"/>
          <w:szCs w:val="28"/>
          <w:lang w:val="it-IT"/>
        </w:rPr>
        <w:t>3. Trường hợp sử dụng cơ sở dữ liệu để đăng ký, quản lý tài liệu, vật chứa bí mật nhà nước trên máy tính phải bảo đảm đầy đủ nội dung theo mẫu quy định về sổ đăng ký bí mật nhà nước đi, đến theo quy định tại Thông tư số </w:t>
      </w:r>
      <w:hyperlink r:id="rId10" w:tgtFrame="_blank" w:tooltip="Thông tư 24/2020/TT-BCA" w:history="1">
        <w:r w:rsidRPr="00624999">
          <w:rPr>
            <w:sz w:val="28"/>
            <w:szCs w:val="28"/>
            <w:lang w:val="it-IT"/>
          </w:rPr>
          <w:t>24/2020/TT-BCA</w:t>
        </w:r>
      </w:hyperlink>
      <w:r w:rsidRPr="00624999">
        <w:rPr>
          <w:color w:val="000000"/>
          <w:sz w:val="28"/>
          <w:szCs w:val="28"/>
          <w:lang w:val="it-IT"/>
        </w:rPr>
        <w:t>.</w:t>
      </w:r>
    </w:p>
    <w:p w:rsidR="00624999" w:rsidRPr="00624999" w:rsidRDefault="00FD5784" w:rsidP="00624999">
      <w:pPr>
        <w:shd w:val="clear" w:color="auto" w:fill="FFFFFF"/>
        <w:spacing w:before="120"/>
        <w:ind w:firstLine="720"/>
        <w:jc w:val="both"/>
        <w:textAlignment w:val="baseline"/>
        <w:rPr>
          <w:color w:val="000000"/>
          <w:sz w:val="28"/>
          <w:szCs w:val="28"/>
        </w:rPr>
      </w:pPr>
      <w:bookmarkStart w:id="24" w:name="dieu_18"/>
      <w:r>
        <w:rPr>
          <w:b/>
          <w:bCs/>
          <w:color w:val="000000"/>
          <w:sz w:val="28"/>
          <w:szCs w:val="28"/>
          <w:lang w:val="pt-BR"/>
        </w:rPr>
        <w:t>Điều 19</w:t>
      </w:r>
      <w:r w:rsidR="00624999" w:rsidRPr="00624999">
        <w:rPr>
          <w:b/>
          <w:bCs/>
          <w:color w:val="000000"/>
          <w:sz w:val="28"/>
          <w:szCs w:val="28"/>
          <w:lang w:val="pt-BR"/>
        </w:rPr>
        <w:t>. Kiểm tra, xử lý vi phạm và giải quyết khiếu nại, tố cáo trong lĩnh vực bảo vệ bí mật nhà nước</w:t>
      </w:r>
      <w:bookmarkEnd w:id="24"/>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t-BR"/>
        </w:rPr>
        <w:t>1. Người có hành vi vi phạm quy định pháp luật về bảo vệ bí mật nhà nước thì tùy theo tính chất của hành vi vi phạm mà xử lý kỷ luật, xử lý vi phạm hành chính hoặc truy cứu trách nhiệm hình sự.</w:t>
      </w:r>
    </w:p>
    <w:p w:rsidR="00624999" w:rsidRPr="00624999" w:rsidRDefault="00624999" w:rsidP="00624999">
      <w:pPr>
        <w:shd w:val="clear" w:color="auto" w:fill="FFFFFF"/>
        <w:spacing w:before="120"/>
        <w:ind w:firstLine="720"/>
        <w:jc w:val="both"/>
        <w:rPr>
          <w:color w:val="000000"/>
          <w:sz w:val="28"/>
          <w:szCs w:val="28"/>
          <w:lang w:val="pt-BR"/>
        </w:rPr>
      </w:pPr>
      <w:r w:rsidRPr="00624999">
        <w:rPr>
          <w:color w:val="000000"/>
          <w:sz w:val="28"/>
          <w:szCs w:val="28"/>
          <w:lang w:val="pt-BR"/>
        </w:rPr>
        <w:t>2. Khi có khiếu nại, tố cáo trong lĩnh vực Bảo vệ bí mật nhà nước, các cơ quan thuộc Hội đồng nhân dân tỉnh có trách nhiệm phối hợp với các cơ quan, tổ chức, cá nhân có liên quan để giải quyết theo quy định của pháp luật về khiếu nại, tố cáo.</w:t>
      </w:r>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color w:val="000000"/>
          <w:sz w:val="28"/>
          <w:szCs w:val="28"/>
          <w:lang w:val="pt-BR"/>
        </w:rPr>
        <w:t>3. Người đứng đầu Văn phòng tham mưu, giúp việc Hội đồng nhân dân tỉnh thực hiện việc kiểm tra định kỳ hoặc đột xuất trong lĩnh vực bảo vệ bí mật nhà nước đối với các đơn vị trong phạm vi quản lý của mình.</w:t>
      </w:r>
    </w:p>
    <w:p w:rsidR="00624999" w:rsidRPr="00624999" w:rsidRDefault="00FD5784" w:rsidP="00624999">
      <w:pPr>
        <w:shd w:val="clear" w:color="auto" w:fill="FFFFFF"/>
        <w:spacing w:before="120"/>
        <w:ind w:firstLine="720"/>
        <w:jc w:val="both"/>
        <w:rPr>
          <w:color w:val="000000"/>
          <w:sz w:val="28"/>
          <w:szCs w:val="28"/>
        </w:rPr>
      </w:pPr>
      <w:bookmarkStart w:id="25" w:name="dieu_19"/>
      <w:r>
        <w:rPr>
          <w:b/>
          <w:bCs/>
          <w:color w:val="000000"/>
          <w:sz w:val="28"/>
          <w:szCs w:val="28"/>
          <w:lang w:val="vi-VN"/>
        </w:rPr>
        <w:t>Điều 20</w:t>
      </w:r>
      <w:r w:rsidR="00624999" w:rsidRPr="00624999">
        <w:rPr>
          <w:b/>
          <w:bCs/>
          <w:color w:val="000000"/>
          <w:sz w:val="28"/>
          <w:szCs w:val="28"/>
          <w:lang w:val="vi-VN"/>
        </w:rPr>
        <w:t>. Phân công người thực hiện nhiệm vụ bảo vệ bí mật nhà nước</w:t>
      </w:r>
      <w:bookmarkEnd w:id="25"/>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vi-VN"/>
        </w:rPr>
        <w:t>1</w:t>
      </w:r>
      <w:r w:rsidRPr="00624999">
        <w:rPr>
          <w:color w:val="000000"/>
          <w:sz w:val="28"/>
          <w:szCs w:val="28"/>
          <w:lang w:val="pt-BR"/>
        </w:rPr>
        <w:t xml:space="preserve">. Văn phòng Đoàn Đại biểu Quốc hội và Hội đồng nhân dân tỉnh tham mưu Hội đồng nhân dân tỉnh </w:t>
      </w:r>
      <w:r w:rsidRPr="00624999">
        <w:rPr>
          <w:color w:val="000000"/>
          <w:sz w:val="28"/>
          <w:szCs w:val="28"/>
          <w:lang w:val="vi-VN"/>
        </w:rPr>
        <w:t>phân công người thực hiện nhiệm vụ </w:t>
      </w:r>
      <w:r w:rsidRPr="00624999">
        <w:rPr>
          <w:color w:val="000000"/>
          <w:sz w:val="28"/>
          <w:szCs w:val="28"/>
          <w:lang w:val="pt-BR"/>
        </w:rPr>
        <w:t>kiêm nhiệm </w:t>
      </w:r>
      <w:r w:rsidRPr="00624999">
        <w:rPr>
          <w:color w:val="000000"/>
          <w:sz w:val="28"/>
          <w:szCs w:val="28"/>
          <w:lang w:val="vi-VN"/>
        </w:rPr>
        <w:t>bảo vệ bí mật nhà nước tại </w:t>
      </w:r>
      <w:r w:rsidRPr="00624999">
        <w:rPr>
          <w:color w:val="000000"/>
          <w:sz w:val="28"/>
          <w:szCs w:val="28"/>
          <w:lang w:val="pt-BR"/>
        </w:rPr>
        <w:t>Phòng H</w:t>
      </w:r>
      <w:r w:rsidRPr="00624999">
        <w:rPr>
          <w:color w:val="000000"/>
          <w:sz w:val="28"/>
          <w:szCs w:val="28"/>
          <w:lang w:val="vi-VN"/>
        </w:rPr>
        <w:t>ành chính </w:t>
      </w:r>
      <w:r w:rsidRPr="00624999">
        <w:rPr>
          <w:color w:val="000000"/>
          <w:sz w:val="28"/>
          <w:szCs w:val="28"/>
          <w:lang w:val="pt-BR"/>
        </w:rPr>
        <w:t xml:space="preserve">- Tổ chức - Quản trị thuộc Văn phòng. </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t-BR"/>
        </w:rPr>
        <w:t>2</w:t>
      </w:r>
      <w:r w:rsidRPr="00624999">
        <w:rPr>
          <w:color w:val="000000"/>
          <w:sz w:val="28"/>
          <w:szCs w:val="28"/>
          <w:lang w:val="vi-VN"/>
        </w:rPr>
        <w:t>. Người thực hiện nhiệm vụ kiêm nhiệm bảo vệ bí mật nhà nước phải đáp ứng tiêu chuẩn quy định tại khoản 4 Đi</w:t>
      </w:r>
      <w:r w:rsidR="00FD5784">
        <w:rPr>
          <w:color w:val="000000"/>
          <w:sz w:val="28"/>
          <w:szCs w:val="28"/>
          <w:lang w:val="vi-VN"/>
        </w:rPr>
        <w:t xml:space="preserve">ều 7 </w:t>
      </w:r>
      <w:r w:rsidR="00FD5784">
        <w:rPr>
          <w:color w:val="000000"/>
          <w:sz w:val="28"/>
          <w:szCs w:val="28"/>
        </w:rPr>
        <w:t>Nghị định số 26/2020/NĐ-CP</w:t>
      </w:r>
      <w:r w:rsidRPr="00624999">
        <w:rPr>
          <w:color w:val="000000"/>
          <w:sz w:val="28"/>
          <w:szCs w:val="28"/>
          <w:lang w:val="vi-VN"/>
        </w:rPr>
        <w:t xml:space="preserve">. </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pt-BR"/>
        </w:rPr>
        <w:t>3</w:t>
      </w:r>
      <w:r w:rsidRPr="00624999">
        <w:rPr>
          <w:color w:val="000000"/>
          <w:sz w:val="28"/>
          <w:szCs w:val="28"/>
          <w:lang w:val="vi-VN"/>
        </w:rPr>
        <w:t>. Người thực hiện nhiệm vụ kiêm nhiệm bảo vệ bí mật nhà nước được hưởng chế độ, chính sách theo quy định của pháp luật.</w:t>
      </w:r>
    </w:p>
    <w:p w:rsidR="00624999" w:rsidRPr="00624999" w:rsidRDefault="00624999" w:rsidP="00624999">
      <w:pPr>
        <w:shd w:val="clear" w:color="auto" w:fill="FFFFFF"/>
        <w:spacing w:before="360"/>
        <w:jc w:val="center"/>
        <w:rPr>
          <w:b/>
          <w:bCs/>
          <w:color w:val="000000"/>
          <w:sz w:val="28"/>
          <w:szCs w:val="28"/>
          <w:lang w:val="it-IT"/>
        </w:rPr>
      </w:pPr>
      <w:bookmarkStart w:id="26" w:name="chuong_3"/>
    </w:p>
    <w:p w:rsidR="00624999" w:rsidRPr="00624999" w:rsidRDefault="00624999" w:rsidP="00624999">
      <w:pPr>
        <w:shd w:val="clear" w:color="auto" w:fill="FFFFFF"/>
        <w:spacing w:before="360"/>
        <w:jc w:val="center"/>
        <w:rPr>
          <w:color w:val="000000"/>
          <w:sz w:val="28"/>
          <w:szCs w:val="28"/>
        </w:rPr>
      </w:pPr>
      <w:r w:rsidRPr="00624999">
        <w:rPr>
          <w:b/>
          <w:bCs/>
          <w:color w:val="000000"/>
          <w:sz w:val="28"/>
          <w:szCs w:val="28"/>
          <w:lang w:val="it-IT"/>
        </w:rPr>
        <w:t>Chương III</w:t>
      </w:r>
      <w:bookmarkEnd w:id="26"/>
    </w:p>
    <w:p w:rsidR="00624999" w:rsidRPr="00624999" w:rsidRDefault="00624999" w:rsidP="00624999">
      <w:pPr>
        <w:shd w:val="clear" w:color="auto" w:fill="FFFFFF"/>
        <w:spacing w:before="40"/>
        <w:jc w:val="center"/>
        <w:rPr>
          <w:color w:val="000000"/>
          <w:sz w:val="28"/>
          <w:szCs w:val="28"/>
        </w:rPr>
      </w:pPr>
      <w:bookmarkStart w:id="27" w:name="chuong_3_name"/>
      <w:r w:rsidRPr="00624999">
        <w:rPr>
          <w:b/>
          <w:bCs/>
          <w:color w:val="000000"/>
          <w:sz w:val="28"/>
          <w:szCs w:val="28"/>
          <w:lang w:val="it-IT"/>
        </w:rPr>
        <w:t>TRÁCH NHIỆM BẢO VỆ BÍ MẬT NHÀ NƯỚC</w:t>
      </w:r>
      <w:bookmarkEnd w:id="27"/>
    </w:p>
    <w:p w:rsidR="00624999" w:rsidRPr="00624999" w:rsidRDefault="00FD5784" w:rsidP="00624999">
      <w:pPr>
        <w:shd w:val="clear" w:color="auto" w:fill="FFFFFF"/>
        <w:spacing w:before="360"/>
        <w:ind w:firstLine="720"/>
        <w:jc w:val="both"/>
        <w:rPr>
          <w:color w:val="000000"/>
          <w:sz w:val="28"/>
          <w:szCs w:val="28"/>
        </w:rPr>
      </w:pPr>
      <w:bookmarkStart w:id="28" w:name="dieu_21"/>
      <w:r>
        <w:rPr>
          <w:b/>
          <w:bCs/>
          <w:color w:val="000000"/>
          <w:sz w:val="28"/>
          <w:szCs w:val="28"/>
          <w:lang w:val="it-IT"/>
        </w:rPr>
        <w:t>Điều 21</w:t>
      </w:r>
      <w:r w:rsidR="00624999" w:rsidRPr="00624999">
        <w:rPr>
          <w:b/>
          <w:bCs/>
          <w:color w:val="000000"/>
          <w:sz w:val="28"/>
          <w:szCs w:val="28"/>
          <w:lang w:val="it-IT"/>
        </w:rPr>
        <w:t xml:space="preserve">. Trách nhiệm bảo vệ bí mật nhà nước của </w:t>
      </w:r>
      <w:bookmarkEnd w:id="28"/>
      <w:r w:rsidR="00624999" w:rsidRPr="00624999">
        <w:rPr>
          <w:b/>
          <w:bCs/>
          <w:color w:val="000000"/>
          <w:sz w:val="28"/>
          <w:szCs w:val="28"/>
          <w:lang w:val="it-IT"/>
        </w:rPr>
        <w:t>Hội đồng nhân dân tỉnh</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Hội đồng nhân dân tỉnh trong phạm vi nhiệm vụ, quyền hạn của mình, có trách nhiệm sau đây:</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1. Tổ chức thực hiện công tác bảo vệ bí mật nhà nước.</w:t>
      </w:r>
    </w:p>
    <w:p w:rsidR="00624999" w:rsidRPr="00624999" w:rsidRDefault="00624999" w:rsidP="00624999">
      <w:pPr>
        <w:shd w:val="clear" w:color="auto" w:fill="FFFFFF"/>
        <w:spacing w:before="120"/>
        <w:ind w:firstLine="720"/>
        <w:jc w:val="both"/>
        <w:rPr>
          <w:color w:val="000000"/>
          <w:sz w:val="28"/>
          <w:szCs w:val="28"/>
          <w:lang w:val="it-IT"/>
        </w:rPr>
      </w:pPr>
      <w:r w:rsidRPr="00624999">
        <w:rPr>
          <w:color w:val="000000"/>
          <w:sz w:val="28"/>
          <w:szCs w:val="28"/>
          <w:lang w:val="it-IT"/>
        </w:rPr>
        <w:t>2. Ban hành và tổ chức thực hiện Quy chế bảo vệ bí mật nhà nước của Hội đồng nhân dân tỉnh.</w:t>
      </w:r>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bCs/>
          <w:color w:val="000000"/>
          <w:sz w:val="28"/>
          <w:szCs w:val="28"/>
          <w:lang w:val="pt-BR"/>
        </w:rPr>
        <w:t>3. Kiểm tra, xử lý vi phạm và giải quyết khiếu nại, tố cáo trong lĩnh vực bảo vệ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4. Phân công người thực hiện nhiệm vụ bảo vệ bí mật nhà nước, thực hiện chế độ báo cáo về công tác bảo vệ bí mật nhà nước theo quy định.</w:t>
      </w:r>
    </w:p>
    <w:p w:rsidR="00624999" w:rsidRPr="00624999" w:rsidRDefault="00624999" w:rsidP="00624999">
      <w:pPr>
        <w:shd w:val="clear" w:color="auto" w:fill="FFFFFF"/>
        <w:spacing w:before="120"/>
        <w:ind w:firstLine="720"/>
        <w:jc w:val="both"/>
        <w:rPr>
          <w:b/>
          <w:bCs/>
          <w:color w:val="000000"/>
          <w:sz w:val="28"/>
          <w:szCs w:val="28"/>
          <w:lang w:val="it-IT"/>
        </w:rPr>
      </w:pPr>
      <w:bookmarkStart w:id="29" w:name="dieu_22"/>
      <w:r w:rsidRPr="00624999">
        <w:rPr>
          <w:b/>
          <w:bCs/>
          <w:color w:val="000000"/>
          <w:sz w:val="28"/>
          <w:szCs w:val="28"/>
          <w:lang w:val="it-IT"/>
        </w:rPr>
        <w:t>Điều 2</w:t>
      </w:r>
      <w:r w:rsidR="00FD5784">
        <w:rPr>
          <w:b/>
          <w:bCs/>
          <w:color w:val="000000"/>
          <w:sz w:val="28"/>
          <w:szCs w:val="28"/>
          <w:lang w:val="it-IT"/>
        </w:rPr>
        <w:t>2</w:t>
      </w:r>
      <w:r w:rsidRPr="00624999">
        <w:rPr>
          <w:b/>
          <w:bCs/>
          <w:color w:val="000000"/>
          <w:sz w:val="28"/>
          <w:szCs w:val="28"/>
          <w:lang w:val="it-IT"/>
        </w:rPr>
        <w:t>. Trách nhiệm của người đứng đầu cơ quan trực tiếp quản lý bí mật nhà nước</w:t>
      </w:r>
      <w:bookmarkEnd w:id="29"/>
    </w:p>
    <w:p w:rsidR="00624999" w:rsidRPr="00624999" w:rsidRDefault="00624999" w:rsidP="00624999">
      <w:pPr>
        <w:shd w:val="clear" w:color="auto" w:fill="FFFFFF"/>
        <w:spacing w:before="120"/>
        <w:ind w:firstLine="720"/>
        <w:jc w:val="both"/>
        <w:rPr>
          <w:color w:val="000000"/>
          <w:sz w:val="28"/>
          <w:szCs w:val="28"/>
        </w:rPr>
      </w:pPr>
      <w:r w:rsidRPr="00624999">
        <w:rPr>
          <w:bCs/>
          <w:color w:val="000000"/>
          <w:sz w:val="28"/>
          <w:szCs w:val="28"/>
          <w:lang w:val="it-IT"/>
        </w:rPr>
        <w:t xml:space="preserve">1. Ban hành Nội quy bảo vệ bí mật nhà nước trong cơ quan. </w:t>
      </w:r>
    </w:p>
    <w:p w:rsidR="00624999" w:rsidRPr="00624999" w:rsidRDefault="00624999" w:rsidP="00624999">
      <w:pPr>
        <w:shd w:val="clear" w:color="auto" w:fill="FFFFFF"/>
        <w:spacing w:before="120"/>
        <w:ind w:firstLine="720"/>
        <w:jc w:val="both"/>
        <w:textAlignment w:val="baseline"/>
        <w:rPr>
          <w:color w:val="000000"/>
          <w:sz w:val="28"/>
          <w:szCs w:val="28"/>
        </w:rPr>
      </w:pPr>
      <w:r w:rsidRPr="00624999">
        <w:rPr>
          <w:color w:val="000000"/>
          <w:sz w:val="28"/>
          <w:szCs w:val="28"/>
          <w:lang w:val="it-IT"/>
        </w:rPr>
        <w:t>2. Tổ chức thực hiện công tác bảo vệ bí mật nhà nước trong cơ quan theo đúng quy chế bảo vệ bí mật nhà nước của Hội đồng nhân dân tỉnh và các quy định của pháp luật có liên quan về bảo vệ bí mật nhà nước.</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3. Chỉ đạo, kiểm tra, đôn đốc việc thực hiện quy định của pháp luật và nội quy về bảo vệ bí mật nhà nước trong cơ quan thuộc phạm vi quản lý.</w:t>
      </w:r>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4. Kịp thời báo cáo Thường trực Hội đồng nhân dân tỉnh, thông báo Công an tỉnh khi xảy ra lộ, mất bí mật nhà nước thuộc phạm vi quản lý để kịp thời có biện pháp giải quyết.</w:t>
      </w:r>
    </w:p>
    <w:p w:rsidR="00624999" w:rsidRPr="00624999" w:rsidRDefault="00624999" w:rsidP="00624999">
      <w:pPr>
        <w:shd w:val="clear" w:color="auto" w:fill="FFFFFF"/>
        <w:spacing w:before="120"/>
        <w:ind w:firstLine="720"/>
        <w:jc w:val="both"/>
        <w:rPr>
          <w:color w:val="000000"/>
          <w:sz w:val="28"/>
          <w:szCs w:val="28"/>
        </w:rPr>
      </w:pPr>
      <w:r w:rsidRPr="00624999">
        <w:rPr>
          <w:sz w:val="28"/>
          <w:szCs w:val="28"/>
          <w:lang w:val="it-IT"/>
        </w:rPr>
        <w:t xml:space="preserve">5. Tổ chức thu hồi tài liệu, vật chứa bí mật nhà nước khi người được phân công quản lý bí mật nhà nước của cơ quan thôi việc, chuyển </w:t>
      </w:r>
      <w:r w:rsidRPr="00624999">
        <w:rPr>
          <w:color w:val="000000"/>
          <w:sz w:val="28"/>
          <w:szCs w:val="28"/>
          <w:lang w:val="it-IT"/>
        </w:rPr>
        <w:t>công tác, nghỉ hưu, từ trần hoặc vì lý do khác mà không được phân công tiếp tục quản lý bí mật nhà nước.</w:t>
      </w:r>
    </w:p>
    <w:p w:rsidR="00624999" w:rsidRPr="00624999" w:rsidRDefault="00FD5784" w:rsidP="00624999">
      <w:pPr>
        <w:shd w:val="clear" w:color="auto" w:fill="FFFFFF"/>
        <w:spacing w:before="120"/>
        <w:ind w:firstLine="720"/>
        <w:jc w:val="both"/>
        <w:rPr>
          <w:color w:val="000000"/>
          <w:sz w:val="28"/>
          <w:szCs w:val="28"/>
        </w:rPr>
      </w:pPr>
      <w:bookmarkStart w:id="30" w:name="dieu_23"/>
      <w:r>
        <w:rPr>
          <w:b/>
          <w:bCs/>
          <w:color w:val="000000"/>
          <w:sz w:val="28"/>
          <w:szCs w:val="28"/>
          <w:lang w:val="it-IT"/>
        </w:rPr>
        <w:t>Điều 23</w:t>
      </w:r>
      <w:r w:rsidR="00624999" w:rsidRPr="00624999">
        <w:rPr>
          <w:b/>
          <w:bCs/>
          <w:color w:val="000000"/>
          <w:sz w:val="28"/>
          <w:szCs w:val="28"/>
          <w:lang w:val="it-IT"/>
        </w:rPr>
        <w:t>. Trách nhiệm của người tiếp cận, người trực tiếp quản lý bí mật nhà nước</w:t>
      </w:r>
      <w:bookmarkEnd w:id="30"/>
    </w:p>
    <w:p w:rsidR="00624999" w:rsidRPr="00624999" w:rsidRDefault="00624999" w:rsidP="00624999">
      <w:pPr>
        <w:shd w:val="clear" w:color="auto" w:fill="FFFFFF"/>
        <w:spacing w:before="120"/>
        <w:ind w:firstLine="720"/>
        <w:jc w:val="both"/>
        <w:rPr>
          <w:color w:val="000000"/>
          <w:sz w:val="28"/>
          <w:szCs w:val="28"/>
        </w:rPr>
      </w:pPr>
      <w:r w:rsidRPr="00624999">
        <w:rPr>
          <w:color w:val="000000"/>
          <w:sz w:val="28"/>
          <w:szCs w:val="28"/>
          <w:lang w:val="it-IT"/>
        </w:rPr>
        <w:t>Thực hiện theo Điều 26 Luật Bảo vệ bí mật nhà nước./.</w:t>
      </w:r>
    </w:p>
    <w:p w:rsidR="009C1A51" w:rsidRPr="00DF4C46" w:rsidRDefault="009C1A51" w:rsidP="00722375"/>
    <w:p w:rsidR="0059273F" w:rsidRPr="00DF4C46" w:rsidRDefault="0059273F" w:rsidP="00722375"/>
    <w:sectPr w:rsidR="0059273F" w:rsidRPr="00DF4C46" w:rsidSect="00237C44">
      <w:headerReference w:type="default" r:id="rId11"/>
      <w:footerReference w:type="even" r:id="rId12"/>
      <w:footerReference w:type="default" r:id="rId13"/>
      <w:pgSz w:w="11907" w:h="16840" w:code="9"/>
      <w:pgMar w:top="1134" w:right="1134" w:bottom="1134" w:left="1701" w:header="448" w:footer="57" w:gutter="0"/>
      <w:cols w:space="720"/>
      <w:noEndnote/>
      <w:titlePg/>
      <w:docGrid w:linePitch="1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5E7E" w:rsidRDefault="00355E7E">
      <w:r>
        <w:separator/>
      </w:r>
    </w:p>
  </w:endnote>
  <w:endnote w:type="continuationSeparator" w:id="0">
    <w:p w:rsidR="00355E7E" w:rsidRDefault="00355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173" w:rsidRDefault="00D33173" w:rsidP="000B34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33173" w:rsidRDefault="00D33173" w:rsidP="00A8794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173" w:rsidRPr="00A2124B" w:rsidRDefault="00D33173">
    <w:pPr>
      <w:pStyle w:val="Footer"/>
      <w:jc w:val="right"/>
      <w:rPr>
        <w:sz w:val="26"/>
        <w:szCs w:val="26"/>
        <w:lang w:val="en-US"/>
      </w:rPr>
    </w:pPr>
  </w:p>
  <w:p w:rsidR="00D33173" w:rsidRPr="00755390" w:rsidRDefault="00D33173" w:rsidP="00A8794E">
    <w:pPr>
      <w:pStyle w:val="Footer"/>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5E7E" w:rsidRDefault="00355E7E">
      <w:r>
        <w:separator/>
      </w:r>
    </w:p>
  </w:footnote>
  <w:footnote w:type="continuationSeparator" w:id="0">
    <w:p w:rsidR="00355E7E" w:rsidRDefault="00355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3173" w:rsidRDefault="00A475F9" w:rsidP="00A475F9">
    <w:pPr>
      <w:pStyle w:val="Header"/>
      <w:tabs>
        <w:tab w:val="left" w:pos="2760"/>
        <w:tab w:val="center" w:pos="4536"/>
      </w:tabs>
    </w:pPr>
    <w:r>
      <w:rPr>
        <w:sz w:val="24"/>
        <w:szCs w:val="24"/>
      </w:rPr>
      <w:tab/>
    </w:r>
    <w:r>
      <w:rPr>
        <w:sz w:val="24"/>
        <w:szCs w:val="24"/>
      </w:rPr>
      <w:tab/>
    </w:r>
    <w:r w:rsidR="00D33173" w:rsidRPr="00A2124B">
      <w:rPr>
        <w:sz w:val="24"/>
        <w:szCs w:val="24"/>
      </w:rPr>
      <w:fldChar w:fldCharType="begin"/>
    </w:r>
    <w:r w:rsidR="00D33173" w:rsidRPr="00A2124B">
      <w:rPr>
        <w:sz w:val="24"/>
        <w:szCs w:val="24"/>
      </w:rPr>
      <w:instrText xml:space="preserve"> PAGE   \* MERGEFORMAT </w:instrText>
    </w:r>
    <w:r w:rsidR="00D33173" w:rsidRPr="00A2124B">
      <w:rPr>
        <w:sz w:val="24"/>
        <w:szCs w:val="24"/>
      </w:rPr>
      <w:fldChar w:fldCharType="separate"/>
    </w:r>
    <w:r w:rsidR="00B83830">
      <w:rPr>
        <w:noProof/>
        <w:sz w:val="24"/>
        <w:szCs w:val="24"/>
      </w:rPr>
      <w:t>3</w:t>
    </w:r>
    <w:r w:rsidR="00D33173" w:rsidRPr="00A2124B">
      <w:rPr>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AFA6E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58A62F8A"/>
    <w:multiLevelType w:val="hybridMultilevel"/>
    <w:tmpl w:val="D6ECC61A"/>
    <w:lvl w:ilvl="0" w:tplc="69CC34FC">
      <w:numFmt w:val="bullet"/>
      <w:lvlText w:val="-"/>
      <w:lvlJc w:val="left"/>
      <w:pPr>
        <w:ind w:left="1418" w:hanging="171"/>
      </w:pPr>
      <w:rPr>
        <w:rFonts w:ascii="Times New Roman" w:eastAsia="Times New Roman" w:hAnsi="Times New Roman" w:cs="Times New Roman" w:hint="default"/>
        <w:w w:val="100"/>
        <w:sz w:val="28"/>
        <w:szCs w:val="28"/>
        <w:lang w:val="en-US" w:eastAsia="en-US" w:bidi="en-US"/>
      </w:rPr>
    </w:lvl>
    <w:lvl w:ilvl="1" w:tplc="29483726">
      <w:numFmt w:val="bullet"/>
      <w:lvlText w:val="-"/>
      <w:lvlJc w:val="left"/>
      <w:pPr>
        <w:ind w:left="1418" w:hanging="164"/>
      </w:pPr>
      <w:rPr>
        <w:rFonts w:ascii="Times New Roman" w:eastAsia="Times New Roman" w:hAnsi="Times New Roman" w:cs="Times New Roman" w:hint="default"/>
        <w:w w:val="100"/>
        <w:sz w:val="28"/>
        <w:szCs w:val="28"/>
        <w:lang w:val="en-US" w:eastAsia="en-US" w:bidi="en-US"/>
      </w:rPr>
    </w:lvl>
    <w:lvl w:ilvl="2" w:tplc="025CEB2E">
      <w:numFmt w:val="bullet"/>
      <w:lvlText w:val="•"/>
      <w:lvlJc w:val="left"/>
      <w:pPr>
        <w:ind w:left="3421" w:hanging="164"/>
      </w:pPr>
      <w:rPr>
        <w:rFonts w:hint="default"/>
        <w:lang w:val="en-US" w:eastAsia="en-US" w:bidi="en-US"/>
      </w:rPr>
    </w:lvl>
    <w:lvl w:ilvl="3" w:tplc="E45646BC">
      <w:numFmt w:val="bullet"/>
      <w:lvlText w:val="•"/>
      <w:lvlJc w:val="left"/>
      <w:pPr>
        <w:ind w:left="4421" w:hanging="164"/>
      </w:pPr>
      <w:rPr>
        <w:rFonts w:hint="default"/>
        <w:lang w:val="en-US" w:eastAsia="en-US" w:bidi="en-US"/>
      </w:rPr>
    </w:lvl>
    <w:lvl w:ilvl="4" w:tplc="2C8C4F9E">
      <w:numFmt w:val="bullet"/>
      <w:lvlText w:val="•"/>
      <w:lvlJc w:val="left"/>
      <w:pPr>
        <w:ind w:left="5422" w:hanging="164"/>
      </w:pPr>
      <w:rPr>
        <w:rFonts w:hint="default"/>
        <w:lang w:val="en-US" w:eastAsia="en-US" w:bidi="en-US"/>
      </w:rPr>
    </w:lvl>
    <w:lvl w:ilvl="5" w:tplc="E0CA3F52">
      <w:numFmt w:val="bullet"/>
      <w:lvlText w:val="•"/>
      <w:lvlJc w:val="left"/>
      <w:pPr>
        <w:ind w:left="6423" w:hanging="164"/>
      </w:pPr>
      <w:rPr>
        <w:rFonts w:hint="default"/>
        <w:lang w:val="en-US" w:eastAsia="en-US" w:bidi="en-US"/>
      </w:rPr>
    </w:lvl>
    <w:lvl w:ilvl="6" w:tplc="A634AD5A">
      <w:numFmt w:val="bullet"/>
      <w:lvlText w:val="•"/>
      <w:lvlJc w:val="left"/>
      <w:pPr>
        <w:ind w:left="7423" w:hanging="164"/>
      </w:pPr>
      <w:rPr>
        <w:rFonts w:hint="default"/>
        <w:lang w:val="en-US" w:eastAsia="en-US" w:bidi="en-US"/>
      </w:rPr>
    </w:lvl>
    <w:lvl w:ilvl="7" w:tplc="CA469C9E">
      <w:numFmt w:val="bullet"/>
      <w:lvlText w:val="•"/>
      <w:lvlJc w:val="left"/>
      <w:pPr>
        <w:ind w:left="8424" w:hanging="164"/>
      </w:pPr>
      <w:rPr>
        <w:rFonts w:hint="default"/>
        <w:lang w:val="en-US" w:eastAsia="en-US" w:bidi="en-US"/>
      </w:rPr>
    </w:lvl>
    <w:lvl w:ilvl="8" w:tplc="DF3CAAAA">
      <w:numFmt w:val="bullet"/>
      <w:lvlText w:val="•"/>
      <w:lvlJc w:val="left"/>
      <w:pPr>
        <w:ind w:left="9425" w:hanging="164"/>
      </w:pPr>
      <w:rPr>
        <w:rFonts w:hint="default"/>
        <w:lang w:val="en-US" w:eastAsia="en-US" w:bidi="en-US"/>
      </w:rPr>
    </w:lvl>
  </w:abstractNum>
  <w:abstractNum w:abstractNumId="2">
    <w:nsid w:val="727A145C"/>
    <w:multiLevelType w:val="hybridMultilevel"/>
    <w:tmpl w:val="7B980D74"/>
    <w:lvl w:ilvl="0" w:tplc="6212AD8E">
      <w:numFmt w:val="bullet"/>
      <w:lvlText w:val="-"/>
      <w:lvlJc w:val="left"/>
      <w:pPr>
        <w:ind w:left="1418" w:hanging="188"/>
      </w:pPr>
      <w:rPr>
        <w:rFonts w:ascii="Times New Roman" w:eastAsia="Times New Roman" w:hAnsi="Times New Roman" w:cs="Times New Roman" w:hint="default"/>
        <w:w w:val="100"/>
        <w:sz w:val="28"/>
        <w:szCs w:val="28"/>
        <w:lang w:val="en-US" w:eastAsia="en-US" w:bidi="en-US"/>
      </w:rPr>
    </w:lvl>
    <w:lvl w:ilvl="1" w:tplc="D1B235AC">
      <w:numFmt w:val="bullet"/>
      <w:lvlText w:val="•"/>
      <w:lvlJc w:val="left"/>
      <w:pPr>
        <w:ind w:left="2420" w:hanging="188"/>
      </w:pPr>
      <w:rPr>
        <w:rFonts w:hint="default"/>
        <w:lang w:val="en-US" w:eastAsia="en-US" w:bidi="en-US"/>
      </w:rPr>
    </w:lvl>
    <w:lvl w:ilvl="2" w:tplc="8C261758">
      <w:numFmt w:val="bullet"/>
      <w:lvlText w:val="•"/>
      <w:lvlJc w:val="left"/>
      <w:pPr>
        <w:ind w:left="3421" w:hanging="188"/>
      </w:pPr>
      <w:rPr>
        <w:rFonts w:hint="default"/>
        <w:lang w:val="en-US" w:eastAsia="en-US" w:bidi="en-US"/>
      </w:rPr>
    </w:lvl>
    <w:lvl w:ilvl="3" w:tplc="DDFC9F44">
      <w:numFmt w:val="bullet"/>
      <w:lvlText w:val="•"/>
      <w:lvlJc w:val="left"/>
      <w:pPr>
        <w:ind w:left="4421" w:hanging="188"/>
      </w:pPr>
      <w:rPr>
        <w:rFonts w:hint="default"/>
        <w:lang w:val="en-US" w:eastAsia="en-US" w:bidi="en-US"/>
      </w:rPr>
    </w:lvl>
    <w:lvl w:ilvl="4" w:tplc="A622D74C">
      <w:numFmt w:val="bullet"/>
      <w:lvlText w:val="•"/>
      <w:lvlJc w:val="left"/>
      <w:pPr>
        <w:ind w:left="5422" w:hanging="188"/>
      </w:pPr>
      <w:rPr>
        <w:rFonts w:hint="default"/>
        <w:lang w:val="en-US" w:eastAsia="en-US" w:bidi="en-US"/>
      </w:rPr>
    </w:lvl>
    <w:lvl w:ilvl="5" w:tplc="186AE77C">
      <w:numFmt w:val="bullet"/>
      <w:lvlText w:val="•"/>
      <w:lvlJc w:val="left"/>
      <w:pPr>
        <w:ind w:left="6423" w:hanging="188"/>
      </w:pPr>
      <w:rPr>
        <w:rFonts w:hint="default"/>
        <w:lang w:val="en-US" w:eastAsia="en-US" w:bidi="en-US"/>
      </w:rPr>
    </w:lvl>
    <w:lvl w:ilvl="6" w:tplc="11ECEDA2">
      <w:numFmt w:val="bullet"/>
      <w:lvlText w:val="•"/>
      <w:lvlJc w:val="left"/>
      <w:pPr>
        <w:ind w:left="7423" w:hanging="188"/>
      </w:pPr>
      <w:rPr>
        <w:rFonts w:hint="default"/>
        <w:lang w:val="en-US" w:eastAsia="en-US" w:bidi="en-US"/>
      </w:rPr>
    </w:lvl>
    <w:lvl w:ilvl="7" w:tplc="1960C4EE">
      <w:numFmt w:val="bullet"/>
      <w:lvlText w:val="•"/>
      <w:lvlJc w:val="left"/>
      <w:pPr>
        <w:ind w:left="8424" w:hanging="188"/>
      </w:pPr>
      <w:rPr>
        <w:rFonts w:hint="default"/>
        <w:lang w:val="en-US" w:eastAsia="en-US" w:bidi="en-US"/>
      </w:rPr>
    </w:lvl>
    <w:lvl w:ilvl="8" w:tplc="89D8A64E">
      <w:numFmt w:val="bullet"/>
      <w:lvlText w:val="•"/>
      <w:lvlJc w:val="left"/>
      <w:pPr>
        <w:ind w:left="9425" w:hanging="188"/>
      </w:pPr>
      <w:rPr>
        <w:rFonts w:hint="default"/>
        <w:lang w:val="en-US" w:eastAsia="en-US" w:bidi="en-US"/>
      </w:rPr>
    </w:lvl>
  </w:abstractNum>
  <w:abstractNum w:abstractNumId="3">
    <w:nsid w:val="7DA62AFE"/>
    <w:multiLevelType w:val="hybridMultilevel"/>
    <w:tmpl w:val="3D16D920"/>
    <w:lvl w:ilvl="0" w:tplc="4C9674A6">
      <w:numFmt w:val="bullet"/>
      <w:lvlText w:val="-"/>
      <w:lvlJc w:val="left"/>
      <w:pPr>
        <w:ind w:left="1418" w:hanging="164"/>
      </w:pPr>
      <w:rPr>
        <w:rFonts w:hint="default"/>
        <w:w w:val="100"/>
        <w:lang w:val="en-US" w:eastAsia="en-US" w:bidi="en-US"/>
      </w:rPr>
    </w:lvl>
    <w:lvl w:ilvl="1" w:tplc="682E3B6E">
      <w:numFmt w:val="bullet"/>
      <w:lvlText w:val="•"/>
      <w:lvlJc w:val="left"/>
      <w:pPr>
        <w:ind w:left="2420" w:hanging="164"/>
      </w:pPr>
      <w:rPr>
        <w:rFonts w:hint="default"/>
        <w:lang w:val="en-US" w:eastAsia="en-US" w:bidi="en-US"/>
      </w:rPr>
    </w:lvl>
    <w:lvl w:ilvl="2" w:tplc="3ED00C64">
      <w:numFmt w:val="bullet"/>
      <w:lvlText w:val="•"/>
      <w:lvlJc w:val="left"/>
      <w:pPr>
        <w:ind w:left="3421" w:hanging="164"/>
      </w:pPr>
      <w:rPr>
        <w:rFonts w:hint="default"/>
        <w:lang w:val="en-US" w:eastAsia="en-US" w:bidi="en-US"/>
      </w:rPr>
    </w:lvl>
    <w:lvl w:ilvl="3" w:tplc="A71698D0">
      <w:numFmt w:val="bullet"/>
      <w:lvlText w:val="•"/>
      <w:lvlJc w:val="left"/>
      <w:pPr>
        <w:ind w:left="4421" w:hanging="164"/>
      </w:pPr>
      <w:rPr>
        <w:rFonts w:hint="default"/>
        <w:lang w:val="en-US" w:eastAsia="en-US" w:bidi="en-US"/>
      </w:rPr>
    </w:lvl>
    <w:lvl w:ilvl="4" w:tplc="D8D4CCC0">
      <w:numFmt w:val="bullet"/>
      <w:lvlText w:val="•"/>
      <w:lvlJc w:val="left"/>
      <w:pPr>
        <w:ind w:left="5422" w:hanging="164"/>
      </w:pPr>
      <w:rPr>
        <w:rFonts w:hint="default"/>
        <w:lang w:val="en-US" w:eastAsia="en-US" w:bidi="en-US"/>
      </w:rPr>
    </w:lvl>
    <w:lvl w:ilvl="5" w:tplc="8EB42CB0">
      <w:numFmt w:val="bullet"/>
      <w:lvlText w:val="•"/>
      <w:lvlJc w:val="left"/>
      <w:pPr>
        <w:ind w:left="6423" w:hanging="164"/>
      </w:pPr>
      <w:rPr>
        <w:rFonts w:hint="default"/>
        <w:lang w:val="en-US" w:eastAsia="en-US" w:bidi="en-US"/>
      </w:rPr>
    </w:lvl>
    <w:lvl w:ilvl="6" w:tplc="DCCE57EA">
      <w:numFmt w:val="bullet"/>
      <w:lvlText w:val="•"/>
      <w:lvlJc w:val="left"/>
      <w:pPr>
        <w:ind w:left="7423" w:hanging="164"/>
      </w:pPr>
      <w:rPr>
        <w:rFonts w:hint="default"/>
        <w:lang w:val="en-US" w:eastAsia="en-US" w:bidi="en-US"/>
      </w:rPr>
    </w:lvl>
    <w:lvl w:ilvl="7" w:tplc="25B4B0C0">
      <w:numFmt w:val="bullet"/>
      <w:lvlText w:val="•"/>
      <w:lvlJc w:val="left"/>
      <w:pPr>
        <w:ind w:left="8424" w:hanging="164"/>
      </w:pPr>
      <w:rPr>
        <w:rFonts w:hint="default"/>
        <w:lang w:val="en-US" w:eastAsia="en-US" w:bidi="en-US"/>
      </w:rPr>
    </w:lvl>
    <w:lvl w:ilvl="8" w:tplc="59FC7240">
      <w:numFmt w:val="bullet"/>
      <w:lvlText w:val="•"/>
      <w:lvlJc w:val="left"/>
      <w:pPr>
        <w:ind w:left="9425" w:hanging="164"/>
      </w:pPr>
      <w:rPr>
        <w:rFonts w:hint="default"/>
        <w:lang w:val="en-US" w:eastAsia="en-US" w:bidi="en-US"/>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0"/>
  <w:drawingGridVerticalSpacing w:val="95"/>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76B"/>
    <w:rsid w:val="00001BC3"/>
    <w:rsid w:val="0000222B"/>
    <w:rsid w:val="000031BB"/>
    <w:rsid w:val="000054B9"/>
    <w:rsid w:val="0000728C"/>
    <w:rsid w:val="0000794E"/>
    <w:rsid w:val="00010E40"/>
    <w:rsid w:val="000111E0"/>
    <w:rsid w:val="0001277B"/>
    <w:rsid w:val="00014352"/>
    <w:rsid w:val="000167E0"/>
    <w:rsid w:val="00016814"/>
    <w:rsid w:val="0001742E"/>
    <w:rsid w:val="00017621"/>
    <w:rsid w:val="00017D36"/>
    <w:rsid w:val="00017D9B"/>
    <w:rsid w:val="00020999"/>
    <w:rsid w:val="00023FAE"/>
    <w:rsid w:val="000348EE"/>
    <w:rsid w:val="00041CED"/>
    <w:rsid w:val="00042209"/>
    <w:rsid w:val="00044E11"/>
    <w:rsid w:val="000458E9"/>
    <w:rsid w:val="0004787E"/>
    <w:rsid w:val="0005055B"/>
    <w:rsid w:val="00052C95"/>
    <w:rsid w:val="00053C3C"/>
    <w:rsid w:val="00055243"/>
    <w:rsid w:val="000615A5"/>
    <w:rsid w:val="000618D6"/>
    <w:rsid w:val="00064ADE"/>
    <w:rsid w:val="00074C49"/>
    <w:rsid w:val="00075F33"/>
    <w:rsid w:val="00076093"/>
    <w:rsid w:val="00076D51"/>
    <w:rsid w:val="00077622"/>
    <w:rsid w:val="0008192B"/>
    <w:rsid w:val="00081B3D"/>
    <w:rsid w:val="00084332"/>
    <w:rsid w:val="0008668E"/>
    <w:rsid w:val="00086B26"/>
    <w:rsid w:val="000875E7"/>
    <w:rsid w:val="00091255"/>
    <w:rsid w:val="0009352C"/>
    <w:rsid w:val="000938CE"/>
    <w:rsid w:val="0009425F"/>
    <w:rsid w:val="00095B29"/>
    <w:rsid w:val="000A1A94"/>
    <w:rsid w:val="000A2370"/>
    <w:rsid w:val="000A3851"/>
    <w:rsid w:val="000A4B32"/>
    <w:rsid w:val="000A566E"/>
    <w:rsid w:val="000A685C"/>
    <w:rsid w:val="000A6E7A"/>
    <w:rsid w:val="000A7454"/>
    <w:rsid w:val="000A749F"/>
    <w:rsid w:val="000A76D9"/>
    <w:rsid w:val="000B26AF"/>
    <w:rsid w:val="000B34CD"/>
    <w:rsid w:val="000B48BB"/>
    <w:rsid w:val="000C08F3"/>
    <w:rsid w:val="000C218B"/>
    <w:rsid w:val="000C220D"/>
    <w:rsid w:val="000C2756"/>
    <w:rsid w:val="000C39CA"/>
    <w:rsid w:val="000C452E"/>
    <w:rsid w:val="000C54A8"/>
    <w:rsid w:val="000C54DD"/>
    <w:rsid w:val="000C59DB"/>
    <w:rsid w:val="000C71BA"/>
    <w:rsid w:val="000C74D8"/>
    <w:rsid w:val="000D1387"/>
    <w:rsid w:val="000D15A6"/>
    <w:rsid w:val="000D249A"/>
    <w:rsid w:val="000D25E3"/>
    <w:rsid w:val="000D38FD"/>
    <w:rsid w:val="000D4C0C"/>
    <w:rsid w:val="000D4CA0"/>
    <w:rsid w:val="000D65A0"/>
    <w:rsid w:val="000D7A06"/>
    <w:rsid w:val="000D7BB3"/>
    <w:rsid w:val="000D7D73"/>
    <w:rsid w:val="000D7E7D"/>
    <w:rsid w:val="000E051E"/>
    <w:rsid w:val="000E052F"/>
    <w:rsid w:val="000E08D9"/>
    <w:rsid w:val="000E0B5E"/>
    <w:rsid w:val="000E0C33"/>
    <w:rsid w:val="000E1D87"/>
    <w:rsid w:val="000E30A2"/>
    <w:rsid w:val="000E4141"/>
    <w:rsid w:val="000E5859"/>
    <w:rsid w:val="000E58AA"/>
    <w:rsid w:val="000E62B7"/>
    <w:rsid w:val="000E6F06"/>
    <w:rsid w:val="000E73CD"/>
    <w:rsid w:val="000F1833"/>
    <w:rsid w:val="000F27A7"/>
    <w:rsid w:val="000F31C5"/>
    <w:rsid w:val="000F33F7"/>
    <w:rsid w:val="000F43AD"/>
    <w:rsid w:val="000F45C4"/>
    <w:rsid w:val="000F5FC8"/>
    <w:rsid w:val="000F7F81"/>
    <w:rsid w:val="00100AF4"/>
    <w:rsid w:val="00100FC0"/>
    <w:rsid w:val="001028F6"/>
    <w:rsid w:val="0010389A"/>
    <w:rsid w:val="00103B19"/>
    <w:rsid w:val="0010620E"/>
    <w:rsid w:val="00106DD1"/>
    <w:rsid w:val="00106E6C"/>
    <w:rsid w:val="00107C1C"/>
    <w:rsid w:val="00107C59"/>
    <w:rsid w:val="00110430"/>
    <w:rsid w:val="00111696"/>
    <w:rsid w:val="001117A9"/>
    <w:rsid w:val="001117EE"/>
    <w:rsid w:val="00121D07"/>
    <w:rsid w:val="00123FC4"/>
    <w:rsid w:val="00124F21"/>
    <w:rsid w:val="00130FE1"/>
    <w:rsid w:val="0013181E"/>
    <w:rsid w:val="0013473F"/>
    <w:rsid w:val="00134996"/>
    <w:rsid w:val="00134CE2"/>
    <w:rsid w:val="00135A07"/>
    <w:rsid w:val="00135A26"/>
    <w:rsid w:val="00136C74"/>
    <w:rsid w:val="00147497"/>
    <w:rsid w:val="00151573"/>
    <w:rsid w:val="00151B34"/>
    <w:rsid w:val="00152E9F"/>
    <w:rsid w:val="001578CE"/>
    <w:rsid w:val="00160F06"/>
    <w:rsid w:val="00162586"/>
    <w:rsid w:val="001636F9"/>
    <w:rsid w:val="00165A10"/>
    <w:rsid w:val="00165DDA"/>
    <w:rsid w:val="00166DA9"/>
    <w:rsid w:val="001672A5"/>
    <w:rsid w:val="001718F1"/>
    <w:rsid w:val="0017202B"/>
    <w:rsid w:val="00173632"/>
    <w:rsid w:val="00173E3C"/>
    <w:rsid w:val="00175274"/>
    <w:rsid w:val="00180AC3"/>
    <w:rsid w:val="00184C6E"/>
    <w:rsid w:val="001903F4"/>
    <w:rsid w:val="00191A3B"/>
    <w:rsid w:val="001923A4"/>
    <w:rsid w:val="00192411"/>
    <w:rsid w:val="001939AB"/>
    <w:rsid w:val="00193BF5"/>
    <w:rsid w:val="00197C0E"/>
    <w:rsid w:val="001A20A7"/>
    <w:rsid w:val="001A57CA"/>
    <w:rsid w:val="001B1C02"/>
    <w:rsid w:val="001B27BF"/>
    <w:rsid w:val="001B3BBF"/>
    <w:rsid w:val="001B3FB4"/>
    <w:rsid w:val="001B45A9"/>
    <w:rsid w:val="001B4817"/>
    <w:rsid w:val="001B4E27"/>
    <w:rsid w:val="001B5E72"/>
    <w:rsid w:val="001B751F"/>
    <w:rsid w:val="001C0713"/>
    <w:rsid w:val="001C09DF"/>
    <w:rsid w:val="001C0A21"/>
    <w:rsid w:val="001C0BCF"/>
    <w:rsid w:val="001C2DBB"/>
    <w:rsid w:val="001C4BB7"/>
    <w:rsid w:val="001C51CC"/>
    <w:rsid w:val="001D023A"/>
    <w:rsid w:val="001D04D9"/>
    <w:rsid w:val="001D1006"/>
    <w:rsid w:val="001D185D"/>
    <w:rsid w:val="001D254E"/>
    <w:rsid w:val="001D2D53"/>
    <w:rsid w:val="001D2E90"/>
    <w:rsid w:val="001D4EA9"/>
    <w:rsid w:val="001D519F"/>
    <w:rsid w:val="001D6390"/>
    <w:rsid w:val="001D6C77"/>
    <w:rsid w:val="001D710E"/>
    <w:rsid w:val="001D7186"/>
    <w:rsid w:val="001E06B1"/>
    <w:rsid w:val="001E1DD0"/>
    <w:rsid w:val="001E301B"/>
    <w:rsid w:val="001E3818"/>
    <w:rsid w:val="001E5754"/>
    <w:rsid w:val="001E5DF3"/>
    <w:rsid w:val="001E6621"/>
    <w:rsid w:val="001E79E4"/>
    <w:rsid w:val="001F1D60"/>
    <w:rsid w:val="001F51DF"/>
    <w:rsid w:val="001F5AAA"/>
    <w:rsid w:val="001F5C5A"/>
    <w:rsid w:val="001F6262"/>
    <w:rsid w:val="001F63F3"/>
    <w:rsid w:val="001F6CC2"/>
    <w:rsid w:val="0020089E"/>
    <w:rsid w:val="002027FF"/>
    <w:rsid w:val="00206620"/>
    <w:rsid w:val="002118D9"/>
    <w:rsid w:val="00212F1F"/>
    <w:rsid w:val="002132B0"/>
    <w:rsid w:val="002135A3"/>
    <w:rsid w:val="002150FA"/>
    <w:rsid w:val="00215D11"/>
    <w:rsid w:val="00224464"/>
    <w:rsid w:val="00225388"/>
    <w:rsid w:val="002255F4"/>
    <w:rsid w:val="002257BD"/>
    <w:rsid w:val="00227029"/>
    <w:rsid w:val="00231E19"/>
    <w:rsid w:val="00232284"/>
    <w:rsid w:val="00232E9E"/>
    <w:rsid w:val="002336B3"/>
    <w:rsid w:val="00236AC0"/>
    <w:rsid w:val="00237C44"/>
    <w:rsid w:val="00242095"/>
    <w:rsid w:val="0024299E"/>
    <w:rsid w:val="002442C6"/>
    <w:rsid w:val="002459D6"/>
    <w:rsid w:val="0024657A"/>
    <w:rsid w:val="002479F7"/>
    <w:rsid w:val="0025030B"/>
    <w:rsid w:val="00250EFA"/>
    <w:rsid w:val="002515D2"/>
    <w:rsid w:val="00251673"/>
    <w:rsid w:val="00253163"/>
    <w:rsid w:val="0025444C"/>
    <w:rsid w:val="0025617E"/>
    <w:rsid w:val="0025628A"/>
    <w:rsid w:val="002567F4"/>
    <w:rsid w:val="002577D9"/>
    <w:rsid w:val="00257D68"/>
    <w:rsid w:val="00261DE1"/>
    <w:rsid w:val="00262DDC"/>
    <w:rsid w:val="00263069"/>
    <w:rsid w:val="0026346E"/>
    <w:rsid w:val="00265432"/>
    <w:rsid w:val="00265DD9"/>
    <w:rsid w:val="0026780F"/>
    <w:rsid w:val="00274969"/>
    <w:rsid w:val="002751CF"/>
    <w:rsid w:val="00275665"/>
    <w:rsid w:val="00277249"/>
    <w:rsid w:val="0028151F"/>
    <w:rsid w:val="00283B1B"/>
    <w:rsid w:val="0028433C"/>
    <w:rsid w:val="0028433E"/>
    <w:rsid w:val="00286E64"/>
    <w:rsid w:val="002902D5"/>
    <w:rsid w:val="00291F81"/>
    <w:rsid w:val="00292193"/>
    <w:rsid w:val="00292C06"/>
    <w:rsid w:val="002936A7"/>
    <w:rsid w:val="00293809"/>
    <w:rsid w:val="00296BAD"/>
    <w:rsid w:val="002978B3"/>
    <w:rsid w:val="00297C1E"/>
    <w:rsid w:val="002A04E6"/>
    <w:rsid w:val="002A05F2"/>
    <w:rsid w:val="002A166D"/>
    <w:rsid w:val="002A2BCA"/>
    <w:rsid w:val="002A3C6D"/>
    <w:rsid w:val="002A4D4B"/>
    <w:rsid w:val="002A61A2"/>
    <w:rsid w:val="002B08CE"/>
    <w:rsid w:val="002B167F"/>
    <w:rsid w:val="002B16A9"/>
    <w:rsid w:val="002B3BD9"/>
    <w:rsid w:val="002B4AE0"/>
    <w:rsid w:val="002B4BD9"/>
    <w:rsid w:val="002B775D"/>
    <w:rsid w:val="002C375F"/>
    <w:rsid w:val="002C4E72"/>
    <w:rsid w:val="002C5EC6"/>
    <w:rsid w:val="002D0598"/>
    <w:rsid w:val="002D2175"/>
    <w:rsid w:val="002D26B2"/>
    <w:rsid w:val="002D33A3"/>
    <w:rsid w:val="002D36AC"/>
    <w:rsid w:val="002D4F02"/>
    <w:rsid w:val="002D53F0"/>
    <w:rsid w:val="002E075B"/>
    <w:rsid w:val="002E195D"/>
    <w:rsid w:val="002E5D28"/>
    <w:rsid w:val="002F03DB"/>
    <w:rsid w:val="002F0838"/>
    <w:rsid w:val="002F278D"/>
    <w:rsid w:val="002F2F36"/>
    <w:rsid w:val="002F370A"/>
    <w:rsid w:val="002F4B6D"/>
    <w:rsid w:val="002F4CDF"/>
    <w:rsid w:val="002F509C"/>
    <w:rsid w:val="002F662B"/>
    <w:rsid w:val="002F722E"/>
    <w:rsid w:val="002F75E0"/>
    <w:rsid w:val="003005FB"/>
    <w:rsid w:val="00303394"/>
    <w:rsid w:val="003038CD"/>
    <w:rsid w:val="00307091"/>
    <w:rsid w:val="00307311"/>
    <w:rsid w:val="00310AE3"/>
    <w:rsid w:val="00312DA1"/>
    <w:rsid w:val="00312E3A"/>
    <w:rsid w:val="00313569"/>
    <w:rsid w:val="00317679"/>
    <w:rsid w:val="00320975"/>
    <w:rsid w:val="00321043"/>
    <w:rsid w:val="003229B6"/>
    <w:rsid w:val="00325658"/>
    <w:rsid w:val="00327462"/>
    <w:rsid w:val="00332CFE"/>
    <w:rsid w:val="0033374F"/>
    <w:rsid w:val="00334866"/>
    <w:rsid w:val="00336E68"/>
    <w:rsid w:val="00341AA7"/>
    <w:rsid w:val="00342902"/>
    <w:rsid w:val="0035010E"/>
    <w:rsid w:val="00350AA6"/>
    <w:rsid w:val="00351059"/>
    <w:rsid w:val="003531D2"/>
    <w:rsid w:val="00354119"/>
    <w:rsid w:val="00354E50"/>
    <w:rsid w:val="00355E7E"/>
    <w:rsid w:val="00357418"/>
    <w:rsid w:val="0036076C"/>
    <w:rsid w:val="00361080"/>
    <w:rsid w:val="00362CC8"/>
    <w:rsid w:val="00362FA6"/>
    <w:rsid w:val="00363D0B"/>
    <w:rsid w:val="003644AF"/>
    <w:rsid w:val="0036563E"/>
    <w:rsid w:val="00365C13"/>
    <w:rsid w:val="00367CEB"/>
    <w:rsid w:val="003705D0"/>
    <w:rsid w:val="003708DB"/>
    <w:rsid w:val="00372BC2"/>
    <w:rsid w:val="003736C9"/>
    <w:rsid w:val="00375CBC"/>
    <w:rsid w:val="0037754A"/>
    <w:rsid w:val="0037771E"/>
    <w:rsid w:val="00377811"/>
    <w:rsid w:val="0038198E"/>
    <w:rsid w:val="00382B32"/>
    <w:rsid w:val="00385A5D"/>
    <w:rsid w:val="00392523"/>
    <w:rsid w:val="0039355B"/>
    <w:rsid w:val="003958B3"/>
    <w:rsid w:val="0039680B"/>
    <w:rsid w:val="003968F3"/>
    <w:rsid w:val="0039783D"/>
    <w:rsid w:val="00397909"/>
    <w:rsid w:val="003A2A7C"/>
    <w:rsid w:val="003A3477"/>
    <w:rsid w:val="003A3975"/>
    <w:rsid w:val="003A3EDF"/>
    <w:rsid w:val="003A486D"/>
    <w:rsid w:val="003A4BF1"/>
    <w:rsid w:val="003A636B"/>
    <w:rsid w:val="003A6ACB"/>
    <w:rsid w:val="003B1C9B"/>
    <w:rsid w:val="003B399C"/>
    <w:rsid w:val="003B5538"/>
    <w:rsid w:val="003C3978"/>
    <w:rsid w:val="003C4147"/>
    <w:rsid w:val="003C49D6"/>
    <w:rsid w:val="003C641B"/>
    <w:rsid w:val="003C7117"/>
    <w:rsid w:val="003D132E"/>
    <w:rsid w:val="003D2A6A"/>
    <w:rsid w:val="003D341E"/>
    <w:rsid w:val="003D3C12"/>
    <w:rsid w:val="003D4201"/>
    <w:rsid w:val="003D47CC"/>
    <w:rsid w:val="003D49EA"/>
    <w:rsid w:val="003D4D92"/>
    <w:rsid w:val="003D4F46"/>
    <w:rsid w:val="003D619C"/>
    <w:rsid w:val="003D63F4"/>
    <w:rsid w:val="003D6452"/>
    <w:rsid w:val="003D72CE"/>
    <w:rsid w:val="003E0CD5"/>
    <w:rsid w:val="003E117B"/>
    <w:rsid w:val="003E13AA"/>
    <w:rsid w:val="003E196C"/>
    <w:rsid w:val="003E327D"/>
    <w:rsid w:val="003E7B0F"/>
    <w:rsid w:val="003F0198"/>
    <w:rsid w:val="003F2A9A"/>
    <w:rsid w:val="003F5B38"/>
    <w:rsid w:val="003F6020"/>
    <w:rsid w:val="003F67B0"/>
    <w:rsid w:val="003F753E"/>
    <w:rsid w:val="00400E94"/>
    <w:rsid w:val="00401D87"/>
    <w:rsid w:val="004020A2"/>
    <w:rsid w:val="00402E01"/>
    <w:rsid w:val="00402F9A"/>
    <w:rsid w:val="00403BA8"/>
    <w:rsid w:val="0040423E"/>
    <w:rsid w:val="00405280"/>
    <w:rsid w:val="00406C1D"/>
    <w:rsid w:val="00406FA9"/>
    <w:rsid w:val="00407B26"/>
    <w:rsid w:val="00413DA5"/>
    <w:rsid w:val="00414076"/>
    <w:rsid w:val="004150E7"/>
    <w:rsid w:val="004175F8"/>
    <w:rsid w:val="00422313"/>
    <w:rsid w:val="0042257E"/>
    <w:rsid w:val="00424667"/>
    <w:rsid w:val="00424BB9"/>
    <w:rsid w:val="00426FA4"/>
    <w:rsid w:val="00427C3A"/>
    <w:rsid w:val="0043036E"/>
    <w:rsid w:val="004312A8"/>
    <w:rsid w:val="00431A2A"/>
    <w:rsid w:val="00431E91"/>
    <w:rsid w:val="00433F1E"/>
    <w:rsid w:val="0043469B"/>
    <w:rsid w:val="00435157"/>
    <w:rsid w:val="00435B90"/>
    <w:rsid w:val="00436808"/>
    <w:rsid w:val="00441AA1"/>
    <w:rsid w:val="00444696"/>
    <w:rsid w:val="00446557"/>
    <w:rsid w:val="00450145"/>
    <w:rsid w:val="004515B5"/>
    <w:rsid w:val="00451688"/>
    <w:rsid w:val="0045315C"/>
    <w:rsid w:val="00453461"/>
    <w:rsid w:val="00453E33"/>
    <w:rsid w:val="004546D2"/>
    <w:rsid w:val="00455440"/>
    <w:rsid w:val="00456434"/>
    <w:rsid w:val="00456957"/>
    <w:rsid w:val="00457E81"/>
    <w:rsid w:val="00457EDF"/>
    <w:rsid w:val="0046003D"/>
    <w:rsid w:val="00460FBD"/>
    <w:rsid w:val="00461BA1"/>
    <w:rsid w:val="00461FC6"/>
    <w:rsid w:val="0046215D"/>
    <w:rsid w:val="0046265C"/>
    <w:rsid w:val="00463BB6"/>
    <w:rsid w:val="00471FD6"/>
    <w:rsid w:val="004776E8"/>
    <w:rsid w:val="004779C4"/>
    <w:rsid w:val="00480F22"/>
    <w:rsid w:val="00484337"/>
    <w:rsid w:val="004849AD"/>
    <w:rsid w:val="0048565D"/>
    <w:rsid w:val="00485663"/>
    <w:rsid w:val="004878EA"/>
    <w:rsid w:val="004921F9"/>
    <w:rsid w:val="00493584"/>
    <w:rsid w:val="0049459D"/>
    <w:rsid w:val="004964AA"/>
    <w:rsid w:val="00497BC4"/>
    <w:rsid w:val="004A20CE"/>
    <w:rsid w:val="004A40CB"/>
    <w:rsid w:val="004A49D3"/>
    <w:rsid w:val="004A60EF"/>
    <w:rsid w:val="004A633E"/>
    <w:rsid w:val="004B1AF3"/>
    <w:rsid w:val="004B3E66"/>
    <w:rsid w:val="004B6F77"/>
    <w:rsid w:val="004B7532"/>
    <w:rsid w:val="004C2516"/>
    <w:rsid w:val="004C2931"/>
    <w:rsid w:val="004C45E8"/>
    <w:rsid w:val="004C4A71"/>
    <w:rsid w:val="004C54A9"/>
    <w:rsid w:val="004C6EDF"/>
    <w:rsid w:val="004C7726"/>
    <w:rsid w:val="004D12DE"/>
    <w:rsid w:val="004D2783"/>
    <w:rsid w:val="004D29D4"/>
    <w:rsid w:val="004D3312"/>
    <w:rsid w:val="004D4201"/>
    <w:rsid w:val="004D7590"/>
    <w:rsid w:val="004E42C3"/>
    <w:rsid w:val="004E5FD7"/>
    <w:rsid w:val="004E70D9"/>
    <w:rsid w:val="004E7CEB"/>
    <w:rsid w:val="004F2054"/>
    <w:rsid w:val="0050028A"/>
    <w:rsid w:val="005027F3"/>
    <w:rsid w:val="00503073"/>
    <w:rsid w:val="00504DC0"/>
    <w:rsid w:val="00505DE3"/>
    <w:rsid w:val="005065F5"/>
    <w:rsid w:val="0051148A"/>
    <w:rsid w:val="00512798"/>
    <w:rsid w:val="00513EF5"/>
    <w:rsid w:val="005144A1"/>
    <w:rsid w:val="005147EF"/>
    <w:rsid w:val="00514EEC"/>
    <w:rsid w:val="005151E1"/>
    <w:rsid w:val="00515BE7"/>
    <w:rsid w:val="00516717"/>
    <w:rsid w:val="005170CC"/>
    <w:rsid w:val="00520795"/>
    <w:rsid w:val="0052181D"/>
    <w:rsid w:val="00521C1F"/>
    <w:rsid w:val="005226DF"/>
    <w:rsid w:val="00522CDE"/>
    <w:rsid w:val="00524332"/>
    <w:rsid w:val="00524E62"/>
    <w:rsid w:val="00524E7E"/>
    <w:rsid w:val="00524FC1"/>
    <w:rsid w:val="00525068"/>
    <w:rsid w:val="00525586"/>
    <w:rsid w:val="00526390"/>
    <w:rsid w:val="00531FDD"/>
    <w:rsid w:val="005326B3"/>
    <w:rsid w:val="0053335E"/>
    <w:rsid w:val="00533F87"/>
    <w:rsid w:val="00534FBA"/>
    <w:rsid w:val="00536800"/>
    <w:rsid w:val="00536C4E"/>
    <w:rsid w:val="005376B0"/>
    <w:rsid w:val="00537873"/>
    <w:rsid w:val="00541EE9"/>
    <w:rsid w:val="005423DF"/>
    <w:rsid w:val="00542BF3"/>
    <w:rsid w:val="00542FBB"/>
    <w:rsid w:val="00543CCD"/>
    <w:rsid w:val="00544ABE"/>
    <w:rsid w:val="00544DD4"/>
    <w:rsid w:val="00545B6D"/>
    <w:rsid w:val="00546E5C"/>
    <w:rsid w:val="00547136"/>
    <w:rsid w:val="005501EC"/>
    <w:rsid w:val="005534F9"/>
    <w:rsid w:val="00554445"/>
    <w:rsid w:val="00556876"/>
    <w:rsid w:val="00556DB9"/>
    <w:rsid w:val="00560524"/>
    <w:rsid w:val="00561DE1"/>
    <w:rsid w:val="00562F94"/>
    <w:rsid w:val="00564277"/>
    <w:rsid w:val="00564CCA"/>
    <w:rsid w:val="005664EA"/>
    <w:rsid w:val="00567277"/>
    <w:rsid w:val="0056757B"/>
    <w:rsid w:val="005677C4"/>
    <w:rsid w:val="005700CC"/>
    <w:rsid w:val="00570929"/>
    <w:rsid w:val="00570B16"/>
    <w:rsid w:val="005710E5"/>
    <w:rsid w:val="00573034"/>
    <w:rsid w:val="00574B5F"/>
    <w:rsid w:val="00577097"/>
    <w:rsid w:val="00577CA6"/>
    <w:rsid w:val="00577F49"/>
    <w:rsid w:val="00585014"/>
    <w:rsid w:val="00586AB4"/>
    <w:rsid w:val="0058705F"/>
    <w:rsid w:val="00587861"/>
    <w:rsid w:val="0058798B"/>
    <w:rsid w:val="00587D95"/>
    <w:rsid w:val="0059093C"/>
    <w:rsid w:val="00590CAB"/>
    <w:rsid w:val="0059273F"/>
    <w:rsid w:val="00593684"/>
    <w:rsid w:val="005954B0"/>
    <w:rsid w:val="00596C1F"/>
    <w:rsid w:val="005A1BB9"/>
    <w:rsid w:val="005A2CA4"/>
    <w:rsid w:val="005A3192"/>
    <w:rsid w:val="005A3EBA"/>
    <w:rsid w:val="005A6522"/>
    <w:rsid w:val="005A778E"/>
    <w:rsid w:val="005B0F86"/>
    <w:rsid w:val="005B1240"/>
    <w:rsid w:val="005B2678"/>
    <w:rsid w:val="005B2DA0"/>
    <w:rsid w:val="005B3630"/>
    <w:rsid w:val="005B45D4"/>
    <w:rsid w:val="005B57DC"/>
    <w:rsid w:val="005B5E89"/>
    <w:rsid w:val="005B61D5"/>
    <w:rsid w:val="005C0EAA"/>
    <w:rsid w:val="005C3802"/>
    <w:rsid w:val="005D06C4"/>
    <w:rsid w:val="005D3642"/>
    <w:rsid w:val="005D47EA"/>
    <w:rsid w:val="005D4CFA"/>
    <w:rsid w:val="005D6163"/>
    <w:rsid w:val="005D61E5"/>
    <w:rsid w:val="005D6550"/>
    <w:rsid w:val="005D6C1B"/>
    <w:rsid w:val="005E025F"/>
    <w:rsid w:val="005E0660"/>
    <w:rsid w:val="005E0F4D"/>
    <w:rsid w:val="005E1A01"/>
    <w:rsid w:val="005E2479"/>
    <w:rsid w:val="005E2E9C"/>
    <w:rsid w:val="005E4468"/>
    <w:rsid w:val="005E469E"/>
    <w:rsid w:val="005E732A"/>
    <w:rsid w:val="005E7A57"/>
    <w:rsid w:val="005F3EC6"/>
    <w:rsid w:val="005F44DA"/>
    <w:rsid w:val="005F50AA"/>
    <w:rsid w:val="005F52A5"/>
    <w:rsid w:val="005F5831"/>
    <w:rsid w:val="005F5DD9"/>
    <w:rsid w:val="005F755B"/>
    <w:rsid w:val="0060196B"/>
    <w:rsid w:val="006021D5"/>
    <w:rsid w:val="00604365"/>
    <w:rsid w:val="00605453"/>
    <w:rsid w:val="006064B0"/>
    <w:rsid w:val="00606AE7"/>
    <w:rsid w:val="00611DE2"/>
    <w:rsid w:val="006141DC"/>
    <w:rsid w:val="0061522E"/>
    <w:rsid w:val="00615A68"/>
    <w:rsid w:val="006166BC"/>
    <w:rsid w:val="00617CBF"/>
    <w:rsid w:val="00620B42"/>
    <w:rsid w:val="00623DFC"/>
    <w:rsid w:val="00624999"/>
    <w:rsid w:val="006258A3"/>
    <w:rsid w:val="00630841"/>
    <w:rsid w:val="00630AE5"/>
    <w:rsid w:val="00633EA9"/>
    <w:rsid w:val="006353A5"/>
    <w:rsid w:val="00640AA8"/>
    <w:rsid w:val="00641E4D"/>
    <w:rsid w:val="00642BC9"/>
    <w:rsid w:val="00642CD8"/>
    <w:rsid w:val="00644577"/>
    <w:rsid w:val="00645D9B"/>
    <w:rsid w:val="00646E1C"/>
    <w:rsid w:val="0064793A"/>
    <w:rsid w:val="00647A87"/>
    <w:rsid w:val="006516F6"/>
    <w:rsid w:val="006541B1"/>
    <w:rsid w:val="006542E7"/>
    <w:rsid w:val="006544FD"/>
    <w:rsid w:val="00655912"/>
    <w:rsid w:val="0066140D"/>
    <w:rsid w:val="00661BE0"/>
    <w:rsid w:val="00664DD2"/>
    <w:rsid w:val="0066543D"/>
    <w:rsid w:val="00666352"/>
    <w:rsid w:val="00667B3F"/>
    <w:rsid w:val="00670C21"/>
    <w:rsid w:val="006713DF"/>
    <w:rsid w:val="0067194A"/>
    <w:rsid w:val="00672B11"/>
    <w:rsid w:val="00672B65"/>
    <w:rsid w:val="006737A2"/>
    <w:rsid w:val="0067524F"/>
    <w:rsid w:val="0067576E"/>
    <w:rsid w:val="0067621F"/>
    <w:rsid w:val="006814C9"/>
    <w:rsid w:val="0068286A"/>
    <w:rsid w:val="00683776"/>
    <w:rsid w:val="00683AA1"/>
    <w:rsid w:val="00685B9D"/>
    <w:rsid w:val="00686408"/>
    <w:rsid w:val="00687577"/>
    <w:rsid w:val="00690CBC"/>
    <w:rsid w:val="00690FDD"/>
    <w:rsid w:val="006913CF"/>
    <w:rsid w:val="00695240"/>
    <w:rsid w:val="0069669B"/>
    <w:rsid w:val="00697282"/>
    <w:rsid w:val="00697A15"/>
    <w:rsid w:val="006A3ADF"/>
    <w:rsid w:val="006A5D84"/>
    <w:rsid w:val="006A6780"/>
    <w:rsid w:val="006A74FD"/>
    <w:rsid w:val="006A770B"/>
    <w:rsid w:val="006B0DA5"/>
    <w:rsid w:val="006B1468"/>
    <w:rsid w:val="006B263C"/>
    <w:rsid w:val="006B2D57"/>
    <w:rsid w:val="006B3931"/>
    <w:rsid w:val="006B3A29"/>
    <w:rsid w:val="006B40CE"/>
    <w:rsid w:val="006B4C7C"/>
    <w:rsid w:val="006B6583"/>
    <w:rsid w:val="006B6CCA"/>
    <w:rsid w:val="006C0D84"/>
    <w:rsid w:val="006C2E7F"/>
    <w:rsid w:val="006C3279"/>
    <w:rsid w:val="006C3D63"/>
    <w:rsid w:val="006C5712"/>
    <w:rsid w:val="006C74CD"/>
    <w:rsid w:val="006D44A1"/>
    <w:rsid w:val="006D4B7D"/>
    <w:rsid w:val="006D5072"/>
    <w:rsid w:val="006D5AEA"/>
    <w:rsid w:val="006D6F11"/>
    <w:rsid w:val="006D7A14"/>
    <w:rsid w:val="006D7C72"/>
    <w:rsid w:val="006E09BF"/>
    <w:rsid w:val="006E0E8A"/>
    <w:rsid w:val="006E2745"/>
    <w:rsid w:val="006E297B"/>
    <w:rsid w:val="006E6ABB"/>
    <w:rsid w:val="006F0715"/>
    <w:rsid w:val="006F0F2B"/>
    <w:rsid w:val="006F100B"/>
    <w:rsid w:val="006F16C3"/>
    <w:rsid w:val="006F1E57"/>
    <w:rsid w:val="006F4EA5"/>
    <w:rsid w:val="006F5F99"/>
    <w:rsid w:val="006F7720"/>
    <w:rsid w:val="00700205"/>
    <w:rsid w:val="00700CC3"/>
    <w:rsid w:val="007039E5"/>
    <w:rsid w:val="007040E2"/>
    <w:rsid w:val="00706D44"/>
    <w:rsid w:val="0070723D"/>
    <w:rsid w:val="00710A09"/>
    <w:rsid w:val="00710AAA"/>
    <w:rsid w:val="00711BB8"/>
    <w:rsid w:val="00715457"/>
    <w:rsid w:val="00715C27"/>
    <w:rsid w:val="00722375"/>
    <w:rsid w:val="0072381C"/>
    <w:rsid w:val="0072557F"/>
    <w:rsid w:val="00726A53"/>
    <w:rsid w:val="00726E59"/>
    <w:rsid w:val="0073343E"/>
    <w:rsid w:val="00737132"/>
    <w:rsid w:val="00740682"/>
    <w:rsid w:val="0074354E"/>
    <w:rsid w:val="00744729"/>
    <w:rsid w:val="0075072C"/>
    <w:rsid w:val="0075085A"/>
    <w:rsid w:val="007508E7"/>
    <w:rsid w:val="00753380"/>
    <w:rsid w:val="0075379D"/>
    <w:rsid w:val="007545DE"/>
    <w:rsid w:val="007547BC"/>
    <w:rsid w:val="00754C66"/>
    <w:rsid w:val="00755390"/>
    <w:rsid w:val="00760456"/>
    <w:rsid w:val="007608D8"/>
    <w:rsid w:val="00760FF1"/>
    <w:rsid w:val="00762206"/>
    <w:rsid w:val="007624D4"/>
    <w:rsid w:val="00762AC0"/>
    <w:rsid w:val="00763585"/>
    <w:rsid w:val="0076448B"/>
    <w:rsid w:val="0076568A"/>
    <w:rsid w:val="00765F80"/>
    <w:rsid w:val="0076736C"/>
    <w:rsid w:val="00774C90"/>
    <w:rsid w:val="00775FC3"/>
    <w:rsid w:val="00776F0B"/>
    <w:rsid w:val="007800B9"/>
    <w:rsid w:val="007829F5"/>
    <w:rsid w:val="00783EB6"/>
    <w:rsid w:val="00785A89"/>
    <w:rsid w:val="00787C30"/>
    <w:rsid w:val="00793361"/>
    <w:rsid w:val="00794052"/>
    <w:rsid w:val="007941A5"/>
    <w:rsid w:val="007946D4"/>
    <w:rsid w:val="00794EE8"/>
    <w:rsid w:val="0079595C"/>
    <w:rsid w:val="0079777C"/>
    <w:rsid w:val="00797F44"/>
    <w:rsid w:val="007A05F7"/>
    <w:rsid w:val="007A085B"/>
    <w:rsid w:val="007A0E1A"/>
    <w:rsid w:val="007A113C"/>
    <w:rsid w:val="007A184D"/>
    <w:rsid w:val="007A1EAF"/>
    <w:rsid w:val="007A34B5"/>
    <w:rsid w:val="007A523E"/>
    <w:rsid w:val="007A5CC7"/>
    <w:rsid w:val="007A72AC"/>
    <w:rsid w:val="007B0014"/>
    <w:rsid w:val="007B1A48"/>
    <w:rsid w:val="007B252C"/>
    <w:rsid w:val="007B48AB"/>
    <w:rsid w:val="007B5015"/>
    <w:rsid w:val="007B7DCB"/>
    <w:rsid w:val="007C13B1"/>
    <w:rsid w:val="007C1527"/>
    <w:rsid w:val="007C2116"/>
    <w:rsid w:val="007C27BE"/>
    <w:rsid w:val="007C339F"/>
    <w:rsid w:val="007C4732"/>
    <w:rsid w:val="007C49E6"/>
    <w:rsid w:val="007C563E"/>
    <w:rsid w:val="007C6933"/>
    <w:rsid w:val="007D038B"/>
    <w:rsid w:val="007D053F"/>
    <w:rsid w:val="007D054D"/>
    <w:rsid w:val="007D2EB2"/>
    <w:rsid w:val="007D647D"/>
    <w:rsid w:val="007D70A0"/>
    <w:rsid w:val="007E0688"/>
    <w:rsid w:val="007E2F3F"/>
    <w:rsid w:val="007E3EA8"/>
    <w:rsid w:val="007E4118"/>
    <w:rsid w:val="007E61F6"/>
    <w:rsid w:val="007E68C9"/>
    <w:rsid w:val="007F0619"/>
    <w:rsid w:val="007F1B78"/>
    <w:rsid w:val="007F203B"/>
    <w:rsid w:val="007F40DB"/>
    <w:rsid w:val="007F4146"/>
    <w:rsid w:val="007F4606"/>
    <w:rsid w:val="007F52DD"/>
    <w:rsid w:val="007F6903"/>
    <w:rsid w:val="007F6C36"/>
    <w:rsid w:val="00802836"/>
    <w:rsid w:val="008037D8"/>
    <w:rsid w:val="008060C3"/>
    <w:rsid w:val="0080655E"/>
    <w:rsid w:val="00810C3F"/>
    <w:rsid w:val="00810F2F"/>
    <w:rsid w:val="008152BA"/>
    <w:rsid w:val="00820AD5"/>
    <w:rsid w:val="00820F58"/>
    <w:rsid w:val="00821EA4"/>
    <w:rsid w:val="00822F9F"/>
    <w:rsid w:val="00824E7B"/>
    <w:rsid w:val="008252A8"/>
    <w:rsid w:val="0083064C"/>
    <w:rsid w:val="00831F08"/>
    <w:rsid w:val="00831FA0"/>
    <w:rsid w:val="0083229A"/>
    <w:rsid w:val="00832E82"/>
    <w:rsid w:val="008365D4"/>
    <w:rsid w:val="00836638"/>
    <w:rsid w:val="0083700F"/>
    <w:rsid w:val="00840B88"/>
    <w:rsid w:val="0084175F"/>
    <w:rsid w:val="00841899"/>
    <w:rsid w:val="00841A7F"/>
    <w:rsid w:val="00844617"/>
    <w:rsid w:val="00844F56"/>
    <w:rsid w:val="008463B9"/>
    <w:rsid w:val="00846EE3"/>
    <w:rsid w:val="00847126"/>
    <w:rsid w:val="008500DC"/>
    <w:rsid w:val="00852E29"/>
    <w:rsid w:val="00853B44"/>
    <w:rsid w:val="008540A8"/>
    <w:rsid w:val="00855269"/>
    <w:rsid w:val="00855774"/>
    <w:rsid w:val="008557FE"/>
    <w:rsid w:val="008568ED"/>
    <w:rsid w:val="008569F8"/>
    <w:rsid w:val="00856F8E"/>
    <w:rsid w:val="00860685"/>
    <w:rsid w:val="0086171D"/>
    <w:rsid w:val="00862ECE"/>
    <w:rsid w:val="00865AF1"/>
    <w:rsid w:val="00865B8F"/>
    <w:rsid w:val="00867D0B"/>
    <w:rsid w:val="008714D8"/>
    <w:rsid w:val="00871AF9"/>
    <w:rsid w:val="00873BF2"/>
    <w:rsid w:val="0087764F"/>
    <w:rsid w:val="00880CDD"/>
    <w:rsid w:val="008829E3"/>
    <w:rsid w:val="0088350F"/>
    <w:rsid w:val="00883AE0"/>
    <w:rsid w:val="00885271"/>
    <w:rsid w:val="00886678"/>
    <w:rsid w:val="00893822"/>
    <w:rsid w:val="008956AC"/>
    <w:rsid w:val="008961F5"/>
    <w:rsid w:val="00896AED"/>
    <w:rsid w:val="00896FCD"/>
    <w:rsid w:val="00897F35"/>
    <w:rsid w:val="008A0307"/>
    <w:rsid w:val="008A0E2B"/>
    <w:rsid w:val="008A2840"/>
    <w:rsid w:val="008A2B5D"/>
    <w:rsid w:val="008A32BA"/>
    <w:rsid w:val="008A3D98"/>
    <w:rsid w:val="008A4957"/>
    <w:rsid w:val="008A5C32"/>
    <w:rsid w:val="008A5DA6"/>
    <w:rsid w:val="008A681B"/>
    <w:rsid w:val="008A6DBF"/>
    <w:rsid w:val="008A7D7D"/>
    <w:rsid w:val="008B0CEE"/>
    <w:rsid w:val="008B2E86"/>
    <w:rsid w:val="008B5280"/>
    <w:rsid w:val="008B6ABF"/>
    <w:rsid w:val="008C12F3"/>
    <w:rsid w:val="008C2780"/>
    <w:rsid w:val="008C37E4"/>
    <w:rsid w:val="008C4A7F"/>
    <w:rsid w:val="008C4B6E"/>
    <w:rsid w:val="008C4B7B"/>
    <w:rsid w:val="008C748F"/>
    <w:rsid w:val="008C7FAA"/>
    <w:rsid w:val="008D1FA3"/>
    <w:rsid w:val="008D2136"/>
    <w:rsid w:val="008D2B54"/>
    <w:rsid w:val="008D5207"/>
    <w:rsid w:val="008D57EE"/>
    <w:rsid w:val="008D5A9F"/>
    <w:rsid w:val="008D5CD3"/>
    <w:rsid w:val="008D6B58"/>
    <w:rsid w:val="008D6E32"/>
    <w:rsid w:val="008E124C"/>
    <w:rsid w:val="008E23BA"/>
    <w:rsid w:val="008E2EDA"/>
    <w:rsid w:val="008E4867"/>
    <w:rsid w:val="008E495E"/>
    <w:rsid w:val="008F0957"/>
    <w:rsid w:val="008F407A"/>
    <w:rsid w:val="008F5500"/>
    <w:rsid w:val="008F5677"/>
    <w:rsid w:val="008F5898"/>
    <w:rsid w:val="008F5B2E"/>
    <w:rsid w:val="008F71A7"/>
    <w:rsid w:val="008F7ABC"/>
    <w:rsid w:val="0090686D"/>
    <w:rsid w:val="00906BE3"/>
    <w:rsid w:val="00907D36"/>
    <w:rsid w:val="00911555"/>
    <w:rsid w:val="00911F61"/>
    <w:rsid w:val="00912B86"/>
    <w:rsid w:val="00912E0A"/>
    <w:rsid w:val="00921292"/>
    <w:rsid w:val="009212ED"/>
    <w:rsid w:val="00921838"/>
    <w:rsid w:val="00923C9A"/>
    <w:rsid w:val="009312FD"/>
    <w:rsid w:val="0093131E"/>
    <w:rsid w:val="00933623"/>
    <w:rsid w:val="00934083"/>
    <w:rsid w:val="00935B74"/>
    <w:rsid w:val="00937E5D"/>
    <w:rsid w:val="0094020F"/>
    <w:rsid w:val="00941349"/>
    <w:rsid w:val="00941566"/>
    <w:rsid w:val="00943FD6"/>
    <w:rsid w:val="00944A63"/>
    <w:rsid w:val="0094693E"/>
    <w:rsid w:val="00951125"/>
    <w:rsid w:val="0095174F"/>
    <w:rsid w:val="009519CA"/>
    <w:rsid w:val="00951AA7"/>
    <w:rsid w:val="00956591"/>
    <w:rsid w:val="009575B6"/>
    <w:rsid w:val="00960071"/>
    <w:rsid w:val="009627F7"/>
    <w:rsid w:val="00962A1D"/>
    <w:rsid w:val="00962E80"/>
    <w:rsid w:val="0096485A"/>
    <w:rsid w:val="00964F18"/>
    <w:rsid w:val="0096539D"/>
    <w:rsid w:val="00970072"/>
    <w:rsid w:val="009701CE"/>
    <w:rsid w:val="0097067A"/>
    <w:rsid w:val="009707BD"/>
    <w:rsid w:val="00970C21"/>
    <w:rsid w:val="0097209A"/>
    <w:rsid w:val="00972F82"/>
    <w:rsid w:val="00975869"/>
    <w:rsid w:val="00976C34"/>
    <w:rsid w:val="009816C3"/>
    <w:rsid w:val="009834D3"/>
    <w:rsid w:val="009846CB"/>
    <w:rsid w:val="009922DF"/>
    <w:rsid w:val="00992D17"/>
    <w:rsid w:val="00994975"/>
    <w:rsid w:val="009A038E"/>
    <w:rsid w:val="009A1424"/>
    <w:rsid w:val="009A1F5C"/>
    <w:rsid w:val="009A2902"/>
    <w:rsid w:val="009A318A"/>
    <w:rsid w:val="009A323F"/>
    <w:rsid w:val="009A41F5"/>
    <w:rsid w:val="009A423A"/>
    <w:rsid w:val="009A5D25"/>
    <w:rsid w:val="009A5E2F"/>
    <w:rsid w:val="009A6A5A"/>
    <w:rsid w:val="009A7D3B"/>
    <w:rsid w:val="009B1C27"/>
    <w:rsid w:val="009B33FE"/>
    <w:rsid w:val="009B49AA"/>
    <w:rsid w:val="009B4F3E"/>
    <w:rsid w:val="009B568A"/>
    <w:rsid w:val="009B5B3C"/>
    <w:rsid w:val="009B5CFE"/>
    <w:rsid w:val="009B605C"/>
    <w:rsid w:val="009B618E"/>
    <w:rsid w:val="009C00F2"/>
    <w:rsid w:val="009C098B"/>
    <w:rsid w:val="009C1A51"/>
    <w:rsid w:val="009C1CB8"/>
    <w:rsid w:val="009C21D7"/>
    <w:rsid w:val="009C3338"/>
    <w:rsid w:val="009C4736"/>
    <w:rsid w:val="009C536F"/>
    <w:rsid w:val="009C5652"/>
    <w:rsid w:val="009C61B1"/>
    <w:rsid w:val="009C665C"/>
    <w:rsid w:val="009C7460"/>
    <w:rsid w:val="009C7D10"/>
    <w:rsid w:val="009D0E5A"/>
    <w:rsid w:val="009D15BD"/>
    <w:rsid w:val="009D177E"/>
    <w:rsid w:val="009D1B65"/>
    <w:rsid w:val="009D1F03"/>
    <w:rsid w:val="009D1F04"/>
    <w:rsid w:val="009D5F17"/>
    <w:rsid w:val="009D6490"/>
    <w:rsid w:val="009D65E1"/>
    <w:rsid w:val="009D66F6"/>
    <w:rsid w:val="009E5622"/>
    <w:rsid w:val="009E5C02"/>
    <w:rsid w:val="009F0F3D"/>
    <w:rsid w:val="009F1CD9"/>
    <w:rsid w:val="009F2AB9"/>
    <w:rsid w:val="009F516A"/>
    <w:rsid w:val="009F5CD9"/>
    <w:rsid w:val="009F7BDC"/>
    <w:rsid w:val="00A02000"/>
    <w:rsid w:val="00A02E41"/>
    <w:rsid w:val="00A0333E"/>
    <w:rsid w:val="00A03861"/>
    <w:rsid w:val="00A06196"/>
    <w:rsid w:val="00A06553"/>
    <w:rsid w:val="00A07317"/>
    <w:rsid w:val="00A0784B"/>
    <w:rsid w:val="00A07E3A"/>
    <w:rsid w:val="00A10CDB"/>
    <w:rsid w:val="00A12076"/>
    <w:rsid w:val="00A1375F"/>
    <w:rsid w:val="00A15D1D"/>
    <w:rsid w:val="00A2029F"/>
    <w:rsid w:val="00A20A60"/>
    <w:rsid w:val="00A20C52"/>
    <w:rsid w:val="00A2124B"/>
    <w:rsid w:val="00A21F28"/>
    <w:rsid w:val="00A22B0F"/>
    <w:rsid w:val="00A24546"/>
    <w:rsid w:val="00A25B0A"/>
    <w:rsid w:val="00A304D5"/>
    <w:rsid w:val="00A30C02"/>
    <w:rsid w:val="00A3139C"/>
    <w:rsid w:val="00A31DDF"/>
    <w:rsid w:val="00A335B2"/>
    <w:rsid w:val="00A34A27"/>
    <w:rsid w:val="00A3513A"/>
    <w:rsid w:val="00A35DC4"/>
    <w:rsid w:val="00A35FC0"/>
    <w:rsid w:val="00A37D82"/>
    <w:rsid w:val="00A37F69"/>
    <w:rsid w:val="00A4331A"/>
    <w:rsid w:val="00A447C2"/>
    <w:rsid w:val="00A45DBE"/>
    <w:rsid w:val="00A46EA6"/>
    <w:rsid w:val="00A46F66"/>
    <w:rsid w:val="00A475F9"/>
    <w:rsid w:val="00A505CC"/>
    <w:rsid w:val="00A51FC3"/>
    <w:rsid w:val="00A539E9"/>
    <w:rsid w:val="00A56ECE"/>
    <w:rsid w:val="00A5749E"/>
    <w:rsid w:val="00A607AB"/>
    <w:rsid w:val="00A6096E"/>
    <w:rsid w:val="00A62A49"/>
    <w:rsid w:val="00A62A81"/>
    <w:rsid w:val="00A65317"/>
    <w:rsid w:val="00A65973"/>
    <w:rsid w:val="00A664A0"/>
    <w:rsid w:val="00A66CBC"/>
    <w:rsid w:val="00A67E0F"/>
    <w:rsid w:val="00A71C6F"/>
    <w:rsid w:val="00A72E6F"/>
    <w:rsid w:val="00A85F5E"/>
    <w:rsid w:val="00A8607F"/>
    <w:rsid w:val="00A863C1"/>
    <w:rsid w:val="00A867E9"/>
    <w:rsid w:val="00A8794E"/>
    <w:rsid w:val="00A9337C"/>
    <w:rsid w:val="00A93884"/>
    <w:rsid w:val="00A9582D"/>
    <w:rsid w:val="00A95938"/>
    <w:rsid w:val="00A95EC0"/>
    <w:rsid w:val="00AA0380"/>
    <w:rsid w:val="00AA25D0"/>
    <w:rsid w:val="00AA3692"/>
    <w:rsid w:val="00AA3A6B"/>
    <w:rsid w:val="00AA3C71"/>
    <w:rsid w:val="00AA66F5"/>
    <w:rsid w:val="00AB0648"/>
    <w:rsid w:val="00AB2266"/>
    <w:rsid w:val="00AB2DB0"/>
    <w:rsid w:val="00AB3430"/>
    <w:rsid w:val="00AB39EC"/>
    <w:rsid w:val="00AB66FB"/>
    <w:rsid w:val="00AB6834"/>
    <w:rsid w:val="00AB6998"/>
    <w:rsid w:val="00AC211F"/>
    <w:rsid w:val="00AC2C4A"/>
    <w:rsid w:val="00AC313B"/>
    <w:rsid w:val="00AC3625"/>
    <w:rsid w:val="00AC3DD1"/>
    <w:rsid w:val="00AC49FF"/>
    <w:rsid w:val="00AD18C6"/>
    <w:rsid w:val="00AD5281"/>
    <w:rsid w:val="00AD6109"/>
    <w:rsid w:val="00AD6717"/>
    <w:rsid w:val="00AD75AC"/>
    <w:rsid w:val="00AD76A6"/>
    <w:rsid w:val="00AE01BA"/>
    <w:rsid w:val="00AE0A81"/>
    <w:rsid w:val="00AE5300"/>
    <w:rsid w:val="00AE57E1"/>
    <w:rsid w:val="00AE6979"/>
    <w:rsid w:val="00AF0EBF"/>
    <w:rsid w:val="00AF204C"/>
    <w:rsid w:val="00AF3625"/>
    <w:rsid w:val="00AF4492"/>
    <w:rsid w:val="00AF4EE2"/>
    <w:rsid w:val="00B0025E"/>
    <w:rsid w:val="00B008F8"/>
    <w:rsid w:val="00B00D20"/>
    <w:rsid w:val="00B04728"/>
    <w:rsid w:val="00B06209"/>
    <w:rsid w:val="00B0642A"/>
    <w:rsid w:val="00B0684D"/>
    <w:rsid w:val="00B07DD1"/>
    <w:rsid w:val="00B1150E"/>
    <w:rsid w:val="00B1322A"/>
    <w:rsid w:val="00B15243"/>
    <w:rsid w:val="00B15D24"/>
    <w:rsid w:val="00B21089"/>
    <w:rsid w:val="00B22634"/>
    <w:rsid w:val="00B23113"/>
    <w:rsid w:val="00B234E1"/>
    <w:rsid w:val="00B241F4"/>
    <w:rsid w:val="00B24692"/>
    <w:rsid w:val="00B24FD7"/>
    <w:rsid w:val="00B25B3F"/>
    <w:rsid w:val="00B25BB8"/>
    <w:rsid w:val="00B2681B"/>
    <w:rsid w:val="00B27BF7"/>
    <w:rsid w:val="00B27FD8"/>
    <w:rsid w:val="00B30637"/>
    <w:rsid w:val="00B30AC1"/>
    <w:rsid w:val="00B3329F"/>
    <w:rsid w:val="00B342D1"/>
    <w:rsid w:val="00B34E75"/>
    <w:rsid w:val="00B35A7F"/>
    <w:rsid w:val="00B35ACD"/>
    <w:rsid w:val="00B41286"/>
    <w:rsid w:val="00B4184C"/>
    <w:rsid w:val="00B4197F"/>
    <w:rsid w:val="00B42638"/>
    <w:rsid w:val="00B43A8C"/>
    <w:rsid w:val="00B45F8E"/>
    <w:rsid w:val="00B4628B"/>
    <w:rsid w:val="00B5007A"/>
    <w:rsid w:val="00B50210"/>
    <w:rsid w:val="00B51C92"/>
    <w:rsid w:val="00B5317B"/>
    <w:rsid w:val="00B53610"/>
    <w:rsid w:val="00B536D9"/>
    <w:rsid w:val="00B556CA"/>
    <w:rsid w:val="00B5757C"/>
    <w:rsid w:val="00B6084B"/>
    <w:rsid w:val="00B62BC0"/>
    <w:rsid w:val="00B65845"/>
    <w:rsid w:val="00B66A13"/>
    <w:rsid w:val="00B6765F"/>
    <w:rsid w:val="00B71736"/>
    <w:rsid w:val="00B73E8C"/>
    <w:rsid w:val="00B73F5C"/>
    <w:rsid w:val="00B7426E"/>
    <w:rsid w:val="00B80B78"/>
    <w:rsid w:val="00B83830"/>
    <w:rsid w:val="00B83FD5"/>
    <w:rsid w:val="00B84423"/>
    <w:rsid w:val="00B848B5"/>
    <w:rsid w:val="00B86EFE"/>
    <w:rsid w:val="00B90745"/>
    <w:rsid w:val="00B9206B"/>
    <w:rsid w:val="00B92AFE"/>
    <w:rsid w:val="00B9716D"/>
    <w:rsid w:val="00BA3CEA"/>
    <w:rsid w:val="00BA45C0"/>
    <w:rsid w:val="00BA71D4"/>
    <w:rsid w:val="00BA7CDB"/>
    <w:rsid w:val="00BB08D7"/>
    <w:rsid w:val="00BB0C32"/>
    <w:rsid w:val="00BB1847"/>
    <w:rsid w:val="00BB2293"/>
    <w:rsid w:val="00BB235F"/>
    <w:rsid w:val="00BB2DB4"/>
    <w:rsid w:val="00BB32E5"/>
    <w:rsid w:val="00BC058C"/>
    <w:rsid w:val="00BC1717"/>
    <w:rsid w:val="00BC4B27"/>
    <w:rsid w:val="00BC6742"/>
    <w:rsid w:val="00BC69D3"/>
    <w:rsid w:val="00BC7066"/>
    <w:rsid w:val="00BC7220"/>
    <w:rsid w:val="00BD0D4F"/>
    <w:rsid w:val="00BD100A"/>
    <w:rsid w:val="00BD2C0F"/>
    <w:rsid w:val="00BD64BD"/>
    <w:rsid w:val="00BD76F0"/>
    <w:rsid w:val="00BE1BB2"/>
    <w:rsid w:val="00BE4D09"/>
    <w:rsid w:val="00BE58DF"/>
    <w:rsid w:val="00BE5EE9"/>
    <w:rsid w:val="00BF14EE"/>
    <w:rsid w:val="00BF25B5"/>
    <w:rsid w:val="00BF2E3B"/>
    <w:rsid w:val="00BF38DA"/>
    <w:rsid w:val="00BF40F1"/>
    <w:rsid w:val="00BF4FA7"/>
    <w:rsid w:val="00C0076A"/>
    <w:rsid w:val="00C02671"/>
    <w:rsid w:val="00C03056"/>
    <w:rsid w:val="00C03975"/>
    <w:rsid w:val="00C03E0D"/>
    <w:rsid w:val="00C04C83"/>
    <w:rsid w:val="00C04EC3"/>
    <w:rsid w:val="00C052D5"/>
    <w:rsid w:val="00C06C99"/>
    <w:rsid w:val="00C12832"/>
    <w:rsid w:val="00C136C9"/>
    <w:rsid w:val="00C172B1"/>
    <w:rsid w:val="00C200B9"/>
    <w:rsid w:val="00C2056D"/>
    <w:rsid w:val="00C21CB9"/>
    <w:rsid w:val="00C21D32"/>
    <w:rsid w:val="00C22A9C"/>
    <w:rsid w:val="00C2356C"/>
    <w:rsid w:val="00C24AD8"/>
    <w:rsid w:val="00C25871"/>
    <w:rsid w:val="00C276A6"/>
    <w:rsid w:val="00C30435"/>
    <w:rsid w:val="00C35520"/>
    <w:rsid w:val="00C35624"/>
    <w:rsid w:val="00C37306"/>
    <w:rsid w:val="00C37B31"/>
    <w:rsid w:val="00C42600"/>
    <w:rsid w:val="00C440F1"/>
    <w:rsid w:val="00C44B94"/>
    <w:rsid w:val="00C46EB0"/>
    <w:rsid w:val="00C506C5"/>
    <w:rsid w:val="00C53EC3"/>
    <w:rsid w:val="00C5420A"/>
    <w:rsid w:val="00C552DA"/>
    <w:rsid w:val="00C61EC5"/>
    <w:rsid w:val="00C62B00"/>
    <w:rsid w:val="00C62D8B"/>
    <w:rsid w:val="00C6399F"/>
    <w:rsid w:val="00C64154"/>
    <w:rsid w:val="00C64981"/>
    <w:rsid w:val="00C667EB"/>
    <w:rsid w:val="00C6700F"/>
    <w:rsid w:val="00C70269"/>
    <w:rsid w:val="00C723D5"/>
    <w:rsid w:val="00C72AEF"/>
    <w:rsid w:val="00C72DA4"/>
    <w:rsid w:val="00C744F5"/>
    <w:rsid w:val="00C75014"/>
    <w:rsid w:val="00C777A4"/>
    <w:rsid w:val="00C828EC"/>
    <w:rsid w:val="00C8338F"/>
    <w:rsid w:val="00C87640"/>
    <w:rsid w:val="00C87AC5"/>
    <w:rsid w:val="00C92939"/>
    <w:rsid w:val="00C93DCF"/>
    <w:rsid w:val="00C956D6"/>
    <w:rsid w:val="00CA048D"/>
    <w:rsid w:val="00CA04AE"/>
    <w:rsid w:val="00CA0EBD"/>
    <w:rsid w:val="00CA175A"/>
    <w:rsid w:val="00CA1ABE"/>
    <w:rsid w:val="00CA2851"/>
    <w:rsid w:val="00CA2DA1"/>
    <w:rsid w:val="00CA49E6"/>
    <w:rsid w:val="00CA6642"/>
    <w:rsid w:val="00CA673C"/>
    <w:rsid w:val="00CA753C"/>
    <w:rsid w:val="00CA7D65"/>
    <w:rsid w:val="00CA7FBF"/>
    <w:rsid w:val="00CB0F1A"/>
    <w:rsid w:val="00CB2834"/>
    <w:rsid w:val="00CB2CD1"/>
    <w:rsid w:val="00CB3021"/>
    <w:rsid w:val="00CB4D6E"/>
    <w:rsid w:val="00CB592D"/>
    <w:rsid w:val="00CB6C64"/>
    <w:rsid w:val="00CB7240"/>
    <w:rsid w:val="00CB7AB3"/>
    <w:rsid w:val="00CB7BD6"/>
    <w:rsid w:val="00CC0A40"/>
    <w:rsid w:val="00CC0EC4"/>
    <w:rsid w:val="00CC1648"/>
    <w:rsid w:val="00CC1726"/>
    <w:rsid w:val="00CC22C3"/>
    <w:rsid w:val="00CC34CA"/>
    <w:rsid w:val="00CC4403"/>
    <w:rsid w:val="00CC4AED"/>
    <w:rsid w:val="00CC5847"/>
    <w:rsid w:val="00CC7312"/>
    <w:rsid w:val="00CC784F"/>
    <w:rsid w:val="00CD0815"/>
    <w:rsid w:val="00CD3A91"/>
    <w:rsid w:val="00CD4B91"/>
    <w:rsid w:val="00CD5E88"/>
    <w:rsid w:val="00CE29EA"/>
    <w:rsid w:val="00CE2E2F"/>
    <w:rsid w:val="00CE3B87"/>
    <w:rsid w:val="00CE4E2D"/>
    <w:rsid w:val="00CE6CE0"/>
    <w:rsid w:val="00CF01FC"/>
    <w:rsid w:val="00CF56EF"/>
    <w:rsid w:val="00CF5A06"/>
    <w:rsid w:val="00CF60D3"/>
    <w:rsid w:val="00CF6B23"/>
    <w:rsid w:val="00CF6F44"/>
    <w:rsid w:val="00CF7577"/>
    <w:rsid w:val="00D06F7B"/>
    <w:rsid w:val="00D073A3"/>
    <w:rsid w:val="00D07498"/>
    <w:rsid w:val="00D1015E"/>
    <w:rsid w:val="00D10370"/>
    <w:rsid w:val="00D122F1"/>
    <w:rsid w:val="00D13CF6"/>
    <w:rsid w:val="00D14ECE"/>
    <w:rsid w:val="00D15734"/>
    <w:rsid w:val="00D16458"/>
    <w:rsid w:val="00D17778"/>
    <w:rsid w:val="00D218F6"/>
    <w:rsid w:val="00D22292"/>
    <w:rsid w:val="00D23D06"/>
    <w:rsid w:val="00D27818"/>
    <w:rsid w:val="00D27A0C"/>
    <w:rsid w:val="00D30230"/>
    <w:rsid w:val="00D32215"/>
    <w:rsid w:val="00D32FED"/>
    <w:rsid w:val="00D33173"/>
    <w:rsid w:val="00D3376B"/>
    <w:rsid w:val="00D33FB5"/>
    <w:rsid w:val="00D346AF"/>
    <w:rsid w:val="00D356F9"/>
    <w:rsid w:val="00D36015"/>
    <w:rsid w:val="00D362C8"/>
    <w:rsid w:val="00D366FD"/>
    <w:rsid w:val="00D418F6"/>
    <w:rsid w:val="00D42A98"/>
    <w:rsid w:val="00D42D5F"/>
    <w:rsid w:val="00D43C19"/>
    <w:rsid w:val="00D44ECE"/>
    <w:rsid w:val="00D45044"/>
    <w:rsid w:val="00D461F9"/>
    <w:rsid w:val="00D46493"/>
    <w:rsid w:val="00D47185"/>
    <w:rsid w:val="00D50B8A"/>
    <w:rsid w:val="00D51450"/>
    <w:rsid w:val="00D52E81"/>
    <w:rsid w:val="00D54008"/>
    <w:rsid w:val="00D54671"/>
    <w:rsid w:val="00D548BA"/>
    <w:rsid w:val="00D56059"/>
    <w:rsid w:val="00D569A9"/>
    <w:rsid w:val="00D57023"/>
    <w:rsid w:val="00D60726"/>
    <w:rsid w:val="00D62C2C"/>
    <w:rsid w:val="00D6422E"/>
    <w:rsid w:val="00D649C8"/>
    <w:rsid w:val="00D649FA"/>
    <w:rsid w:val="00D669E5"/>
    <w:rsid w:val="00D66F7E"/>
    <w:rsid w:val="00D706D5"/>
    <w:rsid w:val="00D7169C"/>
    <w:rsid w:val="00D7406F"/>
    <w:rsid w:val="00D75BBE"/>
    <w:rsid w:val="00D77656"/>
    <w:rsid w:val="00D778E4"/>
    <w:rsid w:val="00D82362"/>
    <w:rsid w:val="00D8287E"/>
    <w:rsid w:val="00D84EBF"/>
    <w:rsid w:val="00D8630E"/>
    <w:rsid w:val="00D8765C"/>
    <w:rsid w:val="00D9257F"/>
    <w:rsid w:val="00D9408C"/>
    <w:rsid w:val="00D9421F"/>
    <w:rsid w:val="00D96155"/>
    <w:rsid w:val="00D96CE4"/>
    <w:rsid w:val="00D971E0"/>
    <w:rsid w:val="00D975EA"/>
    <w:rsid w:val="00D9787C"/>
    <w:rsid w:val="00DA543A"/>
    <w:rsid w:val="00DA5468"/>
    <w:rsid w:val="00DB142C"/>
    <w:rsid w:val="00DB31EF"/>
    <w:rsid w:val="00DB34B3"/>
    <w:rsid w:val="00DB3FEB"/>
    <w:rsid w:val="00DB5D1E"/>
    <w:rsid w:val="00DC011E"/>
    <w:rsid w:val="00DC05C7"/>
    <w:rsid w:val="00DC06F2"/>
    <w:rsid w:val="00DC0D16"/>
    <w:rsid w:val="00DC1866"/>
    <w:rsid w:val="00DC337A"/>
    <w:rsid w:val="00DC3635"/>
    <w:rsid w:val="00DC377D"/>
    <w:rsid w:val="00DC41DC"/>
    <w:rsid w:val="00DC477E"/>
    <w:rsid w:val="00DC4883"/>
    <w:rsid w:val="00DC4CC2"/>
    <w:rsid w:val="00DC5486"/>
    <w:rsid w:val="00DC5B9F"/>
    <w:rsid w:val="00DC5FFB"/>
    <w:rsid w:val="00DD1621"/>
    <w:rsid w:val="00DD2E93"/>
    <w:rsid w:val="00DD3D2E"/>
    <w:rsid w:val="00DD4DA5"/>
    <w:rsid w:val="00DD4F57"/>
    <w:rsid w:val="00DD5A64"/>
    <w:rsid w:val="00DD5BF1"/>
    <w:rsid w:val="00DD7A33"/>
    <w:rsid w:val="00DD7A95"/>
    <w:rsid w:val="00DD7F6D"/>
    <w:rsid w:val="00DE038A"/>
    <w:rsid w:val="00DE2614"/>
    <w:rsid w:val="00DE428D"/>
    <w:rsid w:val="00DE4BC5"/>
    <w:rsid w:val="00DE4F86"/>
    <w:rsid w:val="00DE548E"/>
    <w:rsid w:val="00DE6269"/>
    <w:rsid w:val="00DE6E75"/>
    <w:rsid w:val="00DE70FE"/>
    <w:rsid w:val="00DF015A"/>
    <w:rsid w:val="00DF2382"/>
    <w:rsid w:val="00DF2F9C"/>
    <w:rsid w:val="00DF3AA1"/>
    <w:rsid w:val="00DF4C46"/>
    <w:rsid w:val="00E0100A"/>
    <w:rsid w:val="00E01129"/>
    <w:rsid w:val="00E01B22"/>
    <w:rsid w:val="00E02168"/>
    <w:rsid w:val="00E02B04"/>
    <w:rsid w:val="00E053F0"/>
    <w:rsid w:val="00E07109"/>
    <w:rsid w:val="00E077FE"/>
    <w:rsid w:val="00E1116C"/>
    <w:rsid w:val="00E115BB"/>
    <w:rsid w:val="00E11B24"/>
    <w:rsid w:val="00E1252F"/>
    <w:rsid w:val="00E1416A"/>
    <w:rsid w:val="00E155BC"/>
    <w:rsid w:val="00E172EC"/>
    <w:rsid w:val="00E17919"/>
    <w:rsid w:val="00E17C38"/>
    <w:rsid w:val="00E201F1"/>
    <w:rsid w:val="00E207A4"/>
    <w:rsid w:val="00E21EA0"/>
    <w:rsid w:val="00E22D0C"/>
    <w:rsid w:val="00E23327"/>
    <w:rsid w:val="00E24513"/>
    <w:rsid w:val="00E25D1E"/>
    <w:rsid w:val="00E26A5B"/>
    <w:rsid w:val="00E26C4C"/>
    <w:rsid w:val="00E2708B"/>
    <w:rsid w:val="00E27146"/>
    <w:rsid w:val="00E2791D"/>
    <w:rsid w:val="00E27922"/>
    <w:rsid w:val="00E30341"/>
    <w:rsid w:val="00E32C2E"/>
    <w:rsid w:val="00E33621"/>
    <w:rsid w:val="00E34ACD"/>
    <w:rsid w:val="00E37B8F"/>
    <w:rsid w:val="00E411BA"/>
    <w:rsid w:val="00E41A63"/>
    <w:rsid w:val="00E423E1"/>
    <w:rsid w:val="00E4480D"/>
    <w:rsid w:val="00E450E0"/>
    <w:rsid w:val="00E46560"/>
    <w:rsid w:val="00E466BD"/>
    <w:rsid w:val="00E47F0B"/>
    <w:rsid w:val="00E506C0"/>
    <w:rsid w:val="00E533CD"/>
    <w:rsid w:val="00E541D7"/>
    <w:rsid w:val="00E5430B"/>
    <w:rsid w:val="00E65BAF"/>
    <w:rsid w:val="00E667FF"/>
    <w:rsid w:val="00E70C6A"/>
    <w:rsid w:val="00E724F2"/>
    <w:rsid w:val="00E74FC7"/>
    <w:rsid w:val="00E760AB"/>
    <w:rsid w:val="00E80F05"/>
    <w:rsid w:val="00E830B3"/>
    <w:rsid w:val="00E87098"/>
    <w:rsid w:val="00E873DD"/>
    <w:rsid w:val="00E90742"/>
    <w:rsid w:val="00E94C67"/>
    <w:rsid w:val="00E95D29"/>
    <w:rsid w:val="00E97542"/>
    <w:rsid w:val="00EA1D70"/>
    <w:rsid w:val="00EA23FB"/>
    <w:rsid w:val="00EA2636"/>
    <w:rsid w:val="00EA69B2"/>
    <w:rsid w:val="00EB0859"/>
    <w:rsid w:val="00EB0F08"/>
    <w:rsid w:val="00EB2F23"/>
    <w:rsid w:val="00EB41EA"/>
    <w:rsid w:val="00EB78C6"/>
    <w:rsid w:val="00EB7D66"/>
    <w:rsid w:val="00EC2A87"/>
    <w:rsid w:val="00EC363C"/>
    <w:rsid w:val="00EC4C87"/>
    <w:rsid w:val="00EC527E"/>
    <w:rsid w:val="00EC662E"/>
    <w:rsid w:val="00EC7541"/>
    <w:rsid w:val="00ED0239"/>
    <w:rsid w:val="00ED1337"/>
    <w:rsid w:val="00ED27A4"/>
    <w:rsid w:val="00ED463B"/>
    <w:rsid w:val="00EE1139"/>
    <w:rsid w:val="00EE1468"/>
    <w:rsid w:val="00EE15D8"/>
    <w:rsid w:val="00EE1767"/>
    <w:rsid w:val="00EE2EA1"/>
    <w:rsid w:val="00EE50BC"/>
    <w:rsid w:val="00EE5159"/>
    <w:rsid w:val="00EE576F"/>
    <w:rsid w:val="00EE5D12"/>
    <w:rsid w:val="00EE6188"/>
    <w:rsid w:val="00EE66C6"/>
    <w:rsid w:val="00EF18E1"/>
    <w:rsid w:val="00EF1B09"/>
    <w:rsid w:val="00EF2026"/>
    <w:rsid w:val="00EF214D"/>
    <w:rsid w:val="00EF3BCD"/>
    <w:rsid w:val="00EF3ED4"/>
    <w:rsid w:val="00EF7B46"/>
    <w:rsid w:val="00F00E27"/>
    <w:rsid w:val="00F01CD6"/>
    <w:rsid w:val="00F05A5D"/>
    <w:rsid w:val="00F05CF2"/>
    <w:rsid w:val="00F06442"/>
    <w:rsid w:val="00F102BE"/>
    <w:rsid w:val="00F12BB8"/>
    <w:rsid w:val="00F15805"/>
    <w:rsid w:val="00F15C57"/>
    <w:rsid w:val="00F210F8"/>
    <w:rsid w:val="00F222D0"/>
    <w:rsid w:val="00F224F8"/>
    <w:rsid w:val="00F22FEA"/>
    <w:rsid w:val="00F23429"/>
    <w:rsid w:val="00F2428B"/>
    <w:rsid w:val="00F24962"/>
    <w:rsid w:val="00F25358"/>
    <w:rsid w:val="00F2664E"/>
    <w:rsid w:val="00F27BA2"/>
    <w:rsid w:val="00F304AF"/>
    <w:rsid w:val="00F3080E"/>
    <w:rsid w:val="00F32C8A"/>
    <w:rsid w:val="00F336DE"/>
    <w:rsid w:val="00F351B7"/>
    <w:rsid w:val="00F373DD"/>
    <w:rsid w:val="00F37D15"/>
    <w:rsid w:val="00F41494"/>
    <w:rsid w:val="00F42FAE"/>
    <w:rsid w:val="00F43387"/>
    <w:rsid w:val="00F43580"/>
    <w:rsid w:val="00F43E0B"/>
    <w:rsid w:val="00F454B9"/>
    <w:rsid w:val="00F47A90"/>
    <w:rsid w:val="00F54C16"/>
    <w:rsid w:val="00F557FB"/>
    <w:rsid w:val="00F602AC"/>
    <w:rsid w:val="00F60518"/>
    <w:rsid w:val="00F610EC"/>
    <w:rsid w:val="00F6351A"/>
    <w:rsid w:val="00F64B5D"/>
    <w:rsid w:val="00F66572"/>
    <w:rsid w:val="00F67398"/>
    <w:rsid w:val="00F67DB6"/>
    <w:rsid w:val="00F72702"/>
    <w:rsid w:val="00F732B5"/>
    <w:rsid w:val="00F7436F"/>
    <w:rsid w:val="00F749A3"/>
    <w:rsid w:val="00F766FB"/>
    <w:rsid w:val="00F802B3"/>
    <w:rsid w:val="00F81A26"/>
    <w:rsid w:val="00F82AD3"/>
    <w:rsid w:val="00F82FA2"/>
    <w:rsid w:val="00F832D9"/>
    <w:rsid w:val="00F8367E"/>
    <w:rsid w:val="00F83ABC"/>
    <w:rsid w:val="00F85799"/>
    <w:rsid w:val="00F87169"/>
    <w:rsid w:val="00F9205B"/>
    <w:rsid w:val="00F94765"/>
    <w:rsid w:val="00F96296"/>
    <w:rsid w:val="00F97416"/>
    <w:rsid w:val="00F9781B"/>
    <w:rsid w:val="00F97A14"/>
    <w:rsid w:val="00F97D94"/>
    <w:rsid w:val="00FA008A"/>
    <w:rsid w:val="00FA068E"/>
    <w:rsid w:val="00FA1939"/>
    <w:rsid w:val="00FA6F7F"/>
    <w:rsid w:val="00FA715E"/>
    <w:rsid w:val="00FB1169"/>
    <w:rsid w:val="00FB284E"/>
    <w:rsid w:val="00FB3921"/>
    <w:rsid w:val="00FB3D36"/>
    <w:rsid w:val="00FB507E"/>
    <w:rsid w:val="00FB59DA"/>
    <w:rsid w:val="00FB6A09"/>
    <w:rsid w:val="00FC0344"/>
    <w:rsid w:val="00FC43B6"/>
    <w:rsid w:val="00FC48E3"/>
    <w:rsid w:val="00FC4CD4"/>
    <w:rsid w:val="00FC52AD"/>
    <w:rsid w:val="00FC59E1"/>
    <w:rsid w:val="00FC629C"/>
    <w:rsid w:val="00FC798A"/>
    <w:rsid w:val="00FD27D4"/>
    <w:rsid w:val="00FD27FE"/>
    <w:rsid w:val="00FD323E"/>
    <w:rsid w:val="00FD555F"/>
    <w:rsid w:val="00FD5784"/>
    <w:rsid w:val="00FD5F06"/>
    <w:rsid w:val="00FD73CB"/>
    <w:rsid w:val="00FE1150"/>
    <w:rsid w:val="00FE2EE7"/>
    <w:rsid w:val="00FE390A"/>
    <w:rsid w:val="00FE58B6"/>
    <w:rsid w:val="00FE5B0F"/>
    <w:rsid w:val="00FE6281"/>
    <w:rsid w:val="00FE6730"/>
    <w:rsid w:val="00FE71E6"/>
    <w:rsid w:val="00FE7E29"/>
    <w:rsid w:val="00FF0C0C"/>
    <w:rsid w:val="00FF0DDE"/>
    <w:rsid w:val="00FF18EB"/>
    <w:rsid w:val="00FF246B"/>
    <w:rsid w:val="00FF4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D98E5EE9-A5DE-4623-A0E5-7391EE8F8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footer" w:uiPriority="99"/>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1"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14"/>
      <w:szCs w:val="14"/>
    </w:rPr>
  </w:style>
  <w:style w:type="paragraph" w:styleId="Heading1">
    <w:name w:val="heading 1"/>
    <w:basedOn w:val="Normal"/>
    <w:next w:val="Normal"/>
    <w:link w:val="Heading1Char"/>
    <w:uiPriority w:val="9"/>
    <w:qFormat/>
    <w:rsid w:val="00455440"/>
    <w:pPr>
      <w:keepNext/>
      <w:spacing w:before="120" w:after="120"/>
      <w:ind w:firstLine="720"/>
      <w:jc w:val="both"/>
      <w:outlineLvl w:val="0"/>
    </w:pPr>
    <w:rPr>
      <w:bCs/>
      <w:kern w:val="32"/>
      <w:sz w:val="28"/>
      <w:szCs w:val="28"/>
      <w:lang w:val="x-none" w:eastAsia="x-none"/>
    </w:rPr>
  </w:style>
  <w:style w:type="paragraph" w:styleId="Heading3">
    <w:name w:val="heading 3"/>
    <w:basedOn w:val="Normal"/>
    <w:next w:val="Normal"/>
    <w:link w:val="Heading3Char"/>
    <w:qFormat/>
    <w:rsid w:val="005D6163"/>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8794E"/>
    <w:pPr>
      <w:tabs>
        <w:tab w:val="center" w:pos="4320"/>
        <w:tab w:val="right" w:pos="8640"/>
      </w:tabs>
    </w:pPr>
    <w:rPr>
      <w:lang w:val="x-none" w:eastAsia="x-none"/>
    </w:rPr>
  </w:style>
  <w:style w:type="character" w:styleId="PageNumber">
    <w:name w:val="page number"/>
    <w:basedOn w:val="DefaultParagraphFont"/>
    <w:rsid w:val="00A8794E"/>
  </w:style>
  <w:style w:type="character" w:customStyle="1" w:styleId="Heading1Char">
    <w:name w:val="Heading 1 Char"/>
    <w:link w:val="Heading1"/>
    <w:uiPriority w:val="9"/>
    <w:rsid w:val="00455440"/>
    <w:rPr>
      <w:bCs/>
      <w:kern w:val="32"/>
      <w:sz w:val="28"/>
      <w:szCs w:val="28"/>
    </w:rPr>
  </w:style>
  <w:style w:type="paragraph" w:customStyle="1" w:styleId="MediumGrid1-Accent21">
    <w:name w:val="Medium Grid 1 - Accent 21"/>
    <w:basedOn w:val="NormalWeb"/>
    <w:uiPriority w:val="34"/>
    <w:qFormat/>
    <w:rsid w:val="00455440"/>
    <w:pPr>
      <w:widowControl w:val="0"/>
      <w:adjustRightInd w:val="0"/>
      <w:spacing w:before="120" w:after="120" w:line="60" w:lineRule="atLeast"/>
      <w:ind w:firstLine="720"/>
      <w:jc w:val="both"/>
      <w:textAlignment w:val="baseline"/>
    </w:pPr>
    <w:rPr>
      <w:sz w:val="28"/>
      <w:szCs w:val="28"/>
      <w:lang w:val="vi-VN"/>
    </w:rPr>
  </w:style>
  <w:style w:type="paragraph" w:styleId="NormalWeb">
    <w:name w:val="Normal (Web)"/>
    <w:basedOn w:val="Normal"/>
    <w:rsid w:val="00455440"/>
    <w:rPr>
      <w:sz w:val="24"/>
      <w:szCs w:val="24"/>
    </w:rPr>
  </w:style>
  <w:style w:type="paragraph" w:styleId="Header">
    <w:name w:val="header"/>
    <w:basedOn w:val="Normal"/>
    <w:link w:val="HeaderChar"/>
    <w:uiPriority w:val="99"/>
    <w:rsid w:val="00755390"/>
    <w:pPr>
      <w:tabs>
        <w:tab w:val="center" w:pos="4680"/>
        <w:tab w:val="right" w:pos="9360"/>
      </w:tabs>
    </w:pPr>
    <w:rPr>
      <w:lang w:val="x-none" w:eastAsia="x-none"/>
    </w:rPr>
  </w:style>
  <w:style w:type="character" w:customStyle="1" w:styleId="HeaderChar">
    <w:name w:val="Header Char"/>
    <w:link w:val="Header"/>
    <w:uiPriority w:val="99"/>
    <w:rsid w:val="00755390"/>
    <w:rPr>
      <w:sz w:val="14"/>
      <w:szCs w:val="14"/>
    </w:rPr>
  </w:style>
  <w:style w:type="paragraph" w:styleId="BalloonText">
    <w:name w:val="Balloon Text"/>
    <w:basedOn w:val="Normal"/>
    <w:link w:val="BalloonTextChar"/>
    <w:rsid w:val="00755390"/>
    <w:rPr>
      <w:rFonts w:ascii="Segoe UI" w:hAnsi="Segoe UI"/>
      <w:sz w:val="18"/>
      <w:szCs w:val="18"/>
      <w:lang w:val="x-none" w:eastAsia="x-none"/>
    </w:rPr>
  </w:style>
  <w:style w:type="character" w:customStyle="1" w:styleId="BalloonTextChar">
    <w:name w:val="Balloon Text Char"/>
    <w:link w:val="BalloonText"/>
    <w:rsid w:val="00755390"/>
    <w:rPr>
      <w:rFonts w:ascii="Segoe UI" w:hAnsi="Segoe UI" w:cs="Segoe UI"/>
      <w:sz w:val="18"/>
      <w:szCs w:val="18"/>
    </w:rPr>
  </w:style>
  <w:style w:type="character" w:customStyle="1" w:styleId="FooterChar">
    <w:name w:val="Footer Char"/>
    <w:link w:val="Footer"/>
    <w:uiPriority w:val="99"/>
    <w:rsid w:val="00DC3635"/>
    <w:rPr>
      <w:sz w:val="14"/>
      <w:szCs w:val="14"/>
    </w:rPr>
  </w:style>
  <w:style w:type="paragraph" w:customStyle="1" w:styleId="ListParagraph1">
    <w:name w:val="List Paragraph1"/>
    <w:aliases w:val="text"/>
    <w:basedOn w:val="PlainText"/>
    <w:qFormat/>
    <w:rsid w:val="003D63F4"/>
    <w:pPr>
      <w:widowControl w:val="0"/>
      <w:adjustRightInd w:val="0"/>
      <w:spacing w:before="60" w:line="252" w:lineRule="auto"/>
      <w:ind w:firstLine="567"/>
      <w:jc w:val="both"/>
      <w:textAlignment w:val="baseline"/>
    </w:pPr>
    <w:rPr>
      <w:rFonts w:ascii="Times New Roman" w:hAnsi="Times New Roman"/>
      <w:sz w:val="24"/>
      <w:szCs w:val="27"/>
      <w:lang w:val="vi-VN" w:bidi="he-IL"/>
    </w:rPr>
  </w:style>
  <w:style w:type="paragraph" w:styleId="Title">
    <w:name w:val="Title"/>
    <w:basedOn w:val="Normal"/>
    <w:link w:val="TitleChar"/>
    <w:qFormat/>
    <w:rsid w:val="003D63F4"/>
    <w:pPr>
      <w:jc w:val="center"/>
    </w:pPr>
    <w:rPr>
      <w:rFonts w:ascii="VNI-Times" w:hAnsi="VNI-Times"/>
      <w:b/>
      <w:sz w:val="26"/>
      <w:szCs w:val="20"/>
      <w:lang w:val="x-none" w:eastAsia="x-none"/>
    </w:rPr>
  </w:style>
  <w:style w:type="character" w:customStyle="1" w:styleId="TitleChar">
    <w:name w:val="Title Char"/>
    <w:link w:val="Title"/>
    <w:rsid w:val="003D63F4"/>
    <w:rPr>
      <w:rFonts w:ascii="VNI-Times" w:hAnsi="VNI-Times"/>
      <w:b/>
      <w:sz w:val="26"/>
      <w:lang w:val="x-none" w:eastAsia="x-none"/>
    </w:rPr>
  </w:style>
  <w:style w:type="paragraph" w:styleId="PlainText">
    <w:name w:val="Plain Text"/>
    <w:basedOn w:val="Normal"/>
    <w:link w:val="PlainTextChar"/>
    <w:rsid w:val="003D63F4"/>
    <w:rPr>
      <w:rFonts w:ascii="Courier New" w:hAnsi="Courier New"/>
      <w:sz w:val="20"/>
      <w:szCs w:val="20"/>
      <w:lang w:val="x-none" w:eastAsia="x-none"/>
    </w:rPr>
  </w:style>
  <w:style w:type="character" w:customStyle="1" w:styleId="PlainTextChar">
    <w:name w:val="Plain Text Char"/>
    <w:link w:val="PlainText"/>
    <w:rsid w:val="003D63F4"/>
    <w:rPr>
      <w:rFonts w:ascii="Courier New" w:hAnsi="Courier New" w:cs="Courier New"/>
    </w:rPr>
  </w:style>
  <w:style w:type="character" w:customStyle="1" w:styleId="Heading3Char">
    <w:name w:val="Heading 3 Char"/>
    <w:link w:val="Heading3"/>
    <w:semiHidden/>
    <w:rsid w:val="005D6163"/>
    <w:rPr>
      <w:rFonts w:ascii="Cambria" w:eastAsia="Times New Roman" w:hAnsi="Cambria" w:cs="Times New Roman"/>
      <w:b/>
      <w:bCs/>
      <w:sz w:val="26"/>
      <w:szCs w:val="26"/>
    </w:rPr>
  </w:style>
  <w:style w:type="paragraph" w:styleId="CommentText">
    <w:name w:val="annotation text"/>
    <w:basedOn w:val="Normal"/>
    <w:link w:val="CommentTextChar"/>
    <w:unhideWhenUsed/>
    <w:rsid w:val="005D6163"/>
    <w:rPr>
      <w:sz w:val="20"/>
      <w:szCs w:val="20"/>
    </w:rPr>
  </w:style>
  <w:style w:type="character" w:customStyle="1" w:styleId="CommentTextChar">
    <w:name w:val="Comment Text Char"/>
    <w:basedOn w:val="DefaultParagraphFont"/>
    <w:link w:val="CommentText"/>
    <w:rsid w:val="005D6163"/>
  </w:style>
  <w:style w:type="character" w:styleId="FootnoteReference">
    <w:name w:val="footnote reference"/>
    <w:aliases w:val="Footnote,Footnote text,ftref,Footnote Text1,Footnote Text Char Char Char Char Char Char Ch Char Char Char Char Char Char C,f,16 Point,Footnote Text Char Char Char Char Char Char Ch Char Char Char,BearingPoint,Superscript 6 Point,fr"/>
    <w:link w:val="RefChar"/>
    <w:qFormat/>
    <w:rsid w:val="0046265C"/>
    <w:rPr>
      <w:vertAlign w:val="superscript"/>
    </w:rPr>
  </w:style>
  <w:style w:type="paragraph" w:customStyle="1" w:styleId="CharChar4CharCharCharCharCharChar">
    <w:name w:val="Char Char4 Char Char Char Char Char Char"/>
    <w:basedOn w:val="Normal"/>
    <w:rsid w:val="005D61E5"/>
    <w:pPr>
      <w:pageBreakBefore/>
      <w:spacing w:before="100" w:beforeAutospacing="1" w:after="100" w:afterAutospacing="1"/>
    </w:pPr>
    <w:rPr>
      <w:rFonts w:ascii="Tahoma" w:hAnsi="Tahoma"/>
      <w:sz w:val="20"/>
      <w:szCs w:val="20"/>
    </w:rPr>
  </w:style>
  <w:style w:type="paragraph" w:customStyle="1" w:styleId="ColorfulList-Accent11">
    <w:name w:val="Colorful List - Accent 11"/>
    <w:basedOn w:val="Normal"/>
    <w:uiPriority w:val="1"/>
    <w:qFormat/>
    <w:rsid w:val="001E1DD0"/>
    <w:pPr>
      <w:widowControl w:val="0"/>
      <w:autoSpaceDE w:val="0"/>
      <w:autoSpaceDN w:val="0"/>
      <w:ind w:left="1418" w:firstLine="706"/>
      <w:jc w:val="both"/>
    </w:pPr>
    <w:rPr>
      <w:sz w:val="22"/>
      <w:szCs w:val="22"/>
      <w:lang w:bidi="en-US"/>
    </w:rPr>
  </w:style>
  <w:style w:type="character" w:styleId="Hyperlink">
    <w:name w:val="Hyperlink"/>
    <w:rsid w:val="00424BB9"/>
    <w:rPr>
      <w:color w:val="0000FF"/>
      <w:u w:val="single"/>
    </w:rPr>
  </w:style>
  <w:style w:type="paragraph" w:styleId="FootnoteText">
    <w:name w:val="footnote text"/>
    <w:aliases w:val=" Char, Char Char, Char Char Char Char Char Char, Char Char Char Char Char Char Char,Footnote Text Char Char Char Char Char,Footnote Text Char Char Char Char Char Char Ch, Char Char Char, Char Char Char Char,Char Char,Char C,Char Char Char"/>
    <w:basedOn w:val="Normal"/>
    <w:link w:val="FootnoteTextChar"/>
    <w:qFormat/>
    <w:rsid w:val="007E61F6"/>
    <w:rPr>
      <w:rFonts w:ascii=".VnTime" w:hAnsi=".VnTime"/>
      <w:sz w:val="20"/>
      <w:szCs w:val="20"/>
      <w:lang w:val="x-none" w:eastAsia="x-none"/>
    </w:rPr>
  </w:style>
  <w:style w:type="character" w:customStyle="1" w:styleId="FootnoteTextChar">
    <w:name w:val="Footnote Text Char"/>
    <w:aliases w:val=" Char Char1, Char Char Char1, Char Char Char Char Char Char Char1, Char Char Char Char Char Char Char Char,Footnote Text Char Char Char Char Char Char,Footnote Text Char Char Char Char Char Char Ch Char, Char Char Char Char1"/>
    <w:link w:val="FootnoteText"/>
    <w:qFormat/>
    <w:rsid w:val="007E61F6"/>
    <w:rPr>
      <w:rFonts w:ascii=".VnTime" w:hAnsi=".VnTime"/>
      <w:lang w:val="x-none" w:eastAsia="x-none"/>
    </w:rPr>
  </w:style>
  <w:style w:type="paragraph" w:customStyle="1" w:styleId="RefChar">
    <w:name w:val="Ref Char"/>
    <w:aliases w:val="de nota al pie Char,Ref1 Char,BVI fnr Char Char Char Char Char Char Char,BVI fnr Car Car Char Char Char Char Char Char Char,BVI fnr Car Char Char Char Char Char Char Char,FNRefe,Footnote text + 13 pt"/>
    <w:basedOn w:val="Normal"/>
    <w:link w:val="FootnoteReference"/>
    <w:qFormat/>
    <w:rsid w:val="007E61F6"/>
    <w:pPr>
      <w:spacing w:after="160" w:line="240" w:lineRule="exact"/>
    </w:pPr>
    <w:rPr>
      <w:sz w:val="20"/>
      <w:szCs w:val="20"/>
      <w:vertAlign w:val="superscript"/>
      <w:lang w:val="x-none" w:eastAsia="x-none"/>
    </w:rPr>
  </w:style>
  <w:style w:type="paragraph" w:styleId="BodyTextIndent2">
    <w:name w:val="Body Text Indent 2"/>
    <w:basedOn w:val="Normal"/>
    <w:link w:val="BodyTextIndent2Char"/>
    <w:rsid w:val="00E97542"/>
    <w:pPr>
      <w:spacing w:after="120" w:line="480" w:lineRule="auto"/>
      <w:ind w:left="360"/>
    </w:pPr>
    <w:rPr>
      <w:rFonts w:ascii="VNI-Times" w:hAnsi="VNI-Times"/>
      <w:color w:val="0000FF"/>
      <w:sz w:val="28"/>
      <w:szCs w:val="20"/>
    </w:rPr>
  </w:style>
  <w:style w:type="character" w:customStyle="1" w:styleId="BodyTextIndent2Char">
    <w:name w:val="Body Text Indent 2 Char"/>
    <w:basedOn w:val="DefaultParagraphFont"/>
    <w:link w:val="BodyTextIndent2"/>
    <w:rsid w:val="00E97542"/>
    <w:rPr>
      <w:rFonts w:ascii="VNI-Times" w:hAnsi="VNI-Times"/>
      <w:color w:val="0000FF"/>
      <w:sz w:val="28"/>
    </w:rPr>
  </w:style>
  <w:style w:type="paragraph" w:styleId="ListParagraph">
    <w:name w:val="List Paragraph"/>
    <w:basedOn w:val="Normal"/>
    <w:uiPriority w:val="34"/>
    <w:qFormat/>
    <w:rsid w:val="004C29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382191">
      <w:bodyDiv w:val="1"/>
      <w:marLeft w:val="0"/>
      <w:marRight w:val="0"/>
      <w:marTop w:val="0"/>
      <w:marBottom w:val="0"/>
      <w:divBdr>
        <w:top w:val="none" w:sz="0" w:space="0" w:color="auto"/>
        <w:left w:val="none" w:sz="0" w:space="0" w:color="auto"/>
        <w:bottom w:val="none" w:sz="0" w:space="0" w:color="auto"/>
        <w:right w:val="none" w:sz="0" w:space="0" w:color="auto"/>
      </w:divBdr>
    </w:div>
    <w:div w:id="1518738028">
      <w:bodyDiv w:val="1"/>
      <w:marLeft w:val="0"/>
      <w:marRight w:val="0"/>
      <w:marTop w:val="0"/>
      <w:marBottom w:val="0"/>
      <w:divBdr>
        <w:top w:val="none" w:sz="0" w:space="0" w:color="auto"/>
        <w:left w:val="none" w:sz="0" w:space="0" w:color="auto"/>
        <w:bottom w:val="none" w:sz="0" w:space="0" w:color="auto"/>
        <w:right w:val="none" w:sz="0" w:space="0" w:color="auto"/>
      </w:divBdr>
    </w:div>
    <w:div w:id="1997605473">
      <w:bodyDiv w:val="1"/>
      <w:marLeft w:val="0"/>
      <w:marRight w:val="0"/>
      <w:marTop w:val="0"/>
      <w:marBottom w:val="0"/>
      <w:divBdr>
        <w:top w:val="none" w:sz="0" w:space="0" w:color="auto"/>
        <w:left w:val="none" w:sz="0" w:space="0" w:color="auto"/>
        <w:bottom w:val="none" w:sz="0" w:space="0" w:color="auto"/>
        <w:right w:val="none" w:sz="0" w:space="0" w:color="auto"/>
      </w:divBdr>
    </w:div>
    <w:div w:id="201444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24-2020-tt-bca-bieu-mau-su-dung-trong-cong-tac-bao-ve-bi-mat-nha-nuoc-437913.aspx" TargetMode="Externa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bo-may-hanh-chinh/thong-tu-24-2020-tt-bca-bieu-mau-su-dung-trong-cong-tac-bao-ve-bi-mat-nha-nuoc-437913.aspx" TargetMode="External"/><Relationship Id="rId4" Type="http://schemas.openxmlformats.org/officeDocument/2006/relationships/settings" Target="settings.xml"/><Relationship Id="rId9" Type="http://schemas.openxmlformats.org/officeDocument/2006/relationships/hyperlink" Target="https://thuvienphapluat.vn/van-ban/bo-may-hanh-chinh/thong-tu-24-2020-tt-bca-bieu-mau-su-dung-trong-cong-tac-bao-ve-bi-mat-nha-nuoc-437913.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53AE93-AC0B-438D-9BD3-BCBA7A88289E}">
  <ds:schemaRefs>
    <ds:schemaRef ds:uri="http://schemas.openxmlformats.org/officeDocument/2006/bibliography"/>
  </ds:schemaRefs>
</ds:datastoreItem>
</file>

<file path=customXml/itemProps2.xml><?xml version="1.0" encoding="utf-8"?>
<ds:datastoreItem xmlns:ds="http://schemas.openxmlformats.org/officeDocument/2006/customXml" ds:itemID="{52B9EF6B-C78A-430D-940C-179078DB550E}"/>
</file>

<file path=customXml/itemProps3.xml><?xml version="1.0" encoding="utf-8"?>
<ds:datastoreItem xmlns:ds="http://schemas.openxmlformats.org/officeDocument/2006/customXml" ds:itemID="{7BA5A734-7348-499B-B840-8FA2C394A5B3}"/>
</file>

<file path=customXml/itemProps4.xml><?xml version="1.0" encoding="utf-8"?>
<ds:datastoreItem xmlns:ds="http://schemas.openxmlformats.org/officeDocument/2006/customXml" ds:itemID="{1098C1D2-C925-4C75-940C-01ECCD586AC2}"/>
</file>

<file path=docProps/app.xml><?xml version="1.0" encoding="utf-8"?>
<Properties xmlns="http://schemas.openxmlformats.org/officeDocument/2006/extended-properties" xmlns:vt="http://schemas.openxmlformats.org/officeDocument/2006/docPropsVTypes">
  <Template>Normal</Template>
  <TotalTime>55</TotalTime>
  <Pages>13</Pages>
  <Words>6597</Words>
  <Characters>23529</Characters>
  <Application>Microsoft Office Word</Application>
  <DocSecurity>0</DocSecurity>
  <Lines>196</Lines>
  <Paragraphs>60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30066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User</dc:creator>
  <cp:keywords/>
  <cp:lastModifiedBy>lyttt</cp:lastModifiedBy>
  <cp:revision>9</cp:revision>
  <cp:lastPrinted>2020-12-03T00:18:00Z</cp:lastPrinted>
  <dcterms:created xsi:type="dcterms:W3CDTF">2022-02-21T17:39:00Z</dcterms:created>
  <dcterms:modified xsi:type="dcterms:W3CDTF">2022-03-04T07:39:00Z</dcterms:modified>
</cp:coreProperties>
</file>