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8"/>
        <w:gridCol w:w="6140"/>
      </w:tblGrid>
      <w:tr w:rsidR="00DC7510" w:rsidRPr="00034498" w:rsidTr="00F706D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510" w:rsidRPr="00034498" w:rsidRDefault="00DC7510" w:rsidP="00F706D7">
            <w:pPr>
              <w:jc w:val="center"/>
            </w:pPr>
            <w:r w:rsidRPr="00CC5522">
              <w:rPr>
                <w:b/>
                <w:bCs/>
                <w:sz w:val="26"/>
              </w:rPr>
              <w:t>ỦY BAN NHÂN DÂN</w:t>
            </w:r>
            <w:r w:rsidRPr="00CC5522">
              <w:rPr>
                <w:b/>
                <w:bCs/>
                <w:sz w:val="26"/>
              </w:rPr>
              <w:br/>
              <w:t>TỈNH HÀ TĨNH</w:t>
            </w:r>
          </w:p>
        </w:tc>
        <w:tc>
          <w:tcPr>
            <w:tcW w:w="6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510" w:rsidRPr="00034498" w:rsidRDefault="00DC7510" w:rsidP="00F706D7">
            <w:pPr>
              <w:jc w:val="center"/>
            </w:pPr>
            <w:r w:rsidRPr="00CC5522">
              <w:rPr>
                <w:b/>
                <w:bCs/>
                <w:sz w:val="26"/>
              </w:rPr>
              <w:t>CỘNG HÒA XÃ HỘI CHỦ NGHĨA VIỆT NAM</w:t>
            </w:r>
            <w:r w:rsidRPr="00034498">
              <w:rPr>
                <w:b/>
                <w:bCs/>
              </w:rPr>
              <w:br/>
              <w:t>Độc lập - Tự do - Hạnh phúc</w:t>
            </w:r>
          </w:p>
        </w:tc>
      </w:tr>
      <w:tr w:rsidR="00DC7510" w:rsidRPr="00034498" w:rsidTr="00F706D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510" w:rsidRPr="00034498" w:rsidRDefault="00DC7510" w:rsidP="00DC7510">
            <w:pPr>
              <w:spacing w:before="360"/>
              <w:jc w:val="center"/>
            </w:pPr>
            <w:r w:rsidRPr="00034498">
              <w:rPr>
                <w:b/>
                <w:bCs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EE085E" wp14:editId="72C3B273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14176</wp:posOffset>
                      </wp:positionV>
                      <wp:extent cx="614045" cy="0"/>
                      <wp:effectExtent l="0" t="0" r="14605" b="1905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4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15pt,1.1pt" to="100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xdOEQ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"/>
                  </w:pict>
                </mc:Fallback>
              </mc:AlternateContent>
            </w:r>
            <w:r w:rsidRPr="005A1836">
              <w:rPr>
                <w:sz w:val="26"/>
              </w:rPr>
              <w:t>Số:</w:t>
            </w:r>
            <w:r>
              <w:rPr>
                <w:sz w:val="26"/>
              </w:rPr>
              <w:t xml:space="preserve"> 3</w:t>
            </w:r>
            <w:r>
              <w:rPr>
                <w:sz w:val="26"/>
              </w:rPr>
              <w:t>2</w:t>
            </w:r>
            <w:r w:rsidRPr="005A1836">
              <w:rPr>
                <w:sz w:val="26"/>
              </w:rPr>
              <w:t>/202</w:t>
            </w:r>
            <w:r>
              <w:rPr>
                <w:sz w:val="26"/>
              </w:rPr>
              <w:t>1</w:t>
            </w:r>
            <w:r w:rsidRPr="005A1836">
              <w:rPr>
                <w:sz w:val="26"/>
              </w:rPr>
              <w:t>/QĐ-UBND</w:t>
            </w:r>
          </w:p>
        </w:tc>
        <w:tc>
          <w:tcPr>
            <w:tcW w:w="6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510" w:rsidRPr="00034498" w:rsidRDefault="00DC7510" w:rsidP="00DC7510">
            <w:pPr>
              <w:spacing w:before="360"/>
              <w:jc w:val="center"/>
            </w:pPr>
            <w:r w:rsidRPr="00CC5522">
              <w:rPr>
                <w:b/>
                <w:bCs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1CE60" wp14:editId="52772898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32591</wp:posOffset>
                      </wp:positionV>
                      <wp:extent cx="2079625" cy="0"/>
                      <wp:effectExtent l="0" t="0" r="15875" b="19050"/>
                      <wp:wrapNone/>
                      <wp:docPr id="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5pt,2.55pt" to="230.7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"/>
                  </w:pict>
                </mc:Fallback>
              </mc:AlternateContent>
            </w:r>
            <w:r>
              <w:rPr>
                <w:i/>
                <w:iCs/>
              </w:rPr>
              <w:t xml:space="preserve">           </w:t>
            </w:r>
            <w:r w:rsidRPr="00034498">
              <w:rPr>
                <w:i/>
                <w:iCs/>
              </w:rPr>
              <w:t>Hà Tĩnh, ngày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27</w:t>
            </w:r>
            <w:r>
              <w:rPr>
                <w:i/>
                <w:iCs/>
              </w:rPr>
              <w:t xml:space="preserve"> </w:t>
            </w:r>
            <w:r w:rsidRPr="00034498">
              <w:rPr>
                <w:i/>
                <w:iCs/>
              </w:rPr>
              <w:t>tháng</w:t>
            </w:r>
            <w:r>
              <w:rPr>
                <w:i/>
                <w:iCs/>
              </w:rPr>
              <w:t xml:space="preserve"> 7 năm 2021</w:t>
            </w:r>
          </w:p>
        </w:tc>
      </w:tr>
    </w:tbl>
    <w:p w:rsidR="00DC7510" w:rsidRDefault="00DC7510" w:rsidP="00DC7510">
      <w:pPr>
        <w:shd w:val="clear" w:color="auto" w:fill="FFFFFF"/>
        <w:jc w:val="center"/>
        <w:rPr>
          <w:b/>
          <w:bCs/>
        </w:rPr>
      </w:pPr>
    </w:p>
    <w:p w:rsidR="00DC7510" w:rsidRPr="001B748A" w:rsidRDefault="00DC7510" w:rsidP="00DC7510">
      <w:pPr>
        <w:shd w:val="clear" w:color="auto" w:fill="FFFFFF"/>
        <w:jc w:val="center"/>
        <w:rPr>
          <w:b/>
          <w:bCs/>
          <w:sz w:val="12"/>
        </w:rPr>
      </w:pPr>
    </w:p>
    <w:p w:rsidR="00DC7510" w:rsidRPr="00034498" w:rsidRDefault="00DC7510" w:rsidP="00DC7510">
      <w:pPr>
        <w:shd w:val="clear" w:color="auto" w:fill="FFFFFF"/>
        <w:jc w:val="center"/>
      </w:pPr>
      <w:r w:rsidRPr="00034498">
        <w:rPr>
          <w:b/>
          <w:bCs/>
        </w:rPr>
        <w:t>QUYẾT ĐỊNH</w:t>
      </w:r>
    </w:p>
    <w:p w:rsidR="00DC7510" w:rsidRPr="00034498" w:rsidRDefault="00DC7510" w:rsidP="00DC7510">
      <w:pPr>
        <w:shd w:val="clear" w:color="auto" w:fill="FFFFFF"/>
        <w:jc w:val="center"/>
        <w:rPr>
          <w:b/>
          <w:bCs/>
        </w:rPr>
      </w:pPr>
      <w:r w:rsidRPr="00DC7510">
        <w:rPr>
          <w:b/>
          <w:bCs/>
          <w:color w:val="000000"/>
        </w:rPr>
        <w:t>Phân cấp tiếp nhận thông báo tổ chức biểu diễn nghệ thuật</w:t>
      </w:r>
      <w:r w:rsidRPr="00DC7510">
        <w:rPr>
          <w:b/>
          <w:bCs/>
          <w:color w:val="000000"/>
        </w:rPr>
        <w:br/>
        <w:t>và chấp thuận tổ chức biểu diễn nghệ thuật</w:t>
      </w:r>
      <w:r w:rsidRPr="00DC7510">
        <w:rPr>
          <w:b/>
          <w:bCs/>
          <w:color w:val="000000"/>
        </w:rPr>
        <w:br/>
        <w:t>trên địa bàn tỉnh Hà Tĩnh</w:t>
      </w:r>
      <w:r w:rsidRPr="00DC7510">
        <w:t xml:space="preserve"> </w:t>
      </w:r>
    </w:p>
    <w:p w:rsidR="00DC7510" w:rsidRPr="00CC5522" w:rsidRDefault="00DC7510" w:rsidP="00DC7510">
      <w:pPr>
        <w:shd w:val="clear" w:color="auto" w:fill="FFFFFF"/>
        <w:spacing w:before="60"/>
        <w:jc w:val="center"/>
        <w:rPr>
          <w:b/>
          <w:bCs/>
          <w:sz w:val="2"/>
        </w:rPr>
      </w:pPr>
      <w:r w:rsidRPr="00034498">
        <w:rPr>
          <w:b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312A9" wp14:editId="4DCF9331">
                <wp:simplePos x="0" y="0"/>
                <wp:positionH relativeFrom="column">
                  <wp:posOffset>2185670</wp:posOffset>
                </wp:positionH>
                <wp:positionV relativeFrom="paragraph">
                  <wp:posOffset>40640</wp:posOffset>
                </wp:positionV>
                <wp:extent cx="1508760" cy="0"/>
                <wp:effectExtent l="0" t="0" r="15240" b="19050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1pt,3.2pt" to="290.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9m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VEeOtMbV0BApXY21EbP6sVsNf3ukNJVS9SBR4avFwNpWchI3qSEjTOAv+8/awYx5Oh1bNO5&#10;sV2AhAagc1TjcleDnz2icJhN0/nTD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"/>
            </w:pict>
          </mc:Fallback>
        </mc:AlternateContent>
      </w:r>
    </w:p>
    <w:p w:rsidR="00DC7510" w:rsidRDefault="00DC7510" w:rsidP="00DC7510">
      <w:pPr>
        <w:shd w:val="clear" w:color="auto" w:fill="FFFFFF"/>
        <w:spacing w:before="120"/>
        <w:jc w:val="center"/>
        <w:rPr>
          <w:b/>
          <w:bCs/>
        </w:rPr>
      </w:pPr>
    </w:p>
    <w:p w:rsidR="00DC7510" w:rsidRPr="00EC5A50" w:rsidRDefault="00DC7510" w:rsidP="00DC7510">
      <w:pPr>
        <w:shd w:val="clear" w:color="auto" w:fill="FFFFFF"/>
        <w:spacing w:before="120"/>
        <w:jc w:val="center"/>
        <w:rPr>
          <w:b/>
          <w:bCs/>
        </w:rPr>
      </w:pPr>
      <w:r w:rsidRPr="00EC5A50">
        <w:rPr>
          <w:b/>
          <w:bCs/>
        </w:rPr>
        <w:t>ỦY BAN NHÂN DÂN TỈNH HÀ TĨNH</w:t>
      </w:r>
    </w:p>
    <w:p w:rsidR="00DC7510" w:rsidRPr="00EC5A50" w:rsidRDefault="00DC7510" w:rsidP="00DC7510">
      <w:pPr>
        <w:shd w:val="clear" w:color="auto" w:fill="FFFFFF"/>
        <w:spacing w:before="120"/>
        <w:jc w:val="center"/>
        <w:rPr>
          <w:sz w:val="2"/>
        </w:rPr>
      </w:pP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DC7510">
        <w:rPr>
          <w:i/>
          <w:iCs/>
          <w:color w:val="000000"/>
        </w:rPr>
        <w:t>Căn cứ Luật Tổ chức chính quyền địa phương ngày 19 tháng 6 năm 2015;</w:t>
      </w:r>
      <w:bookmarkStart w:id="0" w:name="_GoBack"/>
      <w:bookmarkEnd w:id="0"/>
      <w:r w:rsidRPr="00DC7510">
        <w:rPr>
          <w:i/>
          <w:iCs/>
          <w:color w:val="000000"/>
        </w:rPr>
        <w:t>Luật sửa đổi, bổ sung một số điều của Lu</w:t>
      </w:r>
      <w:r>
        <w:rPr>
          <w:i/>
          <w:iCs/>
          <w:color w:val="000000"/>
        </w:rPr>
        <w:t xml:space="preserve">ật Tổ chức Chính phủ và Luật Tổ </w:t>
      </w:r>
      <w:r w:rsidRPr="00DC7510">
        <w:rPr>
          <w:i/>
          <w:iCs/>
          <w:color w:val="000000"/>
        </w:rPr>
        <w:t>chức</w:t>
      </w:r>
      <w:r>
        <w:rPr>
          <w:i/>
          <w:iCs/>
          <w:color w:val="000000"/>
        </w:rPr>
        <w:t xml:space="preserve"> </w:t>
      </w:r>
      <w:r w:rsidRPr="00DC7510">
        <w:rPr>
          <w:i/>
          <w:iCs/>
          <w:color w:val="000000"/>
        </w:rPr>
        <w:t>chính quyền địa phương ngày 21 tháng 11 năm 2019;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DC7510">
        <w:rPr>
          <w:i/>
          <w:iCs/>
          <w:color w:val="000000"/>
        </w:rPr>
        <w:t>Căn cứ Luật Ban hành văn bản quy phạm pháp luật ngày 22 tháng 6 năm</w:t>
      </w:r>
      <w:r w:rsidRPr="00DC7510">
        <w:rPr>
          <w:i/>
          <w:iCs/>
          <w:color w:val="000000"/>
        </w:rPr>
        <w:br/>
        <w:t>2015; Luật Sửa đổi, bổ sung một số điều của Luật Ban hành văn bản quy phạm</w:t>
      </w:r>
      <w:r w:rsidRPr="00DC7510">
        <w:rPr>
          <w:i/>
          <w:iCs/>
          <w:color w:val="000000"/>
        </w:rPr>
        <w:br/>
        <w:t>pháp luật ngày 18 tháng 6 năm 2020;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DC7510">
        <w:rPr>
          <w:i/>
          <w:iCs/>
          <w:color w:val="000000"/>
        </w:rPr>
        <w:t>Căn cứ Nghị định 144/2020/NĐ-CP ngày 14 tháng 12 năm 2020 của</w:t>
      </w:r>
      <w:r w:rsidRPr="00DC7510">
        <w:rPr>
          <w:i/>
          <w:iCs/>
          <w:color w:val="000000"/>
        </w:rPr>
        <w:br/>
        <w:t>Chính phủ quy định về hoạt động nghệ thuật biểu diễn;</w:t>
      </w:r>
    </w:p>
    <w:p w:rsidR="00DC7510" w:rsidRPr="00DC7510" w:rsidRDefault="00DC7510" w:rsidP="00DC7510">
      <w:pPr>
        <w:shd w:val="clear" w:color="auto" w:fill="FFFFFF"/>
        <w:spacing w:before="120"/>
        <w:ind w:firstLine="720"/>
        <w:jc w:val="both"/>
        <w:rPr>
          <w:i/>
          <w:iCs/>
          <w:color w:val="000000"/>
        </w:rPr>
      </w:pPr>
      <w:r w:rsidRPr="00DC7510">
        <w:rPr>
          <w:i/>
          <w:iCs/>
          <w:color w:val="000000"/>
        </w:rPr>
        <w:t>Theo đề nghị của Giám đốc Sở Văn hóa, Thể thao và Du lịch tại Tờ trình</w:t>
      </w:r>
      <w:r w:rsidRPr="00DC7510">
        <w:rPr>
          <w:i/>
          <w:iCs/>
          <w:color w:val="000000"/>
        </w:rPr>
        <w:br/>
        <w:t>số 100/TTr-SVHTTDL ngày 30 tháng 6 năm 2021 (kèm theo Báo cáo thẩm định</w:t>
      </w:r>
      <w:r w:rsidRPr="00DC7510">
        <w:rPr>
          <w:i/>
          <w:iCs/>
          <w:color w:val="000000"/>
        </w:rPr>
        <w:br/>
        <w:t>của Sở Tư pháp số 261/BC-STP ngày 28 tháng 6 năm 2021).</w:t>
      </w:r>
    </w:p>
    <w:p w:rsidR="00DC7510" w:rsidRDefault="00DC7510" w:rsidP="00DC7510">
      <w:pPr>
        <w:shd w:val="clear" w:color="auto" w:fill="FFFFFF"/>
        <w:spacing w:before="120" w:after="240"/>
        <w:jc w:val="center"/>
        <w:rPr>
          <w:b/>
          <w:bCs/>
        </w:rPr>
      </w:pPr>
      <w:r w:rsidRPr="00EC5A50">
        <w:rPr>
          <w:b/>
          <w:bCs/>
        </w:rPr>
        <w:t>QUYẾT ĐỊNH: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b/>
          <w:bCs/>
          <w:color w:val="000000"/>
        </w:rPr>
      </w:pPr>
      <w:r w:rsidRPr="00DC7510">
        <w:rPr>
          <w:b/>
          <w:bCs/>
          <w:color w:val="000000"/>
        </w:rPr>
        <w:t>Điều 1. Phạm vi điều chỉnh và đối tượng áp dụng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1. Phạm vi điều chỉnh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Quyết định này quy định việc phân cấp tiếp nhận thông báo tổ chức</w:t>
      </w:r>
      <w:r w:rsidRPr="00DC7510">
        <w:rPr>
          <w:color w:val="000000"/>
        </w:rPr>
        <w:br/>
        <w:t>biểu diễn nghệ thuật và chấp thuận tổ chức biểu diễn nghệ thuật trên địa bàn</w:t>
      </w:r>
      <w:r w:rsidRPr="00DC7510">
        <w:rPr>
          <w:color w:val="000000"/>
        </w:rPr>
        <w:br/>
        <w:t>tỉnh Hà Tĩnh.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2. Đối tượng áp dụng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a) Sở Văn hóa, Thể thao và Du lịch.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b) Tổ chức, cá nhân trong và ngoài nước có hoạt động tổ chức biểu diễn</w:t>
      </w:r>
      <w:r w:rsidRPr="00DC7510">
        <w:rPr>
          <w:color w:val="000000"/>
        </w:rPr>
        <w:br/>
        <w:t>nghệ thuật được tổ chức trên địa bàn tỉnh Hà Tĩnh (trừ hoạt động tổ chức biểu</w:t>
      </w:r>
      <w:r w:rsidRPr="00DC7510">
        <w:rPr>
          <w:color w:val="000000"/>
        </w:rPr>
        <w:br/>
        <w:t>diễn nghệ thuật trong khuôn khổ hợp tác quốc tế của các hội chuyên ngành về</w:t>
      </w:r>
      <w:r w:rsidRPr="00DC7510">
        <w:rPr>
          <w:color w:val="000000"/>
        </w:rPr>
        <w:br/>
        <w:t>nghệ thuật biểu diễn thuộc Trung ương, đơn vị sự nghiệp công lập có chức năng</w:t>
      </w:r>
      <w:r w:rsidRPr="00DC7510">
        <w:rPr>
          <w:color w:val="000000"/>
        </w:rPr>
        <w:br/>
        <w:t>biểu diễn nghệ thuật thuộc Trung ương).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c) Tổ chức, cá nhân khác có liên quan.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b/>
          <w:bCs/>
          <w:color w:val="000000"/>
        </w:rPr>
      </w:pPr>
      <w:r w:rsidRPr="00DC7510">
        <w:rPr>
          <w:b/>
          <w:bCs/>
          <w:color w:val="000000"/>
        </w:rPr>
        <w:lastRenderedPageBreak/>
        <w:t>Điều 2. Nội dung phân cấp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Phân cấp cho Sở Văn hóa, Thể thao và Du lịch tiếp nhận thông báo tổ</w:t>
      </w:r>
      <w:r w:rsidRPr="00DC7510">
        <w:rPr>
          <w:color w:val="000000"/>
        </w:rPr>
        <w:br/>
        <w:t>chức biểu diễn nghệ thuật và chấp thuận tổ chức biểu diễn nghệ thuật trên địa</w:t>
      </w:r>
      <w:r w:rsidRPr="00DC7510">
        <w:rPr>
          <w:color w:val="000000"/>
        </w:rPr>
        <w:br/>
        <w:t>bàn tỉnh thuộc thẩm quyền giải quyết của Ủy ban nhân dân tỉnh.</w:t>
      </w:r>
      <w:r w:rsidRPr="00DC7510">
        <w:br/>
      </w:r>
      <w:r w:rsidRPr="00DC7510">
        <w:rPr>
          <w:color w:val="000000"/>
        </w:rPr>
        <w:t>Các nội dung được phân cấp thực hiện theo Nghị định số 144/2020/NĐ-</w:t>
      </w:r>
      <w:r w:rsidRPr="00DC7510">
        <w:rPr>
          <w:color w:val="000000"/>
        </w:rPr>
        <w:br/>
        <w:t>CP ngày 14 /12/2020 của Chính phủ quy định về hoạt động nghệ thuật biểu diễn.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b/>
          <w:bCs/>
          <w:color w:val="000000"/>
        </w:rPr>
      </w:pPr>
      <w:r w:rsidRPr="00DC7510">
        <w:rPr>
          <w:b/>
          <w:bCs/>
          <w:color w:val="000000"/>
        </w:rPr>
        <w:t>Điều 3. Trách nhiệm tổ chức thực hiện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1. Sở Văn hóa, Thể thao và Du lịch chịu trách nhiệm trước Ủy ban nhân</w:t>
      </w:r>
      <w:r w:rsidRPr="00DC7510">
        <w:rPr>
          <w:color w:val="000000"/>
        </w:rPr>
        <w:br/>
        <w:t>dân tỉnh về việc thực hiện nhiệm vụ, quyền hạn được phân cấp đối với việc tiếp</w:t>
      </w:r>
      <w:r w:rsidRPr="00DC7510">
        <w:rPr>
          <w:color w:val="000000"/>
        </w:rPr>
        <w:br/>
        <w:t>nhận thông báo tổ chức biểu diễn nghệ thuật và chấp thuận tổ chức biểu diễn</w:t>
      </w:r>
      <w:r w:rsidRPr="00DC7510">
        <w:rPr>
          <w:color w:val="000000"/>
        </w:rPr>
        <w:br/>
        <w:t>nghệ thuật cho các tổ chức, cá nhân hoạt động trên địa bàn tỉnh Hà Tĩnh thuộc</w:t>
      </w:r>
      <w:r w:rsidRPr="00DC7510">
        <w:rPr>
          <w:color w:val="000000"/>
        </w:rPr>
        <w:br/>
        <w:t>thẩm quyền giải quyết của Ủy ban nhân dân tỉnh.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2. Sở Văn hóa Thể thao và Du lịch có trách nhiệm rà soát, sửa đổi Danh</w:t>
      </w:r>
      <w:r w:rsidRPr="00DC7510">
        <w:rPr>
          <w:color w:val="000000"/>
        </w:rPr>
        <w:br/>
        <w:t>mục thủ tục hành chính và Quy trình nội bộ thực hiện thủ tục hành chính</w:t>
      </w:r>
      <w:r w:rsidRPr="00DC7510">
        <w:rPr>
          <w:color w:val="000000"/>
        </w:rPr>
        <w:br/>
        <w:t>thuộc lĩnh vực biểu diễn nghệ thuật đảm bảo các quy định của pháp luật hiện</w:t>
      </w:r>
      <w:r w:rsidRPr="00DC7510">
        <w:rPr>
          <w:color w:val="000000"/>
        </w:rPr>
        <w:br/>
        <w:t>hành, trình Chủ tịch Ủy ban nhân dân tỉnh công bố và tổ chức thực hiện có</w:t>
      </w:r>
      <w:r w:rsidRPr="00DC7510">
        <w:rPr>
          <w:color w:val="000000"/>
        </w:rPr>
        <w:br/>
        <w:t>hiệu quả Quyết định này.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b/>
          <w:bCs/>
          <w:color w:val="000000"/>
        </w:rPr>
      </w:pPr>
      <w:r w:rsidRPr="00DC7510">
        <w:rPr>
          <w:b/>
          <w:bCs/>
          <w:color w:val="000000"/>
        </w:rPr>
        <w:t>Điều 4. Điều khoản thi hành</w:t>
      </w:r>
    </w:p>
    <w:p w:rsidR="00DC7510" w:rsidRDefault="00DC7510" w:rsidP="00DC7510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DC7510">
        <w:rPr>
          <w:color w:val="000000"/>
        </w:rPr>
        <w:t>1. Quyết định này có hiệu lực thi hành kể từ ngày 09 tháng 8 năm 2021.</w:t>
      </w:r>
    </w:p>
    <w:p w:rsidR="00DC7510" w:rsidRPr="0054536C" w:rsidRDefault="00DC7510" w:rsidP="00DC7510">
      <w:pPr>
        <w:shd w:val="clear" w:color="auto" w:fill="FFFFFF"/>
        <w:spacing w:before="120"/>
        <w:ind w:firstLine="720"/>
        <w:jc w:val="both"/>
        <w:rPr>
          <w:sz w:val="10"/>
        </w:rPr>
      </w:pPr>
      <w:r w:rsidRPr="00DC7510">
        <w:rPr>
          <w:color w:val="000000"/>
        </w:rPr>
        <w:t>2. Chánh Văn phòng Ủy ban nhân dân tỉnh; Giám đốc Sở Văn hóa, Thể</w:t>
      </w:r>
      <w:r w:rsidRPr="00DC7510">
        <w:rPr>
          <w:color w:val="000000"/>
        </w:rPr>
        <w:br/>
        <w:t>thao và Du lịch; Thủ trưởng các cơ quan và các tổ chức, cá nhân có liên quan</w:t>
      </w:r>
      <w:r w:rsidRPr="00DC7510">
        <w:rPr>
          <w:color w:val="000000"/>
        </w:rPr>
        <w:br/>
        <w:t>chịu trách nhiệm thi hành quyết định này./.</w:t>
      </w:r>
    </w:p>
    <w:p w:rsidR="00DC7510" w:rsidRPr="00CC5522" w:rsidRDefault="00DC7510" w:rsidP="00DC7510">
      <w:pPr>
        <w:shd w:val="clear" w:color="auto" w:fill="FFFFFF"/>
        <w:ind w:firstLine="720"/>
        <w:jc w:val="both"/>
        <w:rPr>
          <w:sz w:val="2"/>
        </w:rPr>
      </w:pPr>
    </w:p>
    <w:tbl>
      <w:tblPr>
        <w:tblW w:w="932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98"/>
        <w:gridCol w:w="4624"/>
      </w:tblGrid>
      <w:tr w:rsidR="00DC7510" w:rsidRPr="00034498" w:rsidTr="00F706D7">
        <w:tc>
          <w:tcPr>
            <w:tcW w:w="46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510" w:rsidRPr="005E313D" w:rsidRDefault="00DC7510" w:rsidP="00F706D7">
            <w:pPr>
              <w:spacing w:before="60"/>
              <w:rPr>
                <w:b/>
                <w:i/>
                <w:sz w:val="24"/>
                <w:szCs w:val="24"/>
              </w:rPr>
            </w:pPr>
            <w:r w:rsidRPr="005E313D">
              <w:rPr>
                <w:b/>
                <w:i/>
                <w:sz w:val="24"/>
                <w:szCs w:val="24"/>
              </w:rPr>
              <w:t>Nơi nhận:</w:t>
            </w:r>
          </w:p>
          <w:p w:rsidR="00DC7510" w:rsidRPr="00DC7510" w:rsidRDefault="00DC7510" w:rsidP="00DC7510">
            <w:pPr>
              <w:rPr>
                <w:b/>
                <w:sz w:val="20"/>
                <w:szCs w:val="24"/>
              </w:rPr>
            </w:pPr>
            <w:r w:rsidRPr="00DC7510">
              <w:rPr>
                <w:rStyle w:val="fontstyle01"/>
                <w:b w:val="0"/>
                <w:sz w:val="22"/>
              </w:rPr>
              <w:t>- Như Điều 4 (để thi hành);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Văn phòng Chính phủ;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Vụ pháp chế - Bộ Văn hóa, Thể thao và Du lịch;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Cục Kiểm tra văn bản QPPL - Bộ Tư pháp;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Thường trực Tỉnh ủy;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Thường trực HĐND tỉnh;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Chủ tịch, các PCT UBND tỉnh;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Đoàn đại biểu Quốc hội tỉnh;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Các Ban HĐND tỉnh;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Sở Tư pháp;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Đài PT&amp;TH Hà Tĩnh, Báo Hà Tĩnh;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PCVP Trần Tuấn Nghĩa;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Trung tâm Công báo - Tin học tỉnh;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Cổng Thông tin điện tử tỉnh;</w:t>
            </w:r>
            <w:r w:rsidRPr="00DC7510">
              <w:rPr>
                <w:b/>
                <w:color w:val="000000"/>
                <w:sz w:val="18"/>
                <w:szCs w:val="22"/>
              </w:rPr>
              <w:br/>
            </w:r>
            <w:r w:rsidRPr="00DC7510">
              <w:rPr>
                <w:rStyle w:val="fontstyle01"/>
                <w:b w:val="0"/>
                <w:sz w:val="22"/>
              </w:rPr>
              <w:t>- Lưu: VT, VX</w:t>
            </w:r>
          </w:p>
          <w:p w:rsidR="00DC7510" w:rsidRPr="00034498" w:rsidRDefault="00DC7510" w:rsidP="00F706D7">
            <w:r w:rsidRPr="00CC5522">
              <w:rPr>
                <w:sz w:val="22"/>
                <w:szCs w:val="24"/>
              </w:rPr>
              <w:t>.</w:t>
            </w:r>
          </w:p>
        </w:tc>
        <w:tc>
          <w:tcPr>
            <w:tcW w:w="4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C7510" w:rsidRDefault="00DC7510" w:rsidP="00F706D7">
            <w:pPr>
              <w:jc w:val="center"/>
              <w:rPr>
                <w:b/>
                <w:bCs/>
                <w:sz w:val="22"/>
              </w:rPr>
            </w:pPr>
            <w:r w:rsidRPr="00CC5522">
              <w:rPr>
                <w:b/>
                <w:bCs/>
                <w:sz w:val="26"/>
              </w:rPr>
              <w:t xml:space="preserve">TM. </w:t>
            </w:r>
            <w:r>
              <w:rPr>
                <w:b/>
                <w:bCs/>
                <w:sz w:val="26"/>
              </w:rPr>
              <w:t>ỦY</w:t>
            </w:r>
            <w:r w:rsidRPr="00CC5522">
              <w:rPr>
                <w:b/>
                <w:bCs/>
                <w:sz w:val="26"/>
              </w:rPr>
              <w:t xml:space="preserve"> BAN NHÂN DÂN</w:t>
            </w:r>
            <w:r w:rsidRPr="00CC5522">
              <w:rPr>
                <w:b/>
                <w:bCs/>
                <w:sz w:val="26"/>
              </w:rPr>
              <w:br/>
              <w:t>CHỦ TỊCH</w:t>
            </w:r>
            <w:r w:rsidRPr="00034498">
              <w:rPr>
                <w:b/>
                <w:bCs/>
              </w:rPr>
              <w:br/>
            </w:r>
            <w:r w:rsidRPr="00034498">
              <w:rPr>
                <w:b/>
                <w:bCs/>
              </w:rPr>
              <w:br/>
            </w:r>
          </w:p>
          <w:p w:rsidR="00DC7510" w:rsidRDefault="00DC7510" w:rsidP="00F706D7">
            <w:pPr>
              <w:jc w:val="center"/>
              <w:rPr>
                <w:b/>
                <w:bCs/>
                <w:sz w:val="22"/>
              </w:rPr>
            </w:pPr>
          </w:p>
          <w:p w:rsidR="00DC7510" w:rsidRDefault="00DC7510" w:rsidP="00F706D7">
            <w:pPr>
              <w:jc w:val="center"/>
              <w:rPr>
                <w:b/>
                <w:bCs/>
                <w:sz w:val="22"/>
              </w:rPr>
            </w:pPr>
          </w:p>
          <w:p w:rsidR="00DC7510" w:rsidRDefault="00DC7510" w:rsidP="00F706D7">
            <w:pPr>
              <w:jc w:val="center"/>
              <w:rPr>
                <w:b/>
                <w:bCs/>
                <w:sz w:val="22"/>
              </w:rPr>
            </w:pPr>
          </w:p>
          <w:p w:rsidR="00DC7510" w:rsidRDefault="00DC7510" w:rsidP="00F706D7">
            <w:pPr>
              <w:jc w:val="center"/>
              <w:rPr>
                <w:b/>
                <w:bCs/>
                <w:sz w:val="22"/>
              </w:rPr>
            </w:pPr>
          </w:p>
          <w:p w:rsidR="00DC7510" w:rsidRPr="0033066C" w:rsidRDefault="00DC7510" w:rsidP="00F706D7">
            <w:pPr>
              <w:jc w:val="center"/>
              <w:rPr>
                <w:b/>
                <w:bCs/>
                <w:sz w:val="22"/>
              </w:rPr>
            </w:pPr>
          </w:p>
          <w:p w:rsidR="00DC7510" w:rsidRPr="00034498" w:rsidRDefault="00DC7510" w:rsidP="00F706D7">
            <w:pPr>
              <w:jc w:val="center"/>
            </w:pPr>
            <w:r w:rsidRPr="00034498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    Võ Trọng Hải</w:t>
            </w:r>
          </w:p>
        </w:tc>
      </w:tr>
    </w:tbl>
    <w:p w:rsidR="00F31C53" w:rsidRPr="00DC7510" w:rsidRDefault="00F31C53" w:rsidP="00DC7510"/>
    <w:sectPr w:rsidR="00F31C53" w:rsidRPr="00DC7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510"/>
    <w:rsid w:val="00643031"/>
    <w:rsid w:val="007063E1"/>
    <w:rsid w:val="00DC7510"/>
    <w:rsid w:val="00F3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51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C7510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DC751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DC751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DC7510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51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C7510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DC751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DC751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DC7510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1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0ADF79-B913-475B-8D43-B1514E287545}"/>
</file>

<file path=customXml/itemProps2.xml><?xml version="1.0" encoding="utf-8"?>
<ds:datastoreItem xmlns:ds="http://schemas.openxmlformats.org/officeDocument/2006/customXml" ds:itemID="{5E4C17FD-3F9D-4907-B671-1D098B032782}"/>
</file>

<file path=customXml/itemProps3.xml><?xml version="1.0" encoding="utf-8"?>
<ds:datastoreItem xmlns:ds="http://schemas.openxmlformats.org/officeDocument/2006/customXml" ds:itemID="{5E894846-C35F-4C72-A68F-3E2E7C25AB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Ly</dc:creator>
  <cp:lastModifiedBy>Quang Ly</cp:lastModifiedBy>
  <cp:revision>1</cp:revision>
  <dcterms:created xsi:type="dcterms:W3CDTF">2021-11-05T09:47:00Z</dcterms:created>
  <dcterms:modified xsi:type="dcterms:W3CDTF">2021-11-05T09:52:00Z</dcterms:modified>
</cp:coreProperties>
</file>