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
        <w:ind w:left="0" w:firstLine="0"/>
        <w:jc w:val="left"/>
        <w:rPr>
          <w:sz w:val="2"/>
        </w:rPr>
      </w:pPr>
    </w:p>
    <w:tbl>
      <w:tblPr>
        <w:tblW w:w="0" w:type="auto"/>
        <w:jc w:val="left"/>
        <w:tblInd w:w="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45"/>
        <w:gridCol w:w="5773"/>
      </w:tblGrid>
      <w:tr>
        <w:trPr>
          <w:trHeight w:val="643" w:hRule="atLeast"/>
        </w:trPr>
        <w:tc>
          <w:tcPr>
            <w:tcW w:w="3145" w:type="dxa"/>
          </w:tcPr>
          <w:p>
            <w:pPr>
              <w:pStyle w:val="TableParagraph"/>
              <w:spacing w:line="240" w:lineRule="auto"/>
              <w:ind w:left="433" w:hanging="212"/>
              <w:rPr>
                <w:b/>
                <w:sz w:val="26"/>
              </w:rPr>
            </w:pPr>
            <w:r>
              <w:rPr>
                <w:b/>
                <w:sz w:val="26"/>
              </w:rPr>
              <w:t>ỦY</w:t>
            </w:r>
            <w:r>
              <w:rPr>
                <w:b/>
                <w:spacing w:val="-13"/>
                <w:sz w:val="26"/>
              </w:rPr>
              <w:t> </w:t>
            </w:r>
            <w:r>
              <w:rPr>
                <w:b/>
                <w:sz w:val="26"/>
              </w:rPr>
              <w:t>BAN</w:t>
            </w:r>
            <w:r>
              <w:rPr>
                <w:b/>
                <w:spacing w:val="-15"/>
                <w:sz w:val="26"/>
              </w:rPr>
              <w:t> </w:t>
            </w:r>
            <w:r>
              <w:rPr>
                <w:b/>
                <w:sz w:val="26"/>
              </w:rPr>
              <w:t>NHÂN</w:t>
            </w:r>
            <w:r>
              <w:rPr>
                <w:b/>
                <w:spacing w:val="-13"/>
                <w:sz w:val="26"/>
              </w:rPr>
              <w:t> </w:t>
            </w:r>
            <w:r>
              <w:rPr>
                <w:b/>
                <w:sz w:val="26"/>
              </w:rPr>
              <w:t>DÂN TỈNH</w:t>
            </w:r>
            <w:r>
              <w:rPr>
                <w:b/>
                <w:spacing w:val="40"/>
                <w:sz w:val="26"/>
                <w:u w:val="single"/>
              </w:rPr>
              <w:t> </w:t>
            </w:r>
            <w:r>
              <w:rPr>
                <w:b/>
                <w:sz w:val="26"/>
                <w:u w:val="single"/>
              </w:rPr>
              <w:t>LAI C</w:t>
            </w:r>
            <w:r>
              <w:rPr>
                <w:b/>
                <w:sz w:val="26"/>
              </w:rPr>
              <w:t>HÂU</w:t>
            </w:r>
          </w:p>
        </w:tc>
        <w:tc>
          <w:tcPr>
            <w:tcW w:w="5773" w:type="dxa"/>
          </w:tcPr>
          <w:p>
            <w:pPr>
              <w:pStyle w:val="TableParagraph"/>
              <w:spacing w:line="287" w:lineRule="exact"/>
              <w:ind w:left="252"/>
              <w:jc w:val="center"/>
              <w:rPr>
                <w:b/>
                <w:sz w:val="26"/>
              </w:rPr>
            </w:pPr>
            <w:r>
              <w:rPr>
                <w:b/>
                <w:sz w:val="26"/>
              </w:rPr>
              <w:t>CỘNG</w:t>
            </w:r>
            <w:r>
              <w:rPr>
                <w:b/>
                <w:spacing w:val="-8"/>
                <w:sz w:val="26"/>
              </w:rPr>
              <w:t> </w:t>
            </w:r>
            <w:r>
              <w:rPr>
                <w:b/>
                <w:sz w:val="26"/>
              </w:rPr>
              <w:t>HÒA</w:t>
            </w:r>
            <w:r>
              <w:rPr>
                <w:b/>
                <w:spacing w:val="-5"/>
                <w:sz w:val="26"/>
              </w:rPr>
              <w:t> </w:t>
            </w:r>
            <w:r>
              <w:rPr>
                <w:b/>
                <w:sz w:val="26"/>
              </w:rPr>
              <w:t>XÃ</w:t>
            </w:r>
            <w:r>
              <w:rPr>
                <w:b/>
                <w:spacing w:val="-6"/>
                <w:sz w:val="26"/>
              </w:rPr>
              <w:t> </w:t>
            </w:r>
            <w:r>
              <w:rPr>
                <w:b/>
                <w:sz w:val="26"/>
              </w:rPr>
              <w:t>HỘI</w:t>
            </w:r>
            <w:r>
              <w:rPr>
                <w:b/>
                <w:spacing w:val="-5"/>
                <w:sz w:val="26"/>
              </w:rPr>
              <w:t> </w:t>
            </w:r>
            <w:r>
              <w:rPr>
                <w:b/>
                <w:sz w:val="26"/>
              </w:rPr>
              <w:t>CHỦ</w:t>
            </w:r>
            <w:r>
              <w:rPr>
                <w:b/>
                <w:spacing w:val="-7"/>
                <w:sz w:val="26"/>
              </w:rPr>
              <w:t> </w:t>
            </w:r>
            <w:r>
              <w:rPr>
                <w:b/>
                <w:sz w:val="26"/>
              </w:rPr>
              <w:t>NGHĨA</w:t>
            </w:r>
            <w:r>
              <w:rPr>
                <w:b/>
                <w:spacing w:val="-8"/>
                <w:sz w:val="26"/>
              </w:rPr>
              <w:t> </w:t>
            </w:r>
            <w:r>
              <w:rPr>
                <w:b/>
                <w:sz w:val="26"/>
              </w:rPr>
              <w:t>VIỆT</w:t>
            </w:r>
            <w:r>
              <w:rPr>
                <w:b/>
                <w:spacing w:val="-5"/>
                <w:sz w:val="26"/>
              </w:rPr>
              <w:t> NAM</w:t>
            </w:r>
          </w:p>
          <w:p>
            <w:pPr>
              <w:pStyle w:val="TableParagraph"/>
              <w:spacing w:line="322" w:lineRule="exact"/>
              <w:ind w:left="258"/>
              <w:jc w:val="center"/>
              <w:rPr>
                <w:b/>
                <w:sz w:val="28"/>
              </w:rPr>
            </w:pPr>
            <w:r>
              <w:rPr>
                <w:b/>
                <w:sz w:val="28"/>
              </w:rPr>
              <w:t>Độc</w:t>
            </w:r>
            <w:r>
              <w:rPr>
                <w:b/>
                <w:spacing w:val="-4"/>
                <w:sz w:val="28"/>
              </w:rPr>
              <w:t> </w:t>
            </w:r>
            <w:r>
              <w:rPr>
                <w:b/>
                <w:sz w:val="28"/>
              </w:rPr>
              <w:t>lập</w:t>
            </w:r>
            <w:r>
              <w:rPr>
                <w:b/>
                <w:spacing w:val="-2"/>
                <w:sz w:val="28"/>
              </w:rPr>
              <w:t> </w:t>
            </w:r>
            <w:r>
              <w:rPr>
                <w:b/>
                <w:sz w:val="28"/>
              </w:rPr>
              <w:t>-</w:t>
            </w:r>
            <w:r>
              <w:rPr>
                <w:b/>
                <w:spacing w:val="-2"/>
                <w:sz w:val="28"/>
              </w:rPr>
              <w:t> </w:t>
            </w:r>
            <w:r>
              <w:rPr>
                <w:b/>
                <w:sz w:val="28"/>
              </w:rPr>
              <w:t>Tự</w:t>
            </w:r>
            <w:r>
              <w:rPr>
                <w:b/>
                <w:spacing w:val="-2"/>
                <w:sz w:val="28"/>
              </w:rPr>
              <w:t> </w:t>
            </w:r>
            <w:r>
              <w:rPr>
                <w:b/>
                <w:sz w:val="28"/>
              </w:rPr>
              <w:t>do -</w:t>
            </w:r>
            <w:r>
              <w:rPr>
                <w:b/>
                <w:spacing w:val="-2"/>
                <w:sz w:val="28"/>
              </w:rPr>
              <w:t> </w:t>
            </w:r>
            <w:r>
              <w:rPr>
                <w:b/>
                <w:sz w:val="28"/>
              </w:rPr>
              <w:t>Hạnh</w:t>
            </w:r>
            <w:r>
              <w:rPr>
                <w:b/>
                <w:spacing w:val="-2"/>
                <w:sz w:val="28"/>
              </w:rPr>
              <w:t> </w:t>
            </w:r>
            <w:r>
              <w:rPr>
                <w:b/>
                <w:spacing w:val="-4"/>
                <w:sz w:val="28"/>
              </w:rPr>
              <w:t>phúc</w:t>
            </w:r>
          </w:p>
        </w:tc>
      </w:tr>
      <w:tr>
        <w:trPr>
          <w:trHeight w:val="653" w:hRule="atLeast"/>
        </w:trPr>
        <w:tc>
          <w:tcPr>
            <w:tcW w:w="3145" w:type="dxa"/>
          </w:tcPr>
          <w:p>
            <w:pPr>
              <w:pStyle w:val="TableParagraph"/>
              <w:spacing w:line="240" w:lineRule="auto" w:before="2"/>
              <w:rPr>
                <w:sz w:val="26"/>
              </w:rPr>
            </w:pPr>
          </w:p>
          <w:p>
            <w:pPr>
              <w:pStyle w:val="TableParagraph"/>
              <w:tabs>
                <w:tab w:pos="629" w:val="left" w:leader="none"/>
              </w:tabs>
              <w:spacing w:line="240" w:lineRule="auto"/>
              <w:ind w:left="50"/>
              <w:rPr>
                <w:sz w:val="26"/>
              </w:rPr>
            </w:pPr>
            <w:r>
              <w:rPr>
                <w:spacing w:val="-5"/>
                <w:sz w:val="26"/>
              </w:rPr>
              <w:t>Số:</w:t>
            </w:r>
            <w:r>
              <w:rPr>
                <w:sz w:val="26"/>
              </w:rPr>
              <w:tab/>
            </w:r>
            <w:r>
              <w:rPr>
                <w:position w:val="3"/>
                <w:sz w:val="26"/>
              </w:rPr>
              <w:t>61</w:t>
            </w:r>
            <w:r>
              <w:rPr>
                <w:spacing w:val="12"/>
                <w:position w:val="3"/>
                <w:sz w:val="26"/>
              </w:rPr>
              <w:t> </w:t>
            </w:r>
            <w:r>
              <w:rPr>
                <w:sz w:val="26"/>
              </w:rPr>
              <w:t>/2026/QĐ-</w:t>
            </w:r>
            <w:r>
              <w:rPr>
                <w:spacing w:val="-4"/>
                <w:sz w:val="26"/>
              </w:rPr>
              <w:t>UBND</w:t>
            </w:r>
          </w:p>
        </w:tc>
        <w:tc>
          <w:tcPr>
            <w:tcW w:w="5773" w:type="dxa"/>
          </w:tcPr>
          <w:p>
            <w:pPr>
              <w:pStyle w:val="TableParagraph"/>
              <w:spacing w:line="20" w:lineRule="exact"/>
              <w:ind w:left="1315"/>
              <w:rPr>
                <w:sz w:val="2"/>
              </w:rPr>
            </w:pPr>
            <w:r>
              <w:rPr>
                <w:sz w:val="2"/>
              </w:rPr>
              <mc:AlternateContent>
                <mc:Choice Requires="wps">
                  <w:drawing>
                    <wp:inline distT="0" distB="0" distL="0" distR="0">
                      <wp:extent cx="2167255" cy="9525"/>
                      <wp:effectExtent l="9525" t="0" r="4444" b="0"/>
                      <wp:docPr id="1" name="Group 1"/>
                      <wp:cNvGraphicFramePr>
                        <a:graphicFrameLocks/>
                      </wp:cNvGraphicFramePr>
                      <a:graphic>
                        <a:graphicData uri="http://schemas.microsoft.com/office/word/2010/wordprocessingGroup">
                          <wpg:wgp>
                            <wpg:cNvPr id="1" name="Group 1"/>
                            <wpg:cNvGrpSpPr/>
                            <wpg:grpSpPr>
                              <a:xfrm>
                                <a:off x="0" y="0"/>
                                <a:ext cx="2167255" cy="9525"/>
                                <a:chExt cx="2167255" cy="9525"/>
                              </a:xfrm>
                            </wpg:grpSpPr>
                            <wps:wsp>
                              <wps:cNvPr id="2" name="Graphic 2"/>
                              <wps:cNvSpPr/>
                              <wps:spPr>
                                <a:xfrm>
                                  <a:off x="0" y="4572"/>
                                  <a:ext cx="2167255" cy="1270"/>
                                </a:xfrm>
                                <a:custGeom>
                                  <a:avLst/>
                                  <a:gdLst/>
                                  <a:ahLst/>
                                  <a:cxnLst/>
                                  <a:rect l="l" t="t" r="r" b="b"/>
                                  <a:pathLst>
                                    <a:path w="2167255" h="0">
                                      <a:moveTo>
                                        <a:pt x="0" y="0"/>
                                      </a:moveTo>
                                      <a:lnTo>
                                        <a:pt x="216725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0.65pt;height:.75pt;mso-position-horizontal-relative:char;mso-position-vertical-relative:line" id="docshapegroup1" coordorigin="0,0" coordsize="3413,15">
                      <v:line style="position:absolute" from="0,7" to="3413,7" stroked="true" strokeweight=".72pt" strokecolor="#000000">
                        <v:stroke dashstyle="solid"/>
                      </v:line>
                    </v:group>
                  </w:pict>
                </mc:Fallback>
              </mc:AlternateContent>
            </w:r>
            <w:r>
              <w:rPr>
                <w:sz w:val="2"/>
              </w:rPr>
            </w:r>
          </w:p>
          <w:p>
            <w:pPr>
              <w:pStyle w:val="TableParagraph"/>
              <w:tabs>
                <w:tab w:pos="2550" w:val="left" w:leader="none"/>
              </w:tabs>
              <w:spacing w:line="301" w:lineRule="exact" w:before="313"/>
              <w:ind w:left="255"/>
              <w:jc w:val="center"/>
              <w:rPr>
                <w:i/>
                <w:position w:val="1"/>
                <w:sz w:val="28"/>
              </w:rPr>
            </w:pPr>
            <w:r>
              <w:rPr>
                <w:i/>
                <w:position w:val="1"/>
                <w:sz w:val="28"/>
              </w:rPr>
              <w:t>Lai</w:t>
            </w:r>
            <w:r>
              <w:rPr>
                <w:i/>
                <w:spacing w:val="-2"/>
                <w:position w:val="1"/>
                <w:sz w:val="28"/>
              </w:rPr>
              <w:t> </w:t>
            </w:r>
            <w:r>
              <w:rPr>
                <w:i/>
                <w:position w:val="1"/>
                <w:sz w:val="28"/>
              </w:rPr>
              <w:t>Châu,</w:t>
            </w:r>
            <w:r>
              <w:rPr>
                <w:i/>
                <w:spacing w:val="-7"/>
                <w:position w:val="1"/>
                <w:sz w:val="28"/>
              </w:rPr>
              <w:t> </w:t>
            </w:r>
            <w:r>
              <w:rPr>
                <w:i/>
                <w:position w:val="1"/>
                <w:sz w:val="28"/>
              </w:rPr>
              <w:t>ngày</w:t>
            </w:r>
            <w:r>
              <w:rPr>
                <w:i/>
                <w:spacing w:val="6"/>
                <w:position w:val="1"/>
                <w:sz w:val="28"/>
              </w:rPr>
              <w:t> </w:t>
            </w:r>
            <w:r>
              <w:rPr>
                <w:i/>
                <w:spacing w:val="-5"/>
                <w:position w:val="1"/>
                <w:sz w:val="26"/>
              </w:rPr>
              <w:t>27</w:t>
            </w:r>
            <w:r>
              <w:rPr>
                <w:i/>
                <w:position w:val="1"/>
                <w:sz w:val="26"/>
              </w:rPr>
              <w:tab/>
            </w:r>
            <w:r>
              <w:rPr>
                <w:i/>
                <w:position w:val="1"/>
                <w:sz w:val="28"/>
              </w:rPr>
              <w:t>tháng</w:t>
            </w:r>
            <w:r>
              <w:rPr>
                <w:i/>
                <w:spacing w:val="-30"/>
                <w:position w:val="1"/>
                <w:sz w:val="28"/>
              </w:rPr>
              <w:t> </w:t>
            </w:r>
            <w:r>
              <w:rPr>
                <w:i/>
                <w:sz w:val="26"/>
              </w:rPr>
              <w:t>7</w:t>
            </w:r>
            <w:r>
              <w:rPr>
                <w:i/>
                <w:spacing w:val="79"/>
                <w:w w:val="150"/>
                <w:sz w:val="26"/>
              </w:rPr>
              <w:t> </w:t>
            </w:r>
            <w:r>
              <w:rPr>
                <w:i/>
                <w:position w:val="1"/>
                <w:sz w:val="28"/>
              </w:rPr>
              <w:t>năm</w:t>
            </w:r>
            <w:r>
              <w:rPr>
                <w:i/>
                <w:spacing w:val="-2"/>
                <w:position w:val="1"/>
                <w:sz w:val="28"/>
              </w:rPr>
              <w:t> </w:t>
            </w:r>
            <w:r>
              <w:rPr>
                <w:i/>
                <w:spacing w:val="-4"/>
                <w:position w:val="1"/>
                <w:sz w:val="28"/>
              </w:rPr>
              <w:t>2026</w:t>
            </w:r>
          </w:p>
        </w:tc>
      </w:tr>
    </w:tbl>
    <w:p>
      <w:pPr>
        <w:pStyle w:val="BodyText"/>
        <w:spacing w:before="191"/>
        <w:ind w:left="0" w:firstLine="0"/>
        <w:jc w:val="left"/>
      </w:pPr>
    </w:p>
    <w:p>
      <w:pPr>
        <w:spacing w:line="322" w:lineRule="exact" w:before="0"/>
        <w:ind w:left="1" w:right="1" w:firstLine="0"/>
        <w:jc w:val="center"/>
        <w:rPr>
          <w:b/>
          <w:sz w:val="28"/>
        </w:rPr>
      </w:pPr>
      <w:r>
        <w:rPr>
          <w:b/>
          <w:sz w:val="28"/>
        </w:rPr>
        <w:t>QUYẾT</w:t>
      </w:r>
      <w:r>
        <w:rPr>
          <w:b/>
          <w:spacing w:val="-6"/>
          <w:sz w:val="28"/>
        </w:rPr>
        <w:t> </w:t>
      </w:r>
      <w:r>
        <w:rPr>
          <w:b/>
          <w:spacing w:val="-4"/>
          <w:sz w:val="28"/>
        </w:rPr>
        <w:t>ĐỊNH</w:t>
      </w:r>
    </w:p>
    <w:p>
      <w:pPr>
        <w:spacing w:before="0"/>
        <w:ind w:left="500" w:right="0" w:firstLine="0"/>
        <w:jc w:val="left"/>
        <w:rPr>
          <w:b/>
          <w:sz w:val="28"/>
        </w:rPr>
      </w:pPr>
      <w:r>
        <w:rPr>
          <w:b/>
          <w:sz w:val="28"/>
        </w:rPr>
        <w:t>Quy</w:t>
      </w:r>
      <w:r>
        <w:rPr>
          <w:b/>
          <w:spacing w:val="-2"/>
          <w:sz w:val="28"/>
        </w:rPr>
        <w:t> </w:t>
      </w:r>
      <w:r>
        <w:rPr>
          <w:b/>
          <w:sz w:val="28"/>
        </w:rPr>
        <w:t>định</w:t>
      </w:r>
      <w:r>
        <w:rPr>
          <w:b/>
          <w:spacing w:val="-3"/>
          <w:sz w:val="28"/>
        </w:rPr>
        <w:t> </w:t>
      </w:r>
      <w:r>
        <w:rPr>
          <w:b/>
          <w:sz w:val="28"/>
        </w:rPr>
        <w:t>quản</w:t>
      </w:r>
      <w:r>
        <w:rPr>
          <w:b/>
          <w:spacing w:val="-2"/>
          <w:sz w:val="28"/>
        </w:rPr>
        <w:t> </w:t>
      </w:r>
      <w:r>
        <w:rPr>
          <w:b/>
          <w:sz w:val="28"/>
        </w:rPr>
        <w:t>lý</w:t>
      </w:r>
      <w:r>
        <w:rPr>
          <w:b/>
          <w:spacing w:val="-2"/>
          <w:sz w:val="28"/>
        </w:rPr>
        <w:t> </w:t>
      </w:r>
      <w:r>
        <w:rPr>
          <w:b/>
          <w:sz w:val="28"/>
        </w:rPr>
        <w:t>địa</w:t>
      </w:r>
      <w:r>
        <w:rPr>
          <w:b/>
          <w:spacing w:val="-1"/>
          <w:sz w:val="28"/>
        </w:rPr>
        <w:t> </w:t>
      </w:r>
      <w:r>
        <w:rPr>
          <w:b/>
          <w:sz w:val="28"/>
        </w:rPr>
        <w:t>chấ</w:t>
      </w:r>
      <w:r>
        <w:rPr>
          <w:b/>
          <w:sz w:val="28"/>
          <w:u w:val="single"/>
        </w:rPr>
        <w:t>t</w:t>
      </w:r>
      <w:r>
        <w:rPr>
          <w:b/>
          <w:spacing w:val="-2"/>
          <w:sz w:val="28"/>
          <w:u w:val="single"/>
        </w:rPr>
        <w:t> </w:t>
      </w:r>
      <w:r>
        <w:rPr>
          <w:b/>
          <w:sz w:val="28"/>
          <w:u w:val="single"/>
        </w:rPr>
        <w:t>và</w:t>
      </w:r>
      <w:r>
        <w:rPr>
          <w:b/>
          <w:spacing w:val="-2"/>
          <w:sz w:val="28"/>
          <w:u w:val="single"/>
        </w:rPr>
        <w:t> </w:t>
      </w:r>
      <w:r>
        <w:rPr>
          <w:b/>
          <w:sz w:val="28"/>
          <w:u w:val="single"/>
        </w:rPr>
        <w:t>khoáng</w:t>
      </w:r>
      <w:r>
        <w:rPr>
          <w:b/>
          <w:spacing w:val="-1"/>
          <w:sz w:val="28"/>
          <w:u w:val="single"/>
        </w:rPr>
        <w:t> </w:t>
      </w:r>
      <w:r>
        <w:rPr>
          <w:b/>
          <w:sz w:val="28"/>
          <w:u w:val="single"/>
        </w:rPr>
        <w:t>sản</w:t>
      </w:r>
      <w:r>
        <w:rPr>
          <w:b/>
          <w:spacing w:val="-2"/>
          <w:sz w:val="28"/>
          <w:u w:val="single"/>
        </w:rPr>
        <w:t> </w:t>
      </w:r>
      <w:r>
        <w:rPr>
          <w:b/>
          <w:sz w:val="28"/>
          <w:u w:val="single"/>
        </w:rPr>
        <w:t>trê</w:t>
      </w:r>
      <w:r>
        <w:rPr>
          <w:b/>
          <w:sz w:val="28"/>
        </w:rPr>
        <w:t>n</w:t>
      </w:r>
      <w:r>
        <w:rPr>
          <w:b/>
          <w:spacing w:val="-3"/>
          <w:sz w:val="28"/>
        </w:rPr>
        <w:t> </w:t>
      </w:r>
      <w:r>
        <w:rPr>
          <w:b/>
          <w:sz w:val="28"/>
        </w:rPr>
        <w:t>địa</w:t>
      </w:r>
      <w:r>
        <w:rPr>
          <w:b/>
          <w:spacing w:val="-1"/>
          <w:sz w:val="28"/>
        </w:rPr>
        <w:t> </w:t>
      </w:r>
      <w:r>
        <w:rPr>
          <w:b/>
          <w:sz w:val="28"/>
        </w:rPr>
        <w:t>bàn</w:t>
      </w:r>
      <w:r>
        <w:rPr>
          <w:b/>
          <w:spacing w:val="-2"/>
          <w:sz w:val="28"/>
        </w:rPr>
        <w:t> </w:t>
      </w:r>
      <w:r>
        <w:rPr>
          <w:b/>
          <w:sz w:val="28"/>
        </w:rPr>
        <w:t>tỉnh</w:t>
      </w:r>
      <w:r>
        <w:rPr>
          <w:b/>
          <w:spacing w:val="-6"/>
          <w:sz w:val="28"/>
        </w:rPr>
        <w:t> </w:t>
      </w:r>
      <w:r>
        <w:rPr>
          <w:b/>
          <w:sz w:val="28"/>
        </w:rPr>
        <w:t>Lai</w:t>
      </w:r>
      <w:r>
        <w:rPr>
          <w:b/>
          <w:spacing w:val="-1"/>
          <w:sz w:val="28"/>
        </w:rPr>
        <w:t> </w:t>
      </w:r>
      <w:r>
        <w:rPr>
          <w:b/>
          <w:spacing w:val="-4"/>
          <w:sz w:val="28"/>
        </w:rPr>
        <w:t>Châu</w:t>
      </w:r>
    </w:p>
    <w:p>
      <w:pPr>
        <w:pStyle w:val="BodyText"/>
        <w:spacing w:before="61"/>
        <w:ind w:left="0" w:firstLine="0"/>
        <w:jc w:val="left"/>
        <w:rPr>
          <w:b/>
        </w:rPr>
      </w:pPr>
    </w:p>
    <w:p>
      <w:pPr>
        <w:spacing w:before="0"/>
        <w:ind w:left="1" w:right="0" w:firstLine="0"/>
        <w:jc w:val="center"/>
        <w:rPr>
          <w:b/>
          <w:sz w:val="28"/>
        </w:rPr>
      </w:pPr>
      <w:r>
        <w:rPr>
          <w:b/>
          <w:sz w:val="28"/>
        </w:rPr>
        <w:t>ỦY</w:t>
      </w:r>
      <w:r>
        <w:rPr>
          <w:b/>
          <w:spacing w:val="-4"/>
          <w:sz w:val="28"/>
        </w:rPr>
        <w:t> </w:t>
      </w:r>
      <w:r>
        <w:rPr>
          <w:b/>
          <w:sz w:val="28"/>
        </w:rPr>
        <w:t>BAN</w:t>
      </w:r>
      <w:r>
        <w:rPr>
          <w:b/>
          <w:spacing w:val="-4"/>
          <w:sz w:val="28"/>
        </w:rPr>
        <w:t> </w:t>
      </w:r>
      <w:r>
        <w:rPr>
          <w:b/>
          <w:sz w:val="28"/>
        </w:rPr>
        <w:t>NHÂN</w:t>
      </w:r>
      <w:r>
        <w:rPr>
          <w:b/>
          <w:spacing w:val="-3"/>
          <w:sz w:val="28"/>
        </w:rPr>
        <w:t> </w:t>
      </w:r>
      <w:r>
        <w:rPr>
          <w:b/>
          <w:sz w:val="28"/>
        </w:rPr>
        <w:t>DÂN</w:t>
      </w:r>
      <w:r>
        <w:rPr>
          <w:b/>
          <w:spacing w:val="-4"/>
          <w:sz w:val="28"/>
        </w:rPr>
        <w:t> </w:t>
      </w:r>
      <w:r>
        <w:rPr>
          <w:b/>
          <w:sz w:val="28"/>
        </w:rPr>
        <w:t>TỈNH</w:t>
      </w:r>
      <w:r>
        <w:rPr>
          <w:b/>
          <w:spacing w:val="-4"/>
          <w:sz w:val="28"/>
        </w:rPr>
        <w:t> </w:t>
      </w:r>
      <w:r>
        <w:rPr>
          <w:b/>
          <w:sz w:val="28"/>
        </w:rPr>
        <w:t>LAI</w:t>
      </w:r>
      <w:r>
        <w:rPr>
          <w:b/>
          <w:spacing w:val="-1"/>
          <w:sz w:val="28"/>
        </w:rPr>
        <w:t> </w:t>
      </w:r>
      <w:r>
        <w:rPr>
          <w:b/>
          <w:spacing w:val="-4"/>
          <w:sz w:val="28"/>
        </w:rPr>
        <w:t>CHÂU</w:t>
      </w:r>
    </w:p>
    <w:p>
      <w:pPr>
        <w:spacing w:before="253"/>
        <w:ind w:left="851" w:right="0" w:firstLine="0"/>
        <w:jc w:val="both"/>
        <w:rPr>
          <w:i/>
          <w:sz w:val="28"/>
        </w:rPr>
      </w:pPr>
      <w:r>
        <w:rPr>
          <w:i/>
          <w:sz w:val="28"/>
        </w:rPr>
        <w:t>Căn</w:t>
      </w:r>
      <w:r>
        <w:rPr>
          <w:i/>
          <w:spacing w:val="-2"/>
          <w:sz w:val="28"/>
        </w:rPr>
        <w:t> </w:t>
      </w:r>
      <w:r>
        <w:rPr>
          <w:i/>
          <w:sz w:val="28"/>
        </w:rPr>
        <w:t>cứ</w:t>
      </w:r>
      <w:r>
        <w:rPr>
          <w:i/>
          <w:spacing w:val="-2"/>
          <w:sz w:val="28"/>
        </w:rPr>
        <w:t> </w:t>
      </w:r>
      <w:r>
        <w:rPr>
          <w:i/>
          <w:sz w:val="28"/>
        </w:rPr>
        <w:t>Luật</w:t>
      </w:r>
      <w:r>
        <w:rPr>
          <w:i/>
          <w:spacing w:val="-1"/>
          <w:sz w:val="28"/>
        </w:rPr>
        <w:t> </w:t>
      </w:r>
      <w:r>
        <w:rPr>
          <w:i/>
          <w:sz w:val="28"/>
        </w:rPr>
        <w:t>Tổ</w:t>
      </w:r>
      <w:r>
        <w:rPr>
          <w:i/>
          <w:spacing w:val="-3"/>
          <w:sz w:val="28"/>
        </w:rPr>
        <w:t> </w:t>
      </w:r>
      <w:r>
        <w:rPr>
          <w:i/>
          <w:sz w:val="28"/>
        </w:rPr>
        <w:t>chức</w:t>
      </w:r>
      <w:r>
        <w:rPr>
          <w:i/>
          <w:spacing w:val="-2"/>
          <w:sz w:val="28"/>
        </w:rPr>
        <w:t> </w:t>
      </w:r>
      <w:r>
        <w:rPr>
          <w:i/>
          <w:sz w:val="28"/>
        </w:rPr>
        <w:t>chính</w:t>
      </w:r>
      <w:r>
        <w:rPr>
          <w:i/>
          <w:spacing w:val="-1"/>
          <w:sz w:val="28"/>
        </w:rPr>
        <w:t> </w:t>
      </w:r>
      <w:r>
        <w:rPr>
          <w:i/>
          <w:sz w:val="28"/>
        </w:rPr>
        <w:t>quyền</w:t>
      </w:r>
      <w:r>
        <w:rPr>
          <w:i/>
          <w:spacing w:val="-6"/>
          <w:sz w:val="28"/>
        </w:rPr>
        <w:t> </w:t>
      </w:r>
      <w:r>
        <w:rPr>
          <w:i/>
          <w:sz w:val="28"/>
        </w:rPr>
        <w:t>địa</w:t>
      </w:r>
      <w:r>
        <w:rPr>
          <w:i/>
          <w:spacing w:val="-1"/>
          <w:sz w:val="28"/>
        </w:rPr>
        <w:t> </w:t>
      </w:r>
      <w:r>
        <w:rPr>
          <w:i/>
          <w:sz w:val="28"/>
        </w:rPr>
        <w:t>phương</w:t>
      </w:r>
      <w:r>
        <w:rPr>
          <w:i/>
          <w:spacing w:val="-5"/>
          <w:sz w:val="28"/>
        </w:rPr>
        <w:t> </w:t>
      </w:r>
      <w:r>
        <w:rPr>
          <w:i/>
          <w:sz w:val="28"/>
        </w:rPr>
        <w:t>số</w:t>
      </w:r>
      <w:r>
        <w:rPr>
          <w:i/>
          <w:spacing w:val="-4"/>
          <w:sz w:val="28"/>
        </w:rPr>
        <w:t> </w:t>
      </w:r>
      <w:r>
        <w:rPr>
          <w:i/>
          <w:spacing w:val="-2"/>
          <w:sz w:val="28"/>
        </w:rPr>
        <w:t>72/2025/QH15;</w:t>
      </w:r>
    </w:p>
    <w:p>
      <w:pPr>
        <w:spacing w:line="252" w:lineRule="auto" w:before="119"/>
        <w:ind w:left="143" w:right="135" w:firstLine="707"/>
        <w:jc w:val="both"/>
        <w:rPr>
          <w:i/>
          <w:sz w:val="28"/>
        </w:rPr>
      </w:pPr>
      <w:r>
        <w:rPr>
          <w:i/>
          <w:sz w:val="28"/>
        </w:rPr>
        <w:t>Căn cứ Luật Địa chất và khoáng sản số 54/2024/QH15, được sửa đổi, bổ sung bởi Luật số 147/2025/QH15;</w:t>
      </w:r>
    </w:p>
    <w:p>
      <w:pPr>
        <w:spacing w:line="252" w:lineRule="auto" w:before="104"/>
        <w:ind w:left="143" w:right="143" w:firstLine="707"/>
        <w:jc w:val="both"/>
        <w:rPr>
          <w:i/>
          <w:sz w:val="28"/>
        </w:rPr>
      </w:pPr>
      <w:r>
        <w:rPr>
          <w:i/>
          <w:sz w:val="28"/>
        </w:rPr>
        <w:t>Căn cứ Luật Ban hành văn bản quy phạm pháp luật số 64/2025/QH15, được sửa đổi, bổ sung bởi Luật số 87/2025/QH15;</w:t>
      </w:r>
    </w:p>
    <w:p>
      <w:pPr>
        <w:spacing w:before="104"/>
        <w:ind w:left="851" w:right="0" w:firstLine="0"/>
        <w:jc w:val="both"/>
        <w:rPr>
          <w:i/>
          <w:sz w:val="28"/>
        </w:rPr>
      </w:pPr>
      <w:r>
        <w:rPr>
          <w:i/>
          <w:sz w:val="28"/>
        </w:rPr>
        <w:t>Căn</w:t>
      </w:r>
      <w:r>
        <w:rPr>
          <w:i/>
          <w:spacing w:val="-2"/>
          <w:sz w:val="28"/>
        </w:rPr>
        <w:t> </w:t>
      </w:r>
      <w:r>
        <w:rPr>
          <w:i/>
          <w:sz w:val="28"/>
        </w:rPr>
        <w:t>cứ</w:t>
      </w:r>
      <w:r>
        <w:rPr>
          <w:i/>
          <w:spacing w:val="-2"/>
          <w:sz w:val="28"/>
        </w:rPr>
        <w:t> </w:t>
      </w:r>
      <w:r>
        <w:rPr>
          <w:i/>
          <w:sz w:val="28"/>
        </w:rPr>
        <w:t>Luật</w:t>
      </w:r>
      <w:r>
        <w:rPr>
          <w:i/>
          <w:spacing w:val="-1"/>
          <w:sz w:val="28"/>
        </w:rPr>
        <w:t> </w:t>
      </w:r>
      <w:r>
        <w:rPr>
          <w:i/>
          <w:sz w:val="28"/>
        </w:rPr>
        <w:t>Xây</w:t>
      </w:r>
      <w:r>
        <w:rPr>
          <w:i/>
          <w:spacing w:val="-5"/>
          <w:sz w:val="28"/>
        </w:rPr>
        <w:t> </w:t>
      </w:r>
      <w:r>
        <w:rPr>
          <w:i/>
          <w:sz w:val="28"/>
        </w:rPr>
        <w:t>dựng</w:t>
      </w:r>
      <w:r>
        <w:rPr>
          <w:i/>
          <w:spacing w:val="-1"/>
          <w:sz w:val="28"/>
        </w:rPr>
        <w:t> </w:t>
      </w:r>
      <w:r>
        <w:rPr>
          <w:i/>
          <w:sz w:val="28"/>
        </w:rPr>
        <w:t>số</w:t>
      </w:r>
      <w:r>
        <w:rPr>
          <w:i/>
          <w:spacing w:val="-2"/>
          <w:sz w:val="28"/>
        </w:rPr>
        <w:t> 135/2025/QH15;</w:t>
      </w:r>
    </w:p>
    <w:p>
      <w:pPr>
        <w:spacing w:line="254" w:lineRule="auto" w:before="117"/>
        <w:ind w:left="143" w:right="135" w:firstLine="707"/>
        <w:jc w:val="both"/>
        <w:rPr>
          <w:i/>
          <w:sz w:val="28"/>
        </w:rPr>
      </w:pPr>
      <w:r>
        <w:rPr>
          <w:i/>
          <w:sz w:val="28"/>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 ngày 01 tháng 7 năm 2025 của Chính phủ;</w:t>
      </w:r>
    </w:p>
    <w:p>
      <w:pPr>
        <w:spacing w:line="254" w:lineRule="auto" w:before="95"/>
        <w:ind w:left="143" w:right="135" w:firstLine="707"/>
        <w:jc w:val="both"/>
        <w:rPr>
          <w:i/>
          <w:sz w:val="28"/>
        </w:rPr>
      </w:pPr>
      <w:r>
        <w:rPr>
          <w:i/>
          <w:sz w:val="28"/>
        </w:rPr>
        <w:t>Căn cứ Nghị định số 193/2025/NĐ-CP ngày 02 tháng 7 năm 2025 của Chính phủ quy định chi tiết một số điều và biện pháp thi hành Luật Địa chất và khoáng sản, được sửa đổi, bổ sung bởi Nghị định số 21/2026/NĐ-CP ngày 16 tháng 01 năm 2026 của Chính phủ;</w:t>
      </w:r>
    </w:p>
    <w:p>
      <w:pPr>
        <w:spacing w:line="252" w:lineRule="auto" w:before="96"/>
        <w:ind w:left="143" w:right="135" w:firstLine="707"/>
        <w:jc w:val="both"/>
        <w:rPr>
          <w:i/>
          <w:sz w:val="28"/>
        </w:rPr>
      </w:pPr>
      <w:r>
        <w:rPr>
          <w:i/>
          <w:sz w:val="28"/>
        </w:rPr>
        <w:t>Căn cứ Nghị định số 217/2026/NĐ-CP ngày 19 tháng 6 năm 2026 của Chính</w:t>
      </w:r>
      <w:r>
        <w:rPr>
          <w:i/>
          <w:spacing w:val="-1"/>
          <w:sz w:val="28"/>
        </w:rPr>
        <w:t> </w:t>
      </w:r>
      <w:r>
        <w:rPr>
          <w:i/>
          <w:sz w:val="28"/>
        </w:rPr>
        <w:t>phủ</w:t>
      </w:r>
      <w:r>
        <w:rPr>
          <w:i/>
          <w:spacing w:val="-2"/>
          <w:sz w:val="28"/>
        </w:rPr>
        <w:t> </w:t>
      </w:r>
      <w:r>
        <w:rPr>
          <w:i/>
          <w:sz w:val="28"/>
        </w:rPr>
        <w:t>quy</w:t>
      </w:r>
      <w:r>
        <w:rPr>
          <w:i/>
          <w:spacing w:val="-3"/>
          <w:sz w:val="28"/>
        </w:rPr>
        <w:t> </w:t>
      </w:r>
      <w:r>
        <w:rPr>
          <w:i/>
          <w:sz w:val="28"/>
        </w:rPr>
        <w:t>định chi</w:t>
      </w:r>
      <w:r>
        <w:rPr>
          <w:i/>
          <w:spacing w:val="-1"/>
          <w:sz w:val="28"/>
        </w:rPr>
        <w:t> </w:t>
      </w:r>
      <w:r>
        <w:rPr>
          <w:i/>
          <w:sz w:val="28"/>
        </w:rPr>
        <w:t>tiết một</w:t>
      </w:r>
      <w:r>
        <w:rPr>
          <w:i/>
          <w:spacing w:val="-2"/>
          <w:sz w:val="28"/>
        </w:rPr>
        <w:t> </w:t>
      </w:r>
      <w:r>
        <w:rPr>
          <w:i/>
          <w:sz w:val="28"/>
        </w:rPr>
        <w:t>số</w:t>
      </w:r>
      <w:r>
        <w:rPr>
          <w:i/>
          <w:spacing w:val="-2"/>
          <w:sz w:val="28"/>
        </w:rPr>
        <w:t> </w:t>
      </w:r>
      <w:r>
        <w:rPr>
          <w:i/>
          <w:sz w:val="28"/>
        </w:rPr>
        <w:t>điều của Luật Xây</w:t>
      </w:r>
      <w:r>
        <w:rPr>
          <w:i/>
          <w:spacing w:val="-1"/>
          <w:sz w:val="28"/>
        </w:rPr>
        <w:t> </w:t>
      </w:r>
      <w:r>
        <w:rPr>
          <w:i/>
          <w:sz w:val="28"/>
        </w:rPr>
        <w:t>dựng về quản</w:t>
      </w:r>
      <w:r>
        <w:rPr>
          <w:i/>
          <w:spacing w:val="-1"/>
          <w:sz w:val="28"/>
        </w:rPr>
        <w:t> </w:t>
      </w:r>
      <w:r>
        <w:rPr>
          <w:i/>
          <w:sz w:val="28"/>
        </w:rPr>
        <w:t>lý</w:t>
      </w:r>
      <w:r>
        <w:rPr>
          <w:i/>
          <w:spacing w:val="-2"/>
          <w:sz w:val="28"/>
        </w:rPr>
        <w:t> </w:t>
      </w:r>
      <w:r>
        <w:rPr>
          <w:i/>
          <w:sz w:val="28"/>
        </w:rPr>
        <w:t>hoạt động xây dựng;</w:t>
      </w:r>
    </w:p>
    <w:p>
      <w:pPr>
        <w:spacing w:line="254" w:lineRule="auto" w:before="105"/>
        <w:ind w:left="143" w:right="135" w:firstLine="707"/>
        <w:jc w:val="both"/>
        <w:rPr>
          <w:i/>
          <w:sz w:val="28"/>
        </w:rPr>
      </w:pPr>
      <w:r>
        <w:rPr>
          <w:i/>
          <w:sz w:val="28"/>
        </w:rPr>
        <w:t>Căn cứ Thông tư số 24/2025/TT-BCT ngày 13 tháng 5 năm 2025 của Bộ trưởng Bộ Công Thương quy định về lập và phê duyệt kế hoạch quản lý rủi ro trong khai thác khoáng sản;</w:t>
      </w:r>
    </w:p>
    <w:p>
      <w:pPr>
        <w:spacing w:line="254" w:lineRule="auto" w:before="97"/>
        <w:ind w:left="143" w:right="135" w:firstLine="707"/>
        <w:jc w:val="both"/>
        <w:rPr>
          <w:i/>
          <w:sz w:val="28"/>
        </w:rPr>
      </w:pPr>
      <w:r>
        <w:rPr>
          <w:i/>
          <w:sz w:val="28"/>
        </w:rPr>
        <w:t>Theo</w:t>
      </w:r>
      <w:r>
        <w:rPr>
          <w:i/>
          <w:spacing w:val="-1"/>
          <w:sz w:val="28"/>
        </w:rPr>
        <w:t> </w:t>
      </w:r>
      <w:r>
        <w:rPr>
          <w:i/>
          <w:sz w:val="28"/>
        </w:rPr>
        <w:t>đề</w:t>
      </w:r>
      <w:r>
        <w:rPr>
          <w:i/>
          <w:spacing w:val="-3"/>
          <w:sz w:val="28"/>
        </w:rPr>
        <w:t> </w:t>
      </w:r>
      <w:r>
        <w:rPr>
          <w:i/>
          <w:sz w:val="28"/>
        </w:rPr>
        <w:t>nghị của Giám</w:t>
      </w:r>
      <w:r>
        <w:rPr>
          <w:i/>
          <w:spacing w:val="-2"/>
          <w:sz w:val="28"/>
        </w:rPr>
        <w:t> </w:t>
      </w:r>
      <w:r>
        <w:rPr>
          <w:i/>
          <w:sz w:val="28"/>
        </w:rPr>
        <w:t>đốc</w:t>
      </w:r>
      <w:r>
        <w:rPr>
          <w:i/>
          <w:spacing w:val="-3"/>
          <w:sz w:val="28"/>
        </w:rPr>
        <w:t> </w:t>
      </w:r>
      <w:r>
        <w:rPr>
          <w:i/>
          <w:sz w:val="28"/>
        </w:rPr>
        <w:t>Sở</w:t>
      </w:r>
      <w:r>
        <w:rPr>
          <w:i/>
          <w:spacing w:val="-1"/>
          <w:sz w:val="28"/>
        </w:rPr>
        <w:t> </w:t>
      </w:r>
      <w:r>
        <w:rPr>
          <w:i/>
          <w:sz w:val="28"/>
        </w:rPr>
        <w:t>Nông</w:t>
      </w:r>
      <w:r>
        <w:rPr>
          <w:i/>
          <w:spacing w:val="-2"/>
          <w:sz w:val="28"/>
        </w:rPr>
        <w:t> </w:t>
      </w:r>
      <w:r>
        <w:rPr>
          <w:i/>
          <w:sz w:val="28"/>
        </w:rPr>
        <w:t>nghiệp và Môi</w:t>
      </w:r>
      <w:r>
        <w:rPr>
          <w:i/>
          <w:spacing w:val="-1"/>
          <w:sz w:val="28"/>
        </w:rPr>
        <w:t> </w:t>
      </w:r>
      <w:r>
        <w:rPr>
          <w:i/>
          <w:sz w:val="28"/>
        </w:rPr>
        <w:t>trường</w:t>
      </w:r>
      <w:r>
        <w:rPr>
          <w:i/>
          <w:spacing w:val="-1"/>
          <w:sz w:val="28"/>
        </w:rPr>
        <w:t> </w:t>
      </w:r>
      <w:r>
        <w:rPr>
          <w:i/>
          <w:sz w:val="28"/>
        </w:rPr>
        <w:t>tại Tờ</w:t>
      </w:r>
      <w:r>
        <w:rPr>
          <w:i/>
          <w:spacing w:val="-2"/>
          <w:sz w:val="28"/>
        </w:rPr>
        <w:t> </w:t>
      </w:r>
      <w:r>
        <w:rPr>
          <w:i/>
          <w:sz w:val="28"/>
        </w:rPr>
        <w:t>trình</w:t>
      </w:r>
      <w:r>
        <w:rPr>
          <w:i/>
          <w:spacing w:val="-1"/>
          <w:sz w:val="28"/>
        </w:rPr>
        <w:t> </w:t>
      </w:r>
      <w:r>
        <w:rPr>
          <w:i/>
          <w:sz w:val="28"/>
        </w:rPr>
        <w:t>số 5118/TTr-SNNMT ngày 23 tháng 7 năm 2026;</w:t>
      </w:r>
    </w:p>
    <w:p>
      <w:pPr>
        <w:spacing w:line="254" w:lineRule="auto" w:before="97"/>
        <w:ind w:left="143" w:right="136" w:firstLine="707"/>
        <w:jc w:val="both"/>
        <w:rPr>
          <w:i/>
          <w:sz w:val="28"/>
        </w:rPr>
      </w:pPr>
      <w:r>
        <w:rPr>
          <w:i/>
          <w:sz w:val="28"/>
        </w:rPr>
        <w:t>Ủy ban nhân dân tỉnh ban hành Quyết định Quy định quản lý địa chất và khoáng sản trên địa bàn tỉnh Lai Châu.</w:t>
      </w:r>
    </w:p>
    <w:p>
      <w:pPr>
        <w:pStyle w:val="Heading1"/>
        <w:spacing w:before="98"/>
      </w:pPr>
      <w:r>
        <w:rPr/>
        <w:t>Điều</w:t>
      </w:r>
      <w:r>
        <w:rPr>
          <w:spacing w:val="-5"/>
        </w:rPr>
        <w:t> </w:t>
      </w:r>
      <w:r>
        <w:rPr/>
        <w:t>1.</w:t>
      </w:r>
      <w:r>
        <w:rPr>
          <w:spacing w:val="-3"/>
        </w:rPr>
        <w:t> </w:t>
      </w:r>
      <w:r>
        <w:rPr/>
        <w:t>Phạm</w:t>
      </w:r>
      <w:r>
        <w:rPr>
          <w:spacing w:val="-7"/>
        </w:rPr>
        <w:t> </w:t>
      </w:r>
      <w:r>
        <w:rPr/>
        <w:t>vi</w:t>
      </w:r>
      <w:r>
        <w:rPr>
          <w:spacing w:val="-1"/>
        </w:rPr>
        <w:t> </w:t>
      </w:r>
      <w:r>
        <w:rPr/>
        <w:t>điều</w:t>
      </w:r>
      <w:r>
        <w:rPr>
          <w:spacing w:val="-2"/>
        </w:rPr>
        <w:t> chỉnh</w:t>
      </w:r>
    </w:p>
    <w:p>
      <w:pPr>
        <w:pStyle w:val="ListParagraph"/>
        <w:numPr>
          <w:ilvl w:val="0"/>
          <w:numId w:val="1"/>
        </w:numPr>
        <w:tabs>
          <w:tab w:pos="1138" w:val="left" w:leader="none"/>
        </w:tabs>
        <w:spacing w:line="254" w:lineRule="auto" w:before="117" w:after="0"/>
        <w:ind w:left="143" w:right="137" w:firstLine="707"/>
        <w:jc w:val="both"/>
        <w:rPr>
          <w:sz w:val="28"/>
        </w:rPr>
      </w:pPr>
      <w:r>
        <w:rPr>
          <w:sz w:val="28"/>
        </w:rPr>
        <w:t>Quy định này quy định nội dung quản lý, trách nhiệm, sự phối hợp của các cơ quan thuộc Ủy ban nhân dân tỉnh; UBND các xã, phường </w:t>
      </w:r>
      <w:r>
        <w:rPr>
          <w:i/>
          <w:sz w:val="28"/>
        </w:rPr>
        <w:t>(sau đây gọi là UBND cấp xã) </w:t>
      </w:r>
      <w:r>
        <w:rPr>
          <w:sz w:val="28"/>
        </w:rPr>
        <w:t>đối với công tác quản lý nhà nước về địa chất và khoáng sản trên địa bàn tỉnh.</w:t>
      </w:r>
    </w:p>
    <w:p>
      <w:pPr>
        <w:pStyle w:val="ListParagraph"/>
        <w:spacing w:after="0" w:line="254" w:lineRule="auto"/>
        <w:jc w:val="both"/>
        <w:rPr>
          <w:sz w:val="28"/>
        </w:rPr>
        <w:sectPr>
          <w:type w:val="continuous"/>
          <w:pgSz w:w="11910" w:h="16840"/>
          <w:pgMar w:top="1100" w:bottom="280" w:left="1559" w:right="992"/>
        </w:sectPr>
      </w:pPr>
    </w:p>
    <w:p>
      <w:pPr>
        <w:pStyle w:val="ListParagraph"/>
        <w:numPr>
          <w:ilvl w:val="0"/>
          <w:numId w:val="1"/>
        </w:numPr>
        <w:tabs>
          <w:tab w:pos="1133" w:val="left" w:leader="none"/>
        </w:tabs>
        <w:spacing w:line="252" w:lineRule="auto" w:before="81" w:after="0"/>
        <w:ind w:left="143" w:right="135" w:firstLine="707"/>
        <w:jc w:val="both"/>
        <w:rPr>
          <w:sz w:val="28"/>
        </w:rPr>
      </w:pPr>
      <w:r>
        <w:rPr>
          <w:sz w:val="28"/>
        </w:rPr>
        <w:t>Những nội dung không nêu tại Quyết định này</w:t>
      </w:r>
      <w:r>
        <w:rPr>
          <w:spacing w:val="-2"/>
          <w:sz w:val="28"/>
        </w:rPr>
        <w:t> </w:t>
      </w:r>
      <w:r>
        <w:rPr>
          <w:sz w:val="28"/>
        </w:rPr>
        <w:t>được thực</w:t>
      </w:r>
      <w:r>
        <w:rPr>
          <w:spacing w:val="-1"/>
          <w:sz w:val="28"/>
        </w:rPr>
        <w:t> </w:t>
      </w:r>
      <w:r>
        <w:rPr>
          <w:sz w:val="28"/>
        </w:rPr>
        <w:t>hiện theo quy định của Luật Địa chất và khoáng sản số 54/2024/QH15; Luật sửa đổi, bổ sung một số điều của Luật Địa chất và khoáng sản số 147/2025/QH15 và các văn bản pháp luật có liên quan.</w:t>
      </w:r>
    </w:p>
    <w:p>
      <w:pPr>
        <w:pStyle w:val="Heading1"/>
        <w:spacing w:before="126"/>
      </w:pPr>
      <w:r>
        <w:rPr/>
        <w:t>Điều</w:t>
      </w:r>
      <w:r>
        <w:rPr>
          <w:spacing w:val="-3"/>
        </w:rPr>
        <w:t> </w:t>
      </w:r>
      <w:r>
        <w:rPr/>
        <w:t>2.</w:t>
      </w:r>
      <w:r>
        <w:rPr>
          <w:spacing w:val="-4"/>
        </w:rPr>
        <w:t> </w:t>
      </w:r>
      <w:r>
        <w:rPr/>
        <w:t>Đối</w:t>
      </w:r>
      <w:r>
        <w:rPr>
          <w:spacing w:val="-2"/>
        </w:rPr>
        <w:t> </w:t>
      </w:r>
      <w:r>
        <w:rPr/>
        <w:t>tượng</w:t>
      </w:r>
      <w:r>
        <w:rPr>
          <w:spacing w:val="-2"/>
        </w:rPr>
        <w:t> </w:t>
      </w:r>
      <w:r>
        <w:rPr/>
        <w:t>áp</w:t>
      </w:r>
      <w:r>
        <w:rPr>
          <w:spacing w:val="-3"/>
        </w:rPr>
        <w:t> </w:t>
      </w:r>
      <w:r>
        <w:rPr>
          <w:spacing w:val="-4"/>
        </w:rPr>
        <w:t>dụng</w:t>
      </w:r>
    </w:p>
    <w:p>
      <w:pPr>
        <w:pStyle w:val="ListParagraph"/>
        <w:numPr>
          <w:ilvl w:val="0"/>
          <w:numId w:val="2"/>
        </w:numPr>
        <w:tabs>
          <w:tab w:pos="1130" w:val="left" w:leader="none"/>
        </w:tabs>
        <w:spacing w:line="240" w:lineRule="auto" w:before="139" w:after="0"/>
        <w:ind w:left="1130" w:right="0" w:hanging="279"/>
        <w:jc w:val="left"/>
        <w:rPr>
          <w:sz w:val="28"/>
        </w:rPr>
      </w:pPr>
      <w:r>
        <w:rPr>
          <w:sz w:val="28"/>
        </w:rPr>
        <w:t>Các</w:t>
      </w:r>
      <w:r>
        <w:rPr>
          <w:spacing w:val="-2"/>
          <w:sz w:val="28"/>
        </w:rPr>
        <w:t> </w:t>
      </w:r>
      <w:r>
        <w:rPr>
          <w:sz w:val="28"/>
        </w:rPr>
        <w:t>cơ</w:t>
      </w:r>
      <w:r>
        <w:rPr>
          <w:spacing w:val="-5"/>
          <w:sz w:val="28"/>
        </w:rPr>
        <w:t> </w:t>
      </w:r>
      <w:r>
        <w:rPr>
          <w:sz w:val="28"/>
        </w:rPr>
        <w:t>quan</w:t>
      </w:r>
      <w:r>
        <w:rPr>
          <w:spacing w:val="-4"/>
          <w:sz w:val="28"/>
        </w:rPr>
        <w:t> </w:t>
      </w:r>
      <w:r>
        <w:rPr>
          <w:sz w:val="28"/>
        </w:rPr>
        <w:t>thuộc</w:t>
      </w:r>
      <w:r>
        <w:rPr>
          <w:spacing w:val="-3"/>
          <w:sz w:val="28"/>
        </w:rPr>
        <w:t> </w:t>
      </w:r>
      <w:r>
        <w:rPr>
          <w:sz w:val="28"/>
        </w:rPr>
        <w:t>Ủy</w:t>
      </w:r>
      <w:r>
        <w:rPr>
          <w:spacing w:val="-5"/>
          <w:sz w:val="28"/>
        </w:rPr>
        <w:t> </w:t>
      </w:r>
      <w:r>
        <w:rPr>
          <w:sz w:val="28"/>
        </w:rPr>
        <w:t>ban</w:t>
      </w:r>
      <w:r>
        <w:rPr>
          <w:spacing w:val="-1"/>
          <w:sz w:val="28"/>
        </w:rPr>
        <w:t> </w:t>
      </w:r>
      <w:r>
        <w:rPr>
          <w:sz w:val="28"/>
        </w:rPr>
        <w:t>nhân</w:t>
      </w:r>
      <w:r>
        <w:rPr>
          <w:spacing w:val="-1"/>
          <w:sz w:val="28"/>
        </w:rPr>
        <w:t> </w:t>
      </w:r>
      <w:r>
        <w:rPr>
          <w:sz w:val="28"/>
        </w:rPr>
        <w:t>dân</w:t>
      </w:r>
      <w:r>
        <w:rPr>
          <w:spacing w:val="-2"/>
          <w:sz w:val="28"/>
        </w:rPr>
        <w:t> </w:t>
      </w:r>
      <w:r>
        <w:rPr>
          <w:sz w:val="28"/>
        </w:rPr>
        <w:t>tỉnh;</w:t>
      </w:r>
      <w:r>
        <w:rPr>
          <w:spacing w:val="-1"/>
          <w:sz w:val="28"/>
        </w:rPr>
        <w:t> </w:t>
      </w:r>
      <w:r>
        <w:rPr>
          <w:sz w:val="28"/>
        </w:rPr>
        <w:t>Ủy</w:t>
      </w:r>
      <w:r>
        <w:rPr>
          <w:spacing w:val="-5"/>
          <w:sz w:val="28"/>
        </w:rPr>
        <w:t> </w:t>
      </w:r>
      <w:r>
        <w:rPr>
          <w:sz w:val="28"/>
        </w:rPr>
        <w:t>ban</w:t>
      </w:r>
      <w:r>
        <w:rPr>
          <w:spacing w:val="-1"/>
          <w:sz w:val="28"/>
        </w:rPr>
        <w:t> </w:t>
      </w:r>
      <w:r>
        <w:rPr>
          <w:sz w:val="28"/>
        </w:rPr>
        <w:t>nhân</w:t>
      </w:r>
      <w:r>
        <w:rPr>
          <w:spacing w:val="-5"/>
          <w:sz w:val="28"/>
        </w:rPr>
        <w:t> </w:t>
      </w:r>
      <w:r>
        <w:rPr>
          <w:sz w:val="28"/>
        </w:rPr>
        <w:t>dân cấp </w:t>
      </w:r>
      <w:r>
        <w:rPr>
          <w:spacing w:val="-5"/>
          <w:sz w:val="28"/>
        </w:rPr>
        <w:t>xã.</w:t>
      </w:r>
    </w:p>
    <w:p>
      <w:pPr>
        <w:pStyle w:val="ListParagraph"/>
        <w:numPr>
          <w:ilvl w:val="0"/>
          <w:numId w:val="2"/>
        </w:numPr>
        <w:tabs>
          <w:tab w:pos="1186" w:val="left" w:leader="none"/>
        </w:tabs>
        <w:spacing w:line="254" w:lineRule="auto" w:before="137" w:after="0"/>
        <w:ind w:left="143" w:right="137" w:firstLine="707"/>
        <w:jc w:val="left"/>
        <w:rPr>
          <w:sz w:val="28"/>
        </w:rPr>
      </w:pPr>
      <w:r>
        <w:rPr>
          <w:sz w:val="28"/>
        </w:rPr>
        <w:t>Các</w:t>
      </w:r>
      <w:r>
        <w:rPr>
          <w:spacing w:val="40"/>
          <w:sz w:val="28"/>
        </w:rPr>
        <w:t> </w:t>
      </w:r>
      <w:r>
        <w:rPr>
          <w:sz w:val="28"/>
        </w:rPr>
        <w:t>tổ</w:t>
      </w:r>
      <w:r>
        <w:rPr>
          <w:spacing w:val="40"/>
          <w:sz w:val="28"/>
        </w:rPr>
        <w:t> </w:t>
      </w:r>
      <w:r>
        <w:rPr>
          <w:sz w:val="28"/>
        </w:rPr>
        <w:t>chức,</w:t>
      </w:r>
      <w:r>
        <w:rPr>
          <w:spacing w:val="40"/>
          <w:sz w:val="28"/>
        </w:rPr>
        <w:t> </w:t>
      </w:r>
      <w:r>
        <w:rPr>
          <w:sz w:val="28"/>
        </w:rPr>
        <w:t>cá</w:t>
      </w:r>
      <w:r>
        <w:rPr>
          <w:spacing w:val="40"/>
          <w:sz w:val="28"/>
        </w:rPr>
        <w:t> </w:t>
      </w:r>
      <w:r>
        <w:rPr>
          <w:sz w:val="28"/>
        </w:rPr>
        <w:t>nhân</w:t>
      </w:r>
      <w:r>
        <w:rPr>
          <w:spacing w:val="40"/>
          <w:sz w:val="28"/>
        </w:rPr>
        <w:t> </w:t>
      </w:r>
      <w:r>
        <w:rPr>
          <w:sz w:val="28"/>
        </w:rPr>
        <w:t>hoạt</w:t>
      </w:r>
      <w:r>
        <w:rPr>
          <w:spacing w:val="40"/>
          <w:sz w:val="28"/>
        </w:rPr>
        <w:t> </w:t>
      </w:r>
      <w:r>
        <w:rPr>
          <w:sz w:val="28"/>
        </w:rPr>
        <w:t>động,</w:t>
      </w:r>
      <w:r>
        <w:rPr>
          <w:spacing w:val="40"/>
          <w:sz w:val="28"/>
        </w:rPr>
        <w:t> </w:t>
      </w:r>
      <w:r>
        <w:rPr>
          <w:sz w:val="28"/>
        </w:rPr>
        <w:t>kinh</w:t>
      </w:r>
      <w:r>
        <w:rPr>
          <w:spacing w:val="40"/>
          <w:sz w:val="28"/>
        </w:rPr>
        <w:t> </w:t>
      </w:r>
      <w:r>
        <w:rPr>
          <w:sz w:val="28"/>
        </w:rPr>
        <w:t>doanh,</w:t>
      </w:r>
      <w:r>
        <w:rPr>
          <w:spacing w:val="40"/>
          <w:sz w:val="28"/>
        </w:rPr>
        <w:t> </w:t>
      </w:r>
      <w:r>
        <w:rPr>
          <w:sz w:val="28"/>
        </w:rPr>
        <w:t>vận</w:t>
      </w:r>
      <w:r>
        <w:rPr>
          <w:spacing w:val="40"/>
          <w:sz w:val="28"/>
        </w:rPr>
        <w:t> </w:t>
      </w:r>
      <w:r>
        <w:rPr>
          <w:sz w:val="28"/>
        </w:rPr>
        <w:t>chuyển,</w:t>
      </w:r>
      <w:r>
        <w:rPr>
          <w:spacing w:val="40"/>
          <w:sz w:val="28"/>
        </w:rPr>
        <w:t> </w:t>
      </w:r>
      <w:r>
        <w:rPr>
          <w:sz w:val="28"/>
        </w:rPr>
        <w:t>tiêu</w:t>
      </w:r>
      <w:r>
        <w:rPr>
          <w:spacing w:val="40"/>
          <w:sz w:val="28"/>
        </w:rPr>
        <w:t> </w:t>
      </w:r>
      <w:r>
        <w:rPr>
          <w:sz w:val="28"/>
        </w:rPr>
        <w:t>thụ khoáng sản trên địa bàn tỉnh.</w:t>
      </w:r>
    </w:p>
    <w:p>
      <w:pPr>
        <w:pStyle w:val="ListParagraph"/>
        <w:numPr>
          <w:ilvl w:val="0"/>
          <w:numId w:val="2"/>
        </w:numPr>
        <w:tabs>
          <w:tab w:pos="1164" w:val="left" w:leader="none"/>
        </w:tabs>
        <w:spacing w:line="252" w:lineRule="auto" w:before="119" w:after="0"/>
        <w:ind w:left="143" w:right="147" w:firstLine="707"/>
        <w:jc w:val="left"/>
        <w:rPr>
          <w:sz w:val="28"/>
        </w:rPr>
      </w:pPr>
      <w:r>
        <w:rPr>
          <w:sz w:val="28"/>
        </w:rPr>
        <w:t>Các</w:t>
      </w:r>
      <w:r>
        <w:rPr>
          <w:spacing w:val="31"/>
          <w:sz w:val="28"/>
        </w:rPr>
        <w:t> </w:t>
      </w:r>
      <w:r>
        <w:rPr>
          <w:sz w:val="28"/>
        </w:rPr>
        <w:t>tổ</w:t>
      </w:r>
      <w:r>
        <w:rPr>
          <w:spacing w:val="31"/>
          <w:sz w:val="28"/>
        </w:rPr>
        <w:t> </w:t>
      </w:r>
      <w:r>
        <w:rPr>
          <w:sz w:val="28"/>
        </w:rPr>
        <w:t>chức,</w:t>
      </w:r>
      <w:r>
        <w:rPr>
          <w:spacing w:val="32"/>
          <w:sz w:val="28"/>
        </w:rPr>
        <w:t> </w:t>
      </w:r>
      <w:r>
        <w:rPr>
          <w:sz w:val="28"/>
        </w:rPr>
        <w:t>cá</w:t>
      </w:r>
      <w:r>
        <w:rPr>
          <w:spacing w:val="33"/>
          <w:sz w:val="28"/>
        </w:rPr>
        <w:t> </w:t>
      </w:r>
      <w:r>
        <w:rPr>
          <w:sz w:val="28"/>
        </w:rPr>
        <w:t>nhân</w:t>
      </w:r>
      <w:r>
        <w:rPr>
          <w:spacing w:val="34"/>
          <w:sz w:val="28"/>
        </w:rPr>
        <w:t> </w:t>
      </w:r>
      <w:r>
        <w:rPr>
          <w:sz w:val="28"/>
        </w:rPr>
        <w:t>khác</w:t>
      </w:r>
      <w:r>
        <w:rPr>
          <w:spacing w:val="31"/>
          <w:sz w:val="28"/>
        </w:rPr>
        <w:t> </w:t>
      </w:r>
      <w:r>
        <w:rPr>
          <w:sz w:val="28"/>
        </w:rPr>
        <w:t>có</w:t>
      </w:r>
      <w:r>
        <w:rPr>
          <w:spacing w:val="32"/>
          <w:sz w:val="28"/>
        </w:rPr>
        <w:t> </w:t>
      </w:r>
      <w:r>
        <w:rPr>
          <w:sz w:val="28"/>
        </w:rPr>
        <w:t>liên</w:t>
      </w:r>
      <w:r>
        <w:rPr>
          <w:spacing w:val="32"/>
          <w:sz w:val="28"/>
        </w:rPr>
        <w:t> </w:t>
      </w:r>
      <w:r>
        <w:rPr>
          <w:sz w:val="28"/>
        </w:rPr>
        <w:t>quan</w:t>
      </w:r>
      <w:r>
        <w:rPr>
          <w:spacing w:val="34"/>
          <w:sz w:val="28"/>
        </w:rPr>
        <w:t> </w:t>
      </w:r>
      <w:r>
        <w:rPr>
          <w:sz w:val="28"/>
        </w:rPr>
        <w:t>đến</w:t>
      </w:r>
      <w:r>
        <w:rPr>
          <w:spacing w:val="32"/>
          <w:sz w:val="28"/>
        </w:rPr>
        <w:t> </w:t>
      </w:r>
      <w:r>
        <w:rPr>
          <w:sz w:val="28"/>
        </w:rPr>
        <w:t>việc</w:t>
      </w:r>
      <w:r>
        <w:rPr>
          <w:spacing w:val="31"/>
          <w:sz w:val="28"/>
        </w:rPr>
        <w:t> </w:t>
      </w:r>
      <w:r>
        <w:rPr>
          <w:sz w:val="28"/>
        </w:rPr>
        <w:t>quản</w:t>
      </w:r>
      <w:r>
        <w:rPr>
          <w:spacing w:val="32"/>
          <w:sz w:val="28"/>
        </w:rPr>
        <w:t> </w:t>
      </w:r>
      <w:r>
        <w:rPr>
          <w:sz w:val="28"/>
        </w:rPr>
        <w:t>lý,</w:t>
      </w:r>
      <w:r>
        <w:rPr>
          <w:spacing w:val="32"/>
          <w:sz w:val="28"/>
        </w:rPr>
        <w:t> </w:t>
      </w:r>
      <w:r>
        <w:rPr>
          <w:sz w:val="28"/>
        </w:rPr>
        <w:t>bảo</w:t>
      </w:r>
      <w:r>
        <w:rPr>
          <w:spacing w:val="34"/>
          <w:sz w:val="28"/>
        </w:rPr>
        <w:t> </w:t>
      </w:r>
      <w:r>
        <w:rPr>
          <w:sz w:val="28"/>
        </w:rPr>
        <w:t>vệ</w:t>
      </w:r>
      <w:r>
        <w:rPr>
          <w:spacing w:val="31"/>
          <w:sz w:val="28"/>
        </w:rPr>
        <w:t> </w:t>
      </w:r>
      <w:r>
        <w:rPr>
          <w:sz w:val="28"/>
        </w:rPr>
        <w:t>tài nguyên địa chất và khoáng sản.</w:t>
      </w:r>
    </w:p>
    <w:p>
      <w:pPr>
        <w:pStyle w:val="Heading1"/>
        <w:spacing w:line="254" w:lineRule="auto" w:before="123"/>
        <w:ind w:left="143" w:firstLine="707"/>
        <w:jc w:val="left"/>
      </w:pPr>
      <w:r>
        <w:rPr/>
        <w:t>Điều 3. Nguyên tắc quản lý nhà nước về địa chất và khoáng sản; hoạt động khoáng sản</w:t>
      </w:r>
    </w:p>
    <w:p>
      <w:pPr>
        <w:pStyle w:val="ListParagraph"/>
        <w:numPr>
          <w:ilvl w:val="0"/>
          <w:numId w:val="3"/>
        </w:numPr>
        <w:tabs>
          <w:tab w:pos="1182" w:val="left" w:leader="none"/>
        </w:tabs>
        <w:spacing w:line="254" w:lineRule="auto" w:before="117" w:after="0"/>
        <w:ind w:left="143" w:right="138" w:firstLine="707"/>
        <w:jc w:val="both"/>
        <w:rPr>
          <w:sz w:val="28"/>
        </w:rPr>
      </w:pPr>
      <w:r>
        <w:rPr>
          <w:sz w:val="28"/>
        </w:rPr>
        <w:t>Ủy ban nhân dân tỉnh thống nhất quản lý nhà nước về địa chất và khoáng sản trên địa bàn tỉnh, trong đó có phân công, phân cấp cho các ngành,</w:t>
      </w:r>
      <w:r>
        <w:rPr>
          <w:spacing w:val="40"/>
          <w:sz w:val="28"/>
        </w:rPr>
        <w:t> </w:t>
      </w:r>
      <w:r>
        <w:rPr>
          <w:sz w:val="28"/>
        </w:rPr>
        <w:t>địa phương theo quy định của Luật Địa chất và khoáng sản và các văn bản pháp luật có liên quan.</w:t>
      </w:r>
    </w:p>
    <w:p>
      <w:pPr>
        <w:pStyle w:val="ListParagraph"/>
        <w:numPr>
          <w:ilvl w:val="0"/>
          <w:numId w:val="3"/>
        </w:numPr>
        <w:tabs>
          <w:tab w:pos="1140" w:val="left" w:leader="none"/>
        </w:tabs>
        <w:spacing w:line="254" w:lineRule="auto" w:before="116" w:after="0"/>
        <w:ind w:left="143" w:right="135" w:firstLine="707"/>
        <w:jc w:val="both"/>
        <w:rPr>
          <w:sz w:val="28"/>
        </w:rPr>
      </w:pPr>
      <w:r>
        <w:rPr>
          <w:sz w:val="28"/>
        </w:rPr>
        <w:t>Hoạt động khoáng sản phải phù hợp với chiến lược, quy hoạch khoáng sản; phương án quản lý về địa chất, khoáng sản trong quy hoạch tỉnh, gắn với bảo vệ môi trường, cảnh quan thiên nhiên, di tích lịch sử - văn hóa, danh lam thắng cảnh và các tài nguyên thiên nhiên khác; bảo đảm quốc phòng, an ninh, trật tự, an toàn xã hội.</w:t>
      </w:r>
    </w:p>
    <w:p>
      <w:pPr>
        <w:pStyle w:val="ListParagraph"/>
        <w:numPr>
          <w:ilvl w:val="0"/>
          <w:numId w:val="3"/>
        </w:numPr>
        <w:tabs>
          <w:tab w:pos="1147" w:val="left" w:leader="none"/>
        </w:tabs>
        <w:spacing w:line="254" w:lineRule="auto" w:before="113" w:after="0"/>
        <w:ind w:left="143" w:right="136" w:firstLine="707"/>
        <w:jc w:val="both"/>
        <w:rPr>
          <w:sz w:val="28"/>
        </w:rPr>
      </w:pPr>
      <w:r>
        <w:rPr>
          <w:sz w:val="28"/>
        </w:rPr>
        <w:t>Dự án đầu tư khai thác khoáng sản phải ưu tiên sử dụng thiết bị, công nghệ, phương pháp khai thác tiên tiến phù hợp, đầu tư chế biến sâu, bảo đảm vệ sinh môi trường, an toàn lao động.</w:t>
      </w:r>
    </w:p>
    <w:p>
      <w:pPr>
        <w:pStyle w:val="ListParagraph"/>
        <w:numPr>
          <w:ilvl w:val="0"/>
          <w:numId w:val="3"/>
        </w:numPr>
        <w:tabs>
          <w:tab w:pos="1147" w:val="left" w:leader="none"/>
        </w:tabs>
        <w:spacing w:line="254" w:lineRule="auto" w:before="116" w:after="0"/>
        <w:ind w:left="143" w:right="148" w:firstLine="707"/>
        <w:jc w:val="both"/>
        <w:rPr>
          <w:sz w:val="28"/>
        </w:rPr>
      </w:pPr>
      <w:r>
        <w:rPr>
          <w:sz w:val="28"/>
        </w:rPr>
        <w:t>Tổ chức, cá nhân vi phạm quy định pháp luật trong hoạt động khoáng sản thì tùy theo tính chất, mức độ vi phạm sẽ bị xử lý theo các quy định của</w:t>
      </w:r>
      <w:r>
        <w:rPr>
          <w:spacing w:val="40"/>
          <w:sz w:val="28"/>
        </w:rPr>
        <w:t> </w:t>
      </w:r>
      <w:r>
        <w:rPr>
          <w:sz w:val="28"/>
        </w:rPr>
        <w:t>pháp luật.</w:t>
      </w:r>
    </w:p>
    <w:p>
      <w:pPr>
        <w:pStyle w:val="Heading1"/>
        <w:spacing w:line="254" w:lineRule="auto" w:before="117"/>
        <w:ind w:left="143" w:right="138" w:firstLine="707"/>
      </w:pPr>
      <w:r>
        <w:rPr/>
        <w:t>Điều</w:t>
      </w:r>
      <w:r>
        <w:rPr>
          <w:spacing w:val="-1"/>
        </w:rPr>
        <w:t> </w:t>
      </w:r>
      <w:r>
        <w:rPr/>
        <w:t>4. Bảo vệ môi trường,</w:t>
      </w:r>
      <w:r>
        <w:rPr>
          <w:spacing w:val="-1"/>
        </w:rPr>
        <w:t> </w:t>
      </w:r>
      <w:r>
        <w:rPr/>
        <w:t>bảo vệ tài nguyên địa chất chưa khai thác, sử dụng và khoáng sản chưa khai thác, sử dụng</w:t>
      </w:r>
    </w:p>
    <w:p>
      <w:pPr>
        <w:pStyle w:val="ListParagraph"/>
        <w:numPr>
          <w:ilvl w:val="0"/>
          <w:numId w:val="4"/>
        </w:numPr>
        <w:tabs>
          <w:tab w:pos="1157" w:val="left" w:leader="none"/>
        </w:tabs>
        <w:spacing w:line="252" w:lineRule="auto" w:before="119" w:after="0"/>
        <w:ind w:left="143" w:right="136" w:firstLine="707"/>
        <w:jc w:val="both"/>
        <w:rPr>
          <w:sz w:val="28"/>
        </w:rPr>
      </w:pPr>
      <w:r>
        <w:rPr>
          <w:sz w:val="28"/>
        </w:rPr>
        <w:t>Môi trường tại khu vực mỏ chưa khai thác và khu vực mỏ đang khai thác, đã khai thác phải được bảo vệ theo quy định của Luật Bảo vệ môi trường và các quy định pháp luật có liên quan.</w:t>
      </w:r>
    </w:p>
    <w:p>
      <w:pPr>
        <w:pStyle w:val="ListParagraph"/>
        <w:numPr>
          <w:ilvl w:val="0"/>
          <w:numId w:val="4"/>
        </w:numPr>
        <w:tabs>
          <w:tab w:pos="1150" w:val="left" w:leader="none"/>
        </w:tabs>
        <w:spacing w:line="254" w:lineRule="auto" w:before="125" w:after="0"/>
        <w:ind w:left="143" w:right="135" w:firstLine="707"/>
        <w:jc w:val="both"/>
        <w:rPr>
          <w:sz w:val="28"/>
        </w:rPr>
      </w:pPr>
      <w:r>
        <w:rPr>
          <w:sz w:val="28"/>
        </w:rPr>
        <w:t>Tài nguyên địa chất chưa khai thác, sử dụng và khoáng sản chưa khai thác, sử dụng trên địa</w:t>
      </w:r>
      <w:r>
        <w:rPr>
          <w:spacing w:val="-1"/>
          <w:sz w:val="28"/>
        </w:rPr>
        <w:t> </w:t>
      </w:r>
      <w:r>
        <w:rPr>
          <w:sz w:val="28"/>
        </w:rPr>
        <w:t>bàn tỉnh phải được quản lý, bảo vệ theo quy</w:t>
      </w:r>
      <w:r>
        <w:rPr>
          <w:spacing w:val="-3"/>
          <w:sz w:val="28"/>
        </w:rPr>
        <w:t> </w:t>
      </w:r>
      <w:r>
        <w:rPr>
          <w:sz w:val="28"/>
        </w:rPr>
        <w:t>định của Luật Địa chất và khoáng sản và các quy định pháp luật có liên quan nhằm ngăn chặn việc</w:t>
      </w:r>
      <w:r>
        <w:rPr>
          <w:spacing w:val="-1"/>
          <w:sz w:val="28"/>
        </w:rPr>
        <w:t> </w:t>
      </w:r>
      <w:r>
        <w:rPr>
          <w:sz w:val="28"/>
        </w:rPr>
        <w:t>khai thác</w:t>
      </w:r>
      <w:r>
        <w:rPr>
          <w:spacing w:val="-2"/>
          <w:sz w:val="28"/>
        </w:rPr>
        <w:t> </w:t>
      </w:r>
      <w:r>
        <w:rPr>
          <w:sz w:val="28"/>
        </w:rPr>
        <w:t>trái phép, thất thoát tài nguyên và</w:t>
      </w:r>
      <w:r>
        <w:rPr>
          <w:spacing w:val="-1"/>
          <w:sz w:val="28"/>
        </w:rPr>
        <w:t> </w:t>
      </w:r>
      <w:r>
        <w:rPr>
          <w:sz w:val="28"/>
        </w:rPr>
        <w:t>bảo đảm</w:t>
      </w:r>
      <w:r>
        <w:rPr>
          <w:spacing w:val="-5"/>
          <w:sz w:val="28"/>
        </w:rPr>
        <w:t> </w:t>
      </w:r>
      <w:r>
        <w:rPr>
          <w:sz w:val="28"/>
        </w:rPr>
        <w:t>sử dụng tiết kiệm, hiệu quả nguồn tài nguyên.</w:t>
      </w:r>
    </w:p>
    <w:p>
      <w:pPr>
        <w:pStyle w:val="ListParagraph"/>
        <w:numPr>
          <w:ilvl w:val="0"/>
          <w:numId w:val="4"/>
        </w:numPr>
        <w:tabs>
          <w:tab w:pos="1131" w:val="left" w:leader="none"/>
        </w:tabs>
        <w:spacing w:line="240" w:lineRule="auto" w:before="114" w:after="0"/>
        <w:ind w:left="1131" w:right="0" w:hanging="280"/>
        <w:jc w:val="both"/>
        <w:rPr>
          <w:sz w:val="28"/>
        </w:rPr>
      </w:pPr>
      <w:r>
        <w:rPr>
          <w:sz w:val="28"/>
        </w:rPr>
        <w:t>Sở</w:t>
      </w:r>
      <w:r>
        <w:rPr>
          <w:spacing w:val="-3"/>
          <w:sz w:val="28"/>
        </w:rPr>
        <w:t> </w:t>
      </w:r>
      <w:r>
        <w:rPr>
          <w:sz w:val="28"/>
        </w:rPr>
        <w:t>Nông</w:t>
      </w:r>
      <w:r>
        <w:rPr>
          <w:spacing w:val="-6"/>
          <w:sz w:val="28"/>
        </w:rPr>
        <w:t> </w:t>
      </w:r>
      <w:r>
        <w:rPr>
          <w:sz w:val="28"/>
        </w:rPr>
        <w:t>nghiệp</w:t>
      </w:r>
      <w:r>
        <w:rPr>
          <w:spacing w:val="-2"/>
          <w:sz w:val="28"/>
        </w:rPr>
        <w:t> </w:t>
      </w:r>
      <w:r>
        <w:rPr>
          <w:sz w:val="28"/>
        </w:rPr>
        <w:t>và</w:t>
      </w:r>
      <w:r>
        <w:rPr>
          <w:spacing w:val="-4"/>
          <w:sz w:val="28"/>
        </w:rPr>
        <w:t> </w:t>
      </w:r>
      <w:r>
        <w:rPr>
          <w:sz w:val="28"/>
        </w:rPr>
        <w:t>Môi</w:t>
      </w:r>
      <w:r>
        <w:rPr>
          <w:spacing w:val="-5"/>
          <w:sz w:val="28"/>
        </w:rPr>
        <w:t> </w:t>
      </w:r>
      <w:r>
        <w:rPr>
          <w:sz w:val="28"/>
        </w:rPr>
        <w:t>trường</w:t>
      </w:r>
      <w:r>
        <w:rPr>
          <w:spacing w:val="1"/>
          <w:sz w:val="28"/>
        </w:rPr>
        <w:t> </w:t>
      </w:r>
      <w:r>
        <w:rPr>
          <w:sz w:val="28"/>
        </w:rPr>
        <w:t>có</w:t>
      </w:r>
      <w:r>
        <w:rPr>
          <w:spacing w:val="-2"/>
          <w:sz w:val="28"/>
        </w:rPr>
        <w:t> </w:t>
      </w:r>
      <w:r>
        <w:rPr>
          <w:sz w:val="28"/>
        </w:rPr>
        <w:t>trách</w:t>
      </w:r>
      <w:r>
        <w:rPr>
          <w:spacing w:val="-1"/>
          <w:sz w:val="28"/>
        </w:rPr>
        <w:t> </w:t>
      </w:r>
      <w:r>
        <w:rPr>
          <w:spacing w:val="-2"/>
          <w:sz w:val="28"/>
        </w:rPr>
        <w:t>nhiệm:</w:t>
      </w:r>
    </w:p>
    <w:p>
      <w:pPr>
        <w:pStyle w:val="ListParagraph"/>
        <w:spacing w:after="0" w:line="240" w:lineRule="auto"/>
        <w:jc w:val="both"/>
        <w:rPr>
          <w:sz w:val="28"/>
        </w:rPr>
        <w:sectPr>
          <w:headerReference w:type="default" r:id="rId5"/>
          <w:pgSz w:w="11910" w:h="16840"/>
          <w:pgMar w:header="571" w:footer="0" w:top="1060" w:bottom="280" w:left="1559" w:right="992"/>
          <w:pgNumType w:start="2"/>
        </w:sectPr>
      </w:pPr>
    </w:p>
    <w:p>
      <w:pPr>
        <w:pStyle w:val="ListParagraph"/>
        <w:numPr>
          <w:ilvl w:val="1"/>
          <w:numId w:val="4"/>
        </w:numPr>
        <w:tabs>
          <w:tab w:pos="1175" w:val="left" w:leader="none"/>
        </w:tabs>
        <w:spacing w:line="254" w:lineRule="auto" w:before="79" w:after="0"/>
        <w:ind w:left="143" w:right="135" w:firstLine="707"/>
        <w:jc w:val="both"/>
        <w:rPr>
          <w:sz w:val="28"/>
        </w:rPr>
      </w:pPr>
      <w:r>
        <w:rPr>
          <w:sz w:val="28"/>
        </w:rPr>
        <w:t>Chủ trì, phối hợp với các sở, ngành có liên quan tham mưu Ủy ban nhân dân tỉnh ban hành các văn bản chỉ đạo, đôn đốc thực hiện các quy</w:t>
      </w:r>
      <w:r>
        <w:rPr>
          <w:spacing w:val="-1"/>
          <w:sz w:val="28"/>
        </w:rPr>
        <w:t> </w:t>
      </w:r>
      <w:r>
        <w:rPr>
          <w:sz w:val="28"/>
        </w:rPr>
        <w:t>định của pháp luật để quản lý, bảo vệ môi trường, bảo vệ tài nguyên địa chất, khoáng sản trên địa bàn tỉnh;</w:t>
      </w:r>
    </w:p>
    <w:p>
      <w:pPr>
        <w:pStyle w:val="ListParagraph"/>
        <w:numPr>
          <w:ilvl w:val="1"/>
          <w:numId w:val="4"/>
        </w:numPr>
        <w:tabs>
          <w:tab w:pos="1202" w:val="left" w:leader="none"/>
        </w:tabs>
        <w:spacing w:line="252" w:lineRule="auto" w:before="116" w:after="0"/>
        <w:ind w:left="143" w:right="132" w:firstLine="707"/>
        <w:jc w:val="both"/>
        <w:rPr>
          <w:sz w:val="28"/>
        </w:rPr>
      </w:pPr>
      <w:r>
        <w:rPr>
          <w:sz w:val="28"/>
        </w:rPr>
        <w:t>Đôn đốc các tổ chức, cá nhân thực hiện các nghĩa vụ quy định tại</w:t>
      </w:r>
      <w:r>
        <w:rPr>
          <w:spacing w:val="40"/>
          <w:sz w:val="28"/>
        </w:rPr>
        <w:t> </w:t>
      </w:r>
      <w:r>
        <w:rPr>
          <w:sz w:val="28"/>
        </w:rPr>
        <w:t>khoản 3 Điều 66 và khoản 3 Điều 71 của Luật Địa chất và khoáng sản khi giấy phép khai thác khoáng sản chấm dứt hiệu lực;</w:t>
      </w:r>
    </w:p>
    <w:p>
      <w:pPr>
        <w:pStyle w:val="ListParagraph"/>
        <w:numPr>
          <w:ilvl w:val="1"/>
          <w:numId w:val="4"/>
        </w:numPr>
        <w:tabs>
          <w:tab w:pos="1175" w:val="left" w:leader="none"/>
        </w:tabs>
        <w:spacing w:line="254" w:lineRule="auto" w:before="125" w:after="0"/>
        <w:ind w:left="143" w:right="133" w:firstLine="707"/>
        <w:jc w:val="both"/>
        <w:rPr>
          <w:sz w:val="28"/>
        </w:rPr>
      </w:pPr>
      <w:r>
        <w:rPr>
          <w:sz w:val="28"/>
        </w:rPr>
        <w:t>Chủ trì, phối hợp với các sở, ngành có liên quan tham mưu Ủy ban nhân dân tỉnh ban hành quy chế phối hợp trong quản lý nhà nước về khoáng sản giữa tỉnh Lai Châu với các tỉnh giáp ranh, hoặc giữa tỉnh Lai Châu với các Bộ, ngành có liên quan.</w:t>
      </w:r>
    </w:p>
    <w:p>
      <w:pPr>
        <w:pStyle w:val="ListParagraph"/>
        <w:numPr>
          <w:ilvl w:val="0"/>
          <w:numId w:val="4"/>
        </w:numPr>
        <w:tabs>
          <w:tab w:pos="1131" w:val="left" w:leader="none"/>
        </w:tabs>
        <w:spacing w:line="240" w:lineRule="auto" w:before="117" w:after="0"/>
        <w:ind w:left="1131" w:right="0" w:hanging="280"/>
        <w:jc w:val="both"/>
        <w:rPr>
          <w:sz w:val="28"/>
        </w:rPr>
      </w:pPr>
      <w:r>
        <w:rPr>
          <w:sz w:val="28"/>
        </w:rPr>
        <w:t>Ủy</w:t>
      </w:r>
      <w:r>
        <w:rPr>
          <w:spacing w:val="-6"/>
          <w:sz w:val="28"/>
        </w:rPr>
        <w:t> </w:t>
      </w:r>
      <w:r>
        <w:rPr>
          <w:sz w:val="28"/>
        </w:rPr>
        <w:t>ban nhân</w:t>
      </w:r>
      <w:r>
        <w:rPr>
          <w:spacing w:val="-5"/>
          <w:sz w:val="28"/>
        </w:rPr>
        <w:t> </w:t>
      </w:r>
      <w:r>
        <w:rPr>
          <w:sz w:val="28"/>
        </w:rPr>
        <w:t>dân</w:t>
      </w:r>
      <w:r>
        <w:rPr>
          <w:spacing w:val="-3"/>
          <w:sz w:val="28"/>
        </w:rPr>
        <w:t> </w:t>
      </w:r>
      <w:r>
        <w:rPr>
          <w:sz w:val="28"/>
        </w:rPr>
        <w:t>cấp xã</w:t>
      </w:r>
      <w:r>
        <w:rPr>
          <w:spacing w:val="-2"/>
          <w:sz w:val="28"/>
        </w:rPr>
        <w:t> </w:t>
      </w:r>
      <w:r>
        <w:rPr>
          <w:sz w:val="28"/>
        </w:rPr>
        <w:t>có</w:t>
      </w:r>
      <w:r>
        <w:rPr>
          <w:spacing w:val="-4"/>
          <w:sz w:val="28"/>
        </w:rPr>
        <w:t> </w:t>
      </w:r>
      <w:r>
        <w:rPr>
          <w:sz w:val="28"/>
        </w:rPr>
        <w:t>trách </w:t>
      </w:r>
      <w:r>
        <w:rPr>
          <w:spacing w:val="-2"/>
          <w:sz w:val="28"/>
        </w:rPr>
        <w:t>nhiệm:</w:t>
      </w:r>
    </w:p>
    <w:p>
      <w:pPr>
        <w:pStyle w:val="ListParagraph"/>
        <w:numPr>
          <w:ilvl w:val="1"/>
          <w:numId w:val="4"/>
        </w:numPr>
        <w:tabs>
          <w:tab w:pos="1139" w:val="left" w:leader="none"/>
        </w:tabs>
        <w:spacing w:line="254" w:lineRule="auto" w:before="136" w:after="0"/>
        <w:ind w:left="143" w:right="137" w:firstLine="707"/>
        <w:jc w:val="both"/>
        <w:rPr>
          <w:sz w:val="28"/>
        </w:rPr>
      </w:pPr>
      <w:r>
        <w:rPr>
          <w:sz w:val="28"/>
        </w:rPr>
        <w:t>Tổ</w:t>
      </w:r>
      <w:r>
        <w:rPr>
          <w:spacing w:val="-1"/>
          <w:sz w:val="28"/>
        </w:rPr>
        <w:t> </w:t>
      </w:r>
      <w:r>
        <w:rPr>
          <w:sz w:val="28"/>
        </w:rPr>
        <w:t>chức</w:t>
      </w:r>
      <w:r>
        <w:rPr>
          <w:spacing w:val="-2"/>
          <w:sz w:val="28"/>
        </w:rPr>
        <w:t> </w:t>
      </w:r>
      <w:r>
        <w:rPr>
          <w:sz w:val="28"/>
        </w:rPr>
        <w:t>tuyên</w:t>
      </w:r>
      <w:r>
        <w:rPr>
          <w:spacing w:val="-1"/>
          <w:sz w:val="28"/>
        </w:rPr>
        <w:t> </w:t>
      </w:r>
      <w:r>
        <w:rPr>
          <w:sz w:val="28"/>
        </w:rPr>
        <w:t>truyền,</w:t>
      </w:r>
      <w:r>
        <w:rPr>
          <w:spacing w:val="-2"/>
          <w:sz w:val="28"/>
        </w:rPr>
        <w:t> </w:t>
      </w:r>
      <w:r>
        <w:rPr>
          <w:sz w:val="28"/>
        </w:rPr>
        <w:t>phổ</w:t>
      </w:r>
      <w:r>
        <w:rPr>
          <w:spacing w:val="-1"/>
          <w:sz w:val="28"/>
        </w:rPr>
        <w:t> </w:t>
      </w:r>
      <w:r>
        <w:rPr>
          <w:sz w:val="28"/>
        </w:rPr>
        <w:t>biến</w:t>
      </w:r>
      <w:r>
        <w:rPr>
          <w:spacing w:val="-1"/>
          <w:sz w:val="28"/>
        </w:rPr>
        <w:t> </w:t>
      </w:r>
      <w:r>
        <w:rPr>
          <w:sz w:val="28"/>
        </w:rPr>
        <w:t>pháp</w:t>
      </w:r>
      <w:r>
        <w:rPr>
          <w:spacing w:val="-2"/>
          <w:sz w:val="28"/>
        </w:rPr>
        <w:t> </w:t>
      </w:r>
      <w:r>
        <w:rPr>
          <w:sz w:val="28"/>
        </w:rPr>
        <w:t>luật</w:t>
      </w:r>
      <w:r>
        <w:rPr>
          <w:spacing w:val="-1"/>
          <w:sz w:val="28"/>
        </w:rPr>
        <w:t> </w:t>
      </w:r>
      <w:r>
        <w:rPr>
          <w:sz w:val="28"/>
        </w:rPr>
        <w:t>về địa</w:t>
      </w:r>
      <w:r>
        <w:rPr>
          <w:spacing w:val="-2"/>
          <w:sz w:val="28"/>
        </w:rPr>
        <w:t> </w:t>
      </w:r>
      <w:r>
        <w:rPr>
          <w:sz w:val="28"/>
        </w:rPr>
        <w:t>chất</w:t>
      </w:r>
      <w:r>
        <w:rPr>
          <w:spacing w:val="-1"/>
          <w:sz w:val="28"/>
        </w:rPr>
        <w:t> </w:t>
      </w:r>
      <w:r>
        <w:rPr>
          <w:sz w:val="28"/>
        </w:rPr>
        <w:t>và</w:t>
      </w:r>
      <w:r>
        <w:rPr>
          <w:spacing w:val="-1"/>
          <w:sz w:val="28"/>
        </w:rPr>
        <w:t> </w:t>
      </w:r>
      <w:r>
        <w:rPr>
          <w:sz w:val="28"/>
        </w:rPr>
        <w:t>khoáng</w:t>
      </w:r>
      <w:r>
        <w:rPr>
          <w:spacing w:val="-2"/>
          <w:sz w:val="28"/>
        </w:rPr>
        <w:t> </w:t>
      </w:r>
      <w:r>
        <w:rPr>
          <w:sz w:val="28"/>
        </w:rPr>
        <w:t>sản</w:t>
      </w:r>
      <w:r>
        <w:rPr>
          <w:spacing w:val="-1"/>
          <w:sz w:val="28"/>
        </w:rPr>
        <w:t> </w:t>
      </w:r>
      <w:r>
        <w:rPr>
          <w:sz w:val="28"/>
        </w:rPr>
        <w:t>đến tổ chức, cá nhân và cộng đồng dân cư trên địa bàn;</w:t>
      </w:r>
    </w:p>
    <w:p>
      <w:pPr>
        <w:pStyle w:val="ListParagraph"/>
        <w:numPr>
          <w:ilvl w:val="1"/>
          <w:numId w:val="4"/>
        </w:numPr>
        <w:tabs>
          <w:tab w:pos="1164" w:val="left" w:leader="none"/>
        </w:tabs>
        <w:spacing w:line="254" w:lineRule="auto" w:before="119" w:after="0"/>
        <w:ind w:left="143" w:right="142" w:firstLine="707"/>
        <w:jc w:val="both"/>
        <w:rPr>
          <w:sz w:val="28"/>
        </w:rPr>
      </w:pPr>
      <w:r>
        <w:rPr>
          <w:sz w:val="28"/>
        </w:rPr>
        <w:t>Ban hành kế hoạch quản lý, bảo vệ tài nguyên địa chất chưa khai thác, sử dụng và khoáng sản chưa khai thác, sử dụng trên địa bàn; ký quy chế phối hợp với Ủy ban nhân dân các xã giáp ranh, lực lượng Công an, Bộ đội Biên phòng trên địa bàn để bảo vệ tài nguyên địa chất chưa khai thác, sử dụng và khoáng sản chưa khai thác, sử dụng trên địa bàn;</w:t>
      </w:r>
    </w:p>
    <w:p>
      <w:pPr>
        <w:pStyle w:val="ListParagraph"/>
        <w:numPr>
          <w:ilvl w:val="1"/>
          <w:numId w:val="4"/>
        </w:numPr>
        <w:tabs>
          <w:tab w:pos="1154" w:val="left" w:leader="none"/>
        </w:tabs>
        <w:spacing w:line="254" w:lineRule="auto" w:before="113" w:after="0"/>
        <w:ind w:left="143" w:right="136" w:firstLine="707"/>
        <w:jc w:val="both"/>
        <w:rPr>
          <w:sz w:val="28"/>
        </w:rPr>
      </w:pPr>
      <w:r>
        <w:rPr>
          <w:sz w:val="28"/>
        </w:rPr>
        <w:t>Tổ chức thực hiện các biện pháp bảo vệ tài nguyên địa chất chưa khai thác, sử</w:t>
      </w:r>
      <w:r>
        <w:rPr>
          <w:spacing w:val="-3"/>
          <w:sz w:val="28"/>
        </w:rPr>
        <w:t> </w:t>
      </w:r>
      <w:r>
        <w:rPr>
          <w:sz w:val="28"/>
        </w:rPr>
        <w:t>dụng và</w:t>
      </w:r>
      <w:r>
        <w:rPr>
          <w:spacing w:val="-1"/>
          <w:sz w:val="28"/>
        </w:rPr>
        <w:t> </w:t>
      </w:r>
      <w:r>
        <w:rPr>
          <w:sz w:val="28"/>
        </w:rPr>
        <w:t>khoáng</w:t>
      </w:r>
      <w:r>
        <w:rPr>
          <w:spacing w:val="-1"/>
          <w:sz w:val="28"/>
        </w:rPr>
        <w:t> </w:t>
      </w:r>
      <w:r>
        <w:rPr>
          <w:sz w:val="28"/>
        </w:rPr>
        <w:t>sản chưa</w:t>
      </w:r>
      <w:r>
        <w:rPr>
          <w:spacing w:val="-1"/>
          <w:sz w:val="28"/>
        </w:rPr>
        <w:t> </w:t>
      </w:r>
      <w:r>
        <w:rPr>
          <w:sz w:val="28"/>
        </w:rPr>
        <w:t>khai</w:t>
      </w:r>
      <w:r>
        <w:rPr>
          <w:spacing w:val="-1"/>
          <w:sz w:val="28"/>
        </w:rPr>
        <w:t> </w:t>
      </w:r>
      <w:r>
        <w:rPr>
          <w:sz w:val="28"/>
        </w:rPr>
        <w:t>thác, sử dụng</w:t>
      </w:r>
      <w:r>
        <w:rPr>
          <w:spacing w:val="-1"/>
          <w:sz w:val="28"/>
        </w:rPr>
        <w:t> </w:t>
      </w:r>
      <w:r>
        <w:rPr>
          <w:sz w:val="28"/>
        </w:rPr>
        <w:t>trên địa</w:t>
      </w:r>
      <w:r>
        <w:rPr>
          <w:spacing w:val="-1"/>
          <w:sz w:val="28"/>
        </w:rPr>
        <w:t> </w:t>
      </w:r>
      <w:r>
        <w:rPr>
          <w:sz w:val="28"/>
        </w:rPr>
        <w:t>bàn; kiểm</w:t>
      </w:r>
      <w:r>
        <w:rPr>
          <w:spacing w:val="-5"/>
          <w:sz w:val="28"/>
        </w:rPr>
        <w:t> </w:t>
      </w:r>
      <w:r>
        <w:rPr>
          <w:sz w:val="28"/>
        </w:rPr>
        <w:t>tra, ngăn chặn, xử lý, giải tỏa các hoạt động khai thác, sử dụng khoáng sản trái phép theo quy</w:t>
      </w:r>
      <w:r>
        <w:rPr>
          <w:spacing w:val="-4"/>
          <w:sz w:val="28"/>
        </w:rPr>
        <w:t> </w:t>
      </w:r>
      <w:r>
        <w:rPr>
          <w:sz w:val="28"/>
        </w:rPr>
        <w:t>định của</w:t>
      </w:r>
      <w:r>
        <w:rPr>
          <w:spacing w:val="-1"/>
          <w:sz w:val="28"/>
        </w:rPr>
        <w:t> </w:t>
      </w:r>
      <w:r>
        <w:rPr>
          <w:sz w:val="28"/>
        </w:rPr>
        <w:t>pháp</w:t>
      </w:r>
      <w:r>
        <w:rPr>
          <w:spacing w:val="-1"/>
          <w:sz w:val="28"/>
        </w:rPr>
        <w:t> </w:t>
      </w:r>
      <w:r>
        <w:rPr>
          <w:sz w:val="28"/>
        </w:rPr>
        <w:t>luật. Chủ tịch Ủy</w:t>
      </w:r>
      <w:r>
        <w:rPr>
          <w:spacing w:val="-4"/>
          <w:sz w:val="28"/>
        </w:rPr>
        <w:t> </w:t>
      </w:r>
      <w:r>
        <w:rPr>
          <w:sz w:val="28"/>
        </w:rPr>
        <w:t>ban nhân dân cấp xã chịu trách nhiệm</w:t>
      </w:r>
      <w:r>
        <w:rPr>
          <w:spacing w:val="-4"/>
          <w:sz w:val="28"/>
        </w:rPr>
        <w:t> </w:t>
      </w:r>
      <w:r>
        <w:rPr>
          <w:sz w:val="28"/>
        </w:rPr>
        <w:t>trước Ủy ban nhân dân tỉnh và Chủ tịch Ủy ban nhân dân tỉnh khi để xảy ra tình trạng khai thác, sử dụng tài nguyên địa chất, khoáng sản trái phép trên địa bàn mà không có các biện pháp ngăn chặn, xử lý kịp thời;</w:t>
      </w:r>
    </w:p>
    <w:p>
      <w:pPr>
        <w:pStyle w:val="ListParagraph"/>
        <w:numPr>
          <w:ilvl w:val="1"/>
          <w:numId w:val="4"/>
        </w:numPr>
        <w:tabs>
          <w:tab w:pos="1169" w:val="left" w:leader="none"/>
        </w:tabs>
        <w:spacing w:line="254" w:lineRule="auto" w:before="113" w:after="0"/>
        <w:ind w:left="143" w:right="135" w:firstLine="707"/>
        <w:jc w:val="both"/>
        <w:rPr>
          <w:sz w:val="28"/>
        </w:rPr>
      </w:pPr>
      <w:r>
        <w:rPr>
          <w:sz w:val="28"/>
        </w:rPr>
        <w:t>Quản lý, kiểm tra việc thực hiện các biện pháp bảo vệ môi trường của các tổ chức, cá nhân trong quá trình thăm dò, khai thác khoáng sản theo quy</w:t>
      </w:r>
      <w:r>
        <w:rPr>
          <w:spacing w:val="40"/>
          <w:sz w:val="28"/>
        </w:rPr>
        <w:t> </w:t>
      </w:r>
      <w:r>
        <w:rPr>
          <w:sz w:val="28"/>
        </w:rPr>
        <w:t>định của</w:t>
      </w:r>
      <w:r>
        <w:rPr>
          <w:spacing w:val="-1"/>
          <w:sz w:val="28"/>
        </w:rPr>
        <w:t> </w:t>
      </w:r>
      <w:r>
        <w:rPr>
          <w:sz w:val="28"/>
        </w:rPr>
        <w:t>pháp luật về</w:t>
      </w:r>
      <w:r>
        <w:rPr>
          <w:spacing w:val="-2"/>
          <w:sz w:val="28"/>
        </w:rPr>
        <w:t> </w:t>
      </w:r>
      <w:r>
        <w:rPr>
          <w:sz w:val="28"/>
        </w:rPr>
        <w:t>bảo vệ môi trường. Quản lý, bảo vệ các công trình, thiết bị bảo đảm an toàn mỏ, bảo vệ môi trường ở khu vực khai thác khoáng sản trong các trường hợp: khi giấy phép khai thác khoáng sản chấm dứt hiệu lực; trong</w:t>
      </w:r>
      <w:r>
        <w:rPr>
          <w:spacing w:val="40"/>
          <w:sz w:val="28"/>
        </w:rPr>
        <w:t> </w:t>
      </w:r>
      <w:r>
        <w:rPr>
          <w:sz w:val="28"/>
        </w:rPr>
        <w:t>quá trình thực hiện đóng cửa mỏ và sau khi cơ quan, người có thẩm quyền ban hành quyết định đóng cửa mỏ khoáng sản.</w:t>
      </w:r>
    </w:p>
    <w:p>
      <w:pPr>
        <w:pStyle w:val="ListParagraph"/>
        <w:numPr>
          <w:ilvl w:val="0"/>
          <w:numId w:val="4"/>
        </w:numPr>
        <w:tabs>
          <w:tab w:pos="1180" w:val="left" w:leader="none"/>
        </w:tabs>
        <w:spacing w:line="254" w:lineRule="auto" w:before="109" w:after="0"/>
        <w:ind w:left="143" w:right="142" w:firstLine="707"/>
        <w:jc w:val="both"/>
        <w:rPr>
          <w:sz w:val="28"/>
        </w:rPr>
      </w:pPr>
      <w:r>
        <w:rPr>
          <w:sz w:val="28"/>
        </w:rPr>
        <w:t>Các Sở, ngành: Công Thương, Xây dựng, Tư pháp, Thanh tra tỉnh, Công an tỉnh, Bộ Chỉ huy Quân sự tỉnh, Ban Chỉ huy Bộ đội Biên phòng tỉnh:</w:t>
      </w:r>
    </w:p>
    <w:p>
      <w:pPr>
        <w:pStyle w:val="ListParagraph"/>
        <w:numPr>
          <w:ilvl w:val="1"/>
          <w:numId w:val="4"/>
        </w:numPr>
        <w:tabs>
          <w:tab w:pos="1161" w:val="left" w:leader="none"/>
        </w:tabs>
        <w:spacing w:line="254" w:lineRule="auto" w:before="119" w:after="0"/>
        <w:ind w:left="143" w:right="133" w:firstLine="707"/>
        <w:jc w:val="both"/>
        <w:rPr>
          <w:sz w:val="28"/>
        </w:rPr>
      </w:pPr>
      <w:r>
        <w:rPr>
          <w:sz w:val="28"/>
        </w:rPr>
        <w:t>Phối hợp với Sở Nông nghiệp và Môi trường tham mưu Ủy ban nhân dân tỉnh ký quy chế phối hợp trong quản lý nhà nước về địa chất và khoáng sản giữa tỉnh Lai Châu với các tỉnh giáp ranh, hoặc giữa tỉnh Lai Châu với các Bộ, ngành có liên quan;</w:t>
      </w:r>
    </w:p>
    <w:p>
      <w:pPr>
        <w:pStyle w:val="ListParagraph"/>
        <w:spacing w:after="0" w:line="254" w:lineRule="auto"/>
        <w:jc w:val="both"/>
        <w:rPr>
          <w:sz w:val="28"/>
        </w:rPr>
        <w:sectPr>
          <w:pgSz w:w="11910" w:h="16840"/>
          <w:pgMar w:header="571" w:footer="0" w:top="1060" w:bottom="280" w:left="1559" w:right="992"/>
        </w:sectPr>
      </w:pPr>
    </w:p>
    <w:p>
      <w:pPr>
        <w:pStyle w:val="ListParagraph"/>
        <w:numPr>
          <w:ilvl w:val="1"/>
          <w:numId w:val="4"/>
        </w:numPr>
        <w:tabs>
          <w:tab w:pos="1177" w:val="left" w:leader="none"/>
        </w:tabs>
        <w:spacing w:line="254" w:lineRule="auto" w:before="79" w:after="0"/>
        <w:ind w:left="143" w:right="134" w:firstLine="707"/>
        <w:jc w:val="both"/>
        <w:rPr>
          <w:sz w:val="28"/>
        </w:rPr>
      </w:pPr>
      <w:r>
        <w:rPr>
          <w:sz w:val="28"/>
        </w:rPr>
        <w:t>Phối hợp với Sở Nông nghiệp và Môi trường tham mưu Ủy ban nhân dân tỉnh ban hành các văn bản chỉ đạo, đôn đốc thực hiện các quy định của pháp luật</w:t>
      </w:r>
      <w:r>
        <w:rPr>
          <w:spacing w:val="-6"/>
          <w:sz w:val="28"/>
        </w:rPr>
        <w:t> </w:t>
      </w:r>
      <w:r>
        <w:rPr>
          <w:sz w:val="28"/>
        </w:rPr>
        <w:t>để</w:t>
      </w:r>
      <w:r>
        <w:rPr>
          <w:spacing w:val="-7"/>
          <w:sz w:val="28"/>
        </w:rPr>
        <w:t> </w:t>
      </w:r>
      <w:r>
        <w:rPr>
          <w:sz w:val="28"/>
        </w:rPr>
        <w:t>quản</w:t>
      </w:r>
      <w:r>
        <w:rPr>
          <w:spacing w:val="-6"/>
          <w:sz w:val="28"/>
        </w:rPr>
        <w:t> </w:t>
      </w:r>
      <w:r>
        <w:rPr>
          <w:sz w:val="28"/>
        </w:rPr>
        <w:t>lý,</w:t>
      </w:r>
      <w:r>
        <w:rPr>
          <w:spacing w:val="-7"/>
          <w:sz w:val="28"/>
        </w:rPr>
        <w:t> </w:t>
      </w:r>
      <w:r>
        <w:rPr>
          <w:sz w:val="28"/>
        </w:rPr>
        <w:t>bảo</w:t>
      </w:r>
      <w:r>
        <w:rPr>
          <w:spacing w:val="-6"/>
          <w:sz w:val="28"/>
        </w:rPr>
        <w:t> </w:t>
      </w:r>
      <w:r>
        <w:rPr>
          <w:sz w:val="28"/>
        </w:rPr>
        <w:t>vệ</w:t>
      </w:r>
      <w:r>
        <w:rPr>
          <w:spacing w:val="-4"/>
          <w:sz w:val="28"/>
        </w:rPr>
        <w:t> </w:t>
      </w:r>
      <w:r>
        <w:rPr>
          <w:sz w:val="28"/>
        </w:rPr>
        <w:t>môi</w:t>
      </w:r>
      <w:r>
        <w:rPr>
          <w:spacing w:val="-6"/>
          <w:sz w:val="28"/>
        </w:rPr>
        <w:t> </w:t>
      </w:r>
      <w:r>
        <w:rPr>
          <w:sz w:val="28"/>
        </w:rPr>
        <w:t>trường</w:t>
      </w:r>
      <w:r>
        <w:rPr>
          <w:spacing w:val="-6"/>
          <w:sz w:val="28"/>
        </w:rPr>
        <w:t> </w:t>
      </w:r>
      <w:r>
        <w:rPr>
          <w:sz w:val="28"/>
        </w:rPr>
        <w:t>trong</w:t>
      </w:r>
      <w:r>
        <w:rPr>
          <w:spacing w:val="-6"/>
          <w:sz w:val="28"/>
        </w:rPr>
        <w:t> </w:t>
      </w:r>
      <w:r>
        <w:rPr>
          <w:sz w:val="28"/>
        </w:rPr>
        <w:t>quá</w:t>
      </w:r>
      <w:r>
        <w:rPr>
          <w:spacing w:val="-7"/>
          <w:sz w:val="28"/>
        </w:rPr>
        <w:t> </w:t>
      </w:r>
      <w:r>
        <w:rPr>
          <w:sz w:val="28"/>
        </w:rPr>
        <w:t>trình</w:t>
      </w:r>
      <w:r>
        <w:rPr>
          <w:spacing w:val="-6"/>
          <w:sz w:val="28"/>
        </w:rPr>
        <w:t> </w:t>
      </w:r>
      <w:r>
        <w:rPr>
          <w:sz w:val="28"/>
        </w:rPr>
        <w:t>thăm</w:t>
      </w:r>
      <w:r>
        <w:rPr>
          <w:spacing w:val="-12"/>
          <w:sz w:val="28"/>
        </w:rPr>
        <w:t> </w:t>
      </w:r>
      <w:r>
        <w:rPr>
          <w:sz w:val="28"/>
        </w:rPr>
        <w:t>dò,</w:t>
      </w:r>
      <w:r>
        <w:rPr>
          <w:spacing w:val="-8"/>
          <w:sz w:val="28"/>
        </w:rPr>
        <w:t> </w:t>
      </w:r>
      <w:r>
        <w:rPr>
          <w:sz w:val="28"/>
        </w:rPr>
        <w:t>khai</w:t>
      </w:r>
      <w:r>
        <w:rPr>
          <w:spacing w:val="-6"/>
          <w:sz w:val="28"/>
        </w:rPr>
        <w:t> </w:t>
      </w:r>
      <w:r>
        <w:rPr>
          <w:sz w:val="28"/>
        </w:rPr>
        <w:t>thác</w:t>
      </w:r>
      <w:r>
        <w:rPr>
          <w:spacing w:val="-7"/>
          <w:sz w:val="28"/>
        </w:rPr>
        <w:t> </w:t>
      </w:r>
      <w:r>
        <w:rPr>
          <w:sz w:val="28"/>
        </w:rPr>
        <w:t>khoáng</w:t>
      </w:r>
      <w:r>
        <w:rPr>
          <w:spacing w:val="-6"/>
          <w:sz w:val="28"/>
        </w:rPr>
        <w:t> </w:t>
      </w:r>
      <w:r>
        <w:rPr>
          <w:sz w:val="28"/>
        </w:rPr>
        <w:t>sản, bảo vệ tài nguyên địa chất và khoáng sản trên địa bàn tỉnh. Phối hợp kiểm tra, ngăn</w:t>
      </w:r>
      <w:r>
        <w:rPr>
          <w:spacing w:val="-2"/>
          <w:sz w:val="28"/>
        </w:rPr>
        <w:t> </w:t>
      </w:r>
      <w:r>
        <w:rPr>
          <w:sz w:val="28"/>
        </w:rPr>
        <w:t>chặn,</w:t>
      </w:r>
      <w:r>
        <w:rPr>
          <w:spacing w:val="-3"/>
          <w:sz w:val="28"/>
        </w:rPr>
        <w:t> </w:t>
      </w:r>
      <w:r>
        <w:rPr>
          <w:sz w:val="28"/>
        </w:rPr>
        <w:t>xử</w:t>
      </w:r>
      <w:r>
        <w:rPr>
          <w:spacing w:val="-4"/>
          <w:sz w:val="28"/>
        </w:rPr>
        <w:t> </w:t>
      </w:r>
      <w:r>
        <w:rPr>
          <w:sz w:val="28"/>
        </w:rPr>
        <w:t>lý,</w:t>
      </w:r>
      <w:r>
        <w:rPr>
          <w:spacing w:val="-3"/>
          <w:sz w:val="28"/>
        </w:rPr>
        <w:t> </w:t>
      </w:r>
      <w:r>
        <w:rPr>
          <w:sz w:val="28"/>
        </w:rPr>
        <w:t>giải</w:t>
      </w:r>
      <w:r>
        <w:rPr>
          <w:spacing w:val="-4"/>
          <w:sz w:val="28"/>
        </w:rPr>
        <w:t> </w:t>
      </w:r>
      <w:r>
        <w:rPr>
          <w:sz w:val="28"/>
        </w:rPr>
        <w:t>tỏa</w:t>
      </w:r>
      <w:r>
        <w:rPr>
          <w:spacing w:val="-3"/>
          <w:sz w:val="28"/>
        </w:rPr>
        <w:t> </w:t>
      </w:r>
      <w:r>
        <w:rPr>
          <w:sz w:val="28"/>
        </w:rPr>
        <w:t>các</w:t>
      </w:r>
      <w:r>
        <w:rPr>
          <w:spacing w:val="-3"/>
          <w:sz w:val="28"/>
        </w:rPr>
        <w:t> </w:t>
      </w:r>
      <w:r>
        <w:rPr>
          <w:sz w:val="28"/>
        </w:rPr>
        <w:t>hành</w:t>
      </w:r>
      <w:r>
        <w:rPr>
          <w:spacing w:val="-2"/>
          <w:sz w:val="28"/>
        </w:rPr>
        <w:t> </w:t>
      </w:r>
      <w:r>
        <w:rPr>
          <w:sz w:val="28"/>
        </w:rPr>
        <w:t>vi</w:t>
      </w:r>
      <w:r>
        <w:rPr>
          <w:spacing w:val="-2"/>
          <w:sz w:val="28"/>
        </w:rPr>
        <w:t> </w:t>
      </w:r>
      <w:r>
        <w:rPr>
          <w:sz w:val="28"/>
        </w:rPr>
        <w:t>khai</w:t>
      </w:r>
      <w:r>
        <w:rPr>
          <w:spacing w:val="-2"/>
          <w:sz w:val="28"/>
        </w:rPr>
        <w:t> </w:t>
      </w:r>
      <w:r>
        <w:rPr>
          <w:sz w:val="28"/>
        </w:rPr>
        <w:t>thác,</w:t>
      </w:r>
      <w:r>
        <w:rPr>
          <w:spacing w:val="-3"/>
          <w:sz w:val="28"/>
        </w:rPr>
        <w:t> </w:t>
      </w:r>
      <w:r>
        <w:rPr>
          <w:sz w:val="28"/>
        </w:rPr>
        <w:t>sử</w:t>
      </w:r>
      <w:r>
        <w:rPr>
          <w:spacing w:val="-4"/>
          <w:sz w:val="28"/>
        </w:rPr>
        <w:t> </w:t>
      </w:r>
      <w:r>
        <w:rPr>
          <w:sz w:val="28"/>
        </w:rPr>
        <w:t>dụng</w:t>
      </w:r>
      <w:r>
        <w:rPr>
          <w:spacing w:val="-2"/>
          <w:sz w:val="28"/>
        </w:rPr>
        <w:t> </w:t>
      </w:r>
      <w:r>
        <w:rPr>
          <w:sz w:val="28"/>
        </w:rPr>
        <w:t>khoáng</w:t>
      </w:r>
      <w:r>
        <w:rPr>
          <w:spacing w:val="-2"/>
          <w:sz w:val="28"/>
        </w:rPr>
        <w:t> </w:t>
      </w:r>
      <w:r>
        <w:rPr>
          <w:sz w:val="28"/>
        </w:rPr>
        <w:t>sản</w:t>
      </w:r>
      <w:r>
        <w:rPr>
          <w:spacing w:val="-2"/>
          <w:sz w:val="28"/>
        </w:rPr>
        <w:t> </w:t>
      </w:r>
      <w:r>
        <w:rPr>
          <w:sz w:val="28"/>
        </w:rPr>
        <w:t>trái</w:t>
      </w:r>
      <w:r>
        <w:rPr>
          <w:spacing w:val="-2"/>
          <w:sz w:val="28"/>
        </w:rPr>
        <w:t> </w:t>
      </w:r>
      <w:r>
        <w:rPr>
          <w:sz w:val="28"/>
        </w:rPr>
        <w:t>phép.</w:t>
      </w:r>
    </w:p>
    <w:p>
      <w:pPr>
        <w:pStyle w:val="ListParagraph"/>
        <w:numPr>
          <w:ilvl w:val="0"/>
          <w:numId w:val="4"/>
        </w:numPr>
        <w:tabs>
          <w:tab w:pos="1141" w:val="left" w:leader="none"/>
        </w:tabs>
        <w:spacing w:line="252" w:lineRule="auto" w:before="55" w:after="0"/>
        <w:ind w:left="143" w:right="135" w:firstLine="707"/>
        <w:jc w:val="both"/>
        <w:rPr>
          <w:sz w:val="28"/>
        </w:rPr>
      </w:pPr>
      <w:r>
        <w:rPr>
          <w:sz w:val="28"/>
        </w:rPr>
        <w:t>Tổ chức, cá nhân phát hiện hành vi: khai thác, sử dụng khoáng sản trái phép; vi phạm về bảo vệ môi trường trong quá trình thăm dò, khai thác khoáng sản; tháo dỡ, phá hủy các công trình, thiết bị bảo đảm an toàn mỏ, bảo vệ môi trường ở khu vực đóng cửa mỏ khoáng sản có trách nhiệm thông báo kịp thời cho Ủy ban nhân dân cấp xã hoặc cơ quan chức năng để xử lý theo quy định.</w:t>
      </w:r>
    </w:p>
    <w:p>
      <w:pPr>
        <w:pStyle w:val="Heading1"/>
        <w:spacing w:before="70"/>
      </w:pPr>
      <w:r>
        <w:rPr>
          <w:spacing w:val="-6"/>
        </w:rPr>
        <w:t>Điều</w:t>
      </w:r>
      <w:r>
        <w:rPr>
          <w:spacing w:val="-12"/>
        </w:rPr>
        <w:t> </w:t>
      </w:r>
      <w:r>
        <w:rPr>
          <w:spacing w:val="-6"/>
        </w:rPr>
        <w:t>5.</w:t>
      </w:r>
      <w:r>
        <w:rPr>
          <w:spacing w:val="-10"/>
        </w:rPr>
        <w:t> </w:t>
      </w:r>
      <w:r>
        <w:rPr>
          <w:spacing w:val="-6"/>
        </w:rPr>
        <w:t>Thu</w:t>
      </w:r>
      <w:r>
        <w:rPr>
          <w:spacing w:val="-8"/>
        </w:rPr>
        <w:t> </w:t>
      </w:r>
      <w:r>
        <w:rPr>
          <w:spacing w:val="-6"/>
        </w:rPr>
        <w:t>kinh</w:t>
      </w:r>
      <w:r>
        <w:rPr>
          <w:spacing w:val="-10"/>
        </w:rPr>
        <w:t> </w:t>
      </w:r>
      <w:r>
        <w:rPr>
          <w:spacing w:val="-6"/>
        </w:rPr>
        <w:t>phí đóng</w:t>
      </w:r>
      <w:r>
        <w:rPr>
          <w:spacing w:val="-11"/>
        </w:rPr>
        <w:t> </w:t>
      </w:r>
      <w:r>
        <w:rPr>
          <w:spacing w:val="-6"/>
        </w:rPr>
        <w:t>góp</w:t>
      </w:r>
      <w:r>
        <w:rPr>
          <w:spacing w:val="-10"/>
        </w:rPr>
        <w:t> </w:t>
      </w:r>
      <w:r>
        <w:rPr>
          <w:spacing w:val="-6"/>
        </w:rPr>
        <w:t>của</w:t>
      </w:r>
      <w:r>
        <w:rPr>
          <w:spacing w:val="-8"/>
        </w:rPr>
        <w:t> </w:t>
      </w:r>
      <w:r>
        <w:rPr>
          <w:spacing w:val="-6"/>
        </w:rPr>
        <w:t>tổ</w:t>
      </w:r>
      <w:r>
        <w:rPr>
          <w:spacing w:val="-9"/>
        </w:rPr>
        <w:t> </w:t>
      </w:r>
      <w:r>
        <w:rPr>
          <w:spacing w:val="-6"/>
        </w:rPr>
        <w:t>chức,</w:t>
      </w:r>
      <w:r>
        <w:rPr>
          <w:spacing w:val="-10"/>
        </w:rPr>
        <w:t> </w:t>
      </w:r>
      <w:r>
        <w:rPr>
          <w:spacing w:val="-6"/>
        </w:rPr>
        <w:t>cá</w:t>
      </w:r>
      <w:r>
        <w:rPr>
          <w:spacing w:val="-9"/>
        </w:rPr>
        <w:t> </w:t>
      </w:r>
      <w:r>
        <w:rPr>
          <w:spacing w:val="-6"/>
        </w:rPr>
        <w:t>nhân</w:t>
      </w:r>
      <w:r>
        <w:rPr>
          <w:spacing w:val="-8"/>
        </w:rPr>
        <w:t> </w:t>
      </w:r>
      <w:r>
        <w:rPr>
          <w:spacing w:val="-6"/>
        </w:rPr>
        <w:t>khai</w:t>
      </w:r>
      <w:r>
        <w:rPr>
          <w:spacing w:val="-9"/>
        </w:rPr>
        <w:t> </w:t>
      </w:r>
      <w:r>
        <w:rPr>
          <w:spacing w:val="-6"/>
        </w:rPr>
        <w:t>thác</w:t>
      </w:r>
      <w:r>
        <w:rPr>
          <w:spacing w:val="-7"/>
        </w:rPr>
        <w:t> </w:t>
      </w:r>
      <w:r>
        <w:rPr>
          <w:spacing w:val="-6"/>
        </w:rPr>
        <w:t>khoáng</w:t>
      </w:r>
      <w:r>
        <w:rPr>
          <w:spacing w:val="-10"/>
        </w:rPr>
        <w:t> </w:t>
      </w:r>
      <w:r>
        <w:rPr>
          <w:spacing w:val="-6"/>
        </w:rPr>
        <w:t>sản</w:t>
      </w:r>
    </w:p>
    <w:p>
      <w:pPr>
        <w:pStyle w:val="ListParagraph"/>
        <w:numPr>
          <w:ilvl w:val="0"/>
          <w:numId w:val="5"/>
        </w:numPr>
        <w:tabs>
          <w:tab w:pos="1152" w:val="left" w:leader="none"/>
        </w:tabs>
        <w:spacing w:line="254" w:lineRule="auto" w:before="78" w:after="0"/>
        <w:ind w:left="143" w:right="136" w:firstLine="707"/>
        <w:jc w:val="both"/>
        <w:rPr>
          <w:sz w:val="28"/>
        </w:rPr>
      </w:pPr>
      <w:r>
        <w:rPr>
          <w:sz w:val="28"/>
        </w:rPr>
        <w:t>Sở Tài chính chủ trì, tham mưu Ủy ban nhân dân tỉnh trình Hội đồng nhân dân tỉnh xem xét, quyết định việc thu hoặc không thu kinh phí đóng góp của tổ chức, cá nhân khai thác khoáng sản để đầu tư nâng cấp, duy tu, xây dựng các công trình hạ tầng kỹ thuật, công trình bảo vệ môi trường trên địa bàn tỉnh; giao cơ quan quản lý thu, sử dụng kinh phí đóng góp phù hợp với địa bàn có khoáng sản được khai thác.</w:t>
      </w:r>
    </w:p>
    <w:p>
      <w:pPr>
        <w:pStyle w:val="ListParagraph"/>
        <w:numPr>
          <w:ilvl w:val="0"/>
          <w:numId w:val="5"/>
        </w:numPr>
        <w:tabs>
          <w:tab w:pos="1138" w:val="left" w:leader="none"/>
        </w:tabs>
        <w:spacing w:line="254" w:lineRule="auto" w:before="53" w:after="0"/>
        <w:ind w:left="143" w:right="136" w:firstLine="707"/>
        <w:jc w:val="both"/>
        <w:rPr>
          <w:sz w:val="28"/>
        </w:rPr>
      </w:pPr>
      <w:r>
        <w:rPr>
          <w:sz w:val="28"/>
        </w:rPr>
        <w:t>Các Sở, ngành: Nông nghiệp và Môi trường, Công Thương, Xây dựng, Thuế tỉnh Lai Châu; Ủy ban nhân dân cấp xã có trách nhiệm phối hợp với Sở</w:t>
      </w:r>
      <w:r>
        <w:rPr>
          <w:spacing w:val="40"/>
          <w:sz w:val="28"/>
        </w:rPr>
        <w:t> </w:t>
      </w:r>
      <w:r>
        <w:rPr>
          <w:sz w:val="28"/>
        </w:rPr>
        <w:t>Tài chính tham mưu thực hiện nhiệm vụ quy định tại khoản 1 Điều này.</w:t>
      </w:r>
    </w:p>
    <w:p>
      <w:pPr>
        <w:pStyle w:val="Heading1"/>
        <w:spacing w:before="56"/>
      </w:pPr>
      <w:r>
        <w:rPr/>
        <w:t>Điều</w:t>
      </w:r>
      <w:r>
        <w:rPr>
          <w:spacing w:val="-3"/>
        </w:rPr>
        <w:t> </w:t>
      </w:r>
      <w:r>
        <w:rPr/>
        <w:t>6.</w:t>
      </w:r>
      <w:r>
        <w:rPr>
          <w:spacing w:val="-3"/>
        </w:rPr>
        <w:t> </w:t>
      </w:r>
      <w:r>
        <w:rPr/>
        <w:t>Quy</w:t>
      </w:r>
      <w:r>
        <w:rPr>
          <w:spacing w:val="-1"/>
        </w:rPr>
        <w:t> </w:t>
      </w:r>
      <w:r>
        <w:rPr/>
        <w:t>hoạch</w:t>
      </w:r>
      <w:r>
        <w:rPr>
          <w:spacing w:val="-2"/>
        </w:rPr>
        <w:t> </w:t>
      </w:r>
      <w:r>
        <w:rPr/>
        <w:t>khoáng</w:t>
      </w:r>
      <w:r>
        <w:rPr>
          <w:spacing w:val="-5"/>
        </w:rPr>
        <w:t> sản</w:t>
      </w:r>
    </w:p>
    <w:p>
      <w:pPr>
        <w:pStyle w:val="ListParagraph"/>
        <w:numPr>
          <w:ilvl w:val="0"/>
          <w:numId w:val="6"/>
        </w:numPr>
        <w:tabs>
          <w:tab w:pos="1130" w:val="left" w:leader="none"/>
        </w:tabs>
        <w:spacing w:line="240" w:lineRule="auto" w:before="77" w:after="0"/>
        <w:ind w:left="1130" w:right="0" w:hanging="279"/>
        <w:jc w:val="both"/>
        <w:rPr>
          <w:sz w:val="28"/>
        </w:rPr>
      </w:pPr>
      <w:r>
        <w:rPr>
          <w:sz w:val="28"/>
        </w:rPr>
        <w:t>Sở</w:t>
      </w:r>
      <w:r>
        <w:rPr>
          <w:spacing w:val="-3"/>
          <w:sz w:val="28"/>
        </w:rPr>
        <w:t> </w:t>
      </w:r>
      <w:r>
        <w:rPr>
          <w:sz w:val="28"/>
        </w:rPr>
        <w:t>Nông</w:t>
      </w:r>
      <w:r>
        <w:rPr>
          <w:spacing w:val="-3"/>
          <w:sz w:val="28"/>
        </w:rPr>
        <w:t> </w:t>
      </w:r>
      <w:r>
        <w:rPr>
          <w:sz w:val="28"/>
        </w:rPr>
        <w:t>nghiệp</w:t>
      </w:r>
      <w:r>
        <w:rPr>
          <w:spacing w:val="-2"/>
          <w:sz w:val="28"/>
        </w:rPr>
        <w:t> </w:t>
      </w:r>
      <w:r>
        <w:rPr>
          <w:sz w:val="28"/>
        </w:rPr>
        <w:t>và</w:t>
      </w:r>
      <w:r>
        <w:rPr>
          <w:spacing w:val="-4"/>
          <w:sz w:val="28"/>
        </w:rPr>
        <w:t> </w:t>
      </w:r>
      <w:r>
        <w:rPr>
          <w:sz w:val="28"/>
        </w:rPr>
        <w:t>Môi</w:t>
      </w:r>
      <w:r>
        <w:rPr>
          <w:spacing w:val="-3"/>
          <w:sz w:val="28"/>
        </w:rPr>
        <w:t> </w:t>
      </w:r>
      <w:r>
        <w:rPr>
          <w:spacing w:val="-2"/>
          <w:sz w:val="28"/>
        </w:rPr>
        <w:t>trường</w:t>
      </w:r>
    </w:p>
    <w:p>
      <w:pPr>
        <w:pStyle w:val="ListParagraph"/>
        <w:numPr>
          <w:ilvl w:val="1"/>
          <w:numId w:val="6"/>
        </w:numPr>
        <w:tabs>
          <w:tab w:pos="1156" w:val="left" w:leader="none"/>
        </w:tabs>
        <w:spacing w:line="254" w:lineRule="auto" w:before="78" w:after="0"/>
        <w:ind w:left="143" w:right="136" w:firstLine="707"/>
        <w:jc w:val="both"/>
        <w:rPr>
          <w:sz w:val="28"/>
        </w:rPr>
      </w:pPr>
      <w:r>
        <w:rPr>
          <w:sz w:val="28"/>
        </w:rPr>
        <w:t>Chủ trì rà soát, tham mưu xây dựng, điều chỉnh phương án quản lý về địa chất, khoáng sản gửi Sở Tài chính để tích hợp vào quy hoạch tỉnh;</w:t>
      </w:r>
    </w:p>
    <w:p>
      <w:pPr>
        <w:pStyle w:val="ListParagraph"/>
        <w:numPr>
          <w:ilvl w:val="1"/>
          <w:numId w:val="6"/>
        </w:numPr>
        <w:tabs>
          <w:tab w:pos="1159" w:val="left" w:leader="none"/>
        </w:tabs>
        <w:spacing w:line="254" w:lineRule="auto" w:before="57" w:after="0"/>
        <w:ind w:left="143" w:right="135" w:firstLine="707"/>
        <w:jc w:val="both"/>
        <w:rPr>
          <w:sz w:val="28"/>
        </w:rPr>
      </w:pPr>
      <w:r>
        <w:rPr>
          <w:sz w:val="28"/>
        </w:rPr>
        <w:t>Chủ trì rà soát, tham mưu Ủy ban nhân dân tỉnh phối hợp với Bộ Nông nghiệp và Môi trường xây dựng quy hoạch khoáng sản nhóm I, quy hoạch khoáng sản nhóm II trên địa bàn tỉnh;</w:t>
      </w:r>
    </w:p>
    <w:p>
      <w:pPr>
        <w:pStyle w:val="ListParagraph"/>
        <w:numPr>
          <w:ilvl w:val="1"/>
          <w:numId w:val="6"/>
        </w:numPr>
        <w:tabs>
          <w:tab w:pos="1149" w:val="left" w:leader="none"/>
        </w:tabs>
        <w:spacing w:line="254" w:lineRule="auto" w:before="57" w:after="0"/>
        <w:ind w:left="143" w:right="133" w:firstLine="707"/>
        <w:jc w:val="both"/>
        <w:rPr>
          <w:sz w:val="28"/>
        </w:rPr>
      </w:pPr>
      <w:r>
        <w:rPr>
          <w:sz w:val="28"/>
        </w:rPr>
        <w:t>Chủ trì tham mưu Ủy ban nhân dân tỉnh phối hợp với Bộ Nông nghiệp và Môi trường triển khai thực hiện quy hoạch khoáng sản nhóm I; thực hiện quy hoạch khoáng sản nhóm II trên địa bàn tỉnh và Phương án quản lý về địa chất, khoáng sản trong quy hoạch tỉnh.</w:t>
      </w:r>
    </w:p>
    <w:p>
      <w:pPr>
        <w:pStyle w:val="ListParagraph"/>
        <w:numPr>
          <w:ilvl w:val="0"/>
          <w:numId w:val="6"/>
        </w:numPr>
        <w:tabs>
          <w:tab w:pos="1131" w:val="left" w:leader="none"/>
        </w:tabs>
        <w:spacing w:line="240" w:lineRule="auto" w:before="55" w:after="0"/>
        <w:ind w:left="1131" w:right="0" w:hanging="280"/>
        <w:jc w:val="both"/>
        <w:rPr>
          <w:sz w:val="28"/>
        </w:rPr>
      </w:pPr>
      <w:r>
        <w:rPr>
          <w:sz w:val="28"/>
        </w:rPr>
        <w:t>Ủy</w:t>
      </w:r>
      <w:r>
        <w:rPr>
          <w:spacing w:val="-5"/>
          <w:sz w:val="28"/>
        </w:rPr>
        <w:t> </w:t>
      </w:r>
      <w:r>
        <w:rPr>
          <w:sz w:val="28"/>
        </w:rPr>
        <w:t>ban nhân</w:t>
      </w:r>
      <w:r>
        <w:rPr>
          <w:spacing w:val="-4"/>
          <w:sz w:val="28"/>
        </w:rPr>
        <w:t> </w:t>
      </w:r>
      <w:r>
        <w:rPr>
          <w:sz w:val="28"/>
        </w:rPr>
        <w:t>dân</w:t>
      </w:r>
      <w:r>
        <w:rPr>
          <w:spacing w:val="-3"/>
          <w:sz w:val="28"/>
        </w:rPr>
        <w:t> </w:t>
      </w:r>
      <w:r>
        <w:rPr>
          <w:sz w:val="28"/>
        </w:rPr>
        <w:t>cấp</w:t>
      </w:r>
      <w:r>
        <w:rPr>
          <w:spacing w:val="1"/>
          <w:sz w:val="28"/>
        </w:rPr>
        <w:t> </w:t>
      </w:r>
      <w:r>
        <w:rPr>
          <w:spacing w:val="-5"/>
          <w:sz w:val="28"/>
        </w:rPr>
        <w:t>xã</w:t>
      </w:r>
    </w:p>
    <w:p>
      <w:pPr>
        <w:pStyle w:val="ListParagraph"/>
        <w:numPr>
          <w:ilvl w:val="1"/>
          <w:numId w:val="6"/>
        </w:numPr>
        <w:tabs>
          <w:tab w:pos="1142" w:val="left" w:leader="none"/>
        </w:tabs>
        <w:spacing w:line="254" w:lineRule="auto" w:before="79" w:after="0"/>
        <w:ind w:left="143" w:right="136" w:firstLine="707"/>
        <w:jc w:val="both"/>
        <w:rPr>
          <w:sz w:val="28"/>
        </w:rPr>
      </w:pPr>
      <w:r>
        <w:rPr>
          <w:sz w:val="28"/>
        </w:rPr>
        <w:t>Rà soát các khu vực khoáng sản có tiềm năng trên địa bàn gửi Sở Nông nghiệp và Môi trường để đề xuất bổ sung vào Phương án quản lý về địa chất, khoáng sản trong phương án bảo vệ môi trường, khai thác, sử dụng, bảo vệ</w:t>
      </w:r>
      <w:r>
        <w:rPr>
          <w:spacing w:val="40"/>
          <w:sz w:val="28"/>
        </w:rPr>
        <w:t> </w:t>
      </w:r>
      <w:r>
        <w:rPr>
          <w:sz w:val="28"/>
        </w:rPr>
        <w:t>tài nguyên, đa dạng sinh học, phòng, chống thiên tai và ứng phó với biến đổi khí hậu trên địa bàn trong Quy hoạch tỉnh;</w:t>
      </w:r>
    </w:p>
    <w:p>
      <w:pPr>
        <w:pStyle w:val="ListParagraph"/>
        <w:numPr>
          <w:ilvl w:val="1"/>
          <w:numId w:val="6"/>
        </w:numPr>
        <w:tabs>
          <w:tab w:pos="1153" w:val="left" w:leader="none"/>
        </w:tabs>
        <w:spacing w:line="252" w:lineRule="auto" w:before="53" w:after="0"/>
        <w:ind w:left="143" w:right="136" w:firstLine="707"/>
        <w:jc w:val="both"/>
        <w:rPr>
          <w:sz w:val="28"/>
        </w:rPr>
      </w:pPr>
      <w:r>
        <w:rPr>
          <w:sz w:val="28"/>
        </w:rPr>
        <w:t>Phối</w:t>
      </w:r>
      <w:r>
        <w:rPr>
          <w:spacing w:val="-1"/>
          <w:sz w:val="28"/>
        </w:rPr>
        <w:t> </w:t>
      </w:r>
      <w:r>
        <w:rPr>
          <w:sz w:val="28"/>
        </w:rPr>
        <w:t>hợp</w:t>
      </w:r>
      <w:r>
        <w:rPr>
          <w:spacing w:val="-1"/>
          <w:sz w:val="28"/>
        </w:rPr>
        <w:t> </w:t>
      </w:r>
      <w:r>
        <w:rPr>
          <w:sz w:val="28"/>
        </w:rPr>
        <w:t>với</w:t>
      </w:r>
      <w:r>
        <w:rPr>
          <w:spacing w:val="-1"/>
          <w:sz w:val="28"/>
        </w:rPr>
        <w:t> </w:t>
      </w:r>
      <w:r>
        <w:rPr>
          <w:sz w:val="28"/>
        </w:rPr>
        <w:t>Sở</w:t>
      </w:r>
      <w:r>
        <w:rPr>
          <w:spacing w:val="-3"/>
          <w:sz w:val="28"/>
        </w:rPr>
        <w:t> </w:t>
      </w:r>
      <w:r>
        <w:rPr>
          <w:sz w:val="28"/>
        </w:rPr>
        <w:t>Nông</w:t>
      </w:r>
      <w:r>
        <w:rPr>
          <w:spacing w:val="-1"/>
          <w:sz w:val="28"/>
        </w:rPr>
        <w:t> </w:t>
      </w:r>
      <w:r>
        <w:rPr>
          <w:sz w:val="28"/>
        </w:rPr>
        <w:t>nghiệp</w:t>
      </w:r>
      <w:r>
        <w:rPr>
          <w:spacing w:val="-1"/>
          <w:sz w:val="28"/>
        </w:rPr>
        <w:t> </w:t>
      </w:r>
      <w:r>
        <w:rPr>
          <w:sz w:val="28"/>
        </w:rPr>
        <w:t>và</w:t>
      </w:r>
      <w:r>
        <w:rPr>
          <w:spacing w:val="-2"/>
          <w:sz w:val="28"/>
        </w:rPr>
        <w:t> </w:t>
      </w:r>
      <w:r>
        <w:rPr>
          <w:sz w:val="28"/>
        </w:rPr>
        <w:t>Môi</w:t>
      </w:r>
      <w:r>
        <w:rPr>
          <w:spacing w:val="-1"/>
          <w:sz w:val="28"/>
        </w:rPr>
        <w:t> </w:t>
      </w:r>
      <w:r>
        <w:rPr>
          <w:sz w:val="28"/>
        </w:rPr>
        <w:t>trường</w:t>
      </w:r>
      <w:r>
        <w:rPr>
          <w:spacing w:val="-1"/>
          <w:sz w:val="28"/>
        </w:rPr>
        <w:t> </w:t>
      </w:r>
      <w:r>
        <w:rPr>
          <w:sz w:val="28"/>
        </w:rPr>
        <w:t>trong</w:t>
      </w:r>
      <w:r>
        <w:rPr>
          <w:spacing w:val="-1"/>
          <w:sz w:val="28"/>
        </w:rPr>
        <w:t> </w:t>
      </w:r>
      <w:r>
        <w:rPr>
          <w:sz w:val="28"/>
        </w:rPr>
        <w:t>tham</w:t>
      </w:r>
      <w:r>
        <w:rPr>
          <w:spacing w:val="-6"/>
          <w:sz w:val="28"/>
        </w:rPr>
        <w:t> </w:t>
      </w:r>
      <w:r>
        <w:rPr>
          <w:sz w:val="28"/>
        </w:rPr>
        <w:t>mưu phối</w:t>
      </w:r>
      <w:r>
        <w:rPr>
          <w:spacing w:val="-1"/>
          <w:sz w:val="28"/>
        </w:rPr>
        <w:t> </w:t>
      </w:r>
      <w:r>
        <w:rPr>
          <w:sz w:val="28"/>
        </w:rPr>
        <w:t>hợp, triển khai thực hiện Quy hoạch khoáng sản nhóm I, Quy hoạch khoáng sản</w:t>
      </w:r>
      <w:r>
        <w:rPr>
          <w:spacing w:val="40"/>
          <w:sz w:val="28"/>
        </w:rPr>
        <w:t> </w:t>
      </w:r>
      <w:r>
        <w:rPr>
          <w:sz w:val="28"/>
        </w:rPr>
        <w:t>nhóm</w:t>
      </w:r>
      <w:r>
        <w:rPr>
          <w:spacing w:val="20"/>
          <w:sz w:val="28"/>
        </w:rPr>
        <w:t> </w:t>
      </w:r>
      <w:r>
        <w:rPr>
          <w:sz w:val="28"/>
        </w:rPr>
        <w:t>II</w:t>
      </w:r>
      <w:r>
        <w:rPr>
          <w:spacing w:val="25"/>
          <w:sz w:val="28"/>
        </w:rPr>
        <w:t> </w:t>
      </w:r>
      <w:r>
        <w:rPr>
          <w:sz w:val="28"/>
        </w:rPr>
        <w:t>trên</w:t>
      </w:r>
      <w:r>
        <w:rPr>
          <w:spacing w:val="23"/>
          <w:sz w:val="28"/>
        </w:rPr>
        <w:t> </w:t>
      </w:r>
      <w:r>
        <w:rPr>
          <w:sz w:val="28"/>
        </w:rPr>
        <w:t>địa</w:t>
      </w:r>
      <w:r>
        <w:rPr>
          <w:spacing w:val="22"/>
          <w:sz w:val="28"/>
        </w:rPr>
        <w:t> </w:t>
      </w:r>
      <w:r>
        <w:rPr>
          <w:sz w:val="28"/>
        </w:rPr>
        <w:t>bàn</w:t>
      </w:r>
      <w:r>
        <w:rPr>
          <w:spacing w:val="23"/>
          <w:sz w:val="28"/>
        </w:rPr>
        <w:t> </w:t>
      </w:r>
      <w:r>
        <w:rPr>
          <w:sz w:val="28"/>
        </w:rPr>
        <w:t>tỉnh</w:t>
      </w:r>
      <w:r>
        <w:rPr>
          <w:spacing w:val="25"/>
          <w:sz w:val="28"/>
        </w:rPr>
        <w:t> </w:t>
      </w:r>
      <w:r>
        <w:rPr>
          <w:sz w:val="28"/>
        </w:rPr>
        <w:t>và</w:t>
      </w:r>
      <w:r>
        <w:rPr>
          <w:spacing w:val="25"/>
          <w:sz w:val="28"/>
        </w:rPr>
        <w:t> </w:t>
      </w:r>
      <w:r>
        <w:rPr>
          <w:sz w:val="28"/>
        </w:rPr>
        <w:t>Phương</w:t>
      </w:r>
      <w:r>
        <w:rPr>
          <w:spacing w:val="25"/>
          <w:sz w:val="28"/>
        </w:rPr>
        <w:t> </w:t>
      </w:r>
      <w:r>
        <w:rPr>
          <w:sz w:val="28"/>
        </w:rPr>
        <w:t>án</w:t>
      </w:r>
      <w:r>
        <w:rPr>
          <w:spacing w:val="23"/>
          <w:sz w:val="28"/>
        </w:rPr>
        <w:t> </w:t>
      </w:r>
      <w:r>
        <w:rPr>
          <w:sz w:val="28"/>
        </w:rPr>
        <w:t>quản</w:t>
      </w:r>
      <w:r>
        <w:rPr>
          <w:spacing w:val="23"/>
          <w:sz w:val="28"/>
        </w:rPr>
        <w:t> </w:t>
      </w:r>
      <w:r>
        <w:rPr>
          <w:sz w:val="28"/>
        </w:rPr>
        <w:t>lý</w:t>
      </w:r>
      <w:r>
        <w:rPr>
          <w:spacing w:val="25"/>
          <w:sz w:val="28"/>
        </w:rPr>
        <w:t> </w:t>
      </w:r>
      <w:r>
        <w:rPr>
          <w:sz w:val="28"/>
        </w:rPr>
        <w:t>về</w:t>
      </w:r>
      <w:r>
        <w:rPr>
          <w:spacing w:val="25"/>
          <w:sz w:val="28"/>
        </w:rPr>
        <w:t> </w:t>
      </w:r>
      <w:r>
        <w:rPr>
          <w:sz w:val="28"/>
        </w:rPr>
        <w:t>địa</w:t>
      </w:r>
      <w:r>
        <w:rPr>
          <w:spacing w:val="24"/>
          <w:sz w:val="28"/>
        </w:rPr>
        <w:t> </w:t>
      </w:r>
      <w:r>
        <w:rPr>
          <w:sz w:val="28"/>
        </w:rPr>
        <w:t>chất,</w:t>
      </w:r>
      <w:r>
        <w:rPr>
          <w:spacing w:val="21"/>
          <w:sz w:val="28"/>
        </w:rPr>
        <w:t> </w:t>
      </w:r>
      <w:r>
        <w:rPr>
          <w:sz w:val="28"/>
        </w:rPr>
        <w:t>khoáng</w:t>
      </w:r>
      <w:r>
        <w:rPr>
          <w:spacing w:val="25"/>
          <w:sz w:val="28"/>
        </w:rPr>
        <w:t> </w:t>
      </w:r>
      <w:r>
        <w:rPr>
          <w:sz w:val="28"/>
        </w:rPr>
        <w:t>sản</w:t>
      </w:r>
      <w:r>
        <w:rPr>
          <w:spacing w:val="23"/>
          <w:sz w:val="28"/>
        </w:rPr>
        <w:t> </w:t>
      </w:r>
      <w:r>
        <w:rPr>
          <w:sz w:val="28"/>
        </w:rPr>
        <w:t>trong</w:t>
      </w:r>
    </w:p>
    <w:p>
      <w:pPr>
        <w:pStyle w:val="ListParagraph"/>
        <w:spacing w:after="0" w:line="252" w:lineRule="auto"/>
        <w:jc w:val="both"/>
        <w:rPr>
          <w:sz w:val="28"/>
        </w:rPr>
        <w:sectPr>
          <w:pgSz w:w="11910" w:h="16840"/>
          <w:pgMar w:header="571" w:footer="0" w:top="1060" w:bottom="280" w:left="1559" w:right="992"/>
        </w:sectPr>
      </w:pPr>
    </w:p>
    <w:p>
      <w:pPr>
        <w:pStyle w:val="BodyText"/>
        <w:spacing w:line="254" w:lineRule="auto" w:before="79"/>
        <w:ind w:right="136" w:firstLine="0"/>
      </w:pPr>
      <w:r>
        <w:rPr/>
        <w:t>Phương án bảo vệ môi trường, khai thác, sử dụng, bảo vệ tài nguyên, đa dạng sinh học, phòng, chống thiên tai và ứng phó với biến đổi khí hậu trong Quy hoạch tỉnh.</w:t>
      </w:r>
    </w:p>
    <w:p>
      <w:pPr>
        <w:pStyle w:val="ListParagraph"/>
        <w:numPr>
          <w:ilvl w:val="0"/>
          <w:numId w:val="6"/>
        </w:numPr>
        <w:tabs>
          <w:tab w:pos="1130" w:val="left" w:leader="none"/>
        </w:tabs>
        <w:spacing w:line="240" w:lineRule="auto" w:before="116" w:after="0"/>
        <w:ind w:left="1130" w:right="0" w:hanging="279"/>
        <w:jc w:val="both"/>
        <w:rPr>
          <w:sz w:val="28"/>
        </w:rPr>
      </w:pPr>
      <w:r>
        <w:rPr>
          <w:sz w:val="28"/>
        </w:rPr>
        <w:t>Sở</w:t>
      </w:r>
      <w:r>
        <w:rPr>
          <w:spacing w:val="-2"/>
          <w:sz w:val="28"/>
        </w:rPr>
        <w:t> </w:t>
      </w:r>
      <w:r>
        <w:rPr>
          <w:sz w:val="28"/>
        </w:rPr>
        <w:t>Tài </w:t>
      </w:r>
      <w:r>
        <w:rPr>
          <w:spacing w:val="-2"/>
          <w:sz w:val="28"/>
        </w:rPr>
        <w:t>chính</w:t>
      </w:r>
    </w:p>
    <w:p>
      <w:pPr>
        <w:pStyle w:val="BodyText"/>
        <w:spacing w:line="254" w:lineRule="auto" w:before="139"/>
        <w:ind w:right="134"/>
      </w:pPr>
      <w:r>
        <w:rPr/>
        <w:t>Chủ trì tích hợp Phương án quản lý về địa chất, khoáng sản vào Quy</w:t>
      </w:r>
      <w:r>
        <w:rPr>
          <w:spacing w:val="40"/>
        </w:rPr>
        <w:t> </w:t>
      </w:r>
      <w:r>
        <w:rPr/>
        <w:t>hoạch tỉnh.</w:t>
      </w:r>
    </w:p>
    <w:p>
      <w:pPr>
        <w:pStyle w:val="Heading1"/>
        <w:spacing w:before="116"/>
      </w:pPr>
      <w:r>
        <w:rPr/>
        <w:t>Điều</w:t>
      </w:r>
      <w:r>
        <w:rPr>
          <w:spacing w:val="-2"/>
        </w:rPr>
        <w:t> </w:t>
      </w:r>
      <w:r>
        <w:rPr/>
        <w:t>7.</w:t>
      </w:r>
      <w:r>
        <w:rPr>
          <w:spacing w:val="-3"/>
        </w:rPr>
        <w:t> </w:t>
      </w:r>
      <w:r>
        <w:rPr/>
        <w:t>Điều</w:t>
      </w:r>
      <w:r>
        <w:rPr>
          <w:spacing w:val="-1"/>
        </w:rPr>
        <w:t> </w:t>
      </w:r>
      <w:r>
        <w:rPr/>
        <w:t>tra</w:t>
      </w:r>
      <w:r>
        <w:rPr>
          <w:spacing w:val="-1"/>
        </w:rPr>
        <w:t> </w:t>
      </w:r>
      <w:r>
        <w:rPr/>
        <w:t>cơ</w:t>
      </w:r>
      <w:r>
        <w:rPr>
          <w:spacing w:val="-5"/>
        </w:rPr>
        <w:t> </w:t>
      </w:r>
      <w:r>
        <w:rPr/>
        <w:t>bản</w:t>
      </w:r>
      <w:r>
        <w:rPr>
          <w:spacing w:val="-1"/>
        </w:rPr>
        <w:t> </w:t>
      </w:r>
      <w:r>
        <w:rPr/>
        <w:t>về</w:t>
      </w:r>
      <w:r>
        <w:rPr>
          <w:spacing w:val="-3"/>
        </w:rPr>
        <w:t> </w:t>
      </w:r>
      <w:r>
        <w:rPr/>
        <w:t>địa</w:t>
      </w:r>
      <w:r>
        <w:rPr>
          <w:spacing w:val="-1"/>
        </w:rPr>
        <w:t> </w:t>
      </w:r>
      <w:r>
        <w:rPr/>
        <w:t>chất;</w:t>
      </w:r>
      <w:r>
        <w:rPr>
          <w:spacing w:val="-2"/>
        </w:rPr>
        <w:t> </w:t>
      </w:r>
      <w:r>
        <w:rPr/>
        <w:t>điều</w:t>
      </w:r>
      <w:r>
        <w:rPr>
          <w:spacing w:val="-1"/>
        </w:rPr>
        <w:t> </w:t>
      </w:r>
      <w:r>
        <w:rPr/>
        <w:t>tra</w:t>
      </w:r>
      <w:r>
        <w:rPr>
          <w:spacing w:val="-2"/>
        </w:rPr>
        <w:t> </w:t>
      </w:r>
      <w:r>
        <w:rPr/>
        <w:t>cơ</w:t>
      </w:r>
      <w:r>
        <w:rPr>
          <w:spacing w:val="-2"/>
        </w:rPr>
        <w:t> </w:t>
      </w:r>
      <w:r>
        <w:rPr/>
        <w:t>bản</w:t>
      </w:r>
      <w:r>
        <w:rPr>
          <w:spacing w:val="-4"/>
        </w:rPr>
        <w:t> </w:t>
      </w:r>
      <w:r>
        <w:rPr/>
        <w:t>về</w:t>
      </w:r>
      <w:r>
        <w:rPr>
          <w:spacing w:val="-3"/>
        </w:rPr>
        <w:t> </w:t>
      </w:r>
      <w:r>
        <w:rPr/>
        <w:t>khoáng </w:t>
      </w:r>
      <w:r>
        <w:rPr>
          <w:spacing w:val="-5"/>
        </w:rPr>
        <w:t>sản</w:t>
      </w:r>
    </w:p>
    <w:p>
      <w:pPr>
        <w:pStyle w:val="ListParagraph"/>
        <w:numPr>
          <w:ilvl w:val="0"/>
          <w:numId w:val="7"/>
        </w:numPr>
        <w:tabs>
          <w:tab w:pos="1130" w:val="left" w:leader="none"/>
        </w:tabs>
        <w:spacing w:line="240" w:lineRule="auto" w:before="139" w:after="0"/>
        <w:ind w:left="1130" w:right="0" w:hanging="279"/>
        <w:jc w:val="both"/>
        <w:rPr>
          <w:sz w:val="28"/>
        </w:rPr>
      </w:pPr>
      <w:r>
        <w:rPr>
          <w:sz w:val="28"/>
        </w:rPr>
        <w:t>Sở</w:t>
      </w:r>
      <w:r>
        <w:rPr>
          <w:spacing w:val="-3"/>
          <w:sz w:val="28"/>
        </w:rPr>
        <w:t> </w:t>
      </w:r>
      <w:r>
        <w:rPr>
          <w:sz w:val="28"/>
        </w:rPr>
        <w:t>Nông</w:t>
      </w:r>
      <w:r>
        <w:rPr>
          <w:spacing w:val="-5"/>
          <w:sz w:val="28"/>
        </w:rPr>
        <w:t> </w:t>
      </w:r>
      <w:r>
        <w:rPr>
          <w:sz w:val="28"/>
        </w:rPr>
        <w:t>nghiệp</w:t>
      </w:r>
      <w:r>
        <w:rPr>
          <w:spacing w:val="-1"/>
          <w:sz w:val="28"/>
        </w:rPr>
        <w:t> </w:t>
      </w:r>
      <w:r>
        <w:rPr>
          <w:sz w:val="28"/>
        </w:rPr>
        <w:t>và</w:t>
      </w:r>
      <w:r>
        <w:rPr>
          <w:spacing w:val="-4"/>
          <w:sz w:val="28"/>
        </w:rPr>
        <w:t> </w:t>
      </w:r>
      <w:r>
        <w:rPr>
          <w:sz w:val="28"/>
        </w:rPr>
        <w:t>Môi</w:t>
      </w:r>
      <w:r>
        <w:rPr>
          <w:spacing w:val="-3"/>
          <w:sz w:val="28"/>
        </w:rPr>
        <w:t> </w:t>
      </w:r>
      <w:r>
        <w:rPr>
          <w:spacing w:val="-2"/>
          <w:sz w:val="28"/>
        </w:rPr>
        <w:t>trường</w:t>
      </w:r>
    </w:p>
    <w:p>
      <w:pPr>
        <w:pStyle w:val="ListParagraph"/>
        <w:numPr>
          <w:ilvl w:val="1"/>
          <w:numId w:val="7"/>
        </w:numPr>
        <w:tabs>
          <w:tab w:pos="1149" w:val="left" w:leader="none"/>
        </w:tabs>
        <w:spacing w:line="254" w:lineRule="auto" w:before="140" w:after="0"/>
        <w:ind w:left="143" w:right="131" w:firstLine="707"/>
        <w:jc w:val="both"/>
        <w:rPr>
          <w:sz w:val="28"/>
        </w:rPr>
      </w:pPr>
      <w:r>
        <w:rPr>
          <w:sz w:val="28"/>
        </w:rPr>
        <w:t>Tham mưu tổ chức thực hiện điều tra cơ bản địa chất theo đề án, dự án hoặc</w:t>
      </w:r>
      <w:r>
        <w:rPr>
          <w:spacing w:val="-18"/>
          <w:sz w:val="28"/>
        </w:rPr>
        <w:t> </w:t>
      </w:r>
      <w:r>
        <w:rPr>
          <w:sz w:val="28"/>
        </w:rPr>
        <w:t>nhiệm</w:t>
      </w:r>
      <w:r>
        <w:rPr>
          <w:spacing w:val="-17"/>
          <w:sz w:val="28"/>
        </w:rPr>
        <w:t> </w:t>
      </w:r>
      <w:r>
        <w:rPr>
          <w:sz w:val="28"/>
        </w:rPr>
        <w:t>vụ</w:t>
      </w:r>
      <w:r>
        <w:rPr>
          <w:spacing w:val="-18"/>
          <w:sz w:val="28"/>
        </w:rPr>
        <w:t> </w:t>
      </w:r>
      <w:r>
        <w:rPr>
          <w:sz w:val="28"/>
        </w:rPr>
        <w:t>được</w:t>
      </w:r>
      <w:r>
        <w:rPr>
          <w:spacing w:val="-17"/>
          <w:sz w:val="28"/>
        </w:rPr>
        <w:t> </w:t>
      </w:r>
      <w:r>
        <w:rPr>
          <w:sz w:val="28"/>
        </w:rPr>
        <w:t>cơ</w:t>
      </w:r>
      <w:r>
        <w:rPr>
          <w:spacing w:val="-18"/>
          <w:sz w:val="28"/>
        </w:rPr>
        <w:t> </w:t>
      </w:r>
      <w:r>
        <w:rPr>
          <w:sz w:val="28"/>
        </w:rPr>
        <w:t>quan</w:t>
      </w:r>
      <w:r>
        <w:rPr>
          <w:spacing w:val="-17"/>
          <w:sz w:val="28"/>
        </w:rPr>
        <w:t> </w:t>
      </w:r>
      <w:r>
        <w:rPr>
          <w:sz w:val="28"/>
        </w:rPr>
        <w:t>quản</w:t>
      </w:r>
      <w:r>
        <w:rPr>
          <w:spacing w:val="-18"/>
          <w:sz w:val="28"/>
        </w:rPr>
        <w:t> </w:t>
      </w:r>
      <w:r>
        <w:rPr>
          <w:sz w:val="28"/>
        </w:rPr>
        <w:t>lý</w:t>
      </w:r>
      <w:r>
        <w:rPr>
          <w:spacing w:val="-17"/>
          <w:sz w:val="28"/>
        </w:rPr>
        <w:t> </w:t>
      </w:r>
      <w:r>
        <w:rPr>
          <w:sz w:val="28"/>
        </w:rPr>
        <w:t>nhà</w:t>
      </w:r>
      <w:r>
        <w:rPr>
          <w:spacing w:val="-18"/>
          <w:sz w:val="28"/>
        </w:rPr>
        <w:t> </w:t>
      </w:r>
      <w:r>
        <w:rPr>
          <w:sz w:val="28"/>
        </w:rPr>
        <w:t>nước</w:t>
      </w:r>
      <w:r>
        <w:rPr>
          <w:spacing w:val="-17"/>
          <w:sz w:val="28"/>
        </w:rPr>
        <w:t> </w:t>
      </w:r>
      <w:r>
        <w:rPr>
          <w:sz w:val="28"/>
        </w:rPr>
        <w:t>có</w:t>
      </w:r>
      <w:r>
        <w:rPr>
          <w:spacing w:val="-18"/>
          <w:sz w:val="28"/>
        </w:rPr>
        <w:t> </w:t>
      </w:r>
      <w:r>
        <w:rPr>
          <w:sz w:val="28"/>
        </w:rPr>
        <w:t>thẩm</w:t>
      </w:r>
      <w:r>
        <w:rPr>
          <w:spacing w:val="-17"/>
          <w:sz w:val="28"/>
        </w:rPr>
        <w:t> </w:t>
      </w:r>
      <w:r>
        <w:rPr>
          <w:sz w:val="28"/>
        </w:rPr>
        <w:t>quyền</w:t>
      </w:r>
      <w:r>
        <w:rPr>
          <w:spacing w:val="-18"/>
          <w:sz w:val="28"/>
        </w:rPr>
        <w:t> </w:t>
      </w:r>
      <w:r>
        <w:rPr>
          <w:sz w:val="28"/>
        </w:rPr>
        <w:t>phê</w:t>
      </w:r>
      <w:r>
        <w:rPr>
          <w:spacing w:val="-17"/>
          <w:sz w:val="28"/>
        </w:rPr>
        <w:t> </w:t>
      </w:r>
      <w:r>
        <w:rPr>
          <w:sz w:val="28"/>
        </w:rPr>
        <w:t>duyệt</w:t>
      </w:r>
      <w:r>
        <w:rPr>
          <w:spacing w:val="-18"/>
          <w:sz w:val="28"/>
        </w:rPr>
        <w:t> </w:t>
      </w:r>
      <w:r>
        <w:rPr>
          <w:sz w:val="28"/>
        </w:rPr>
        <w:t>hoặc</w:t>
      </w:r>
      <w:r>
        <w:rPr>
          <w:spacing w:val="-17"/>
          <w:sz w:val="28"/>
        </w:rPr>
        <w:t> </w:t>
      </w:r>
      <w:r>
        <w:rPr>
          <w:sz w:val="28"/>
        </w:rPr>
        <w:t>chấp thuận; chủ trì tham mưu thẩm định, trình Ủy ban nhân dân tỉnh phê duyệt đề án, báo</w:t>
      </w:r>
      <w:r>
        <w:rPr>
          <w:spacing w:val="-2"/>
          <w:sz w:val="28"/>
        </w:rPr>
        <w:t> </w:t>
      </w:r>
      <w:r>
        <w:rPr>
          <w:sz w:val="28"/>
        </w:rPr>
        <w:t>cáo</w:t>
      </w:r>
      <w:r>
        <w:rPr>
          <w:spacing w:val="-2"/>
          <w:sz w:val="28"/>
        </w:rPr>
        <w:t> </w:t>
      </w:r>
      <w:r>
        <w:rPr>
          <w:sz w:val="28"/>
        </w:rPr>
        <w:t>kết</w:t>
      </w:r>
      <w:r>
        <w:rPr>
          <w:spacing w:val="-2"/>
          <w:sz w:val="28"/>
        </w:rPr>
        <w:t> </w:t>
      </w:r>
      <w:r>
        <w:rPr>
          <w:sz w:val="28"/>
        </w:rPr>
        <w:t>quả</w:t>
      </w:r>
      <w:r>
        <w:rPr>
          <w:spacing w:val="-2"/>
          <w:sz w:val="28"/>
        </w:rPr>
        <w:t> </w:t>
      </w:r>
      <w:r>
        <w:rPr>
          <w:sz w:val="28"/>
        </w:rPr>
        <w:t>điều</w:t>
      </w:r>
      <w:r>
        <w:rPr>
          <w:spacing w:val="-1"/>
          <w:sz w:val="28"/>
        </w:rPr>
        <w:t> </w:t>
      </w:r>
      <w:r>
        <w:rPr>
          <w:sz w:val="28"/>
        </w:rPr>
        <w:t>tra</w:t>
      </w:r>
      <w:r>
        <w:rPr>
          <w:spacing w:val="-3"/>
          <w:sz w:val="28"/>
        </w:rPr>
        <w:t> </w:t>
      </w:r>
      <w:r>
        <w:rPr>
          <w:sz w:val="28"/>
        </w:rPr>
        <w:t>cơ</w:t>
      </w:r>
      <w:r>
        <w:rPr>
          <w:spacing w:val="-2"/>
          <w:sz w:val="28"/>
        </w:rPr>
        <w:t> </w:t>
      </w:r>
      <w:r>
        <w:rPr>
          <w:sz w:val="28"/>
        </w:rPr>
        <w:t>bản</w:t>
      </w:r>
      <w:r>
        <w:rPr>
          <w:spacing w:val="-2"/>
          <w:sz w:val="28"/>
        </w:rPr>
        <w:t> </w:t>
      </w:r>
      <w:r>
        <w:rPr>
          <w:sz w:val="28"/>
        </w:rPr>
        <w:t>địa</w:t>
      </w:r>
      <w:r>
        <w:rPr>
          <w:spacing w:val="-3"/>
          <w:sz w:val="28"/>
        </w:rPr>
        <w:t> </w:t>
      </w:r>
      <w:r>
        <w:rPr>
          <w:sz w:val="28"/>
        </w:rPr>
        <w:t>chất</w:t>
      </w:r>
      <w:r>
        <w:rPr>
          <w:spacing w:val="-2"/>
          <w:sz w:val="28"/>
        </w:rPr>
        <w:t> </w:t>
      </w:r>
      <w:r>
        <w:rPr>
          <w:sz w:val="28"/>
        </w:rPr>
        <w:t>đối</w:t>
      </w:r>
      <w:r>
        <w:rPr>
          <w:spacing w:val="-2"/>
          <w:sz w:val="28"/>
        </w:rPr>
        <w:t> </w:t>
      </w:r>
      <w:r>
        <w:rPr>
          <w:sz w:val="28"/>
        </w:rPr>
        <w:t>với</w:t>
      </w:r>
      <w:r>
        <w:rPr>
          <w:spacing w:val="-2"/>
          <w:sz w:val="28"/>
        </w:rPr>
        <w:t> </w:t>
      </w:r>
      <w:r>
        <w:rPr>
          <w:sz w:val="28"/>
        </w:rPr>
        <w:t>đề</w:t>
      </w:r>
      <w:r>
        <w:rPr>
          <w:spacing w:val="-3"/>
          <w:sz w:val="28"/>
        </w:rPr>
        <w:t> </w:t>
      </w:r>
      <w:r>
        <w:rPr>
          <w:sz w:val="28"/>
        </w:rPr>
        <w:t>án,</w:t>
      </w:r>
      <w:r>
        <w:rPr>
          <w:spacing w:val="-3"/>
          <w:sz w:val="28"/>
        </w:rPr>
        <w:t> </w:t>
      </w:r>
      <w:r>
        <w:rPr>
          <w:sz w:val="28"/>
        </w:rPr>
        <w:t>dự</w:t>
      </w:r>
      <w:r>
        <w:rPr>
          <w:spacing w:val="-3"/>
          <w:sz w:val="28"/>
        </w:rPr>
        <w:t> </w:t>
      </w:r>
      <w:r>
        <w:rPr>
          <w:sz w:val="28"/>
        </w:rPr>
        <w:t>án</w:t>
      </w:r>
      <w:r>
        <w:rPr>
          <w:spacing w:val="-2"/>
          <w:sz w:val="28"/>
        </w:rPr>
        <w:t> </w:t>
      </w:r>
      <w:r>
        <w:rPr>
          <w:sz w:val="28"/>
        </w:rPr>
        <w:t>hoặc</w:t>
      </w:r>
      <w:r>
        <w:rPr>
          <w:spacing w:val="-3"/>
          <w:sz w:val="28"/>
        </w:rPr>
        <w:t> </w:t>
      </w:r>
      <w:r>
        <w:rPr>
          <w:sz w:val="28"/>
        </w:rPr>
        <w:t>nhiệm</w:t>
      </w:r>
      <w:r>
        <w:rPr>
          <w:spacing w:val="-7"/>
          <w:sz w:val="28"/>
        </w:rPr>
        <w:t> </w:t>
      </w:r>
      <w:r>
        <w:rPr>
          <w:sz w:val="28"/>
        </w:rPr>
        <w:t>vụ</w:t>
      </w:r>
      <w:r>
        <w:rPr>
          <w:spacing w:val="-1"/>
          <w:sz w:val="28"/>
        </w:rPr>
        <w:t> </w:t>
      </w:r>
      <w:r>
        <w:rPr>
          <w:sz w:val="28"/>
        </w:rPr>
        <w:t>được cơ</w:t>
      </w:r>
      <w:r>
        <w:rPr>
          <w:spacing w:val="-10"/>
          <w:sz w:val="28"/>
        </w:rPr>
        <w:t> </w:t>
      </w:r>
      <w:r>
        <w:rPr>
          <w:sz w:val="28"/>
        </w:rPr>
        <w:t>quan</w:t>
      </w:r>
      <w:r>
        <w:rPr>
          <w:spacing w:val="-9"/>
          <w:sz w:val="28"/>
        </w:rPr>
        <w:t> </w:t>
      </w:r>
      <w:r>
        <w:rPr>
          <w:sz w:val="28"/>
        </w:rPr>
        <w:t>quản</w:t>
      </w:r>
      <w:r>
        <w:rPr>
          <w:spacing w:val="-12"/>
          <w:sz w:val="28"/>
        </w:rPr>
        <w:t> </w:t>
      </w:r>
      <w:r>
        <w:rPr>
          <w:sz w:val="28"/>
        </w:rPr>
        <w:t>lý</w:t>
      </w:r>
      <w:r>
        <w:rPr>
          <w:spacing w:val="-9"/>
          <w:sz w:val="28"/>
        </w:rPr>
        <w:t> </w:t>
      </w:r>
      <w:r>
        <w:rPr>
          <w:sz w:val="28"/>
        </w:rPr>
        <w:t>nhà</w:t>
      </w:r>
      <w:r>
        <w:rPr>
          <w:spacing w:val="-11"/>
          <w:sz w:val="28"/>
        </w:rPr>
        <w:t> </w:t>
      </w:r>
      <w:r>
        <w:rPr>
          <w:sz w:val="28"/>
        </w:rPr>
        <w:t>nước</w:t>
      </w:r>
      <w:r>
        <w:rPr>
          <w:spacing w:val="-11"/>
          <w:sz w:val="28"/>
        </w:rPr>
        <w:t> </w:t>
      </w:r>
      <w:r>
        <w:rPr>
          <w:sz w:val="28"/>
        </w:rPr>
        <w:t>có</w:t>
      </w:r>
      <w:r>
        <w:rPr>
          <w:spacing w:val="-9"/>
          <w:sz w:val="28"/>
        </w:rPr>
        <w:t> </w:t>
      </w:r>
      <w:r>
        <w:rPr>
          <w:sz w:val="28"/>
        </w:rPr>
        <w:t>thẩm</w:t>
      </w:r>
      <w:r>
        <w:rPr>
          <w:spacing w:val="-14"/>
          <w:sz w:val="28"/>
        </w:rPr>
        <w:t> </w:t>
      </w:r>
      <w:r>
        <w:rPr>
          <w:sz w:val="28"/>
        </w:rPr>
        <w:t>quyền</w:t>
      </w:r>
      <w:r>
        <w:rPr>
          <w:spacing w:val="-9"/>
          <w:sz w:val="28"/>
        </w:rPr>
        <w:t> </w:t>
      </w:r>
      <w:r>
        <w:rPr>
          <w:sz w:val="28"/>
        </w:rPr>
        <w:t>phê</w:t>
      </w:r>
      <w:r>
        <w:rPr>
          <w:spacing w:val="-11"/>
          <w:sz w:val="28"/>
        </w:rPr>
        <w:t> </w:t>
      </w:r>
      <w:r>
        <w:rPr>
          <w:sz w:val="28"/>
        </w:rPr>
        <w:t>duyệt</w:t>
      </w:r>
      <w:r>
        <w:rPr>
          <w:spacing w:val="-9"/>
          <w:sz w:val="28"/>
        </w:rPr>
        <w:t> </w:t>
      </w:r>
      <w:r>
        <w:rPr>
          <w:sz w:val="28"/>
        </w:rPr>
        <w:t>hoặc</w:t>
      </w:r>
      <w:r>
        <w:rPr>
          <w:spacing w:val="-11"/>
          <w:sz w:val="28"/>
        </w:rPr>
        <w:t> </w:t>
      </w:r>
      <w:r>
        <w:rPr>
          <w:sz w:val="28"/>
        </w:rPr>
        <w:t>chấp</w:t>
      </w:r>
      <w:r>
        <w:rPr>
          <w:spacing w:val="-9"/>
          <w:sz w:val="28"/>
        </w:rPr>
        <w:t> </w:t>
      </w:r>
      <w:r>
        <w:rPr>
          <w:sz w:val="28"/>
        </w:rPr>
        <w:t>thuận</w:t>
      </w:r>
      <w:r>
        <w:rPr>
          <w:spacing w:val="-9"/>
          <w:sz w:val="28"/>
        </w:rPr>
        <w:t> </w:t>
      </w:r>
      <w:r>
        <w:rPr>
          <w:sz w:val="28"/>
        </w:rPr>
        <w:t>và</w:t>
      </w:r>
      <w:r>
        <w:rPr>
          <w:spacing w:val="-11"/>
          <w:sz w:val="28"/>
        </w:rPr>
        <w:t> </w:t>
      </w:r>
      <w:r>
        <w:rPr>
          <w:sz w:val="28"/>
        </w:rPr>
        <w:t>được</w:t>
      </w:r>
      <w:r>
        <w:rPr>
          <w:spacing w:val="-11"/>
          <w:sz w:val="28"/>
        </w:rPr>
        <w:t> </w:t>
      </w:r>
      <w:r>
        <w:rPr>
          <w:sz w:val="28"/>
        </w:rPr>
        <w:t>thực hiện</w:t>
      </w:r>
      <w:r>
        <w:rPr>
          <w:spacing w:val="-11"/>
          <w:sz w:val="28"/>
        </w:rPr>
        <w:t> </w:t>
      </w:r>
      <w:r>
        <w:rPr>
          <w:sz w:val="28"/>
        </w:rPr>
        <w:t>bằng</w:t>
      </w:r>
      <w:r>
        <w:rPr>
          <w:spacing w:val="-11"/>
          <w:sz w:val="28"/>
        </w:rPr>
        <w:t> </w:t>
      </w:r>
      <w:r>
        <w:rPr>
          <w:sz w:val="28"/>
        </w:rPr>
        <w:t>nguồn</w:t>
      </w:r>
      <w:r>
        <w:rPr>
          <w:spacing w:val="-11"/>
          <w:sz w:val="28"/>
        </w:rPr>
        <w:t> </w:t>
      </w:r>
      <w:r>
        <w:rPr>
          <w:sz w:val="28"/>
        </w:rPr>
        <w:t>vốn</w:t>
      </w:r>
      <w:r>
        <w:rPr>
          <w:spacing w:val="-11"/>
          <w:sz w:val="28"/>
        </w:rPr>
        <w:t> </w:t>
      </w:r>
      <w:r>
        <w:rPr>
          <w:sz w:val="28"/>
        </w:rPr>
        <w:t>ngân</w:t>
      </w:r>
      <w:r>
        <w:rPr>
          <w:spacing w:val="-11"/>
          <w:sz w:val="28"/>
        </w:rPr>
        <w:t> </w:t>
      </w:r>
      <w:r>
        <w:rPr>
          <w:sz w:val="28"/>
        </w:rPr>
        <w:t>sách</w:t>
      </w:r>
      <w:r>
        <w:rPr>
          <w:spacing w:val="-11"/>
          <w:sz w:val="28"/>
        </w:rPr>
        <w:t> </w:t>
      </w:r>
      <w:r>
        <w:rPr>
          <w:sz w:val="28"/>
        </w:rPr>
        <w:t>của</w:t>
      </w:r>
      <w:r>
        <w:rPr>
          <w:spacing w:val="-12"/>
          <w:sz w:val="28"/>
        </w:rPr>
        <w:t> </w:t>
      </w:r>
      <w:r>
        <w:rPr>
          <w:sz w:val="28"/>
        </w:rPr>
        <w:t>tỉnh</w:t>
      </w:r>
      <w:r>
        <w:rPr>
          <w:spacing w:val="-11"/>
          <w:sz w:val="28"/>
        </w:rPr>
        <w:t> </w:t>
      </w:r>
      <w:r>
        <w:rPr>
          <w:sz w:val="28"/>
        </w:rPr>
        <w:t>theo</w:t>
      </w:r>
      <w:r>
        <w:rPr>
          <w:spacing w:val="-11"/>
          <w:sz w:val="28"/>
        </w:rPr>
        <w:t> </w:t>
      </w:r>
      <w:r>
        <w:rPr>
          <w:sz w:val="28"/>
        </w:rPr>
        <w:t>quy</w:t>
      </w:r>
      <w:r>
        <w:rPr>
          <w:spacing w:val="-14"/>
          <w:sz w:val="28"/>
        </w:rPr>
        <w:t> </w:t>
      </w:r>
      <w:r>
        <w:rPr>
          <w:sz w:val="28"/>
        </w:rPr>
        <w:t>hoạch</w:t>
      </w:r>
      <w:r>
        <w:rPr>
          <w:spacing w:val="-11"/>
          <w:sz w:val="28"/>
        </w:rPr>
        <w:t> </w:t>
      </w:r>
      <w:r>
        <w:rPr>
          <w:sz w:val="28"/>
        </w:rPr>
        <w:t>đã</w:t>
      </w:r>
      <w:r>
        <w:rPr>
          <w:spacing w:val="-12"/>
          <w:sz w:val="28"/>
        </w:rPr>
        <w:t> </w:t>
      </w:r>
      <w:r>
        <w:rPr>
          <w:sz w:val="28"/>
        </w:rPr>
        <w:t>được</w:t>
      </w:r>
      <w:r>
        <w:rPr>
          <w:spacing w:val="-8"/>
          <w:sz w:val="28"/>
        </w:rPr>
        <w:t> </w:t>
      </w:r>
      <w:r>
        <w:rPr>
          <w:sz w:val="28"/>
        </w:rPr>
        <w:t>phê</w:t>
      </w:r>
      <w:r>
        <w:rPr>
          <w:spacing w:val="-12"/>
          <w:sz w:val="28"/>
        </w:rPr>
        <w:t> </w:t>
      </w:r>
      <w:r>
        <w:rPr>
          <w:sz w:val="28"/>
        </w:rPr>
        <w:t>duyệt;</w:t>
      </w:r>
    </w:p>
    <w:p>
      <w:pPr>
        <w:pStyle w:val="ListParagraph"/>
        <w:numPr>
          <w:ilvl w:val="1"/>
          <w:numId w:val="7"/>
        </w:numPr>
        <w:tabs>
          <w:tab w:pos="1212" w:val="left" w:leader="none"/>
        </w:tabs>
        <w:spacing w:line="254" w:lineRule="auto" w:before="112" w:after="0"/>
        <w:ind w:left="143" w:right="135" w:firstLine="707"/>
        <w:jc w:val="both"/>
        <w:rPr>
          <w:sz w:val="28"/>
        </w:rPr>
      </w:pPr>
      <w:r>
        <w:rPr>
          <w:sz w:val="28"/>
        </w:rPr>
        <w:t>Chủ trì tổ chức thực hiện đánh giá tiềm năng khoáng sản đối với khoáng sản nhóm III, nhóm IV. Tham mưu thẩm định, trình Ủy ban nhân dân tỉnh phê duyệt đề án, báo cáo kết quả đánh giá tiềm năng đối với khoáng sản nhóm III, nhóm IV được thực hiện bằng nguồn vốn ngân sách của tỉnh theo quy hoạch đã được phê duyệt.</w:t>
      </w:r>
    </w:p>
    <w:p>
      <w:pPr>
        <w:pStyle w:val="ListParagraph"/>
        <w:numPr>
          <w:ilvl w:val="0"/>
          <w:numId w:val="7"/>
        </w:numPr>
        <w:tabs>
          <w:tab w:pos="1140" w:val="left" w:leader="none"/>
        </w:tabs>
        <w:spacing w:line="254" w:lineRule="auto" w:before="113" w:after="0"/>
        <w:ind w:left="143" w:right="135" w:firstLine="707"/>
        <w:jc w:val="both"/>
        <w:rPr>
          <w:sz w:val="28"/>
        </w:rPr>
      </w:pPr>
      <w:r>
        <w:rPr>
          <w:sz w:val="28"/>
        </w:rPr>
        <w:t>Các Sở, ngành: Công Thương, Xây dựng, Khoa học và Công nghệ; Ủy ban nhân dân cấp xã</w:t>
      </w:r>
    </w:p>
    <w:p>
      <w:pPr>
        <w:pStyle w:val="ListParagraph"/>
        <w:numPr>
          <w:ilvl w:val="1"/>
          <w:numId w:val="7"/>
        </w:numPr>
        <w:tabs>
          <w:tab w:pos="1164" w:val="left" w:leader="none"/>
        </w:tabs>
        <w:spacing w:line="254" w:lineRule="auto" w:before="117" w:after="0"/>
        <w:ind w:left="143" w:right="136" w:firstLine="707"/>
        <w:jc w:val="both"/>
        <w:rPr>
          <w:sz w:val="28"/>
        </w:rPr>
      </w:pPr>
      <w:r>
        <w:rPr>
          <w:sz w:val="28"/>
        </w:rPr>
        <w:t>Phối hợp với Sở Nông nghiệp và Môi trường tham mưu tổ chức thực hiện điều tra cơ bản địa chất theo đề án, dự án hoặc nhiệm vụ được cơ quan</w:t>
      </w:r>
      <w:r>
        <w:rPr>
          <w:spacing w:val="80"/>
          <w:sz w:val="28"/>
        </w:rPr>
        <w:t> </w:t>
      </w:r>
      <w:r>
        <w:rPr>
          <w:sz w:val="28"/>
        </w:rPr>
        <w:t>quản lý nhà nước có thẩm quyền phê duyệt hoặc chấp thuận; tổ chức thực hiện đánh giá tiềm năng khoáng sản đối với khoáng sản nhóm III, nhóm IV;</w:t>
      </w:r>
    </w:p>
    <w:p>
      <w:pPr>
        <w:pStyle w:val="ListParagraph"/>
        <w:numPr>
          <w:ilvl w:val="1"/>
          <w:numId w:val="7"/>
        </w:numPr>
        <w:tabs>
          <w:tab w:pos="1193" w:val="left" w:leader="none"/>
        </w:tabs>
        <w:spacing w:line="254" w:lineRule="auto" w:before="116" w:after="0"/>
        <w:ind w:left="143" w:right="133" w:firstLine="707"/>
        <w:jc w:val="both"/>
        <w:rPr>
          <w:sz w:val="28"/>
        </w:rPr>
      </w:pPr>
      <w:r>
        <w:rPr>
          <w:sz w:val="28"/>
        </w:rPr>
        <w:t>Phối hợp với Sở Nông nghiệp và Môi trường tham mưu thẩm định, trình Ủy ban nhân dân tỉnh phê duyệt đề án, báo cáo kết quả điều tra cơ bản địa chất đối với đề án,</w:t>
      </w:r>
      <w:r>
        <w:rPr>
          <w:spacing w:val="-2"/>
          <w:sz w:val="28"/>
        </w:rPr>
        <w:t> </w:t>
      </w:r>
      <w:r>
        <w:rPr>
          <w:sz w:val="28"/>
        </w:rPr>
        <w:t>dự</w:t>
      </w:r>
      <w:r>
        <w:rPr>
          <w:spacing w:val="-3"/>
          <w:sz w:val="28"/>
        </w:rPr>
        <w:t> </w:t>
      </w:r>
      <w:r>
        <w:rPr>
          <w:sz w:val="28"/>
        </w:rPr>
        <w:t>án hoặc</w:t>
      </w:r>
      <w:r>
        <w:rPr>
          <w:spacing w:val="-2"/>
          <w:sz w:val="28"/>
        </w:rPr>
        <w:t> </w:t>
      </w:r>
      <w:r>
        <w:rPr>
          <w:sz w:val="28"/>
        </w:rPr>
        <w:t>nhiệm</w:t>
      </w:r>
      <w:r>
        <w:rPr>
          <w:spacing w:val="-5"/>
          <w:sz w:val="28"/>
        </w:rPr>
        <w:t> </w:t>
      </w:r>
      <w:r>
        <w:rPr>
          <w:sz w:val="28"/>
        </w:rPr>
        <w:t>vụ</w:t>
      </w:r>
      <w:r>
        <w:rPr>
          <w:spacing w:val="-1"/>
          <w:sz w:val="28"/>
        </w:rPr>
        <w:t> </w:t>
      </w:r>
      <w:r>
        <w:rPr>
          <w:sz w:val="28"/>
        </w:rPr>
        <w:t>được cơ</w:t>
      </w:r>
      <w:r>
        <w:rPr>
          <w:spacing w:val="-2"/>
          <w:sz w:val="28"/>
        </w:rPr>
        <w:t> </w:t>
      </w:r>
      <w:r>
        <w:rPr>
          <w:sz w:val="28"/>
        </w:rPr>
        <w:t>quan quản</w:t>
      </w:r>
      <w:r>
        <w:rPr>
          <w:spacing w:val="-1"/>
          <w:sz w:val="28"/>
        </w:rPr>
        <w:t> </w:t>
      </w:r>
      <w:r>
        <w:rPr>
          <w:sz w:val="28"/>
        </w:rPr>
        <w:t>lý nhà</w:t>
      </w:r>
      <w:r>
        <w:rPr>
          <w:spacing w:val="-1"/>
          <w:sz w:val="28"/>
        </w:rPr>
        <w:t> </w:t>
      </w:r>
      <w:r>
        <w:rPr>
          <w:sz w:val="28"/>
        </w:rPr>
        <w:t>nước</w:t>
      </w:r>
      <w:r>
        <w:rPr>
          <w:spacing w:val="-1"/>
          <w:sz w:val="28"/>
        </w:rPr>
        <w:t> </w:t>
      </w:r>
      <w:r>
        <w:rPr>
          <w:sz w:val="28"/>
        </w:rPr>
        <w:t>có</w:t>
      </w:r>
      <w:r>
        <w:rPr>
          <w:spacing w:val="-2"/>
          <w:sz w:val="28"/>
        </w:rPr>
        <w:t> </w:t>
      </w:r>
      <w:r>
        <w:rPr>
          <w:sz w:val="28"/>
        </w:rPr>
        <w:t>thẩm quyền phê duyệt hoặc chấp thuận và được thực hiện bằng nguồn vốn ngân sách của tỉnh theo quy hoạch đã được phê duyệt; thẩm định, trình Ủy ban nhân dân tỉnh phê duyệt đề án, báo cáo kết quả đánh giá tiềm năng đối với khoáng sản nhóm III, nhóm IV được thực hiện bằng nguồn vốn ngân sách của tỉnh theo quy hoạch đã được phê duyệt.</w:t>
      </w:r>
    </w:p>
    <w:p>
      <w:pPr>
        <w:pStyle w:val="Heading1"/>
        <w:spacing w:line="254" w:lineRule="auto" w:before="109"/>
        <w:ind w:left="143" w:right="135" w:firstLine="707"/>
      </w:pPr>
      <w:r>
        <w:rPr/>
        <w:t>Điều 8. Khoanh định, điều chỉnh khu vực cấm hoạt động khoáng sản, khu vực tạm thời cấm hoạt động khoáng sản</w:t>
      </w:r>
    </w:p>
    <w:p>
      <w:pPr>
        <w:pStyle w:val="ListParagraph"/>
        <w:numPr>
          <w:ilvl w:val="0"/>
          <w:numId w:val="8"/>
        </w:numPr>
        <w:tabs>
          <w:tab w:pos="1130" w:val="left" w:leader="none"/>
        </w:tabs>
        <w:spacing w:line="240" w:lineRule="auto" w:before="119" w:after="0"/>
        <w:ind w:left="1130" w:right="0" w:hanging="279"/>
        <w:jc w:val="both"/>
        <w:rPr>
          <w:sz w:val="28"/>
        </w:rPr>
      </w:pPr>
      <w:r>
        <w:rPr>
          <w:sz w:val="28"/>
        </w:rPr>
        <w:t>Sở</w:t>
      </w:r>
      <w:r>
        <w:rPr>
          <w:spacing w:val="-3"/>
          <w:sz w:val="28"/>
        </w:rPr>
        <w:t> </w:t>
      </w:r>
      <w:r>
        <w:rPr>
          <w:sz w:val="28"/>
        </w:rPr>
        <w:t>Nông</w:t>
      </w:r>
      <w:r>
        <w:rPr>
          <w:spacing w:val="-5"/>
          <w:sz w:val="28"/>
        </w:rPr>
        <w:t> </w:t>
      </w:r>
      <w:r>
        <w:rPr>
          <w:sz w:val="28"/>
        </w:rPr>
        <w:t>nghiệp</w:t>
      </w:r>
      <w:r>
        <w:rPr>
          <w:spacing w:val="-1"/>
          <w:sz w:val="28"/>
        </w:rPr>
        <w:t> </w:t>
      </w:r>
      <w:r>
        <w:rPr>
          <w:sz w:val="28"/>
        </w:rPr>
        <w:t>và</w:t>
      </w:r>
      <w:r>
        <w:rPr>
          <w:spacing w:val="-4"/>
          <w:sz w:val="28"/>
        </w:rPr>
        <w:t> </w:t>
      </w:r>
      <w:r>
        <w:rPr>
          <w:sz w:val="28"/>
        </w:rPr>
        <w:t>Môi</w:t>
      </w:r>
      <w:r>
        <w:rPr>
          <w:spacing w:val="-3"/>
          <w:sz w:val="28"/>
        </w:rPr>
        <w:t> </w:t>
      </w:r>
      <w:r>
        <w:rPr>
          <w:spacing w:val="-2"/>
          <w:sz w:val="28"/>
        </w:rPr>
        <w:t>trường</w:t>
      </w:r>
    </w:p>
    <w:p>
      <w:pPr>
        <w:pStyle w:val="BodyText"/>
        <w:spacing w:line="254" w:lineRule="auto" w:before="137"/>
        <w:ind w:right="136"/>
      </w:pPr>
      <w:r>
        <w:rPr/>
        <w:t>Chủ trì, phối hợp với các sở, ngành có liên quan, Ủy ban nhân dân cấp xã tham mưu khoanh định, điều chỉnh khu vực cấm</w:t>
      </w:r>
      <w:r>
        <w:rPr>
          <w:spacing w:val="-2"/>
        </w:rPr>
        <w:t> </w:t>
      </w:r>
      <w:r>
        <w:rPr/>
        <w:t>hoạt động khoáng sản, khu vực</w:t>
      </w:r>
    </w:p>
    <w:p>
      <w:pPr>
        <w:pStyle w:val="BodyText"/>
        <w:spacing w:after="0" w:line="254" w:lineRule="auto"/>
        <w:sectPr>
          <w:pgSz w:w="11910" w:h="16840"/>
          <w:pgMar w:header="571" w:footer="0" w:top="1060" w:bottom="280" w:left="1559" w:right="992"/>
        </w:sectPr>
      </w:pPr>
    </w:p>
    <w:p>
      <w:pPr>
        <w:pStyle w:val="BodyText"/>
        <w:spacing w:line="254" w:lineRule="auto" w:before="79"/>
        <w:ind w:right="134" w:firstLine="0"/>
      </w:pPr>
      <w:r>
        <w:rPr/>
        <w:t>tạm thời cấm hoạt động khoáng sản trên địa bàn tỉnh, xin ý kiến theo quy định, trình Chủ tịch Ủy ban nhân dân tỉnh phê duyệt và tổ chức thực hiện.</w:t>
      </w:r>
    </w:p>
    <w:p>
      <w:pPr>
        <w:pStyle w:val="ListParagraph"/>
        <w:numPr>
          <w:ilvl w:val="0"/>
          <w:numId w:val="8"/>
        </w:numPr>
        <w:tabs>
          <w:tab w:pos="1145" w:val="left" w:leader="none"/>
        </w:tabs>
        <w:spacing w:line="254" w:lineRule="auto" w:before="119" w:after="0"/>
        <w:ind w:left="143" w:right="134" w:firstLine="707"/>
        <w:jc w:val="both"/>
        <w:rPr>
          <w:sz w:val="28"/>
        </w:rPr>
      </w:pPr>
      <w:r>
        <w:rPr>
          <w:sz w:val="28"/>
        </w:rPr>
        <w:t>Các Sở, ngành: Bộ Chỉ huy Quân sự tỉnh, Công an tỉnh, Văn hóa, Thể thao và Du lịch, Dân tộc và Tôn giáo, Xây dựng, Công Thương, Tài chính, Ban Chỉ huy Bộ đội Biên phòng tỉnh; Ủy ban nhân dân cấp xã theo chức năng,</w:t>
      </w:r>
      <w:r>
        <w:rPr>
          <w:spacing w:val="80"/>
          <w:sz w:val="28"/>
        </w:rPr>
        <w:t> </w:t>
      </w:r>
      <w:r>
        <w:rPr>
          <w:sz w:val="28"/>
        </w:rPr>
        <w:t>nhiệm vụ phối hợp với Sở Nông nghiệp và Môi trường tham mưu khoanh định, điều chỉnh khu vực cấm hoạt động khoáng sản, khu vực tạm thời cấm hoạt động khoáng sản trên địa bàn tỉnh.</w:t>
      </w:r>
    </w:p>
    <w:p>
      <w:pPr>
        <w:pStyle w:val="Heading1"/>
        <w:spacing w:before="112"/>
      </w:pPr>
      <w:r>
        <w:rPr/>
        <w:t>Điều</w:t>
      </w:r>
      <w:r>
        <w:rPr>
          <w:spacing w:val="-3"/>
        </w:rPr>
        <w:t> </w:t>
      </w:r>
      <w:r>
        <w:rPr/>
        <w:t>9.</w:t>
      </w:r>
      <w:r>
        <w:rPr>
          <w:spacing w:val="-4"/>
        </w:rPr>
        <w:t> </w:t>
      </w:r>
      <w:r>
        <w:rPr/>
        <w:t>Thời</w:t>
      </w:r>
      <w:r>
        <w:rPr>
          <w:spacing w:val="-5"/>
        </w:rPr>
        <w:t> </w:t>
      </w:r>
      <w:r>
        <w:rPr/>
        <w:t>gian</w:t>
      </w:r>
      <w:r>
        <w:rPr>
          <w:spacing w:val="-2"/>
        </w:rPr>
        <w:t> </w:t>
      </w:r>
      <w:r>
        <w:rPr/>
        <w:t>thăm</w:t>
      </w:r>
      <w:r>
        <w:rPr>
          <w:spacing w:val="-7"/>
        </w:rPr>
        <w:t> </w:t>
      </w:r>
      <w:r>
        <w:rPr/>
        <w:t>dò khoáng</w:t>
      </w:r>
      <w:r>
        <w:rPr>
          <w:spacing w:val="-5"/>
        </w:rPr>
        <w:t> sản</w:t>
      </w:r>
    </w:p>
    <w:p>
      <w:pPr>
        <w:pStyle w:val="ListParagraph"/>
        <w:numPr>
          <w:ilvl w:val="0"/>
          <w:numId w:val="9"/>
        </w:numPr>
        <w:tabs>
          <w:tab w:pos="1153" w:val="left" w:leader="none"/>
        </w:tabs>
        <w:spacing w:line="240" w:lineRule="auto" w:before="120" w:after="0"/>
        <w:ind w:left="143" w:right="133" w:firstLine="707"/>
        <w:jc w:val="both"/>
        <w:rPr>
          <w:sz w:val="28"/>
        </w:rPr>
      </w:pPr>
      <w:r>
        <w:rPr>
          <w:sz w:val="28"/>
        </w:rPr>
        <w:t>Đối với các mỏ khoáng sản thuộc thẩm quyền cấp giấy phép thăm dò của Chủ tịch Ủy ban nhân dân tỉnh, Hội đồng thẩm định, cơ quan chủ trì thẩm định hồ sơ đề nghị cấp giấy</w:t>
      </w:r>
      <w:r>
        <w:rPr>
          <w:spacing w:val="-3"/>
          <w:sz w:val="28"/>
        </w:rPr>
        <w:t> </w:t>
      </w:r>
      <w:r>
        <w:rPr>
          <w:sz w:val="28"/>
        </w:rPr>
        <w:t>phép thăm</w:t>
      </w:r>
      <w:r>
        <w:rPr>
          <w:spacing w:val="-4"/>
          <w:sz w:val="28"/>
        </w:rPr>
        <w:t> </w:t>
      </w:r>
      <w:r>
        <w:rPr>
          <w:sz w:val="28"/>
        </w:rPr>
        <w:t>dò căn cứ vào loại khoáng sản, đặc điểm, điều kiện thực tế và khối lượng công tác thăm dò của từng mỏ tham mưu quyết định thời gian thăm dò.</w:t>
      </w:r>
    </w:p>
    <w:p>
      <w:pPr>
        <w:pStyle w:val="ListParagraph"/>
        <w:numPr>
          <w:ilvl w:val="0"/>
          <w:numId w:val="9"/>
        </w:numPr>
        <w:tabs>
          <w:tab w:pos="1150" w:val="left" w:leader="none"/>
        </w:tabs>
        <w:spacing w:line="252" w:lineRule="auto" w:before="219" w:after="0"/>
        <w:ind w:left="143" w:right="138" w:firstLine="707"/>
        <w:jc w:val="both"/>
        <w:rPr>
          <w:sz w:val="28"/>
        </w:rPr>
      </w:pPr>
      <w:r>
        <w:rPr>
          <w:sz w:val="28"/>
        </w:rPr>
        <w:t>Trong thời hạn 30 ngày, kể từ ngày giấy phép thăm dò hết hạn không được người có thẩm quyền gia hạn giấy phép, khoáng sản tại khu vực thăm dò của đề án do Ủy ban nhân dân cấp xã quản lý.</w:t>
      </w:r>
    </w:p>
    <w:p>
      <w:pPr>
        <w:pStyle w:val="Heading1"/>
        <w:spacing w:line="252" w:lineRule="auto" w:before="127"/>
        <w:ind w:left="143" w:right="140" w:firstLine="707"/>
      </w:pPr>
      <w:r>
        <w:rPr/>
        <w:t>Điều</w:t>
      </w:r>
      <w:r>
        <w:rPr>
          <w:spacing w:val="-2"/>
        </w:rPr>
        <w:t> </w:t>
      </w:r>
      <w:r>
        <w:rPr/>
        <w:t>10.</w:t>
      </w:r>
      <w:r>
        <w:rPr>
          <w:spacing w:val="-2"/>
        </w:rPr>
        <w:t> </w:t>
      </w:r>
      <w:r>
        <w:rPr/>
        <w:t>Hình</w:t>
      </w:r>
      <w:r>
        <w:rPr>
          <w:spacing w:val="-3"/>
        </w:rPr>
        <w:t> </w:t>
      </w:r>
      <w:r>
        <w:rPr/>
        <w:t>thức</w:t>
      </w:r>
      <w:r>
        <w:rPr>
          <w:spacing w:val="-3"/>
        </w:rPr>
        <w:t> </w:t>
      </w:r>
      <w:r>
        <w:rPr/>
        <w:t>thẩm</w:t>
      </w:r>
      <w:r>
        <w:rPr>
          <w:spacing w:val="-6"/>
        </w:rPr>
        <w:t> </w:t>
      </w:r>
      <w:r>
        <w:rPr/>
        <w:t>định</w:t>
      </w:r>
      <w:r>
        <w:rPr>
          <w:spacing w:val="-2"/>
        </w:rPr>
        <w:t> </w:t>
      </w:r>
      <w:r>
        <w:rPr/>
        <w:t>Đề</w:t>
      </w:r>
      <w:r>
        <w:rPr>
          <w:spacing w:val="-2"/>
        </w:rPr>
        <w:t> </w:t>
      </w:r>
      <w:r>
        <w:rPr/>
        <w:t>án</w:t>
      </w:r>
      <w:r>
        <w:rPr>
          <w:spacing w:val="-2"/>
        </w:rPr>
        <w:t> </w:t>
      </w:r>
      <w:r>
        <w:rPr/>
        <w:t>thăm</w:t>
      </w:r>
      <w:r>
        <w:rPr>
          <w:spacing w:val="-3"/>
        </w:rPr>
        <w:t> </w:t>
      </w:r>
      <w:r>
        <w:rPr/>
        <w:t>dò khoáng</w:t>
      </w:r>
      <w:r>
        <w:rPr>
          <w:spacing w:val="-1"/>
        </w:rPr>
        <w:t> </w:t>
      </w:r>
      <w:r>
        <w:rPr/>
        <w:t>sản, Báo</w:t>
      </w:r>
      <w:r>
        <w:rPr>
          <w:spacing w:val="-1"/>
        </w:rPr>
        <w:t> </w:t>
      </w:r>
      <w:r>
        <w:rPr/>
        <w:t>cáo</w:t>
      </w:r>
      <w:r>
        <w:rPr>
          <w:spacing w:val="-1"/>
        </w:rPr>
        <w:t> </w:t>
      </w:r>
      <w:r>
        <w:rPr/>
        <w:t>kết quả thăm dò khoáng sản</w:t>
      </w:r>
    </w:p>
    <w:p>
      <w:pPr>
        <w:pStyle w:val="ListParagraph"/>
        <w:numPr>
          <w:ilvl w:val="0"/>
          <w:numId w:val="10"/>
        </w:numPr>
        <w:tabs>
          <w:tab w:pos="1138" w:val="left" w:leader="none"/>
        </w:tabs>
        <w:spacing w:line="254" w:lineRule="auto" w:before="123" w:after="0"/>
        <w:ind w:left="143" w:right="147" w:firstLine="707"/>
        <w:jc w:val="both"/>
        <w:rPr>
          <w:sz w:val="28"/>
        </w:rPr>
      </w:pPr>
      <w:r>
        <w:rPr>
          <w:sz w:val="28"/>
        </w:rPr>
        <w:t>Hình thức thẩm định Đề án thăm dò khoáng sản, Báo cáo kết quả thăm dò khoáng sản</w:t>
      </w:r>
    </w:p>
    <w:p>
      <w:pPr>
        <w:pStyle w:val="ListParagraph"/>
        <w:numPr>
          <w:ilvl w:val="1"/>
          <w:numId w:val="10"/>
        </w:numPr>
        <w:tabs>
          <w:tab w:pos="1166" w:val="left" w:leader="none"/>
        </w:tabs>
        <w:spacing w:line="254" w:lineRule="auto" w:before="116" w:after="0"/>
        <w:ind w:left="143" w:right="136" w:firstLine="707"/>
        <w:jc w:val="both"/>
        <w:rPr>
          <w:sz w:val="28"/>
        </w:rPr>
      </w:pPr>
      <w:r>
        <w:rPr>
          <w:sz w:val="28"/>
        </w:rPr>
        <w:t>Việc thẩm định Đề án thăm dò khoáng sản nhóm I, nhóm II và nước khoáng thiên nhiên, nước nóng thiên nhiên được thực hiện thông qua Hội đồng thẩm định; thẩm định báo cáo kết quả thăm dò khoáng sản nhóm I, nhóm II và nước khoáng thiên nhiên, nước nóng thiên nhiên được thực hiện thông qua Hội đồng tư vấn kỹ thuật;</w:t>
      </w:r>
    </w:p>
    <w:p>
      <w:pPr>
        <w:pStyle w:val="ListParagraph"/>
        <w:numPr>
          <w:ilvl w:val="1"/>
          <w:numId w:val="10"/>
        </w:numPr>
        <w:tabs>
          <w:tab w:pos="1176" w:val="left" w:leader="none"/>
        </w:tabs>
        <w:spacing w:line="252" w:lineRule="auto" w:before="116" w:after="0"/>
        <w:ind w:left="143" w:right="142" w:firstLine="707"/>
        <w:jc w:val="both"/>
        <w:rPr>
          <w:sz w:val="28"/>
        </w:rPr>
      </w:pPr>
      <w:r>
        <w:rPr>
          <w:sz w:val="28"/>
        </w:rPr>
        <w:t>Việc thẩm định Đề án thăm dò khoáng sản, Báo cáo kết quả thăm dò khoáng sản đối với khoáng sản làm vật liệu xây dựng thông thường được thực hiện theo hình thức xin ý kiến.</w:t>
      </w:r>
    </w:p>
    <w:p>
      <w:pPr>
        <w:pStyle w:val="ListParagraph"/>
        <w:numPr>
          <w:ilvl w:val="0"/>
          <w:numId w:val="10"/>
        </w:numPr>
        <w:tabs>
          <w:tab w:pos="1138" w:val="left" w:leader="none"/>
        </w:tabs>
        <w:spacing w:line="254" w:lineRule="auto" w:before="126" w:after="0"/>
        <w:ind w:left="143" w:right="136" w:firstLine="707"/>
        <w:jc w:val="both"/>
        <w:rPr>
          <w:sz w:val="28"/>
        </w:rPr>
      </w:pPr>
      <w:r>
        <w:rPr>
          <w:sz w:val="28"/>
        </w:rPr>
        <w:t>Sở Nông nghiệp và Môi trường là cơ quan thường trực, có trách nhiệm tiếp nhận Hồ sơ đề nghị cấp giấy phép thăm dò khoáng sản, Hồ sơ đề nghị công nhận kết quả thăm dò khoáng sản; tham mưu Chủ tịch Ủy ban nhân dân tỉnh quyết định thành lập Hội đồng thẩm định Đề án thăm dò khoáng sản, Hội đồng tư vấn kỹ thuật thẩm định báo cáo kết quả thăm dò khoáng sản. Ban hành văn bản xin ý kiến các cơ quan liên quan, các chuyên gia; tổng hợp các ý kiến tham gia, ban hành văn bản yêu cầu chỉnh sửa, bổ sung trong trường hợp phải chỉnh sửa, bổ sung. Thẩm tra hồ sơ sau khi chỉnh sửa, bổ sung, trình Chủ tịch Ủy ban nhân dân tỉnh cấp giấy phép thăm dò khoáng sản, công nhận kết quả thăm dò khoáng sản.</w:t>
      </w:r>
    </w:p>
    <w:p>
      <w:pPr>
        <w:pStyle w:val="ListParagraph"/>
        <w:spacing w:after="0" w:line="254" w:lineRule="auto"/>
        <w:jc w:val="both"/>
        <w:rPr>
          <w:sz w:val="28"/>
        </w:rPr>
        <w:sectPr>
          <w:pgSz w:w="11910" w:h="16840"/>
          <w:pgMar w:header="571" w:footer="0" w:top="1060" w:bottom="280" w:left="1559" w:right="992"/>
        </w:sectPr>
      </w:pPr>
    </w:p>
    <w:p>
      <w:pPr>
        <w:pStyle w:val="ListParagraph"/>
        <w:numPr>
          <w:ilvl w:val="0"/>
          <w:numId w:val="10"/>
        </w:numPr>
        <w:tabs>
          <w:tab w:pos="1143" w:val="left" w:leader="none"/>
        </w:tabs>
        <w:spacing w:line="254" w:lineRule="auto" w:before="79" w:after="0"/>
        <w:ind w:left="143" w:right="134" w:firstLine="707"/>
        <w:jc w:val="both"/>
        <w:rPr>
          <w:sz w:val="28"/>
        </w:rPr>
      </w:pPr>
      <w:r>
        <w:rPr>
          <w:sz w:val="28"/>
        </w:rPr>
        <w:t>Các Sở: Tài chính, Công Thương, Xây dựng, Khoa học và Công nghệ; Ủy ban nhân dân cấp xã nơi có khoáng sản được thăm dò có trách nhiệm cử thành viên tham gia các Hội đồng quy định tại điểm a khoản 1 Điều này; tham gia ý kiến đối với Đề án thăm dò khoáng sản, Báo cáo kết quả thăm dò khoáng sản quy định tại điểm b khoản 1 Điều này.</w:t>
      </w:r>
    </w:p>
    <w:p>
      <w:pPr>
        <w:pStyle w:val="Heading1"/>
        <w:spacing w:before="115"/>
      </w:pPr>
      <w:r>
        <w:rPr/>
        <w:t>Điều</w:t>
      </w:r>
      <w:r>
        <w:rPr>
          <w:spacing w:val="-2"/>
        </w:rPr>
        <w:t> </w:t>
      </w:r>
      <w:r>
        <w:rPr/>
        <w:t>11.</w:t>
      </w:r>
      <w:r>
        <w:rPr>
          <w:spacing w:val="-2"/>
        </w:rPr>
        <w:t> </w:t>
      </w:r>
      <w:r>
        <w:rPr/>
        <w:t>Thăm</w:t>
      </w:r>
      <w:r>
        <w:rPr>
          <w:spacing w:val="-5"/>
        </w:rPr>
        <w:t> </w:t>
      </w:r>
      <w:r>
        <w:rPr/>
        <w:t>dò</w:t>
      </w:r>
      <w:r>
        <w:rPr>
          <w:spacing w:val="-2"/>
        </w:rPr>
        <w:t> </w:t>
      </w:r>
      <w:r>
        <w:rPr/>
        <w:t>khoáng</w:t>
      </w:r>
      <w:r>
        <w:rPr>
          <w:spacing w:val="-5"/>
        </w:rPr>
        <w:t> </w:t>
      </w:r>
      <w:r>
        <w:rPr/>
        <w:t>sản</w:t>
      </w:r>
      <w:r>
        <w:rPr>
          <w:spacing w:val="-4"/>
        </w:rPr>
        <w:t> </w:t>
      </w:r>
      <w:r>
        <w:rPr/>
        <w:t>sử</w:t>
      </w:r>
      <w:r>
        <w:rPr>
          <w:spacing w:val="-3"/>
        </w:rPr>
        <w:t> </w:t>
      </w:r>
      <w:r>
        <w:rPr/>
        <w:t>dụng</w:t>
      </w:r>
      <w:r>
        <w:rPr>
          <w:spacing w:val="-1"/>
        </w:rPr>
        <w:t> </w:t>
      </w:r>
      <w:r>
        <w:rPr/>
        <w:t>vốn</w:t>
      </w:r>
      <w:r>
        <w:rPr>
          <w:spacing w:val="-1"/>
        </w:rPr>
        <w:t> </w:t>
      </w:r>
      <w:r>
        <w:rPr/>
        <w:t>ngân</w:t>
      </w:r>
      <w:r>
        <w:rPr>
          <w:spacing w:val="-5"/>
        </w:rPr>
        <w:t> </w:t>
      </w:r>
      <w:r>
        <w:rPr/>
        <w:t>sách</w:t>
      </w:r>
      <w:r>
        <w:rPr>
          <w:spacing w:val="-2"/>
        </w:rPr>
        <w:t> </w:t>
      </w:r>
      <w:r>
        <w:rPr/>
        <w:t>nhà </w:t>
      </w:r>
      <w:r>
        <w:rPr>
          <w:spacing w:val="-4"/>
        </w:rPr>
        <w:t>nước</w:t>
      </w:r>
    </w:p>
    <w:p>
      <w:pPr>
        <w:pStyle w:val="ListParagraph"/>
        <w:numPr>
          <w:ilvl w:val="0"/>
          <w:numId w:val="11"/>
        </w:numPr>
        <w:tabs>
          <w:tab w:pos="1130" w:val="left" w:leader="none"/>
        </w:tabs>
        <w:spacing w:line="240" w:lineRule="auto" w:before="136" w:after="0"/>
        <w:ind w:left="1130" w:right="0" w:hanging="279"/>
        <w:jc w:val="both"/>
        <w:rPr>
          <w:sz w:val="28"/>
        </w:rPr>
      </w:pPr>
      <w:r>
        <w:rPr>
          <w:sz w:val="28"/>
        </w:rPr>
        <w:t>Sở</w:t>
      </w:r>
      <w:r>
        <w:rPr>
          <w:spacing w:val="-3"/>
          <w:sz w:val="28"/>
        </w:rPr>
        <w:t> </w:t>
      </w:r>
      <w:r>
        <w:rPr>
          <w:sz w:val="28"/>
        </w:rPr>
        <w:t>Nông</w:t>
      </w:r>
      <w:r>
        <w:rPr>
          <w:spacing w:val="-5"/>
          <w:sz w:val="28"/>
        </w:rPr>
        <w:t> </w:t>
      </w:r>
      <w:r>
        <w:rPr>
          <w:sz w:val="28"/>
        </w:rPr>
        <w:t>nghiệp</w:t>
      </w:r>
      <w:r>
        <w:rPr>
          <w:spacing w:val="-1"/>
          <w:sz w:val="28"/>
        </w:rPr>
        <w:t> </w:t>
      </w:r>
      <w:r>
        <w:rPr>
          <w:sz w:val="28"/>
        </w:rPr>
        <w:t>và</w:t>
      </w:r>
      <w:r>
        <w:rPr>
          <w:spacing w:val="-4"/>
          <w:sz w:val="28"/>
        </w:rPr>
        <w:t> </w:t>
      </w:r>
      <w:r>
        <w:rPr>
          <w:sz w:val="28"/>
        </w:rPr>
        <w:t>Môi</w:t>
      </w:r>
      <w:r>
        <w:rPr>
          <w:spacing w:val="-3"/>
          <w:sz w:val="28"/>
        </w:rPr>
        <w:t> </w:t>
      </w:r>
      <w:r>
        <w:rPr>
          <w:spacing w:val="-2"/>
          <w:sz w:val="28"/>
        </w:rPr>
        <w:t>trường</w:t>
      </w:r>
    </w:p>
    <w:p>
      <w:pPr>
        <w:pStyle w:val="ListParagraph"/>
        <w:numPr>
          <w:ilvl w:val="1"/>
          <w:numId w:val="11"/>
        </w:numPr>
        <w:tabs>
          <w:tab w:pos="1178" w:val="left" w:leader="none"/>
        </w:tabs>
        <w:spacing w:line="254" w:lineRule="auto" w:before="139" w:after="0"/>
        <w:ind w:left="143" w:right="144" w:firstLine="707"/>
        <w:jc w:val="both"/>
        <w:rPr>
          <w:sz w:val="28"/>
        </w:rPr>
      </w:pPr>
      <w:r>
        <w:rPr>
          <w:sz w:val="28"/>
        </w:rPr>
        <w:t>Chủ trì tham mưu Ủy ban nhân dân tỉnh lập danh mục các khu vực thăm dò khoáng sản có giá trị kinh tế cao, nhu cầu sử dụng lớn thuộc thẩm</w:t>
      </w:r>
      <w:r>
        <w:rPr>
          <w:spacing w:val="40"/>
          <w:sz w:val="28"/>
        </w:rPr>
        <w:t> </w:t>
      </w:r>
      <w:r>
        <w:rPr>
          <w:sz w:val="28"/>
        </w:rPr>
        <w:t>quyền cấp giấy phép hoạt động khoáng sản của Chủ tịch Ủy ban nhân dân tỉnh, trình Hội đồng nhân dân tỉnh thông qua trước khi quyết định;</w:t>
      </w:r>
    </w:p>
    <w:p>
      <w:pPr>
        <w:pStyle w:val="ListParagraph"/>
        <w:numPr>
          <w:ilvl w:val="1"/>
          <w:numId w:val="11"/>
        </w:numPr>
        <w:tabs>
          <w:tab w:pos="1171" w:val="left" w:leader="none"/>
        </w:tabs>
        <w:spacing w:line="254" w:lineRule="auto" w:before="117" w:after="0"/>
        <w:ind w:left="143" w:right="135" w:firstLine="707"/>
        <w:jc w:val="both"/>
        <w:rPr>
          <w:sz w:val="28"/>
        </w:rPr>
      </w:pPr>
      <w:r>
        <w:rPr>
          <w:sz w:val="28"/>
        </w:rPr>
        <w:t>Tổ chức lựa chọn đơn vị thi công đề án thăm dò khoáng sản quy định tại điểm a khoản 1 Điều này theo quy định của pháp luật về đấu thầu; lựa chọn đơn vị giám sát việc triển khai thực hiện thăm dò khoáng sản theo quy định của pháp luật.</w:t>
      </w:r>
    </w:p>
    <w:p>
      <w:pPr>
        <w:pStyle w:val="ListParagraph"/>
        <w:numPr>
          <w:ilvl w:val="0"/>
          <w:numId w:val="11"/>
        </w:numPr>
        <w:tabs>
          <w:tab w:pos="1157" w:val="left" w:leader="none"/>
        </w:tabs>
        <w:spacing w:line="254" w:lineRule="auto" w:before="113" w:after="0"/>
        <w:ind w:left="143" w:right="135" w:firstLine="707"/>
        <w:jc w:val="both"/>
        <w:rPr>
          <w:sz w:val="28"/>
        </w:rPr>
      </w:pPr>
      <w:r>
        <w:rPr>
          <w:sz w:val="28"/>
        </w:rPr>
        <w:t>Các Sở, ngành có liên quan; Ủy ban nhân dân cấp xã có trách nhiệm phối hợp với Sở Nông nghiệp và Môi trường tham mưu Ủy ban nhân dân tỉnh quyết định danh mục các khu vực thăm</w:t>
      </w:r>
      <w:r>
        <w:rPr>
          <w:spacing w:val="-5"/>
          <w:sz w:val="28"/>
        </w:rPr>
        <w:t> </w:t>
      </w:r>
      <w:r>
        <w:rPr>
          <w:sz w:val="28"/>
        </w:rPr>
        <w:t>dò khoáng sản có giá trị kinh tế cao, nhu cầu sử dụng lớn thuộc thẩm</w:t>
      </w:r>
      <w:r>
        <w:rPr>
          <w:spacing w:val="-2"/>
          <w:sz w:val="28"/>
        </w:rPr>
        <w:t> </w:t>
      </w:r>
      <w:r>
        <w:rPr>
          <w:sz w:val="28"/>
        </w:rPr>
        <w:t>quyền cấp giấy</w:t>
      </w:r>
      <w:r>
        <w:rPr>
          <w:spacing w:val="-1"/>
          <w:sz w:val="28"/>
        </w:rPr>
        <w:t> </w:t>
      </w:r>
      <w:r>
        <w:rPr>
          <w:sz w:val="28"/>
        </w:rPr>
        <w:t>phép hoạt động khoáng sản của Chủ tịch Ủy ban nhân dân tỉnh.</w:t>
      </w:r>
    </w:p>
    <w:p>
      <w:pPr>
        <w:pStyle w:val="Heading1"/>
        <w:spacing w:line="252" w:lineRule="auto" w:before="115"/>
        <w:ind w:left="143" w:right="134" w:firstLine="707"/>
      </w:pPr>
      <w:r>
        <w:rPr/>
        <w:t>Điều 12. Thẩm định thiết kế cơ sở trong báo cáo nghiên cứu khả thi; phê</w:t>
      </w:r>
      <w:r>
        <w:rPr>
          <w:spacing w:val="-1"/>
        </w:rPr>
        <w:t> </w:t>
      </w:r>
      <w:r>
        <w:rPr/>
        <w:t>duyệt</w:t>
      </w:r>
      <w:r>
        <w:rPr>
          <w:spacing w:val="-1"/>
        </w:rPr>
        <w:t> </w:t>
      </w:r>
      <w:r>
        <w:rPr/>
        <w:t>kế hoạch</w:t>
      </w:r>
      <w:r>
        <w:rPr>
          <w:spacing w:val="-2"/>
        </w:rPr>
        <w:t> </w:t>
      </w:r>
      <w:r>
        <w:rPr/>
        <w:t>quản</w:t>
      </w:r>
      <w:r>
        <w:rPr>
          <w:spacing w:val="-1"/>
        </w:rPr>
        <w:t> </w:t>
      </w:r>
      <w:r>
        <w:rPr/>
        <w:t>lý rủi ro trong khai thác</w:t>
      </w:r>
      <w:r>
        <w:rPr>
          <w:spacing w:val="-1"/>
        </w:rPr>
        <w:t> </w:t>
      </w:r>
      <w:r>
        <w:rPr/>
        <w:t>khoáng</w:t>
      </w:r>
      <w:r>
        <w:rPr>
          <w:spacing w:val="-1"/>
        </w:rPr>
        <w:t> </w:t>
      </w:r>
      <w:r>
        <w:rPr/>
        <w:t>sản</w:t>
      </w:r>
      <w:r>
        <w:rPr>
          <w:spacing w:val="-1"/>
        </w:rPr>
        <w:t> </w:t>
      </w:r>
      <w:r>
        <w:rPr/>
        <w:t>bằng phương pháp hầm lò</w:t>
      </w:r>
    </w:p>
    <w:p>
      <w:pPr>
        <w:pStyle w:val="ListParagraph"/>
        <w:numPr>
          <w:ilvl w:val="0"/>
          <w:numId w:val="12"/>
        </w:numPr>
        <w:tabs>
          <w:tab w:pos="1130" w:val="left" w:leader="none"/>
        </w:tabs>
        <w:spacing w:line="240" w:lineRule="auto" w:before="126" w:after="0"/>
        <w:ind w:left="1130" w:right="0" w:hanging="279"/>
        <w:jc w:val="both"/>
        <w:rPr>
          <w:sz w:val="28"/>
        </w:rPr>
      </w:pPr>
      <w:r>
        <w:rPr>
          <w:sz w:val="28"/>
        </w:rPr>
        <w:t>Thẩm</w:t>
      </w:r>
      <w:r>
        <w:rPr>
          <w:spacing w:val="-7"/>
          <w:sz w:val="28"/>
        </w:rPr>
        <w:t> </w:t>
      </w:r>
      <w:r>
        <w:rPr>
          <w:sz w:val="28"/>
        </w:rPr>
        <w:t>định</w:t>
      </w:r>
      <w:r>
        <w:rPr>
          <w:spacing w:val="-1"/>
          <w:sz w:val="28"/>
        </w:rPr>
        <w:t> </w:t>
      </w:r>
      <w:r>
        <w:rPr>
          <w:sz w:val="28"/>
        </w:rPr>
        <w:t>thiết</w:t>
      </w:r>
      <w:r>
        <w:rPr>
          <w:spacing w:val="-5"/>
          <w:sz w:val="28"/>
        </w:rPr>
        <w:t> </w:t>
      </w:r>
      <w:r>
        <w:rPr>
          <w:sz w:val="28"/>
        </w:rPr>
        <w:t>kế</w:t>
      </w:r>
      <w:r>
        <w:rPr>
          <w:spacing w:val="-5"/>
          <w:sz w:val="28"/>
        </w:rPr>
        <w:t> </w:t>
      </w:r>
      <w:r>
        <w:rPr>
          <w:sz w:val="28"/>
        </w:rPr>
        <w:t>cơ</w:t>
      </w:r>
      <w:r>
        <w:rPr>
          <w:spacing w:val="-2"/>
          <w:sz w:val="28"/>
        </w:rPr>
        <w:t> </w:t>
      </w:r>
      <w:r>
        <w:rPr>
          <w:sz w:val="28"/>
        </w:rPr>
        <w:t>sở</w:t>
      </w:r>
      <w:r>
        <w:rPr>
          <w:spacing w:val="-2"/>
          <w:sz w:val="28"/>
        </w:rPr>
        <w:t> </w:t>
      </w:r>
      <w:r>
        <w:rPr>
          <w:sz w:val="28"/>
        </w:rPr>
        <w:t>trong</w:t>
      </w:r>
      <w:r>
        <w:rPr>
          <w:spacing w:val="-1"/>
          <w:sz w:val="28"/>
        </w:rPr>
        <w:t> </w:t>
      </w:r>
      <w:r>
        <w:rPr>
          <w:sz w:val="28"/>
        </w:rPr>
        <w:t>báo</w:t>
      </w:r>
      <w:r>
        <w:rPr>
          <w:spacing w:val="-1"/>
          <w:sz w:val="28"/>
        </w:rPr>
        <w:t> </w:t>
      </w:r>
      <w:r>
        <w:rPr>
          <w:sz w:val="28"/>
        </w:rPr>
        <w:t>cáo</w:t>
      </w:r>
      <w:r>
        <w:rPr>
          <w:spacing w:val="-5"/>
          <w:sz w:val="28"/>
        </w:rPr>
        <w:t> </w:t>
      </w:r>
      <w:r>
        <w:rPr>
          <w:sz w:val="28"/>
        </w:rPr>
        <w:t>nghiên</w:t>
      </w:r>
      <w:r>
        <w:rPr>
          <w:spacing w:val="-1"/>
          <w:sz w:val="28"/>
        </w:rPr>
        <w:t> </w:t>
      </w:r>
      <w:r>
        <w:rPr>
          <w:sz w:val="28"/>
        </w:rPr>
        <w:t>cứu</w:t>
      </w:r>
      <w:r>
        <w:rPr>
          <w:spacing w:val="-1"/>
          <w:sz w:val="28"/>
        </w:rPr>
        <w:t> </w:t>
      </w:r>
      <w:r>
        <w:rPr>
          <w:sz w:val="28"/>
        </w:rPr>
        <w:t>khả</w:t>
      </w:r>
      <w:r>
        <w:rPr>
          <w:spacing w:val="-4"/>
          <w:sz w:val="28"/>
        </w:rPr>
        <w:t> </w:t>
      </w:r>
      <w:r>
        <w:rPr>
          <w:spacing w:val="-5"/>
          <w:sz w:val="28"/>
        </w:rPr>
        <w:t>thi</w:t>
      </w:r>
    </w:p>
    <w:p>
      <w:pPr>
        <w:pStyle w:val="ListParagraph"/>
        <w:numPr>
          <w:ilvl w:val="1"/>
          <w:numId w:val="12"/>
        </w:numPr>
        <w:tabs>
          <w:tab w:pos="1161" w:val="left" w:leader="none"/>
        </w:tabs>
        <w:spacing w:line="254" w:lineRule="auto" w:before="137" w:after="0"/>
        <w:ind w:left="143" w:right="134" w:firstLine="707"/>
        <w:jc w:val="both"/>
        <w:rPr>
          <w:sz w:val="28"/>
        </w:rPr>
      </w:pPr>
      <w:r>
        <w:rPr>
          <w:sz w:val="28"/>
        </w:rPr>
        <w:t>Sở Xây dựng thực hiện thẩm định Báo cáo nghiên cứu khả thi đầu tư xây</w:t>
      </w:r>
      <w:r>
        <w:rPr>
          <w:spacing w:val="-2"/>
          <w:sz w:val="28"/>
        </w:rPr>
        <w:t> </w:t>
      </w:r>
      <w:r>
        <w:rPr>
          <w:sz w:val="28"/>
        </w:rPr>
        <w:t>dựng, bao gồm</w:t>
      </w:r>
      <w:r>
        <w:rPr>
          <w:spacing w:val="-4"/>
          <w:sz w:val="28"/>
        </w:rPr>
        <w:t> </w:t>
      </w:r>
      <w:r>
        <w:rPr>
          <w:sz w:val="28"/>
        </w:rPr>
        <w:t>các nội dung của thiết kế cơ sở thuộc phạm vi thẩm</w:t>
      </w:r>
      <w:r>
        <w:rPr>
          <w:spacing w:val="-4"/>
          <w:sz w:val="28"/>
        </w:rPr>
        <w:t> </w:t>
      </w:r>
      <w:r>
        <w:rPr>
          <w:sz w:val="28"/>
        </w:rPr>
        <w:t>định của cơ</w:t>
      </w:r>
      <w:r>
        <w:rPr>
          <w:spacing w:val="-1"/>
          <w:sz w:val="28"/>
        </w:rPr>
        <w:t> </w:t>
      </w:r>
      <w:r>
        <w:rPr>
          <w:sz w:val="28"/>
        </w:rPr>
        <w:t>quan chuyên môn về</w:t>
      </w:r>
      <w:r>
        <w:rPr>
          <w:spacing w:val="-2"/>
          <w:sz w:val="28"/>
        </w:rPr>
        <w:t> </w:t>
      </w:r>
      <w:r>
        <w:rPr>
          <w:sz w:val="28"/>
        </w:rPr>
        <w:t>xây</w:t>
      </w:r>
      <w:r>
        <w:rPr>
          <w:spacing w:val="-5"/>
          <w:sz w:val="28"/>
        </w:rPr>
        <w:t> </w:t>
      </w:r>
      <w:r>
        <w:rPr>
          <w:sz w:val="28"/>
        </w:rPr>
        <w:t>dựng,</w:t>
      </w:r>
      <w:r>
        <w:rPr>
          <w:spacing w:val="-2"/>
          <w:sz w:val="28"/>
        </w:rPr>
        <w:t> </w:t>
      </w:r>
      <w:r>
        <w:rPr>
          <w:sz w:val="28"/>
        </w:rPr>
        <w:t>đối</w:t>
      </w:r>
      <w:r>
        <w:rPr>
          <w:spacing w:val="-4"/>
          <w:sz w:val="28"/>
        </w:rPr>
        <w:t> </w:t>
      </w:r>
      <w:r>
        <w:rPr>
          <w:sz w:val="28"/>
        </w:rPr>
        <w:t>với</w:t>
      </w:r>
      <w:r>
        <w:rPr>
          <w:spacing w:val="-4"/>
          <w:sz w:val="28"/>
        </w:rPr>
        <w:t> </w:t>
      </w:r>
      <w:r>
        <w:rPr>
          <w:sz w:val="28"/>
        </w:rPr>
        <w:t>dự</w:t>
      </w:r>
      <w:r>
        <w:rPr>
          <w:spacing w:val="-3"/>
          <w:sz w:val="28"/>
        </w:rPr>
        <w:t> </w:t>
      </w:r>
      <w:r>
        <w:rPr>
          <w:sz w:val="28"/>
        </w:rPr>
        <w:t>án đầu</w:t>
      </w:r>
      <w:r>
        <w:rPr>
          <w:spacing w:val="-4"/>
          <w:sz w:val="28"/>
        </w:rPr>
        <w:t> </w:t>
      </w:r>
      <w:r>
        <w:rPr>
          <w:sz w:val="28"/>
        </w:rPr>
        <w:t>tư</w:t>
      </w:r>
      <w:r>
        <w:rPr>
          <w:spacing w:val="-2"/>
          <w:sz w:val="28"/>
        </w:rPr>
        <w:t> </w:t>
      </w:r>
      <w:r>
        <w:rPr>
          <w:sz w:val="28"/>
        </w:rPr>
        <w:t>xây</w:t>
      </w:r>
      <w:r>
        <w:rPr>
          <w:spacing w:val="-4"/>
          <w:sz w:val="28"/>
        </w:rPr>
        <w:t> </w:t>
      </w:r>
      <w:r>
        <w:rPr>
          <w:sz w:val="28"/>
        </w:rPr>
        <w:t>dựng mỏ</w:t>
      </w:r>
      <w:r>
        <w:rPr>
          <w:spacing w:val="-1"/>
          <w:sz w:val="28"/>
        </w:rPr>
        <w:t> </w:t>
      </w:r>
      <w:r>
        <w:rPr>
          <w:sz w:val="28"/>
        </w:rPr>
        <w:t>khoáng sản làm vật liệu xây dựng, khoáng sản làm nguyên liệu sản xuất xi măng thuộc đối tượng phải được cơ quan chuyên môn về xây dựng thẩm định và thuộc chuyên ngành, phạm vi, thẩm quyền của Sở Xây dựng theo quy định của pháp luật về xây dựng; hướng dẫn, kiểm tra việc lập, thẩm định thiết kế cơ sở đối với các dự án thuộc phạm vi quản lý theo quy</w:t>
      </w:r>
      <w:r>
        <w:rPr>
          <w:spacing w:val="-1"/>
          <w:sz w:val="28"/>
        </w:rPr>
        <w:t> </w:t>
      </w:r>
      <w:r>
        <w:rPr>
          <w:sz w:val="28"/>
        </w:rPr>
        <w:t>định của pháp luật;</w:t>
      </w:r>
    </w:p>
    <w:p>
      <w:pPr>
        <w:pStyle w:val="ListParagraph"/>
        <w:numPr>
          <w:ilvl w:val="1"/>
          <w:numId w:val="12"/>
        </w:numPr>
        <w:tabs>
          <w:tab w:pos="1193" w:val="left" w:leader="none"/>
        </w:tabs>
        <w:spacing w:line="254" w:lineRule="auto" w:before="111" w:after="0"/>
        <w:ind w:left="143" w:right="131" w:firstLine="707"/>
        <w:jc w:val="both"/>
        <w:rPr>
          <w:sz w:val="28"/>
        </w:rPr>
      </w:pPr>
      <w:r>
        <w:rPr>
          <w:sz w:val="28"/>
        </w:rPr>
        <w:t>Sở Công Thương thẩm định báo cáo nghiên cứu khả thi đầu tư xây dựng, trong đó có nội dung thiết kế cơ sở đối với dự án đầu tư khai thác khoáng sản (trừ mỏ khoáng sản làm vật liệu xây dựng, khoáng sản làm nguyên liệu sản xuất xi măng) thuộc đối tượng, chuyên ngành quản lý, phạm vi và thẩm quyền theo quy định của pháp luật về xây dựng; hướng dẫn, kiểm tra việc lập, thẩm định thiết kế cơ sở đối với các dự án thuộc phạm vi quản lý theo quy định của pháp luật;</w:t>
      </w:r>
    </w:p>
    <w:p>
      <w:pPr>
        <w:pStyle w:val="ListParagraph"/>
        <w:spacing w:after="0" w:line="254" w:lineRule="auto"/>
        <w:jc w:val="both"/>
        <w:rPr>
          <w:sz w:val="28"/>
        </w:rPr>
        <w:sectPr>
          <w:pgSz w:w="11910" w:h="16840"/>
          <w:pgMar w:header="571" w:footer="0" w:top="1060" w:bottom="280" w:left="1559" w:right="992"/>
        </w:sectPr>
      </w:pPr>
    </w:p>
    <w:p>
      <w:pPr>
        <w:pStyle w:val="ListParagraph"/>
        <w:numPr>
          <w:ilvl w:val="1"/>
          <w:numId w:val="12"/>
        </w:numPr>
        <w:tabs>
          <w:tab w:pos="1151" w:val="left" w:leader="none"/>
        </w:tabs>
        <w:spacing w:line="254" w:lineRule="auto" w:before="79" w:after="0"/>
        <w:ind w:left="143" w:right="135" w:firstLine="707"/>
        <w:jc w:val="both"/>
        <w:rPr>
          <w:sz w:val="28"/>
        </w:rPr>
      </w:pPr>
      <w:r>
        <w:rPr>
          <w:sz w:val="28"/>
        </w:rPr>
        <w:t>Ban Quản lý Khu kinh tế Lai Châu thẩm định báo cáo nghiên cứu khả thi đầu tư xây dựng, trong đó có nội dung thiết kế cơ sở đối với dự án đầu tư</w:t>
      </w:r>
      <w:r>
        <w:rPr>
          <w:spacing w:val="40"/>
          <w:sz w:val="28"/>
        </w:rPr>
        <w:t> </w:t>
      </w:r>
      <w:r>
        <w:rPr>
          <w:sz w:val="28"/>
        </w:rPr>
        <w:t>khai thác khoáng sản tại địa bàn được giao quản lý theo quy định của pháp luật về xây dựng; hướng dẫn, kiểm tra việc lập, thẩm định thiết kế cơ sở đối với các dự án thuộc phạm</w:t>
      </w:r>
      <w:r>
        <w:rPr>
          <w:spacing w:val="-3"/>
          <w:sz w:val="28"/>
        </w:rPr>
        <w:t> </w:t>
      </w:r>
      <w:r>
        <w:rPr>
          <w:sz w:val="28"/>
        </w:rPr>
        <w:t>vi quản lý theo quy</w:t>
      </w:r>
      <w:r>
        <w:rPr>
          <w:spacing w:val="-1"/>
          <w:sz w:val="28"/>
        </w:rPr>
        <w:t> </w:t>
      </w:r>
      <w:r>
        <w:rPr>
          <w:sz w:val="28"/>
        </w:rPr>
        <w:t>định của pháp luật;</w:t>
      </w:r>
    </w:p>
    <w:p>
      <w:pPr>
        <w:pStyle w:val="ListParagraph"/>
        <w:numPr>
          <w:ilvl w:val="1"/>
          <w:numId w:val="12"/>
        </w:numPr>
        <w:tabs>
          <w:tab w:pos="1155" w:val="left" w:leader="none"/>
        </w:tabs>
        <w:spacing w:line="252" w:lineRule="auto" w:before="115" w:after="0"/>
        <w:ind w:left="143" w:right="135" w:firstLine="707"/>
        <w:jc w:val="both"/>
        <w:rPr>
          <w:sz w:val="28"/>
        </w:rPr>
      </w:pPr>
      <w:r>
        <w:rPr>
          <w:sz w:val="28"/>
        </w:rPr>
        <w:t>Các sở, ngành, cơ quan, đơn vị có liên quan và Ủy</w:t>
      </w:r>
      <w:r>
        <w:rPr>
          <w:spacing w:val="-4"/>
          <w:sz w:val="28"/>
        </w:rPr>
        <w:t> </w:t>
      </w:r>
      <w:r>
        <w:rPr>
          <w:sz w:val="28"/>
        </w:rPr>
        <w:t>ban nhân dân cấp xã nơi thực hiện dự án có trách nhiệm cung cấp thông tin, tài liệu, tham gia ý kiến đối với nội dung thuộc chức năng, nhiệm vụ và phạm vi quản lý được giao theo đề nghị của cơ quan chủ trì thẩm định; chịu trách nhiệm trước pháp luật về nội dung thông tin, tài liệu và ý kiến đã cung cấp.</w:t>
      </w:r>
    </w:p>
    <w:p>
      <w:pPr>
        <w:pStyle w:val="ListParagraph"/>
        <w:numPr>
          <w:ilvl w:val="0"/>
          <w:numId w:val="12"/>
        </w:numPr>
        <w:tabs>
          <w:tab w:pos="1150" w:val="left" w:leader="none"/>
        </w:tabs>
        <w:spacing w:line="254" w:lineRule="auto" w:before="130" w:after="0"/>
        <w:ind w:left="143" w:right="149" w:firstLine="707"/>
        <w:jc w:val="both"/>
        <w:rPr>
          <w:sz w:val="28"/>
        </w:rPr>
      </w:pPr>
      <w:r>
        <w:rPr>
          <w:sz w:val="28"/>
        </w:rPr>
        <w:t>Phê duyệt hồ sơ đề nghị phê duyệt kế hoạch quản lý rủi ro trong khai thác khoáng sản bằng phương pháp hầm lò.</w:t>
      </w:r>
    </w:p>
    <w:p>
      <w:pPr>
        <w:pStyle w:val="ListParagraph"/>
        <w:numPr>
          <w:ilvl w:val="1"/>
          <w:numId w:val="12"/>
        </w:numPr>
        <w:tabs>
          <w:tab w:pos="1173" w:val="left" w:leader="none"/>
        </w:tabs>
        <w:spacing w:line="254" w:lineRule="auto" w:before="116" w:after="0"/>
        <w:ind w:left="143" w:right="140" w:firstLine="707"/>
        <w:jc w:val="both"/>
        <w:rPr>
          <w:sz w:val="28"/>
        </w:rPr>
      </w:pPr>
      <w:r>
        <w:rPr>
          <w:sz w:val="28"/>
        </w:rPr>
        <w:t>Sở Công Thương chủ trì tiếp nhận, kiểm tra, đánh giá, trình Ủy ban nhân dân tỉnh phê duyệt hồ sơ đề nghị phê duyệt kế hoạch quản lý rủi ro trong khai thác khoáng sản bằng phương pháp hầm lò của các doanh nghiệp đối với các</w:t>
      </w:r>
      <w:r>
        <w:rPr>
          <w:spacing w:val="-2"/>
          <w:sz w:val="28"/>
        </w:rPr>
        <w:t> </w:t>
      </w:r>
      <w:r>
        <w:rPr>
          <w:sz w:val="28"/>
        </w:rPr>
        <w:t>mỏ</w:t>
      </w:r>
      <w:r>
        <w:rPr>
          <w:spacing w:val="-1"/>
          <w:sz w:val="28"/>
        </w:rPr>
        <w:t> </w:t>
      </w:r>
      <w:r>
        <w:rPr>
          <w:sz w:val="28"/>
        </w:rPr>
        <w:t>được</w:t>
      </w:r>
      <w:r>
        <w:rPr>
          <w:spacing w:val="-2"/>
          <w:sz w:val="28"/>
        </w:rPr>
        <w:t> </w:t>
      </w:r>
      <w:r>
        <w:rPr>
          <w:sz w:val="28"/>
        </w:rPr>
        <w:t>Chủ</w:t>
      </w:r>
      <w:r>
        <w:rPr>
          <w:spacing w:val="-4"/>
          <w:sz w:val="28"/>
        </w:rPr>
        <w:t> </w:t>
      </w:r>
      <w:r>
        <w:rPr>
          <w:sz w:val="28"/>
        </w:rPr>
        <w:t>tịch</w:t>
      </w:r>
      <w:r>
        <w:rPr>
          <w:spacing w:val="-1"/>
          <w:sz w:val="28"/>
        </w:rPr>
        <w:t> </w:t>
      </w:r>
      <w:r>
        <w:rPr>
          <w:sz w:val="28"/>
        </w:rPr>
        <w:t>Ủy</w:t>
      </w:r>
      <w:r>
        <w:rPr>
          <w:spacing w:val="-6"/>
          <w:sz w:val="28"/>
        </w:rPr>
        <w:t> </w:t>
      </w:r>
      <w:r>
        <w:rPr>
          <w:sz w:val="28"/>
        </w:rPr>
        <w:t>ban</w:t>
      </w:r>
      <w:r>
        <w:rPr>
          <w:spacing w:val="-1"/>
          <w:sz w:val="28"/>
        </w:rPr>
        <w:t> </w:t>
      </w:r>
      <w:r>
        <w:rPr>
          <w:sz w:val="28"/>
        </w:rPr>
        <w:t>nhân</w:t>
      </w:r>
      <w:r>
        <w:rPr>
          <w:spacing w:val="-5"/>
          <w:sz w:val="28"/>
        </w:rPr>
        <w:t> </w:t>
      </w:r>
      <w:r>
        <w:rPr>
          <w:sz w:val="28"/>
        </w:rPr>
        <w:t>dân</w:t>
      </w:r>
      <w:r>
        <w:rPr>
          <w:spacing w:val="-1"/>
          <w:sz w:val="28"/>
        </w:rPr>
        <w:t> </w:t>
      </w:r>
      <w:r>
        <w:rPr>
          <w:sz w:val="28"/>
        </w:rPr>
        <w:t>tỉnh</w:t>
      </w:r>
      <w:r>
        <w:rPr>
          <w:spacing w:val="-1"/>
          <w:sz w:val="28"/>
        </w:rPr>
        <w:t> </w:t>
      </w:r>
      <w:r>
        <w:rPr>
          <w:sz w:val="28"/>
        </w:rPr>
        <w:t>cấp</w:t>
      </w:r>
      <w:r>
        <w:rPr>
          <w:spacing w:val="-4"/>
          <w:sz w:val="28"/>
        </w:rPr>
        <w:t> </w:t>
      </w:r>
      <w:r>
        <w:rPr>
          <w:sz w:val="28"/>
        </w:rPr>
        <w:t>giấy</w:t>
      </w:r>
      <w:r>
        <w:rPr>
          <w:spacing w:val="-6"/>
          <w:sz w:val="28"/>
        </w:rPr>
        <w:t> </w:t>
      </w:r>
      <w:r>
        <w:rPr>
          <w:sz w:val="28"/>
        </w:rPr>
        <w:t>phép</w:t>
      </w:r>
      <w:r>
        <w:rPr>
          <w:spacing w:val="-4"/>
          <w:sz w:val="28"/>
        </w:rPr>
        <w:t> </w:t>
      </w:r>
      <w:r>
        <w:rPr>
          <w:sz w:val="28"/>
        </w:rPr>
        <w:t>khai</w:t>
      </w:r>
      <w:r>
        <w:rPr>
          <w:spacing w:val="-1"/>
          <w:sz w:val="28"/>
        </w:rPr>
        <w:t> </w:t>
      </w:r>
      <w:r>
        <w:rPr>
          <w:sz w:val="28"/>
        </w:rPr>
        <w:t>thác</w:t>
      </w:r>
      <w:r>
        <w:rPr>
          <w:spacing w:val="-5"/>
          <w:sz w:val="28"/>
        </w:rPr>
        <w:t> </w:t>
      </w:r>
      <w:r>
        <w:rPr>
          <w:sz w:val="28"/>
        </w:rPr>
        <w:t>khoáng</w:t>
      </w:r>
      <w:r>
        <w:rPr>
          <w:spacing w:val="-5"/>
          <w:sz w:val="28"/>
        </w:rPr>
        <w:t> </w:t>
      </w:r>
      <w:r>
        <w:rPr>
          <w:sz w:val="28"/>
        </w:rPr>
        <w:t>sản;</w:t>
      </w:r>
    </w:p>
    <w:p>
      <w:pPr>
        <w:pStyle w:val="ListParagraph"/>
        <w:numPr>
          <w:ilvl w:val="1"/>
          <w:numId w:val="12"/>
        </w:numPr>
        <w:tabs>
          <w:tab w:pos="1173" w:val="left" w:leader="none"/>
        </w:tabs>
        <w:spacing w:line="254" w:lineRule="auto" w:before="116" w:after="0"/>
        <w:ind w:left="143" w:right="147" w:firstLine="707"/>
        <w:jc w:val="both"/>
        <w:rPr>
          <w:sz w:val="28"/>
        </w:rPr>
      </w:pPr>
      <w:r>
        <w:rPr>
          <w:sz w:val="28"/>
        </w:rPr>
        <w:t>Các sở, ngành liên quan; Ủy ban nhân dân cấp xã nơi có mỏ có trách nhiệm phối hợp thực hiện nhiệm vụ quy định tại điểm a khoản này.</w:t>
      </w:r>
    </w:p>
    <w:p>
      <w:pPr>
        <w:pStyle w:val="Heading1"/>
        <w:spacing w:line="254" w:lineRule="auto" w:before="117"/>
        <w:ind w:left="143" w:right="139" w:firstLine="707"/>
      </w:pPr>
      <w:r>
        <w:rPr/>
        <w:t>Điều 13. Đóng cửa mỏ trong trường hợp tổ chức, cá nhân khai thác khoáng sản không có khả năng thực hiện đóng cửa mỏ khoáng sản</w:t>
      </w:r>
    </w:p>
    <w:p>
      <w:pPr>
        <w:pStyle w:val="ListParagraph"/>
        <w:numPr>
          <w:ilvl w:val="0"/>
          <w:numId w:val="13"/>
        </w:numPr>
        <w:tabs>
          <w:tab w:pos="1130" w:val="left" w:leader="none"/>
        </w:tabs>
        <w:spacing w:line="240" w:lineRule="auto" w:before="119" w:after="0"/>
        <w:ind w:left="1130" w:right="0" w:hanging="279"/>
        <w:jc w:val="both"/>
        <w:rPr>
          <w:sz w:val="28"/>
        </w:rPr>
      </w:pPr>
      <w:r>
        <w:rPr>
          <w:sz w:val="28"/>
        </w:rPr>
        <w:t>Sở</w:t>
      </w:r>
      <w:r>
        <w:rPr>
          <w:spacing w:val="-3"/>
          <w:sz w:val="28"/>
        </w:rPr>
        <w:t> </w:t>
      </w:r>
      <w:r>
        <w:rPr>
          <w:sz w:val="28"/>
        </w:rPr>
        <w:t>Nông</w:t>
      </w:r>
      <w:r>
        <w:rPr>
          <w:spacing w:val="-5"/>
          <w:sz w:val="28"/>
        </w:rPr>
        <w:t> </w:t>
      </w:r>
      <w:r>
        <w:rPr>
          <w:sz w:val="28"/>
        </w:rPr>
        <w:t>nghiệp</w:t>
      </w:r>
      <w:r>
        <w:rPr>
          <w:spacing w:val="-1"/>
          <w:sz w:val="28"/>
        </w:rPr>
        <w:t> </w:t>
      </w:r>
      <w:r>
        <w:rPr>
          <w:sz w:val="28"/>
        </w:rPr>
        <w:t>và</w:t>
      </w:r>
      <w:r>
        <w:rPr>
          <w:spacing w:val="-4"/>
          <w:sz w:val="28"/>
        </w:rPr>
        <w:t> </w:t>
      </w:r>
      <w:r>
        <w:rPr>
          <w:sz w:val="28"/>
        </w:rPr>
        <w:t>Môi</w:t>
      </w:r>
      <w:r>
        <w:rPr>
          <w:spacing w:val="-4"/>
          <w:sz w:val="28"/>
        </w:rPr>
        <w:t> </w:t>
      </w:r>
      <w:r>
        <w:rPr>
          <w:spacing w:val="-2"/>
          <w:sz w:val="28"/>
        </w:rPr>
        <w:t>trường</w:t>
      </w:r>
    </w:p>
    <w:p>
      <w:pPr>
        <w:pStyle w:val="ListParagraph"/>
        <w:numPr>
          <w:ilvl w:val="1"/>
          <w:numId w:val="13"/>
        </w:numPr>
        <w:tabs>
          <w:tab w:pos="1149" w:val="left" w:leader="none"/>
        </w:tabs>
        <w:spacing w:line="254" w:lineRule="auto" w:before="136" w:after="0"/>
        <w:ind w:left="143" w:right="134" w:firstLine="707"/>
        <w:jc w:val="both"/>
        <w:rPr>
          <w:sz w:val="28"/>
        </w:rPr>
      </w:pPr>
      <w:r>
        <w:rPr>
          <w:sz w:val="28"/>
        </w:rPr>
        <w:t>Lựa chọn đơn vị thực hiện đóng cửa mỏ khoáng sản theo quy định của pháp luật về đấu thầu. Tiếp nhận, tham mưu thẩm định hồ sơ đóng cửa mỏ khoáng sản theo quy định;</w:t>
      </w:r>
    </w:p>
    <w:p>
      <w:pPr>
        <w:pStyle w:val="ListParagraph"/>
        <w:numPr>
          <w:ilvl w:val="1"/>
          <w:numId w:val="13"/>
        </w:numPr>
        <w:tabs>
          <w:tab w:pos="1175" w:val="left" w:leader="none"/>
        </w:tabs>
        <w:spacing w:line="254" w:lineRule="auto" w:before="116" w:after="0"/>
        <w:ind w:left="143" w:right="132" w:firstLine="707"/>
        <w:jc w:val="both"/>
        <w:rPr>
          <w:sz w:val="28"/>
        </w:rPr>
      </w:pPr>
      <w:r>
        <w:rPr>
          <w:sz w:val="28"/>
        </w:rPr>
        <w:t>Kinh phí để lập, thực hiện đề án đóng cửa mỏ khoáng sản sử dụng từ tiền ký quỹ cải tạo, phục hồi môi trường của tổ chức, cá nhân được cấp giấy phép khai thác khoáng sản, giấy phép khai thác tận thu khoáng sản; kinh phí xử lý tài sản của doanh nghiệp, hợp tác xã phát sinh sau khi quyết định tuyên bố doanh nghiệp, hợp tác xã giải thể hoặc phá sản (nếu có) theo quy định của pháp luật về doanh nghiệp, pháp luật về hợp tác xã và pháp luật về phục hồi, phá sản. Trường hợp không đủ để thực hiện đóng cửa mỏ khoáng sản, Sở Nông nghiệp</w:t>
      </w:r>
      <w:r>
        <w:rPr>
          <w:spacing w:val="80"/>
          <w:sz w:val="28"/>
        </w:rPr>
        <w:t> </w:t>
      </w:r>
      <w:r>
        <w:rPr>
          <w:sz w:val="28"/>
        </w:rPr>
        <w:t>và Môi trường tổng hợp, gửi Sở Tài chính để tham mưu Ủy ban nhân dân tỉnh</w:t>
      </w:r>
      <w:r>
        <w:rPr>
          <w:spacing w:val="80"/>
          <w:sz w:val="28"/>
        </w:rPr>
        <w:t> </w:t>
      </w:r>
      <w:r>
        <w:rPr>
          <w:sz w:val="28"/>
        </w:rPr>
        <w:t>bổ sung dự toán ngân sách theo quy định.</w:t>
      </w:r>
    </w:p>
    <w:p>
      <w:pPr>
        <w:pStyle w:val="ListParagraph"/>
        <w:numPr>
          <w:ilvl w:val="0"/>
          <w:numId w:val="13"/>
        </w:numPr>
        <w:tabs>
          <w:tab w:pos="1159" w:val="left" w:leader="none"/>
        </w:tabs>
        <w:spacing w:line="254" w:lineRule="auto" w:before="109" w:after="0"/>
        <w:ind w:left="143" w:right="134" w:firstLine="707"/>
        <w:jc w:val="both"/>
        <w:rPr>
          <w:sz w:val="28"/>
        </w:rPr>
      </w:pPr>
      <w:r>
        <w:rPr>
          <w:sz w:val="28"/>
        </w:rPr>
        <w:t>Sở Tài chính tham mưu Ủy ban nhân dân tỉnh bổ sung dự toán ngân sách cho Sở Nông nghiệp và Môi trường trong trường hợp không đủ kinh phí để thực hiện đóng cửa mỏ khoáng sản.</w:t>
      </w:r>
    </w:p>
    <w:p>
      <w:pPr>
        <w:pStyle w:val="ListParagraph"/>
        <w:numPr>
          <w:ilvl w:val="0"/>
          <w:numId w:val="13"/>
        </w:numPr>
        <w:tabs>
          <w:tab w:pos="1133" w:val="left" w:leader="none"/>
        </w:tabs>
        <w:spacing w:line="254" w:lineRule="auto" w:before="117" w:after="0"/>
        <w:ind w:left="143" w:right="140" w:firstLine="707"/>
        <w:jc w:val="both"/>
        <w:rPr>
          <w:sz w:val="28"/>
        </w:rPr>
      </w:pPr>
      <w:r>
        <w:rPr>
          <w:sz w:val="28"/>
        </w:rPr>
        <w:t>Các</w:t>
      </w:r>
      <w:r>
        <w:rPr>
          <w:spacing w:val="-1"/>
          <w:sz w:val="28"/>
        </w:rPr>
        <w:t> </w:t>
      </w:r>
      <w:r>
        <w:rPr>
          <w:sz w:val="28"/>
        </w:rPr>
        <w:t>Sở,</w:t>
      </w:r>
      <w:r>
        <w:rPr>
          <w:spacing w:val="-1"/>
          <w:sz w:val="28"/>
        </w:rPr>
        <w:t> </w:t>
      </w:r>
      <w:r>
        <w:rPr>
          <w:sz w:val="28"/>
        </w:rPr>
        <w:t>ngành: Tài chính, Công Thương, Xây</w:t>
      </w:r>
      <w:r>
        <w:rPr>
          <w:spacing w:val="-2"/>
          <w:sz w:val="28"/>
        </w:rPr>
        <w:t> </w:t>
      </w:r>
      <w:r>
        <w:rPr>
          <w:sz w:val="28"/>
        </w:rPr>
        <w:t>dựng, Khoa</w:t>
      </w:r>
      <w:r>
        <w:rPr>
          <w:spacing w:val="-1"/>
          <w:sz w:val="28"/>
        </w:rPr>
        <w:t> </w:t>
      </w:r>
      <w:r>
        <w:rPr>
          <w:sz w:val="28"/>
        </w:rPr>
        <w:t>học và</w:t>
      </w:r>
      <w:r>
        <w:rPr>
          <w:spacing w:val="-1"/>
          <w:sz w:val="28"/>
        </w:rPr>
        <w:t> </w:t>
      </w:r>
      <w:r>
        <w:rPr>
          <w:sz w:val="28"/>
        </w:rPr>
        <w:t>Công nghệ; Ủy ban nhân dân cấp xã nơi có mỏ khoáng sản đóng cửa có trách nhiệm phối hợp thẩm định hồ sơ đóng cửa mỏ khoáng sản.</w:t>
      </w:r>
    </w:p>
    <w:p>
      <w:pPr>
        <w:pStyle w:val="ListParagraph"/>
        <w:spacing w:after="0" w:line="254" w:lineRule="auto"/>
        <w:jc w:val="both"/>
        <w:rPr>
          <w:sz w:val="28"/>
        </w:rPr>
        <w:sectPr>
          <w:pgSz w:w="11910" w:h="16840"/>
          <w:pgMar w:header="571" w:footer="0" w:top="1060" w:bottom="280" w:left="1559" w:right="992"/>
        </w:sectPr>
      </w:pPr>
    </w:p>
    <w:p>
      <w:pPr>
        <w:pStyle w:val="Heading1"/>
        <w:spacing w:before="79"/>
      </w:pPr>
      <w:r>
        <w:rPr/>
        <w:t>Điều</w:t>
      </w:r>
      <w:r>
        <w:rPr>
          <w:spacing w:val="-3"/>
        </w:rPr>
        <w:t> </w:t>
      </w:r>
      <w:r>
        <w:rPr/>
        <w:t>14.</w:t>
      </w:r>
      <w:r>
        <w:rPr>
          <w:spacing w:val="-2"/>
        </w:rPr>
        <w:t> </w:t>
      </w:r>
      <w:r>
        <w:rPr/>
        <w:t>Cấp</w:t>
      </w:r>
      <w:r>
        <w:rPr>
          <w:spacing w:val="-2"/>
        </w:rPr>
        <w:t> </w:t>
      </w:r>
      <w:r>
        <w:rPr/>
        <w:t>giấy</w:t>
      </w:r>
      <w:r>
        <w:rPr>
          <w:spacing w:val="-2"/>
        </w:rPr>
        <w:t> </w:t>
      </w:r>
      <w:r>
        <w:rPr/>
        <w:t>phép</w:t>
      </w:r>
      <w:r>
        <w:rPr>
          <w:spacing w:val="-2"/>
        </w:rPr>
        <w:t> </w:t>
      </w:r>
      <w:r>
        <w:rPr/>
        <w:t>thăm</w:t>
      </w:r>
      <w:r>
        <w:rPr>
          <w:spacing w:val="-5"/>
        </w:rPr>
        <w:t> </w:t>
      </w:r>
      <w:r>
        <w:rPr/>
        <w:t>dò,</w:t>
      </w:r>
      <w:r>
        <w:rPr>
          <w:spacing w:val="-2"/>
        </w:rPr>
        <w:t> </w:t>
      </w:r>
      <w:r>
        <w:rPr/>
        <w:t>khai</w:t>
      </w:r>
      <w:r>
        <w:rPr>
          <w:spacing w:val="-1"/>
        </w:rPr>
        <w:t> </w:t>
      </w:r>
      <w:r>
        <w:rPr/>
        <w:t>thác</w:t>
      </w:r>
      <w:r>
        <w:rPr>
          <w:spacing w:val="-2"/>
        </w:rPr>
        <w:t> </w:t>
      </w:r>
      <w:r>
        <w:rPr/>
        <w:t>cát,</w:t>
      </w:r>
      <w:r>
        <w:rPr>
          <w:spacing w:val="-3"/>
        </w:rPr>
        <w:t> </w:t>
      </w:r>
      <w:r>
        <w:rPr/>
        <w:t>sỏi</w:t>
      </w:r>
      <w:r>
        <w:rPr>
          <w:spacing w:val="-6"/>
        </w:rPr>
        <w:t> </w:t>
      </w:r>
      <w:r>
        <w:rPr/>
        <w:t>lòng</w:t>
      </w:r>
      <w:r>
        <w:rPr>
          <w:spacing w:val="-5"/>
        </w:rPr>
        <w:t> </w:t>
      </w:r>
      <w:r>
        <w:rPr/>
        <w:t>sông,</w:t>
      </w:r>
      <w:r>
        <w:rPr>
          <w:spacing w:val="-3"/>
        </w:rPr>
        <w:t> </w:t>
      </w:r>
      <w:r>
        <w:rPr/>
        <w:t>lòng</w:t>
      </w:r>
      <w:r>
        <w:rPr>
          <w:spacing w:val="-1"/>
        </w:rPr>
        <w:t> </w:t>
      </w:r>
      <w:r>
        <w:rPr>
          <w:spacing w:val="-5"/>
        </w:rPr>
        <w:t>hồ</w:t>
      </w:r>
    </w:p>
    <w:p>
      <w:pPr>
        <w:pStyle w:val="BodyText"/>
        <w:spacing w:line="254" w:lineRule="auto" w:before="139"/>
        <w:ind w:right="132"/>
      </w:pPr>
      <w:r>
        <w:rPr/>
        <w:t>Trong quá trình tham mưu thẩm định hồ sơ cấp phép thăm dò, khai thác cát,</w:t>
      </w:r>
      <w:r>
        <w:rPr>
          <w:spacing w:val="-6"/>
        </w:rPr>
        <w:t> </w:t>
      </w:r>
      <w:r>
        <w:rPr/>
        <w:t>sỏi</w:t>
      </w:r>
      <w:r>
        <w:rPr>
          <w:spacing w:val="-4"/>
        </w:rPr>
        <w:t> </w:t>
      </w:r>
      <w:r>
        <w:rPr/>
        <w:t>lòng</w:t>
      </w:r>
      <w:r>
        <w:rPr>
          <w:spacing w:val="-7"/>
        </w:rPr>
        <w:t> </w:t>
      </w:r>
      <w:r>
        <w:rPr/>
        <w:t>sông,</w:t>
      </w:r>
      <w:r>
        <w:rPr>
          <w:spacing w:val="-6"/>
        </w:rPr>
        <w:t> </w:t>
      </w:r>
      <w:r>
        <w:rPr/>
        <w:t>lòng</w:t>
      </w:r>
      <w:r>
        <w:rPr>
          <w:spacing w:val="-4"/>
        </w:rPr>
        <w:t> </w:t>
      </w:r>
      <w:r>
        <w:rPr/>
        <w:t>hồ,</w:t>
      </w:r>
      <w:r>
        <w:rPr>
          <w:spacing w:val="-6"/>
        </w:rPr>
        <w:t> </w:t>
      </w:r>
      <w:r>
        <w:rPr/>
        <w:t>Sở</w:t>
      </w:r>
      <w:r>
        <w:rPr>
          <w:spacing w:val="-5"/>
        </w:rPr>
        <w:t> </w:t>
      </w:r>
      <w:r>
        <w:rPr/>
        <w:t>Nông</w:t>
      </w:r>
      <w:r>
        <w:rPr>
          <w:spacing w:val="-7"/>
        </w:rPr>
        <w:t> </w:t>
      </w:r>
      <w:r>
        <w:rPr/>
        <w:t>nghiệp</w:t>
      </w:r>
      <w:r>
        <w:rPr>
          <w:spacing w:val="-7"/>
        </w:rPr>
        <w:t> </w:t>
      </w:r>
      <w:r>
        <w:rPr/>
        <w:t>và</w:t>
      </w:r>
      <w:r>
        <w:rPr>
          <w:spacing w:val="-6"/>
        </w:rPr>
        <w:t> </w:t>
      </w:r>
      <w:r>
        <w:rPr/>
        <w:t>Môi</w:t>
      </w:r>
      <w:r>
        <w:rPr>
          <w:spacing w:val="-4"/>
        </w:rPr>
        <w:t> </w:t>
      </w:r>
      <w:r>
        <w:rPr/>
        <w:t>trường</w:t>
      </w:r>
      <w:r>
        <w:rPr>
          <w:spacing w:val="-4"/>
        </w:rPr>
        <w:t> </w:t>
      </w:r>
      <w:r>
        <w:rPr/>
        <w:t>tổ</w:t>
      </w:r>
      <w:r>
        <w:rPr>
          <w:spacing w:val="-4"/>
        </w:rPr>
        <w:t> </w:t>
      </w:r>
      <w:r>
        <w:rPr/>
        <w:t>chức</w:t>
      </w:r>
      <w:r>
        <w:rPr>
          <w:spacing w:val="-5"/>
        </w:rPr>
        <w:t> </w:t>
      </w:r>
      <w:r>
        <w:rPr/>
        <w:t>lấy</w:t>
      </w:r>
      <w:r>
        <w:rPr>
          <w:spacing w:val="-8"/>
        </w:rPr>
        <w:t> </w:t>
      </w:r>
      <w:r>
        <w:rPr/>
        <w:t>ý</w:t>
      </w:r>
      <w:r>
        <w:rPr>
          <w:spacing w:val="-4"/>
        </w:rPr>
        <w:t> </w:t>
      </w:r>
      <w:r>
        <w:rPr/>
        <w:t>kiến</w:t>
      </w:r>
      <w:r>
        <w:rPr>
          <w:spacing w:val="-4"/>
        </w:rPr>
        <w:t> </w:t>
      </w:r>
      <w:r>
        <w:rPr/>
        <w:t>các cơ quan có liên quan theo quy</w:t>
      </w:r>
      <w:r>
        <w:rPr>
          <w:spacing w:val="-1"/>
        </w:rPr>
        <w:t> </w:t>
      </w:r>
      <w:r>
        <w:rPr/>
        <w:t>định. Trường hợp khu vực thăm dò, khai thác cát, sỏi lòng sông, lòng hồ giáp ranh địa giới hành chính cấp tỉnh, tham mưu Ủy ban nhân</w:t>
      </w:r>
      <w:r>
        <w:rPr>
          <w:spacing w:val="-2"/>
        </w:rPr>
        <w:t> </w:t>
      </w:r>
      <w:r>
        <w:rPr/>
        <w:t>dân</w:t>
      </w:r>
      <w:r>
        <w:rPr>
          <w:spacing w:val="-2"/>
        </w:rPr>
        <w:t> </w:t>
      </w:r>
      <w:r>
        <w:rPr/>
        <w:t>tỉnh</w:t>
      </w:r>
      <w:r>
        <w:rPr>
          <w:spacing w:val="-2"/>
        </w:rPr>
        <w:t> </w:t>
      </w:r>
      <w:r>
        <w:rPr/>
        <w:t>ban</w:t>
      </w:r>
      <w:r>
        <w:rPr>
          <w:spacing w:val="-4"/>
        </w:rPr>
        <w:t> </w:t>
      </w:r>
      <w:r>
        <w:rPr/>
        <w:t>hành</w:t>
      </w:r>
      <w:r>
        <w:rPr>
          <w:spacing w:val="-2"/>
        </w:rPr>
        <w:t> </w:t>
      </w:r>
      <w:r>
        <w:rPr/>
        <w:t>văn</w:t>
      </w:r>
      <w:r>
        <w:rPr>
          <w:spacing w:val="-2"/>
        </w:rPr>
        <w:t> </w:t>
      </w:r>
      <w:r>
        <w:rPr/>
        <w:t>bản</w:t>
      </w:r>
      <w:r>
        <w:rPr>
          <w:spacing w:val="-2"/>
        </w:rPr>
        <w:t> </w:t>
      </w:r>
      <w:r>
        <w:rPr/>
        <w:t>lấy</w:t>
      </w:r>
      <w:r>
        <w:rPr>
          <w:spacing w:val="-6"/>
        </w:rPr>
        <w:t> </w:t>
      </w:r>
      <w:r>
        <w:rPr/>
        <w:t>ý</w:t>
      </w:r>
      <w:r>
        <w:rPr>
          <w:spacing w:val="-2"/>
        </w:rPr>
        <w:t> </w:t>
      </w:r>
      <w:r>
        <w:rPr/>
        <w:t>kiến</w:t>
      </w:r>
      <w:r>
        <w:rPr>
          <w:spacing w:val="-2"/>
        </w:rPr>
        <w:t> </w:t>
      </w:r>
      <w:r>
        <w:rPr/>
        <w:t>của</w:t>
      </w:r>
      <w:r>
        <w:rPr>
          <w:spacing w:val="-3"/>
        </w:rPr>
        <w:t> </w:t>
      </w:r>
      <w:r>
        <w:rPr/>
        <w:t>Ủy</w:t>
      </w:r>
      <w:r>
        <w:rPr>
          <w:spacing w:val="-6"/>
        </w:rPr>
        <w:t> </w:t>
      </w:r>
      <w:r>
        <w:rPr/>
        <w:t>ban</w:t>
      </w:r>
      <w:r>
        <w:rPr>
          <w:spacing w:val="-2"/>
        </w:rPr>
        <w:t> </w:t>
      </w:r>
      <w:r>
        <w:rPr/>
        <w:t>nhân</w:t>
      </w:r>
      <w:r>
        <w:rPr>
          <w:spacing w:val="-2"/>
        </w:rPr>
        <w:t> </w:t>
      </w:r>
      <w:r>
        <w:rPr/>
        <w:t>dân</w:t>
      </w:r>
      <w:r>
        <w:rPr>
          <w:spacing w:val="-2"/>
        </w:rPr>
        <w:t> </w:t>
      </w:r>
      <w:r>
        <w:rPr/>
        <w:t>tỉnh</w:t>
      </w:r>
      <w:r>
        <w:rPr>
          <w:spacing w:val="-2"/>
        </w:rPr>
        <w:t> </w:t>
      </w:r>
      <w:r>
        <w:rPr/>
        <w:t>giáp</w:t>
      </w:r>
      <w:r>
        <w:rPr>
          <w:spacing w:val="-2"/>
        </w:rPr>
        <w:t> </w:t>
      </w:r>
      <w:r>
        <w:rPr/>
        <w:t>ranh.</w:t>
      </w:r>
    </w:p>
    <w:p>
      <w:pPr>
        <w:pStyle w:val="Heading1"/>
        <w:spacing w:before="112"/>
      </w:pPr>
      <w:r>
        <w:rPr/>
        <w:t>Điều</w:t>
      </w:r>
      <w:r>
        <w:rPr>
          <w:spacing w:val="-3"/>
        </w:rPr>
        <w:t> </w:t>
      </w:r>
      <w:r>
        <w:rPr/>
        <w:t>15.</w:t>
      </w:r>
      <w:r>
        <w:rPr>
          <w:spacing w:val="-2"/>
        </w:rPr>
        <w:t> </w:t>
      </w:r>
      <w:r>
        <w:rPr/>
        <w:t>Thông tin,</w:t>
      </w:r>
      <w:r>
        <w:rPr>
          <w:spacing w:val="-5"/>
        </w:rPr>
        <w:t> </w:t>
      </w:r>
      <w:r>
        <w:rPr/>
        <w:t>dữ</w:t>
      </w:r>
      <w:r>
        <w:rPr>
          <w:spacing w:val="-3"/>
        </w:rPr>
        <w:t> </w:t>
      </w:r>
      <w:r>
        <w:rPr/>
        <w:t>liệu</w:t>
      </w:r>
      <w:r>
        <w:rPr>
          <w:spacing w:val="-4"/>
        </w:rPr>
        <w:t> </w:t>
      </w:r>
      <w:r>
        <w:rPr/>
        <w:t>về</w:t>
      </w:r>
      <w:r>
        <w:rPr>
          <w:spacing w:val="-2"/>
        </w:rPr>
        <w:t> </w:t>
      </w:r>
      <w:r>
        <w:rPr/>
        <w:t>địa chất,</w:t>
      </w:r>
      <w:r>
        <w:rPr>
          <w:spacing w:val="-5"/>
        </w:rPr>
        <w:t> </w:t>
      </w:r>
      <w:r>
        <w:rPr/>
        <w:t>khoáng</w:t>
      </w:r>
      <w:r>
        <w:rPr>
          <w:spacing w:val="-4"/>
        </w:rPr>
        <w:t> </w:t>
      </w:r>
      <w:r>
        <w:rPr>
          <w:spacing w:val="-5"/>
        </w:rPr>
        <w:t>sản</w:t>
      </w:r>
    </w:p>
    <w:p>
      <w:pPr>
        <w:pStyle w:val="BodyText"/>
        <w:spacing w:line="254" w:lineRule="auto" w:before="139"/>
        <w:ind w:right="135"/>
      </w:pPr>
      <w:r>
        <w:rPr/>
        <w:t>Sở Nông nghiệp và Môi trường chủ trì thu thập, cập nhật, lưu giữ, xây dựng cơ sở dữ liệu địa chất, khoáng sản trên địa bàn tỉnh, kết nối về hệ thống thông tin cơ</w:t>
      </w:r>
      <w:r>
        <w:rPr>
          <w:spacing w:val="-1"/>
        </w:rPr>
        <w:t> </w:t>
      </w:r>
      <w:r>
        <w:rPr/>
        <w:t>sở</w:t>
      </w:r>
      <w:r>
        <w:rPr>
          <w:spacing w:val="-1"/>
        </w:rPr>
        <w:t> </w:t>
      </w:r>
      <w:r>
        <w:rPr/>
        <w:t>dữ liệu của Bộ Nông nghiệp và Môi</w:t>
      </w:r>
      <w:r>
        <w:rPr>
          <w:spacing w:val="-1"/>
        </w:rPr>
        <w:t> </w:t>
      </w:r>
      <w:r>
        <w:rPr/>
        <w:t>trường. Đôn đốc,</w:t>
      </w:r>
      <w:r>
        <w:rPr>
          <w:spacing w:val="-2"/>
        </w:rPr>
        <w:t> </w:t>
      </w:r>
      <w:r>
        <w:rPr/>
        <w:t>kiểm</w:t>
      </w:r>
      <w:r>
        <w:rPr>
          <w:spacing w:val="-5"/>
        </w:rPr>
        <w:t> </w:t>
      </w:r>
      <w:r>
        <w:rPr/>
        <w:t>tra tổ chức, cá nhân hoạt động khoáng sản trên địa bàn tỉnh cập nhật thông tin, dữ liệu về địa chất, khoáng sản theo quy định.</w:t>
      </w:r>
    </w:p>
    <w:p>
      <w:pPr>
        <w:pStyle w:val="Heading1"/>
        <w:spacing w:line="254" w:lineRule="auto" w:before="114"/>
        <w:ind w:left="143" w:right="186" w:firstLine="707"/>
      </w:pPr>
      <w:r>
        <w:rPr/>
        <w:t>Điều 16. Khoanh định khu vực có khoáng sản phân tán, nhỏ lẻ; khoanh định khu vực không đấu giá quyền khai thác khoáng sản; lập kế hoạch và tổ chức đấu giá quyền khai thác khoáng sản</w:t>
      </w:r>
    </w:p>
    <w:p>
      <w:pPr>
        <w:pStyle w:val="ListParagraph"/>
        <w:numPr>
          <w:ilvl w:val="0"/>
          <w:numId w:val="14"/>
        </w:numPr>
        <w:tabs>
          <w:tab w:pos="1130" w:val="left" w:leader="none"/>
        </w:tabs>
        <w:spacing w:line="240" w:lineRule="auto" w:before="116" w:after="0"/>
        <w:ind w:left="1130" w:right="0" w:hanging="279"/>
        <w:jc w:val="both"/>
        <w:rPr>
          <w:sz w:val="28"/>
        </w:rPr>
      </w:pPr>
      <w:r>
        <w:rPr>
          <w:sz w:val="28"/>
        </w:rPr>
        <w:t>Sở</w:t>
      </w:r>
      <w:r>
        <w:rPr>
          <w:spacing w:val="-3"/>
          <w:sz w:val="28"/>
        </w:rPr>
        <w:t> </w:t>
      </w:r>
      <w:r>
        <w:rPr>
          <w:sz w:val="28"/>
        </w:rPr>
        <w:t>Nông</w:t>
      </w:r>
      <w:r>
        <w:rPr>
          <w:spacing w:val="-5"/>
          <w:sz w:val="28"/>
        </w:rPr>
        <w:t> </w:t>
      </w:r>
      <w:r>
        <w:rPr>
          <w:sz w:val="28"/>
        </w:rPr>
        <w:t>nghiệp</w:t>
      </w:r>
      <w:r>
        <w:rPr>
          <w:spacing w:val="-1"/>
          <w:sz w:val="28"/>
        </w:rPr>
        <w:t> </w:t>
      </w:r>
      <w:r>
        <w:rPr>
          <w:sz w:val="28"/>
        </w:rPr>
        <w:t>và</w:t>
      </w:r>
      <w:r>
        <w:rPr>
          <w:spacing w:val="-4"/>
          <w:sz w:val="28"/>
        </w:rPr>
        <w:t> </w:t>
      </w:r>
      <w:r>
        <w:rPr>
          <w:sz w:val="28"/>
        </w:rPr>
        <w:t>Môi</w:t>
      </w:r>
      <w:r>
        <w:rPr>
          <w:spacing w:val="-3"/>
          <w:sz w:val="28"/>
        </w:rPr>
        <w:t> </w:t>
      </w:r>
      <w:r>
        <w:rPr>
          <w:spacing w:val="-2"/>
          <w:sz w:val="28"/>
        </w:rPr>
        <w:t>trường</w:t>
      </w:r>
    </w:p>
    <w:p>
      <w:pPr>
        <w:pStyle w:val="ListParagraph"/>
        <w:numPr>
          <w:ilvl w:val="1"/>
          <w:numId w:val="14"/>
        </w:numPr>
        <w:tabs>
          <w:tab w:pos="1185" w:val="left" w:leader="none"/>
        </w:tabs>
        <w:spacing w:line="254" w:lineRule="auto" w:before="139" w:after="0"/>
        <w:ind w:left="143" w:right="135" w:firstLine="707"/>
        <w:jc w:val="both"/>
        <w:rPr>
          <w:sz w:val="28"/>
        </w:rPr>
      </w:pPr>
      <w:r>
        <w:rPr>
          <w:sz w:val="28"/>
        </w:rPr>
        <w:t>Chủ trì rà soát, tham mưu Ủy ban nhân dân tỉnh đề nghị Bộ Nông nghiệp và Môi trường khoanh định và công bố khu vực có khoáng sản phân tán, nhỏ lẻ đối với khoáng sản nhóm I trên địa bàn tỉnh;</w:t>
      </w:r>
    </w:p>
    <w:p>
      <w:pPr>
        <w:pStyle w:val="ListParagraph"/>
        <w:numPr>
          <w:ilvl w:val="1"/>
          <w:numId w:val="14"/>
        </w:numPr>
        <w:tabs>
          <w:tab w:pos="1190" w:val="left" w:leader="none"/>
        </w:tabs>
        <w:spacing w:line="254" w:lineRule="auto" w:before="116" w:after="0"/>
        <w:ind w:left="143" w:right="135" w:firstLine="707"/>
        <w:jc w:val="both"/>
        <w:rPr>
          <w:sz w:val="28"/>
        </w:rPr>
      </w:pPr>
      <w:r>
        <w:rPr>
          <w:sz w:val="28"/>
        </w:rPr>
        <w:t>Chủ trì tham mưu thực hiện việc khoanh định, trình phê duyệt, điều chỉnh khu vực không đấu giá quyền khai thác khoáng sản thuộc thẩm quyền cấp giấy phép của Chủ tịch Ủy ban nhân dân tỉnh; lập kế hoạch đấu giá quyền khai thác khoáng sản, trình Chủ tịch Ủy ban nhân dân tỉnh phê duyệt và tổ chức đấu giá quyền khai thác khoáng sản theo kế hoạch được phê duyệt.</w:t>
      </w:r>
    </w:p>
    <w:p>
      <w:pPr>
        <w:pStyle w:val="ListParagraph"/>
        <w:numPr>
          <w:ilvl w:val="0"/>
          <w:numId w:val="14"/>
        </w:numPr>
        <w:tabs>
          <w:tab w:pos="1129" w:val="left" w:leader="none"/>
        </w:tabs>
        <w:spacing w:line="254" w:lineRule="auto" w:before="113" w:after="0"/>
        <w:ind w:left="143" w:right="131" w:firstLine="707"/>
        <w:jc w:val="both"/>
        <w:rPr>
          <w:sz w:val="28"/>
        </w:rPr>
      </w:pPr>
      <w:r>
        <w:rPr>
          <w:sz w:val="28"/>
        </w:rPr>
        <w:t>Các</w:t>
      </w:r>
      <w:r>
        <w:rPr>
          <w:spacing w:val="-7"/>
          <w:sz w:val="28"/>
        </w:rPr>
        <w:t> </w:t>
      </w:r>
      <w:r>
        <w:rPr>
          <w:sz w:val="28"/>
        </w:rPr>
        <w:t>Sở,</w:t>
      </w:r>
      <w:r>
        <w:rPr>
          <w:spacing w:val="-7"/>
          <w:sz w:val="28"/>
        </w:rPr>
        <w:t> </w:t>
      </w:r>
      <w:r>
        <w:rPr>
          <w:sz w:val="28"/>
        </w:rPr>
        <w:t>ngành:</w:t>
      </w:r>
      <w:r>
        <w:rPr>
          <w:spacing w:val="-5"/>
          <w:sz w:val="28"/>
        </w:rPr>
        <w:t> </w:t>
      </w:r>
      <w:r>
        <w:rPr>
          <w:sz w:val="28"/>
        </w:rPr>
        <w:t>Công</w:t>
      </w:r>
      <w:r>
        <w:rPr>
          <w:spacing w:val="-5"/>
          <w:sz w:val="28"/>
        </w:rPr>
        <w:t> </w:t>
      </w:r>
      <w:r>
        <w:rPr>
          <w:sz w:val="28"/>
        </w:rPr>
        <w:t>Thương;</w:t>
      </w:r>
      <w:r>
        <w:rPr>
          <w:spacing w:val="-5"/>
          <w:sz w:val="28"/>
        </w:rPr>
        <w:t> </w:t>
      </w:r>
      <w:r>
        <w:rPr>
          <w:sz w:val="28"/>
        </w:rPr>
        <w:t>Xây</w:t>
      </w:r>
      <w:r>
        <w:rPr>
          <w:spacing w:val="-9"/>
          <w:sz w:val="28"/>
        </w:rPr>
        <w:t> </w:t>
      </w:r>
      <w:r>
        <w:rPr>
          <w:sz w:val="28"/>
        </w:rPr>
        <w:t>dựng;</w:t>
      </w:r>
      <w:r>
        <w:rPr>
          <w:spacing w:val="-5"/>
          <w:sz w:val="28"/>
        </w:rPr>
        <w:t> </w:t>
      </w:r>
      <w:r>
        <w:rPr>
          <w:sz w:val="28"/>
        </w:rPr>
        <w:t>Văn</w:t>
      </w:r>
      <w:r>
        <w:rPr>
          <w:spacing w:val="-7"/>
          <w:sz w:val="28"/>
        </w:rPr>
        <w:t> </w:t>
      </w:r>
      <w:r>
        <w:rPr>
          <w:sz w:val="28"/>
        </w:rPr>
        <w:t>hóa,</w:t>
      </w:r>
      <w:r>
        <w:rPr>
          <w:spacing w:val="-7"/>
          <w:sz w:val="28"/>
        </w:rPr>
        <w:t> </w:t>
      </w:r>
      <w:r>
        <w:rPr>
          <w:sz w:val="28"/>
        </w:rPr>
        <w:t>Thể</w:t>
      </w:r>
      <w:r>
        <w:rPr>
          <w:spacing w:val="-8"/>
          <w:sz w:val="28"/>
        </w:rPr>
        <w:t> </w:t>
      </w:r>
      <w:r>
        <w:rPr>
          <w:sz w:val="28"/>
        </w:rPr>
        <w:t>thao</w:t>
      </w:r>
      <w:r>
        <w:rPr>
          <w:spacing w:val="-7"/>
          <w:sz w:val="28"/>
        </w:rPr>
        <w:t> </w:t>
      </w:r>
      <w:r>
        <w:rPr>
          <w:sz w:val="28"/>
        </w:rPr>
        <w:t>và</w:t>
      </w:r>
      <w:r>
        <w:rPr>
          <w:spacing w:val="-7"/>
          <w:sz w:val="28"/>
        </w:rPr>
        <w:t> </w:t>
      </w:r>
      <w:r>
        <w:rPr>
          <w:sz w:val="28"/>
        </w:rPr>
        <w:t>Du</w:t>
      </w:r>
      <w:r>
        <w:rPr>
          <w:spacing w:val="-5"/>
          <w:sz w:val="28"/>
        </w:rPr>
        <w:t> </w:t>
      </w:r>
      <w:r>
        <w:rPr>
          <w:sz w:val="28"/>
        </w:rPr>
        <w:t>lịch; Dân tộc và Tôn giáo; Ủy ban nhân dân cấp xã có trách nhiệm phối hợp với Sở Nông</w:t>
      </w:r>
      <w:r>
        <w:rPr>
          <w:spacing w:val="-7"/>
          <w:sz w:val="28"/>
        </w:rPr>
        <w:t> </w:t>
      </w:r>
      <w:r>
        <w:rPr>
          <w:sz w:val="28"/>
        </w:rPr>
        <w:t>nghiệp</w:t>
      </w:r>
      <w:r>
        <w:rPr>
          <w:spacing w:val="-7"/>
          <w:sz w:val="28"/>
        </w:rPr>
        <w:t> </w:t>
      </w:r>
      <w:r>
        <w:rPr>
          <w:sz w:val="28"/>
        </w:rPr>
        <w:t>và</w:t>
      </w:r>
      <w:r>
        <w:rPr>
          <w:spacing w:val="-8"/>
          <w:sz w:val="28"/>
        </w:rPr>
        <w:t> </w:t>
      </w:r>
      <w:r>
        <w:rPr>
          <w:sz w:val="28"/>
        </w:rPr>
        <w:t>Môi</w:t>
      </w:r>
      <w:r>
        <w:rPr>
          <w:spacing w:val="-7"/>
          <w:sz w:val="28"/>
        </w:rPr>
        <w:t> </w:t>
      </w:r>
      <w:r>
        <w:rPr>
          <w:sz w:val="28"/>
        </w:rPr>
        <w:t>trường</w:t>
      </w:r>
      <w:r>
        <w:rPr>
          <w:spacing w:val="-7"/>
          <w:sz w:val="28"/>
        </w:rPr>
        <w:t> </w:t>
      </w:r>
      <w:r>
        <w:rPr>
          <w:sz w:val="28"/>
        </w:rPr>
        <w:t>tham</w:t>
      </w:r>
      <w:r>
        <w:rPr>
          <w:spacing w:val="-10"/>
          <w:sz w:val="28"/>
        </w:rPr>
        <w:t> </w:t>
      </w:r>
      <w:r>
        <w:rPr>
          <w:sz w:val="28"/>
        </w:rPr>
        <w:t>mưu</w:t>
      </w:r>
      <w:r>
        <w:rPr>
          <w:spacing w:val="-5"/>
          <w:sz w:val="28"/>
        </w:rPr>
        <w:t> </w:t>
      </w:r>
      <w:r>
        <w:rPr>
          <w:sz w:val="28"/>
        </w:rPr>
        <w:t>thực</w:t>
      </w:r>
      <w:r>
        <w:rPr>
          <w:spacing w:val="-8"/>
          <w:sz w:val="28"/>
        </w:rPr>
        <w:t> </w:t>
      </w:r>
      <w:r>
        <w:rPr>
          <w:sz w:val="28"/>
        </w:rPr>
        <w:t>hiện</w:t>
      </w:r>
      <w:r>
        <w:rPr>
          <w:spacing w:val="-7"/>
          <w:sz w:val="28"/>
        </w:rPr>
        <w:t> </w:t>
      </w:r>
      <w:r>
        <w:rPr>
          <w:sz w:val="28"/>
        </w:rPr>
        <w:t>khoanh</w:t>
      </w:r>
      <w:r>
        <w:rPr>
          <w:spacing w:val="-7"/>
          <w:sz w:val="28"/>
        </w:rPr>
        <w:t> </w:t>
      </w:r>
      <w:r>
        <w:rPr>
          <w:sz w:val="28"/>
        </w:rPr>
        <w:t>định</w:t>
      </w:r>
      <w:r>
        <w:rPr>
          <w:spacing w:val="-7"/>
          <w:sz w:val="28"/>
        </w:rPr>
        <w:t> </w:t>
      </w:r>
      <w:r>
        <w:rPr>
          <w:sz w:val="28"/>
        </w:rPr>
        <w:t>khu</w:t>
      </w:r>
      <w:r>
        <w:rPr>
          <w:spacing w:val="-7"/>
          <w:sz w:val="28"/>
        </w:rPr>
        <w:t> </w:t>
      </w:r>
      <w:r>
        <w:rPr>
          <w:sz w:val="28"/>
        </w:rPr>
        <w:t>vực</w:t>
      </w:r>
      <w:r>
        <w:rPr>
          <w:spacing w:val="-8"/>
          <w:sz w:val="28"/>
        </w:rPr>
        <w:t> </w:t>
      </w:r>
      <w:r>
        <w:rPr>
          <w:sz w:val="28"/>
        </w:rPr>
        <w:t>có</w:t>
      </w:r>
      <w:r>
        <w:rPr>
          <w:spacing w:val="-7"/>
          <w:sz w:val="28"/>
        </w:rPr>
        <w:t> </w:t>
      </w:r>
      <w:r>
        <w:rPr>
          <w:sz w:val="28"/>
        </w:rPr>
        <w:t>khoáng sản phân tán, nhỏ lẻ; khoanh định, phê duyệt, điều chỉnh khu vực không đấu giá quyền</w:t>
      </w:r>
      <w:r>
        <w:rPr>
          <w:spacing w:val="-8"/>
          <w:sz w:val="28"/>
        </w:rPr>
        <w:t> </w:t>
      </w:r>
      <w:r>
        <w:rPr>
          <w:sz w:val="28"/>
        </w:rPr>
        <w:t>khai</w:t>
      </w:r>
      <w:r>
        <w:rPr>
          <w:spacing w:val="-8"/>
          <w:sz w:val="28"/>
        </w:rPr>
        <w:t> </w:t>
      </w:r>
      <w:r>
        <w:rPr>
          <w:sz w:val="28"/>
        </w:rPr>
        <w:t>thác</w:t>
      </w:r>
      <w:r>
        <w:rPr>
          <w:spacing w:val="-10"/>
          <w:sz w:val="28"/>
        </w:rPr>
        <w:t> </w:t>
      </w:r>
      <w:r>
        <w:rPr>
          <w:sz w:val="28"/>
        </w:rPr>
        <w:t>khoáng</w:t>
      </w:r>
      <w:r>
        <w:rPr>
          <w:spacing w:val="-8"/>
          <w:sz w:val="28"/>
        </w:rPr>
        <w:t> </w:t>
      </w:r>
      <w:r>
        <w:rPr>
          <w:sz w:val="28"/>
        </w:rPr>
        <w:t>sản</w:t>
      </w:r>
      <w:r>
        <w:rPr>
          <w:spacing w:val="-8"/>
          <w:sz w:val="28"/>
        </w:rPr>
        <w:t> </w:t>
      </w:r>
      <w:r>
        <w:rPr>
          <w:sz w:val="28"/>
        </w:rPr>
        <w:t>thuộc</w:t>
      </w:r>
      <w:r>
        <w:rPr>
          <w:spacing w:val="-10"/>
          <w:sz w:val="28"/>
        </w:rPr>
        <w:t> </w:t>
      </w:r>
      <w:r>
        <w:rPr>
          <w:sz w:val="28"/>
        </w:rPr>
        <w:t>thẩm</w:t>
      </w:r>
      <w:r>
        <w:rPr>
          <w:spacing w:val="-15"/>
          <w:sz w:val="28"/>
        </w:rPr>
        <w:t> </w:t>
      </w:r>
      <w:r>
        <w:rPr>
          <w:sz w:val="28"/>
        </w:rPr>
        <w:t>quyền</w:t>
      </w:r>
      <w:r>
        <w:rPr>
          <w:spacing w:val="-8"/>
          <w:sz w:val="28"/>
        </w:rPr>
        <w:t> </w:t>
      </w:r>
      <w:r>
        <w:rPr>
          <w:sz w:val="28"/>
        </w:rPr>
        <w:t>cấp</w:t>
      </w:r>
      <w:r>
        <w:rPr>
          <w:spacing w:val="-8"/>
          <w:sz w:val="28"/>
        </w:rPr>
        <w:t> </w:t>
      </w:r>
      <w:r>
        <w:rPr>
          <w:sz w:val="28"/>
        </w:rPr>
        <w:t>giấy</w:t>
      </w:r>
      <w:r>
        <w:rPr>
          <w:spacing w:val="-13"/>
          <w:sz w:val="28"/>
        </w:rPr>
        <w:t> </w:t>
      </w:r>
      <w:r>
        <w:rPr>
          <w:sz w:val="28"/>
        </w:rPr>
        <w:t>phép</w:t>
      </w:r>
      <w:r>
        <w:rPr>
          <w:spacing w:val="-8"/>
          <w:sz w:val="28"/>
        </w:rPr>
        <w:t> </w:t>
      </w:r>
      <w:r>
        <w:rPr>
          <w:sz w:val="28"/>
        </w:rPr>
        <w:t>của</w:t>
      </w:r>
      <w:r>
        <w:rPr>
          <w:spacing w:val="-10"/>
          <w:sz w:val="28"/>
        </w:rPr>
        <w:t> </w:t>
      </w:r>
      <w:r>
        <w:rPr>
          <w:sz w:val="28"/>
        </w:rPr>
        <w:t>Chủ</w:t>
      </w:r>
      <w:r>
        <w:rPr>
          <w:spacing w:val="-9"/>
          <w:sz w:val="28"/>
        </w:rPr>
        <w:t> </w:t>
      </w:r>
      <w:r>
        <w:rPr>
          <w:sz w:val="28"/>
        </w:rPr>
        <w:t>tịch</w:t>
      </w:r>
      <w:r>
        <w:rPr>
          <w:spacing w:val="-9"/>
          <w:sz w:val="28"/>
        </w:rPr>
        <w:t> </w:t>
      </w:r>
      <w:r>
        <w:rPr>
          <w:sz w:val="28"/>
        </w:rPr>
        <w:t>Ủy</w:t>
      </w:r>
      <w:r>
        <w:rPr>
          <w:spacing w:val="-11"/>
          <w:sz w:val="28"/>
        </w:rPr>
        <w:t> </w:t>
      </w:r>
      <w:r>
        <w:rPr>
          <w:sz w:val="28"/>
        </w:rPr>
        <w:t>ban nhân dân tỉnh; tham mưu lập kế hoạch đấu giá quyền khai thác khoáng sản; tổ chức</w:t>
      </w:r>
      <w:r>
        <w:rPr>
          <w:spacing w:val="-2"/>
          <w:sz w:val="28"/>
        </w:rPr>
        <w:t> </w:t>
      </w:r>
      <w:r>
        <w:rPr>
          <w:sz w:val="28"/>
        </w:rPr>
        <w:t>đấu</w:t>
      </w:r>
      <w:r>
        <w:rPr>
          <w:spacing w:val="-1"/>
          <w:sz w:val="28"/>
        </w:rPr>
        <w:t> </w:t>
      </w:r>
      <w:r>
        <w:rPr>
          <w:sz w:val="28"/>
        </w:rPr>
        <w:t>giá</w:t>
      </w:r>
      <w:r>
        <w:rPr>
          <w:spacing w:val="-2"/>
          <w:sz w:val="28"/>
        </w:rPr>
        <w:t> </w:t>
      </w:r>
      <w:r>
        <w:rPr>
          <w:sz w:val="28"/>
        </w:rPr>
        <w:t>quyền</w:t>
      </w:r>
      <w:r>
        <w:rPr>
          <w:spacing w:val="-1"/>
          <w:sz w:val="28"/>
        </w:rPr>
        <w:t> </w:t>
      </w:r>
      <w:r>
        <w:rPr>
          <w:sz w:val="28"/>
        </w:rPr>
        <w:t>khai</w:t>
      </w:r>
      <w:r>
        <w:rPr>
          <w:spacing w:val="-1"/>
          <w:sz w:val="28"/>
        </w:rPr>
        <w:t> </w:t>
      </w:r>
      <w:r>
        <w:rPr>
          <w:sz w:val="28"/>
        </w:rPr>
        <w:t>thác</w:t>
      </w:r>
      <w:r>
        <w:rPr>
          <w:spacing w:val="-2"/>
          <w:sz w:val="28"/>
        </w:rPr>
        <w:t> </w:t>
      </w:r>
      <w:r>
        <w:rPr>
          <w:sz w:val="28"/>
        </w:rPr>
        <w:t>khoáng</w:t>
      </w:r>
      <w:r>
        <w:rPr>
          <w:spacing w:val="-1"/>
          <w:sz w:val="28"/>
        </w:rPr>
        <w:t> </w:t>
      </w:r>
      <w:r>
        <w:rPr>
          <w:sz w:val="28"/>
        </w:rPr>
        <w:t>sản</w:t>
      </w:r>
      <w:r>
        <w:rPr>
          <w:spacing w:val="-3"/>
          <w:sz w:val="28"/>
        </w:rPr>
        <w:t> </w:t>
      </w:r>
      <w:r>
        <w:rPr>
          <w:sz w:val="28"/>
        </w:rPr>
        <w:t>theo</w:t>
      </w:r>
      <w:r>
        <w:rPr>
          <w:spacing w:val="-1"/>
          <w:sz w:val="28"/>
        </w:rPr>
        <w:t> </w:t>
      </w:r>
      <w:r>
        <w:rPr>
          <w:sz w:val="28"/>
        </w:rPr>
        <w:t>kế</w:t>
      </w:r>
      <w:r>
        <w:rPr>
          <w:spacing w:val="-2"/>
          <w:sz w:val="28"/>
        </w:rPr>
        <w:t> </w:t>
      </w:r>
      <w:r>
        <w:rPr>
          <w:sz w:val="28"/>
        </w:rPr>
        <w:t>hoạch</w:t>
      </w:r>
      <w:r>
        <w:rPr>
          <w:spacing w:val="-1"/>
          <w:sz w:val="28"/>
        </w:rPr>
        <w:t> </w:t>
      </w:r>
      <w:r>
        <w:rPr>
          <w:sz w:val="28"/>
        </w:rPr>
        <w:t>được</w:t>
      </w:r>
      <w:r>
        <w:rPr>
          <w:spacing w:val="-2"/>
          <w:sz w:val="28"/>
        </w:rPr>
        <w:t> </w:t>
      </w:r>
      <w:r>
        <w:rPr>
          <w:sz w:val="28"/>
        </w:rPr>
        <w:t>phê</w:t>
      </w:r>
      <w:r>
        <w:rPr>
          <w:spacing w:val="-2"/>
          <w:sz w:val="28"/>
        </w:rPr>
        <w:t> </w:t>
      </w:r>
      <w:r>
        <w:rPr>
          <w:sz w:val="28"/>
        </w:rPr>
        <w:t>duyệt.</w:t>
      </w:r>
    </w:p>
    <w:p>
      <w:pPr>
        <w:pStyle w:val="Heading1"/>
        <w:spacing w:before="112"/>
      </w:pPr>
      <w:r>
        <w:rPr/>
        <w:t>Điều</w:t>
      </w:r>
      <w:r>
        <w:rPr>
          <w:spacing w:val="-3"/>
        </w:rPr>
        <w:t> </w:t>
      </w:r>
      <w:r>
        <w:rPr/>
        <w:t>17.</w:t>
      </w:r>
      <w:r>
        <w:rPr>
          <w:spacing w:val="-2"/>
        </w:rPr>
        <w:t> </w:t>
      </w:r>
      <w:r>
        <w:rPr/>
        <w:t>Thanh</w:t>
      </w:r>
      <w:r>
        <w:rPr>
          <w:spacing w:val="-3"/>
        </w:rPr>
        <w:t> </w:t>
      </w:r>
      <w:r>
        <w:rPr/>
        <w:t>tra,</w:t>
      </w:r>
      <w:r>
        <w:rPr>
          <w:spacing w:val="-7"/>
        </w:rPr>
        <w:t> </w:t>
      </w:r>
      <w:r>
        <w:rPr/>
        <w:t>kiểm</w:t>
      </w:r>
      <w:r>
        <w:rPr>
          <w:spacing w:val="-6"/>
        </w:rPr>
        <w:t> </w:t>
      </w:r>
      <w:r>
        <w:rPr/>
        <w:t>tra</w:t>
      </w:r>
      <w:r>
        <w:rPr>
          <w:spacing w:val="-2"/>
        </w:rPr>
        <w:t> </w:t>
      </w:r>
      <w:r>
        <w:rPr/>
        <w:t>chuyên</w:t>
      </w:r>
      <w:r>
        <w:rPr>
          <w:spacing w:val="-2"/>
        </w:rPr>
        <w:t> </w:t>
      </w:r>
      <w:r>
        <w:rPr/>
        <w:t>ngành</w:t>
      </w:r>
      <w:r>
        <w:rPr>
          <w:spacing w:val="-4"/>
        </w:rPr>
        <w:t> </w:t>
      </w:r>
      <w:r>
        <w:rPr/>
        <w:t>địa</w:t>
      </w:r>
      <w:r>
        <w:rPr>
          <w:spacing w:val="-1"/>
        </w:rPr>
        <w:t> </w:t>
      </w:r>
      <w:r>
        <w:rPr/>
        <w:t>chất,</w:t>
      </w:r>
      <w:r>
        <w:rPr>
          <w:spacing w:val="-3"/>
        </w:rPr>
        <w:t> </w:t>
      </w:r>
      <w:r>
        <w:rPr/>
        <w:t>khoáng</w:t>
      </w:r>
      <w:r>
        <w:rPr>
          <w:spacing w:val="-5"/>
        </w:rPr>
        <w:t> sản</w:t>
      </w:r>
    </w:p>
    <w:p>
      <w:pPr>
        <w:pStyle w:val="ListParagraph"/>
        <w:numPr>
          <w:ilvl w:val="0"/>
          <w:numId w:val="15"/>
        </w:numPr>
        <w:tabs>
          <w:tab w:pos="1157" w:val="left" w:leader="none"/>
        </w:tabs>
        <w:spacing w:line="252" w:lineRule="auto" w:before="139" w:after="0"/>
        <w:ind w:left="143" w:right="138" w:firstLine="707"/>
        <w:jc w:val="left"/>
        <w:rPr>
          <w:sz w:val="28"/>
        </w:rPr>
      </w:pPr>
      <w:r>
        <w:rPr>
          <w:sz w:val="28"/>
        </w:rPr>
        <w:t>Thanh</w:t>
      </w:r>
      <w:r>
        <w:rPr>
          <w:spacing w:val="27"/>
          <w:sz w:val="28"/>
        </w:rPr>
        <w:t> </w:t>
      </w:r>
      <w:r>
        <w:rPr>
          <w:sz w:val="28"/>
        </w:rPr>
        <w:t>tra</w:t>
      </w:r>
      <w:r>
        <w:rPr>
          <w:spacing w:val="27"/>
          <w:sz w:val="28"/>
        </w:rPr>
        <w:t> </w:t>
      </w:r>
      <w:r>
        <w:rPr>
          <w:sz w:val="28"/>
        </w:rPr>
        <w:t>tỉnh</w:t>
      </w:r>
      <w:r>
        <w:rPr>
          <w:spacing w:val="28"/>
          <w:sz w:val="28"/>
        </w:rPr>
        <w:t> </w:t>
      </w:r>
      <w:r>
        <w:rPr>
          <w:sz w:val="28"/>
        </w:rPr>
        <w:t>tổ</w:t>
      </w:r>
      <w:r>
        <w:rPr>
          <w:spacing w:val="25"/>
          <w:sz w:val="28"/>
        </w:rPr>
        <w:t> </w:t>
      </w:r>
      <w:r>
        <w:rPr>
          <w:sz w:val="28"/>
        </w:rPr>
        <w:t>chức</w:t>
      </w:r>
      <w:r>
        <w:rPr>
          <w:spacing w:val="27"/>
          <w:sz w:val="28"/>
        </w:rPr>
        <w:t> </w:t>
      </w:r>
      <w:r>
        <w:rPr>
          <w:sz w:val="28"/>
        </w:rPr>
        <w:t>thanh</w:t>
      </w:r>
      <w:r>
        <w:rPr>
          <w:spacing w:val="25"/>
          <w:sz w:val="28"/>
        </w:rPr>
        <w:t> </w:t>
      </w:r>
      <w:r>
        <w:rPr>
          <w:sz w:val="28"/>
        </w:rPr>
        <w:t>tra</w:t>
      </w:r>
      <w:r>
        <w:rPr>
          <w:spacing w:val="30"/>
          <w:sz w:val="28"/>
        </w:rPr>
        <w:t> </w:t>
      </w:r>
      <w:r>
        <w:rPr>
          <w:sz w:val="28"/>
        </w:rPr>
        <w:t>công</w:t>
      </w:r>
      <w:r>
        <w:rPr>
          <w:spacing w:val="25"/>
          <w:sz w:val="28"/>
        </w:rPr>
        <w:t> </w:t>
      </w:r>
      <w:r>
        <w:rPr>
          <w:sz w:val="28"/>
        </w:rPr>
        <w:t>tác</w:t>
      </w:r>
      <w:r>
        <w:rPr>
          <w:spacing w:val="28"/>
          <w:sz w:val="28"/>
        </w:rPr>
        <w:t> </w:t>
      </w:r>
      <w:r>
        <w:rPr>
          <w:sz w:val="28"/>
        </w:rPr>
        <w:t>quản</w:t>
      </w:r>
      <w:r>
        <w:rPr>
          <w:spacing w:val="27"/>
          <w:sz w:val="28"/>
        </w:rPr>
        <w:t> </w:t>
      </w:r>
      <w:r>
        <w:rPr>
          <w:sz w:val="28"/>
        </w:rPr>
        <w:t>lý,</w:t>
      </w:r>
      <w:r>
        <w:rPr>
          <w:spacing w:val="26"/>
          <w:sz w:val="28"/>
        </w:rPr>
        <w:t> </w:t>
      </w:r>
      <w:r>
        <w:rPr>
          <w:sz w:val="28"/>
        </w:rPr>
        <w:t>bảo</w:t>
      </w:r>
      <w:r>
        <w:rPr>
          <w:spacing w:val="27"/>
          <w:sz w:val="28"/>
        </w:rPr>
        <w:t> </w:t>
      </w:r>
      <w:r>
        <w:rPr>
          <w:sz w:val="28"/>
        </w:rPr>
        <w:t>vệ</w:t>
      </w:r>
      <w:r>
        <w:rPr>
          <w:spacing w:val="25"/>
          <w:sz w:val="28"/>
        </w:rPr>
        <w:t> </w:t>
      </w:r>
      <w:r>
        <w:rPr>
          <w:sz w:val="28"/>
        </w:rPr>
        <w:t>địa</w:t>
      </w:r>
      <w:r>
        <w:rPr>
          <w:spacing w:val="27"/>
          <w:sz w:val="28"/>
        </w:rPr>
        <w:t> </w:t>
      </w:r>
      <w:r>
        <w:rPr>
          <w:sz w:val="28"/>
        </w:rPr>
        <w:t>chất</w:t>
      </w:r>
      <w:r>
        <w:rPr>
          <w:spacing w:val="27"/>
          <w:sz w:val="28"/>
        </w:rPr>
        <w:t> </w:t>
      </w:r>
      <w:r>
        <w:rPr>
          <w:sz w:val="28"/>
        </w:rPr>
        <w:t>và khoáng sản; hoạt động khoáng sản trên địa bàn tỉnh.</w:t>
      </w:r>
    </w:p>
    <w:p>
      <w:pPr>
        <w:pStyle w:val="ListParagraph"/>
        <w:numPr>
          <w:ilvl w:val="0"/>
          <w:numId w:val="15"/>
        </w:numPr>
        <w:tabs>
          <w:tab w:pos="1177" w:val="left" w:leader="none"/>
        </w:tabs>
        <w:spacing w:line="254" w:lineRule="auto" w:before="124" w:after="0"/>
        <w:ind w:left="143" w:right="140" w:firstLine="707"/>
        <w:jc w:val="left"/>
        <w:rPr>
          <w:sz w:val="28"/>
        </w:rPr>
      </w:pPr>
      <w:r>
        <w:rPr>
          <w:sz w:val="28"/>
        </w:rPr>
        <w:t>Giám</w:t>
      </w:r>
      <w:r>
        <w:rPr>
          <w:spacing w:val="40"/>
          <w:sz w:val="28"/>
        </w:rPr>
        <w:t> </w:t>
      </w:r>
      <w:r>
        <w:rPr>
          <w:sz w:val="28"/>
        </w:rPr>
        <w:t>đốc</w:t>
      </w:r>
      <w:r>
        <w:rPr>
          <w:spacing w:val="40"/>
          <w:sz w:val="28"/>
        </w:rPr>
        <w:t> </w:t>
      </w:r>
      <w:r>
        <w:rPr>
          <w:sz w:val="28"/>
        </w:rPr>
        <w:t>Sở</w:t>
      </w:r>
      <w:r>
        <w:rPr>
          <w:spacing w:val="40"/>
          <w:sz w:val="28"/>
        </w:rPr>
        <w:t> </w:t>
      </w:r>
      <w:r>
        <w:rPr>
          <w:sz w:val="28"/>
        </w:rPr>
        <w:t>Nông</w:t>
      </w:r>
      <w:r>
        <w:rPr>
          <w:spacing w:val="40"/>
          <w:sz w:val="28"/>
        </w:rPr>
        <w:t> </w:t>
      </w:r>
      <w:r>
        <w:rPr>
          <w:sz w:val="28"/>
        </w:rPr>
        <w:t>nghiệp</w:t>
      </w:r>
      <w:r>
        <w:rPr>
          <w:spacing w:val="40"/>
          <w:sz w:val="28"/>
        </w:rPr>
        <w:t> </w:t>
      </w:r>
      <w:r>
        <w:rPr>
          <w:sz w:val="28"/>
        </w:rPr>
        <w:t>và</w:t>
      </w:r>
      <w:r>
        <w:rPr>
          <w:spacing w:val="40"/>
          <w:sz w:val="28"/>
        </w:rPr>
        <w:t> </w:t>
      </w:r>
      <w:r>
        <w:rPr>
          <w:sz w:val="28"/>
        </w:rPr>
        <w:t>Môi</w:t>
      </w:r>
      <w:r>
        <w:rPr>
          <w:spacing w:val="40"/>
          <w:sz w:val="28"/>
        </w:rPr>
        <w:t> </w:t>
      </w:r>
      <w:r>
        <w:rPr>
          <w:sz w:val="28"/>
        </w:rPr>
        <w:t>trường</w:t>
      </w:r>
      <w:r>
        <w:rPr>
          <w:spacing w:val="40"/>
          <w:sz w:val="28"/>
        </w:rPr>
        <w:t> </w:t>
      </w:r>
      <w:r>
        <w:rPr>
          <w:sz w:val="28"/>
        </w:rPr>
        <w:t>tổ</w:t>
      </w:r>
      <w:r>
        <w:rPr>
          <w:spacing w:val="40"/>
          <w:sz w:val="28"/>
        </w:rPr>
        <w:t> </w:t>
      </w:r>
      <w:r>
        <w:rPr>
          <w:sz w:val="28"/>
        </w:rPr>
        <w:t>chức</w:t>
      </w:r>
      <w:r>
        <w:rPr>
          <w:spacing w:val="40"/>
          <w:sz w:val="28"/>
        </w:rPr>
        <w:t> </w:t>
      </w:r>
      <w:r>
        <w:rPr>
          <w:sz w:val="28"/>
        </w:rPr>
        <w:t>kiểm</w:t>
      </w:r>
      <w:r>
        <w:rPr>
          <w:spacing w:val="40"/>
          <w:sz w:val="28"/>
        </w:rPr>
        <w:t> </w:t>
      </w:r>
      <w:r>
        <w:rPr>
          <w:sz w:val="28"/>
        </w:rPr>
        <w:t>tra</w:t>
      </w:r>
      <w:r>
        <w:rPr>
          <w:spacing w:val="40"/>
          <w:sz w:val="28"/>
        </w:rPr>
        <w:t> </w:t>
      </w:r>
      <w:r>
        <w:rPr>
          <w:sz w:val="28"/>
        </w:rPr>
        <w:t>chuyên ngành địa chất, khoáng sản trên địa bàn tỉnh.</w:t>
      </w:r>
    </w:p>
    <w:p>
      <w:pPr>
        <w:pStyle w:val="ListParagraph"/>
        <w:numPr>
          <w:ilvl w:val="0"/>
          <w:numId w:val="15"/>
        </w:numPr>
        <w:tabs>
          <w:tab w:pos="1139" w:val="left" w:leader="none"/>
        </w:tabs>
        <w:spacing w:line="254" w:lineRule="auto" w:before="116" w:after="0"/>
        <w:ind w:left="143" w:right="132" w:firstLine="707"/>
        <w:jc w:val="left"/>
        <w:rPr>
          <w:sz w:val="28"/>
        </w:rPr>
      </w:pPr>
      <w:r>
        <w:rPr>
          <w:sz w:val="28"/>
        </w:rPr>
        <w:t>Người</w:t>
      </w:r>
      <w:r>
        <w:rPr>
          <w:spacing w:val="-2"/>
          <w:sz w:val="28"/>
        </w:rPr>
        <w:t> </w:t>
      </w:r>
      <w:r>
        <w:rPr>
          <w:sz w:val="28"/>
        </w:rPr>
        <w:t>đứng</w:t>
      </w:r>
      <w:r>
        <w:rPr>
          <w:spacing w:val="-2"/>
          <w:sz w:val="28"/>
        </w:rPr>
        <w:t> </w:t>
      </w:r>
      <w:r>
        <w:rPr>
          <w:sz w:val="28"/>
        </w:rPr>
        <w:t>đầu</w:t>
      </w:r>
      <w:r>
        <w:rPr>
          <w:spacing w:val="-2"/>
          <w:sz w:val="28"/>
        </w:rPr>
        <w:t> </w:t>
      </w:r>
      <w:r>
        <w:rPr>
          <w:sz w:val="28"/>
        </w:rPr>
        <w:t>các</w:t>
      </w:r>
      <w:r>
        <w:rPr>
          <w:spacing w:val="-2"/>
          <w:sz w:val="28"/>
        </w:rPr>
        <w:t> </w:t>
      </w:r>
      <w:r>
        <w:rPr>
          <w:sz w:val="28"/>
        </w:rPr>
        <w:t>Sở,</w:t>
      </w:r>
      <w:r>
        <w:rPr>
          <w:spacing w:val="-3"/>
          <w:sz w:val="28"/>
        </w:rPr>
        <w:t> </w:t>
      </w:r>
      <w:r>
        <w:rPr>
          <w:sz w:val="28"/>
        </w:rPr>
        <w:t>ngành:</w:t>
      </w:r>
      <w:r>
        <w:rPr>
          <w:spacing w:val="-2"/>
          <w:sz w:val="28"/>
        </w:rPr>
        <w:t> </w:t>
      </w:r>
      <w:r>
        <w:rPr>
          <w:sz w:val="28"/>
        </w:rPr>
        <w:t>Công</w:t>
      </w:r>
      <w:r>
        <w:rPr>
          <w:spacing w:val="-1"/>
          <w:sz w:val="28"/>
        </w:rPr>
        <w:t> </w:t>
      </w:r>
      <w:r>
        <w:rPr>
          <w:sz w:val="28"/>
        </w:rPr>
        <w:t>Thương,</w:t>
      </w:r>
      <w:r>
        <w:rPr>
          <w:spacing w:val="-3"/>
          <w:sz w:val="28"/>
        </w:rPr>
        <w:t> </w:t>
      </w:r>
      <w:r>
        <w:rPr>
          <w:sz w:val="28"/>
        </w:rPr>
        <w:t>Xây</w:t>
      </w:r>
      <w:r>
        <w:rPr>
          <w:spacing w:val="-3"/>
          <w:sz w:val="28"/>
        </w:rPr>
        <w:t> </w:t>
      </w:r>
      <w:r>
        <w:rPr>
          <w:sz w:val="28"/>
        </w:rPr>
        <w:t>dựng,</w:t>
      </w:r>
      <w:r>
        <w:rPr>
          <w:spacing w:val="-1"/>
          <w:sz w:val="28"/>
        </w:rPr>
        <w:t> </w:t>
      </w:r>
      <w:r>
        <w:rPr>
          <w:sz w:val="28"/>
        </w:rPr>
        <w:t>Nội</w:t>
      </w:r>
      <w:r>
        <w:rPr>
          <w:spacing w:val="-2"/>
          <w:sz w:val="28"/>
        </w:rPr>
        <w:t> </w:t>
      </w:r>
      <w:r>
        <w:rPr>
          <w:sz w:val="28"/>
        </w:rPr>
        <w:t>vụ,</w:t>
      </w:r>
      <w:r>
        <w:rPr>
          <w:spacing w:val="-1"/>
          <w:sz w:val="28"/>
        </w:rPr>
        <w:t> </w:t>
      </w:r>
      <w:r>
        <w:rPr>
          <w:sz w:val="28"/>
        </w:rPr>
        <w:t>Thuế </w:t>
      </w:r>
      <w:r>
        <w:rPr>
          <w:spacing w:val="-2"/>
          <w:sz w:val="28"/>
        </w:rPr>
        <w:t>tỉnh</w:t>
      </w:r>
      <w:r>
        <w:rPr>
          <w:spacing w:val="-15"/>
          <w:sz w:val="28"/>
        </w:rPr>
        <w:t> </w:t>
      </w:r>
      <w:r>
        <w:rPr>
          <w:spacing w:val="-2"/>
          <w:sz w:val="28"/>
        </w:rPr>
        <w:t>kiểm</w:t>
      </w:r>
      <w:r>
        <w:rPr>
          <w:spacing w:val="-15"/>
          <w:sz w:val="28"/>
        </w:rPr>
        <w:t> </w:t>
      </w:r>
      <w:r>
        <w:rPr>
          <w:spacing w:val="-2"/>
          <w:sz w:val="28"/>
        </w:rPr>
        <w:t>tra</w:t>
      </w:r>
      <w:r>
        <w:rPr>
          <w:spacing w:val="-13"/>
          <w:sz w:val="28"/>
        </w:rPr>
        <w:t> </w:t>
      </w:r>
      <w:r>
        <w:rPr>
          <w:spacing w:val="-2"/>
          <w:sz w:val="28"/>
        </w:rPr>
        <w:t>chuyên</w:t>
      </w:r>
      <w:r>
        <w:rPr>
          <w:spacing w:val="-12"/>
          <w:sz w:val="28"/>
        </w:rPr>
        <w:t> </w:t>
      </w:r>
      <w:r>
        <w:rPr>
          <w:spacing w:val="-2"/>
          <w:sz w:val="28"/>
        </w:rPr>
        <w:t>ngành</w:t>
      </w:r>
      <w:r>
        <w:rPr>
          <w:spacing w:val="-12"/>
          <w:sz w:val="28"/>
        </w:rPr>
        <w:t> </w:t>
      </w:r>
      <w:r>
        <w:rPr>
          <w:spacing w:val="-2"/>
          <w:sz w:val="28"/>
        </w:rPr>
        <w:t>trong</w:t>
      </w:r>
      <w:r>
        <w:rPr>
          <w:spacing w:val="-12"/>
          <w:sz w:val="28"/>
        </w:rPr>
        <w:t> </w:t>
      </w:r>
      <w:r>
        <w:rPr>
          <w:spacing w:val="-2"/>
          <w:sz w:val="28"/>
        </w:rPr>
        <w:t>phạm</w:t>
      </w:r>
      <w:r>
        <w:rPr>
          <w:spacing w:val="-16"/>
          <w:sz w:val="28"/>
        </w:rPr>
        <w:t> </w:t>
      </w:r>
      <w:r>
        <w:rPr>
          <w:spacing w:val="-2"/>
          <w:sz w:val="28"/>
        </w:rPr>
        <w:t>vi</w:t>
      </w:r>
      <w:r>
        <w:rPr>
          <w:spacing w:val="-11"/>
          <w:sz w:val="28"/>
        </w:rPr>
        <w:t> </w:t>
      </w:r>
      <w:r>
        <w:rPr>
          <w:spacing w:val="-2"/>
          <w:sz w:val="28"/>
        </w:rPr>
        <w:t>được</w:t>
      </w:r>
      <w:r>
        <w:rPr>
          <w:spacing w:val="-13"/>
          <w:sz w:val="28"/>
        </w:rPr>
        <w:t> </w:t>
      </w:r>
      <w:r>
        <w:rPr>
          <w:spacing w:val="-2"/>
          <w:sz w:val="28"/>
        </w:rPr>
        <w:t>giao</w:t>
      </w:r>
      <w:r>
        <w:rPr>
          <w:spacing w:val="-12"/>
          <w:sz w:val="28"/>
        </w:rPr>
        <w:t> </w:t>
      </w:r>
      <w:r>
        <w:rPr>
          <w:spacing w:val="-2"/>
          <w:sz w:val="28"/>
        </w:rPr>
        <w:t>tham</w:t>
      </w:r>
      <w:r>
        <w:rPr>
          <w:spacing w:val="-15"/>
          <w:sz w:val="28"/>
        </w:rPr>
        <w:t> </w:t>
      </w:r>
      <w:r>
        <w:rPr>
          <w:spacing w:val="-2"/>
          <w:sz w:val="28"/>
        </w:rPr>
        <w:t>mưu;</w:t>
      </w:r>
      <w:r>
        <w:rPr>
          <w:spacing w:val="-12"/>
          <w:sz w:val="28"/>
        </w:rPr>
        <w:t> </w:t>
      </w:r>
      <w:r>
        <w:rPr>
          <w:spacing w:val="-2"/>
          <w:sz w:val="28"/>
        </w:rPr>
        <w:t>phối</w:t>
      </w:r>
      <w:r>
        <w:rPr>
          <w:spacing w:val="-12"/>
          <w:sz w:val="28"/>
        </w:rPr>
        <w:t> </w:t>
      </w:r>
      <w:r>
        <w:rPr>
          <w:spacing w:val="-2"/>
          <w:sz w:val="28"/>
        </w:rPr>
        <w:t>hợp</w:t>
      </w:r>
      <w:r>
        <w:rPr>
          <w:spacing w:val="-12"/>
          <w:sz w:val="28"/>
        </w:rPr>
        <w:t> </w:t>
      </w:r>
      <w:r>
        <w:rPr>
          <w:spacing w:val="-2"/>
          <w:sz w:val="28"/>
        </w:rPr>
        <w:t>thực</w:t>
      </w:r>
      <w:r>
        <w:rPr>
          <w:spacing w:val="-13"/>
          <w:sz w:val="28"/>
        </w:rPr>
        <w:t> </w:t>
      </w:r>
      <w:r>
        <w:rPr>
          <w:spacing w:val="-2"/>
          <w:sz w:val="28"/>
        </w:rPr>
        <w:t>hiện</w:t>
      </w:r>
    </w:p>
    <w:p>
      <w:pPr>
        <w:pStyle w:val="ListParagraph"/>
        <w:spacing w:after="0" w:line="254" w:lineRule="auto"/>
        <w:jc w:val="left"/>
        <w:rPr>
          <w:sz w:val="28"/>
        </w:rPr>
        <w:sectPr>
          <w:pgSz w:w="11910" w:h="16840"/>
          <w:pgMar w:header="571" w:footer="0" w:top="1060" w:bottom="280" w:left="1559" w:right="992"/>
        </w:sectPr>
      </w:pPr>
    </w:p>
    <w:p>
      <w:pPr>
        <w:pStyle w:val="BodyText"/>
        <w:spacing w:before="79"/>
        <w:ind w:firstLine="0"/>
      </w:pPr>
      <w:r>
        <w:rPr>
          <w:spacing w:val="-2"/>
        </w:rPr>
        <w:t>công</w:t>
      </w:r>
      <w:r>
        <w:rPr>
          <w:spacing w:val="-16"/>
        </w:rPr>
        <w:t> </w:t>
      </w:r>
      <w:r>
        <w:rPr>
          <w:spacing w:val="-2"/>
        </w:rPr>
        <w:t>tác</w:t>
      </w:r>
      <w:r>
        <w:rPr>
          <w:spacing w:val="-15"/>
        </w:rPr>
        <w:t> </w:t>
      </w:r>
      <w:r>
        <w:rPr>
          <w:spacing w:val="-2"/>
        </w:rPr>
        <w:t>thanh</w:t>
      </w:r>
      <w:r>
        <w:rPr>
          <w:spacing w:val="-16"/>
        </w:rPr>
        <w:t> </w:t>
      </w:r>
      <w:r>
        <w:rPr>
          <w:spacing w:val="-2"/>
        </w:rPr>
        <w:t>tra,</w:t>
      </w:r>
      <w:r>
        <w:rPr>
          <w:spacing w:val="-15"/>
        </w:rPr>
        <w:t> </w:t>
      </w:r>
      <w:r>
        <w:rPr>
          <w:spacing w:val="-2"/>
        </w:rPr>
        <w:t>kiểm</w:t>
      </w:r>
      <w:r>
        <w:rPr>
          <w:spacing w:val="-16"/>
        </w:rPr>
        <w:t> </w:t>
      </w:r>
      <w:r>
        <w:rPr>
          <w:spacing w:val="-2"/>
        </w:rPr>
        <w:t>tra</w:t>
      </w:r>
      <w:r>
        <w:rPr>
          <w:spacing w:val="-15"/>
        </w:rPr>
        <w:t> </w:t>
      </w:r>
      <w:r>
        <w:rPr>
          <w:spacing w:val="-2"/>
        </w:rPr>
        <w:t>chuyên</w:t>
      </w:r>
      <w:r>
        <w:rPr>
          <w:spacing w:val="-15"/>
        </w:rPr>
        <w:t> </w:t>
      </w:r>
      <w:r>
        <w:rPr>
          <w:spacing w:val="-2"/>
        </w:rPr>
        <w:t>ngành</w:t>
      </w:r>
      <w:r>
        <w:rPr>
          <w:spacing w:val="-13"/>
        </w:rPr>
        <w:t> </w:t>
      </w:r>
      <w:r>
        <w:rPr>
          <w:spacing w:val="-2"/>
        </w:rPr>
        <w:t>địa</w:t>
      </w:r>
      <w:r>
        <w:rPr>
          <w:spacing w:val="-16"/>
        </w:rPr>
        <w:t> </w:t>
      </w:r>
      <w:r>
        <w:rPr>
          <w:spacing w:val="-2"/>
        </w:rPr>
        <w:t>chất,</w:t>
      </w:r>
      <w:r>
        <w:rPr>
          <w:spacing w:val="-15"/>
        </w:rPr>
        <w:t> </w:t>
      </w:r>
      <w:r>
        <w:rPr>
          <w:spacing w:val="-2"/>
        </w:rPr>
        <w:t>khoáng</w:t>
      </w:r>
      <w:r>
        <w:rPr>
          <w:spacing w:val="-15"/>
        </w:rPr>
        <w:t> </w:t>
      </w:r>
      <w:r>
        <w:rPr>
          <w:spacing w:val="-2"/>
        </w:rPr>
        <w:t>sản</w:t>
      </w:r>
      <w:r>
        <w:rPr>
          <w:spacing w:val="-14"/>
        </w:rPr>
        <w:t> </w:t>
      </w:r>
      <w:r>
        <w:rPr>
          <w:spacing w:val="-2"/>
        </w:rPr>
        <w:t>trên</w:t>
      </w:r>
      <w:r>
        <w:rPr>
          <w:spacing w:val="-15"/>
        </w:rPr>
        <w:t> </w:t>
      </w:r>
      <w:r>
        <w:rPr>
          <w:spacing w:val="-2"/>
        </w:rPr>
        <w:t>địa</w:t>
      </w:r>
      <w:r>
        <w:rPr>
          <w:spacing w:val="-15"/>
        </w:rPr>
        <w:t> </w:t>
      </w:r>
      <w:r>
        <w:rPr>
          <w:spacing w:val="-2"/>
        </w:rPr>
        <w:t>bàn</w:t>
      </w:r>
      <w:r>
        <w:rPr>
          <w:spacing w:val="-14"/>
        </w:rPr>
        <w:t> </w:t>
      </w:r>
      <w:r>
        <w:rPr>
          <w:spacing w:val="-2"/>
        </w:rPr>
        <w:t>tỉnh.</w:t>
      </w:r>
    </w:p>
    <w:p>
      <w:pPr>
        <w:pStyle w:val="ListParagraph"/>
        <w:numPr>
          <w:ilvl w:val="0"/>
          <w:numId w:val="15"/>
        </w:numPr>
        <w:tabs>
          <w:tab w:pos="1158" w:val="left" w:leader="none"/>
        </w:tabs>
        <w:spacing w:line="252" w:lineRule="auto" w:before="120" w:after="0"/>
        <w:ind w:left="143" w:right="136" w:firstLine="707"/>
        <w:jc w:val="both"/>
        <w:rPr>
          <w:sz w:val="28"/>
        </w:rPr>
      </w:pPr>
      <w:r>
        <w:rPr>
          <w:sz w:val="28"/>
        </w:rPr>
        <w:t>Chủ tịch Ủy ban nhân dân cấp xã tổ chức kiểm tra chuyên ngành địa chất, khoáng sản trên địa bàn quản lý.</w:t>
      </w:r>
    </w:p>
    <w:p>
      <w:pPr>
        <w:pStyle w:val="ListParagraph"/>
        <w:numPr>
          <w:ilvl w:val="0"/>
          <w:numId w:val="15"/>
        </w:numPr>
        <w:tabs>
          <w:tab w:pos="1129" w:val="left" w:leader="none"/>
        </w:tabs>
        <w:spacing w:line="254" w:lineRule="auto" w:before="103" w:after="0"/>
        <w:ind w:left="143" w:right="133" w:firstLine="707"/>
        <w:jc w:val="both"/>
        <w:rPr>
          <w:sz w:val="28"/>
        </w:rPr>
      </w:pPr>
      <w:r>
        <w:rPr>
          <w:sz w:val="28"/>
        </w:rPr>
        <w:t>Người</w:t>
      </w:r>
      <w:r>
        <w:rPr>
          <w:spacing w:val="-6"/>
          <w:sz w:val="28"/>
        </w:rPr>
        <w:t> </w:t>
      </w:r>
      <w:r>
        <w:rPr>
          <w:sz w:val="28"/>
        </w:rPr>
        <w:t>đứng</w:t>
      </w:r>
      <w:r>
        <w:rPr>
          <w:spacing w:val="-6"/>
          <w:sz w:val="28"/>
        </w:rPr>
        <w:t> </w:t>
      </w:r>
      <w:r>
        <w:rPr>
          <w:sz w:val="28"/>
        </w:rPr>
        <w:t>đầu</w:t>
      </w:r>
      <w:r>
        <w:rPr>
          <w:spacing w:val="-6"/>
          <w:sz w:val="28"/>
        </w:rPr>
        <w:t> </w:t>
      </w:r>
      <w:r>
        <w:rPr>
          <w:sz w:val="28"/>
        </w:rPr>
        <w:t>các</w:t>
      </w:r>
      <w:r>
        <w:rPr>
          <w:spacing w:val="-7"/>
          <w:sz w:val="28"/>
        </w:rPr>
        <w:t> </w:t>
      </w:r>
      <w:r>
        <w:rPr>
          <w:sz w:val="28"/>
        </w:rPr>
        <w:t>cơ</w:t>
      </w:r>
      <w:r>
        <w:rPr>
          <w:spacing w:val="-7"/>
          <w:sz w:val="28"/>
        </w:rPr>
        <w:t> </w:t>
      </w:r>
      <w:r>
        <w:rPr>
          <w:sz w:val="28"/>
        </w:rPr>
        <w:t>quan</w:t>
      </w:r>
      <w:r>
        <w:rPr>
          <w:spacing w:val="-6"/>
          <w:sz w:val="28"/>
        </w:rPr>
        <w:t> </w:t>
      </w:r>
      <w:r>
        <w:rPr>
          <w:sz w:val="28"/>
        </w:rPr>
        <w:t>chuyên</w:t>
      </w:r>
      <w:r>
        <w:rPr>
          <w:spacing w:val="-5"/>
          <w:sz w:val="28"/>
        </w:rPr>
        <w:t> </w:t>
      </w:r>
      <w:r>
        <w:rPr>
          <w:sz w:val="28"/>
        </w:rPr>
        <w:t>môn</w:t>
      </w:r>
      <w:r>
        <w:rPr>
          <w:spacing w:val="-6"/>
          <w:sz w:val="28"/>
        </w:rPr>
        <w:t> </w:t>
      </w:r>
      <w:r>
        <w:rPr>
          <w:sz w:val="28"/>
        </w:rPr>
        <w:t>thuộc</w:t>
      </w:r>
      <w:r>
        <w:rPr>
          <w:spacing w:val="-7"/>
          <w:sz w:val="28"/>
        </w:rPr>
        <w:t> </w:t>
      </w:r>
      <w:r>
        <w:rPr>
          <w:sz w:val="28"/>
        </w:rPr>
        <w:t>Ủy</w:t>
      </w:r>
      <w:r>
        <w:rPr>
          <w:spacing w:val="-11"/>
          <w:sz w:val="28"/>
        </w:rPr>
        <w:t> </w:t>
      </w:r>
      <w:r>
        <w:rPr>
          <w:sz w:val="28"/>
        </w:rPr>
        <w:t>ban</w:t>
      </w:r>
      <w:r>
        <w:rPr>
          <w:spacing w:val="-6"/>
          <w:sz w:val="28"/>
        </w:rPr>
        <w:t> </w:t>
      </w:r>
      <w:r>
        <w:rPr>
          <w:sz w:val="28"/>
        </w:rPr>
        <w:t>nhân</w:t>
      </w:r>
      <w:r>
        <w:rPr>
          <w:spacing w:val="-5"/>
          <w:sz w:val="28"/>
        </w:rPr>
        <w:t> </w:t>
      </w:r>
      <w:r>
        <w:rPr>
          <w:sz w:val="28"/>
        </w:rPr>
        <w:t>dân</w:t>
      </w:r>
      <w:r>
        <w:rPr>
          <w:spacing w:val="-6"/>
          <w:sz w:val="28"/>
        </w:rPr>
        <w:t> </w:t>
      </w:r>
      <w:r>
        <w:rPr>
          <w:sz w:val="28"/>
        </w:rPr>
        <w:t>cấp</w:t>
      </w:r>
      <w:r>
        <w:rPr>
          <w:spacing w:val="-6"/>
          <w:sz w:val="28"/>
        </w:rPr>
        <w:t> </w:t>
      </w:r>
      <w:r>
        <w:rPr>
          <w:sz w:val="28"/>
        </w:rPr>
        <w:t>xã tổ</w:t>
      </w:r>
      <w:r>
        <w:rPr>
          <w:spacing w:val="-15"/>
          <w:sz w:val="28"/>
        </w:rPr>
        <w:t> </w:t>
      </w:r>
      <w:r>
        <w:rPr>
          <w:sz w:val="28"/>
        </w:rPr>
        <w:t>chức</w:t>
      </w:r>
      <w:r>
        <w:rPr>
          <w:spacing w:val="-16"/>
          <w:sz w:val="28"/>
        </w:rPr>
        <w:t> </w:t>
      </w:r>
      <w:r>
        <w:rPr>
          <w:sz w:val="28"/>
        </w:rPr>
        <w:t>kiểm</w:t>
      </w:r>
      <w:r>
        <w:rPr>
          <w:spacing w:val="-16"/>
          <w:sz w:val="28"/>
        </w:rPr>
        <w:t> </w:t>
      </w:r>
      <w:r>
        <w:rPr>
          <w:sz w:val="28"/>
        </w:rPr>
        <w:t>tra</w:t>
      </w:r>
      <w:r>
        <w:rPr>
          <w:spacing w:val="-14"/>
          <w:sz w:val="28"/>
        </w:rPr>
        <w:t> </w:t>
      </w:r>
      <w:r>
        <w:rPr>
          <w:sz w:val="28"/>
        </w:rPr>
        <w:t>chuyên</w:t>
      </w:r>
      <w:r>
        <w:rPr>
          <w:spacing w:val="-15"/>
          <w:sz w:val="28"/>
        </w:rPr>
        <w:t> </w:t>
      </w:r>
      <w:r>
        <w:rPr>
          <w:sz w:val="28"/>
        </w:rPr>
        <w:t>ngành</w:t>
      </w:r>
      <w:r>
        <w:rPr>
          <w:spacing w:val="-15"/>
          <w:sz w:val="28"/>
        </w:rPr>
        <w:t> </w:t>
      </w:r>
      <w:r>
        <w:rPr>
          <w:sz w:val="28"/>
        </w:rPr>
        <w:t>địa</w:t>
      </w:r>
      <w:r>
        <w:rPr>
          <w:spacing w:val="-16"/>
          <w:sz w:val="28"/>
        </w:rPr>
        <w:t> </w:t>
      </w:r>
      <w:r>
        <w:rPr>
          <w:sz w:val="28"/>
        </w:rPr>
        <w:t>chất,</w:t>
      </w:r>
      <w:r>
        <w:rPr>
          <w:spacing w:val="-16"/>
          <w:sz w:val="28"/>
        </w:rPr>
        <w:t> </w:t>
      </w:r>
      <w:r>
        <w:rPr>
          <w:sz w:val="28"/>
        </w:rPr>
        <w:t>khoáng</w:t>
      </w:r>
      <w:r>
        <w:rPr>
          <w:spacing w:val="-15"/>
          <w:sz w:val="28"/>
        </w:rPr>
        <w:t> </w:t>
      </w:r>
      <w:r>
        <w:rPr>
          <w:sz w:val="28"/>
        </w:rPr>
        <w:t>sản</w:t>
      </w:r>
      <w:r>
        <w:rPr>
          <w:spacing w:val="-15"/>
          <w:sz w:val="28"/>
        </w:rPr>
        <w:t> </w:t>
      </w:r>
      <w:r>
        <w:rPr>
          <w:sz w:val="28"/>
        </w:rPr>
        <w:t>trong</w:t>
      </w:r>
      <w:r>
        <w:rPr>
          <w:spacing w:val="-15"/>
          <w:sz w:val="28"/>
        </w:rPr>
        <w:t> </w:t>
      </w:r>
      <w:r>
        <w:rPr>
          <w:sz w:val="28"/>
        </w:rPr>
        <w:t>phạm</w:t>
      </w:r>
      <w:r>
        <w:rPr>
          <w:spacing w:val="-18"/>
          <w:sz w:val="28"/>
        </w:rPr>
        <w:t> </w:t>
      </w:r>
      <w:r>
        <w:rPr>
          <w:sz w:val="28"/>
        </w:rPr>
        <w:t>vi</w:t>
      </w:r>
      <w:r>
        <w:rPr>
          <w:spacing w:val="-14"/>
          <w:sz w:val="28"/>
        </w:rPr>
        <w:t> </w:t>
      </w:r>
      <w:r>
        <w:rPr>
          <w:sz w:val="28"/>
        </w:rPr>
        <w:t>được</w:t>
      </w:r>
      <w:r>
        <w:rPr>
          <w:spacing w:val="-16"/>
          <w:sz w:val="28"/>
        </w:rPr>
        <w:t> </w:t>
      </w:r>
      <w:r>
        <w:rPr>
          <w:sz w:val="28"/>
        </w:rPr>
        <w:t>giao</w:t>
      </w:r>
      <w:r>
        <w:rPr>
          <w:spacing w:val="-15"/>
          <w:sz w:val="28"/>
        </w:rPr>
        <w:t> </w:t>
      </w:r>
      <w:r>
        <w:rPr>
          <w:sz w:val="28"/>
        </w:rPr>
        <w:t>tham mưu,</w:t>
      </w:r>
      <w:r>
        <w:rPr>
          <w:spacing w:val="-5"/>
          <w:sz w:val="28"/>
        </w:rPr>
        <w:t> </w:t>
      </w:r>
      <w:r>
        <w:rPr>
          <w:sz w:val="28"/>
        </w:rPr>
        <w:t>giúp</w:t>
      </w:r>
      <w:r>
        <w:rPr>
          <w:spacing w:val="-4"/>
          <w:sz w:val="28"/>
        </w:rPr>
        <w:t> </w:t>
      </w:r>
      <w:r>
        <w:rPr>
          <w:sz w:val="28"/>
        </w:rPr>
        <w:t>Ủy</w:t>
      </w:r>
      <w:r>
        <w:rPr>
          <w:spacing w:val="-7"/>
          <w:sz w:val="28"/>
        </w:rPr>
        <w:t> </w:t>
      </w:r>
      <w:r>
        <w:rPr>
          <w:sz w:val="28"/>
        </w:rPr>
        <w:t>ban</w:t>
      </w:r>
      <w:r>
        <w:rPr>
          <w:spacing w:val="-4"/>
          <w:sz w:val="28"/>
        </w:rPr>
        <w:t> </w:t>
      </w:r>
      <w:r>
        <w:rPr>
          <w:sz w:val="28"/>
        </w:rPr>
        <w:t>nhân</w:t>
      </w:r>
      <w:r>
        <w:rPr>
          <w:spacing w:val="-5"/>
          <w:sz w:val="28"/>
        </w:rPr>
        <w:t> </w:t>
      </w:r>
      <w:r>
        <w:rPr>
          <w:sz w:val="28"/>
        </w:rPr>
        <w:t>dân</w:t>
      </w:r>
      <w:r>
        <w:rPr>
          <w:spacing w:val="-5"/>
          <w:sz w:val="28"/>
        </w:rPr>
        <w:t> </w:t>
      </w:r>
      <w:r>
        <w:rPr>
          <w:sz w:val="28"/>
        </w:rPr>
        <w:t>cấp</w:t>
      </w:r>
      <w:r>
        <w:rPr>
          <w:spacing w:val="-4"/>
          <w:sz w:val="28"/>
        </w:rPr>
        <w:t> </w:t>
      </w:r>
      <w:r>
        <w:rPr>
          <w:sz w:val="28"/>
        </w:rPr>
        <w:t>xã</w:t>
      </w:r>
      <w:r>
        <w:rPr>
          <w:spacing w:val="-4"/>
          <w:sz w:val="28"/>
        </w:rPr>
        <w:t> </w:t>
      </w:r>
      <w:r>
        <w:rPr>
          <w:sz w:val="28"/>
        </w:rPr>
        <w:t>quản</w:t>
      </w:r>
      <w:r>
        <w:rPr>
          <w:spacing w:val="-5"/>
          <w:sz w:val="28"/>
        </w:rPr>
        <w:t> </w:t>
      </w:r>
      <w:r>
        <w:rPr>
          <w:sz w:val="28"/>
        </w:rPr>
        <w:t>lý</w:t>
      </w:r>
      <w:r>
        <w:rPr>
          <w:spacing w:val="-5"/>
          <w:sz w:val="28"/>
        </w:rPr>
        <w:t> </w:t>
      </w:r>
      <w:r>
        <w:rPr>
          <w:sz w:val="28"/>
        </w:rPr>
        <w:t>nhà</w:t>
      </w:r>
      <w:r>
        <w:rPr>
          <w:spacing w:val="-6"/>
          <w:sz w:val="28"/>
        </w:rPr>
        <w:t> </w:t>
      </w:r>
      <w:r>
        <w:rPr>
          <w:sz w:val="28"/>
        </w:rPr>
        <w:t>nước</w:t>
      </w:r>
      <w:r>
        <w:rPr>
          <w:spacing w:val="-4"/>
          <w:sz w:val="28"/>
        </w:rPr>
        <w:t> </w:t>
      </w:r>
      <w:r>
        <w:rPr>
          <w:sz w:val="28"/>
        </w:rPr>
        <w:t>về</w:t>
      </w:r>
      <w:r>
        <w:rPr>
          <w:spacing w:val="-6"/>
          <w:sz w:val="28"/>
        </w:rPr>
        <w:t> </w:t>
      </w:r>
      <w:r>
        <w:rPr>
          <w:sz w:val="28"/>
        </w:rPr>
        <w:t>địa</w:t>
      </w:r>
      <w:r>
        <w:rPr>
          <w:spacing w:val="-4"/>
          <w:sz w:val="28"/>
        </w:rPr>
        <w:t> </w:t>
      </w:r>
      <w:r>
        <w:rPr>
          <w:sz w:val="28"/>
        </w:rPr>
        <w:t>chất,</w:t>
      </w:r>
      <w:r>
        <w:rPr>
          <w:spacing w:val="-4"/>
          <w:sz w:val="28"/>
        </w:rPr>
        <w:t> </w:t>
      </w:r>
      <w:r>
        <w:rPr>
          <w:sz w:val="28"/>
        </w:rPr>
        <w:t>khoáng</w:t>
      </w:r>
      <w:r>
        <w:rPr>
          <w:spacing w:val="-5"/>
          <w:sz w:val="28"/>
        </w:rPr>
        <w:t> </w:t>
      </w:r>
      <w:r>
        <w:rPr>
          <w:sz w:val="28"/>
        </w:rPr>
        <w:t>sản</w:t>
      </w:r>
      <w:r>
        <w:rPr>
          <w:spacing w:val="-5"/>
          <w:sz w:val="28"/>
        </w:rPr>
        <w:t> </w:t>
      </w:r>
      <w:r>
        <w:rPr>
          <w:sz w:val="28"/>
        </w:rPr>
        <w:t>trên địa bàn.</w:t>
      </w:r>
    </w:p>
    <w:p>
      <w:pPr>
        <w:pStyle w:val="Heading1"/>
        <w:spacing w:line="254" w:lineRule="auto" w:before="94"/>
        <w:ind w:left="143" w:right="136" w:firstLine="707"/>
      </w:pPr>
      <w:r>
        <w:rPr/>
        <w:t>Điều 18. Kinh phí cho công tác quản lý, bảo vệ tài nguyên địa chất chưa khai thác, sử dụng và khoáng sản chưa khai thác, sử dụng</w:t>
      </w:r>
    </w:p>
    <w:p>
      <w:pPr>
        <w:pStyle w:val="ListParagraph"/>
        <w:numPr>
          <w:ilvl w:val="0"/>
          <w:numId w:val="16"/>
        </w:numPr>
        <w:tabs>
          <w:tab w:pos="1143" w:val="left" w:leader="none"/>
        </w:tabs>
        <w:spacing w:line="254" w:lineRule="auto" w:before="98" w:after="0"/>
        <w:ind w:left="143" w:right="135" w:firstLine="707"/>
        <w:jc w:val="both"/>
        <w:rPr>
          <w:sz w:val="28"/>
        </w:rPr>
      </w:pPr>
      <w:r>
        <w:rPr>
          <w:sz w:val="28"/>
        </w:rPr>
        <w:t>Hằng năm theo chức năng, nhiệm vụ và nhu cầu thực tế công tác quản lý, bảo vệ tài nguyên địa chất chưa khai thác, sử dụng và khoáng sản chưa khai thác, sử dụng, các sở, ngành, Ủy</w:t>
      </w:r>
      <w:r>
        <w:rPr>
          <w:spacing w:val="-4"/>
          <w:sz w:val="28"/>
        </w:rPr>
        <w:t> </w:t>
      </w:r>
      <w:r>
        <w:rPr>
          <w:sz w:val="28"/>
        </w:rPr>
        <w:t>ban nhân dân cấp xã xây</w:t>
      </w:r>
      <w:r>
        <w:rPr>
          <w:spacing w:val="-3"/>
          <w:sz w:val="28"/>
        </w:rPr>
        <w:t> </w:t>
      </w:r>
      <w:r>
        <w:rPr>
          <w:sz w:val="28"/>
        </w:rPr>
        <w:t>dựng dự toán kinh phí cho công tác quản lý, bảo vệ tài nguyên địa chất chưa khai thác, sử dụng và khoáng</w:t>
      </w:r>
      <w:r>
        <w:rPr>
          <w:spacing w:val="-1"/>
          <w:sz w:val="28"/>
        </w:rPr>
        <w:t> </w:t>
      </w:r>
      <w:r>
        <w:rPr>
          <w:sz w:val="28"/>
        </w:rPr>
        <w:t>sản</w:t>
      </w:r>
      <w:r>
        <w:rPr>
          <w:spacing w:val="-1"/>
          <w:sz w:val="28"/>
        </w:rPr>
        <w:t> </w:t>
      </w:r>
      <w:r>
        <w:rPr>
          <w:sz w:val="28"/>
        </w:rPr>
        <w:t>chưa</w:t>
      </w:r>
      <w:r>
        <w:rPr>
          <w:spacing w:val="-1"/>
          <w:sz w:val="28"/>
        </w:rPr>
        <w:t> </w:t>
      </w:r>
      <w:r>
        <w:rPr>
          <w:sz w:val="28"/>
        </w:rPr>
        <w:t>khai</w:t>
      </w:r>
      <w:r>
        <w:rPr>
          <w:spacing w:val="-2"/>
          <w:sz w:val="28"/>
        </w:rPr>
        <w:t> </w:t>
      </w:r>
      <w:r>
        <w:rPr>
          <w:sz w:val="28"/>
        </w:rPr>
        <w:t>thác,</w:t>
      </w:r>
      <w:r>
        <w:rPr>
          <w:spacing w:val="-2"/>
          <w:sz w:val="28"/>
        </w:rPr>
        <w:t> </w:t>
      </w:r>
      <w:r>
        <w:rPr>
          <w:sz w:val="28"/>
        </w:rPr>
        <w:t>sử</w:t>
      </w:r>
      <w:r>
        <w:rPr>
          <w:spacing w:val="-3"/>
          <w:sz w:val="28"/>
        </w:rPr>
        <w:t> </w:t>
      </w:r>
      <w:r>
        <w:rPr>
          <w:sz w:val="28"/>
        </w:rPr>
        <w:t>dụng</w:t>
      </w:r>
      <w:r>
        <w:rPr>
          <w:spacing w:val="-10"/>
          <w:sz w:val="28"/>
        </w:rPr>
        <w:t> </w:t>
      </w:r>
      <w:r>
        <w:rPr>
          <w:sz w:val="28"/>
        </w:rPr>
        <w:t>vào</w:t>
      </w:r>
      <w:r>
        <w:rPr>
          <w:spacing w:val="-1"/>
          <w:sz w:val="28"/>
        </w:rPr>
        <w:t> </w:t>
      </w:r>
      <w:r>
        <w:rPr>
          <w:sz w:val="28"/>
        </w:rPr>
        <w:t>dự</w:t>
      </w:r>
      <w:r>
        <w:rPr>
          <w:spacing w:val="-5"/>
          <w:sz w:val="28"/>
        </w:rPr>
        <w:t> </w:t>
      </w:r>
      <w:r>
        <w:rPr>
          <w:sz w:val="28"/>
        </w:rPr>
        <w:t>toán</w:t>
      </w:r>
      <w:r>
        <w:rPr>
          <w:spacing w:val="-1"/>
          <w:sz w:val="28"/>
        </w:rPr>
        <w:t> </w:t>
      </w:r>
      <w:r>
        <w:rPr>
          <w:sz w:val="28"/>
        </w:rPr>
        <w:t>ngân</w:t>
      </w:r>
      <w:r>
        <w:rPr>
          <w:spacing w:val="-1"/>
          <w:sz w:val="28"/>
        </w:rPr>
        <w:t> </w:t>
      </w:r>
      <w:r>
        <w:rPr>
          <w:sz w:val="28"/>
        </w:rPr>
        <w:t>sách</w:t>
      </w:r>
      <w:r>
        <w:rPr>
          <w:spacing w:val="-1"/>
          <w:sz w:val="28"/>
        </w:rPr>
        <w:t> </w:t>
      </w:r>
      <w:r>
        <w:rPr>
          <w:sz w:val="28"/>
        </w:rPr>
        <w:t>của</w:t>
      </w:r>
      <w:r>
        <w:rPr>
          <w:spacing w:val="-1"/>
          <w:sz w:val="28"/>
        </w:rPr>
        <w:t> </w:t>
      </w:r>
      <w:r>
        <w:rPr>
          <w:sz w:val="28"/>
        </w:rPr>
        <w:t>đơn</w:t>
      </w:r>
      <w:r>
        <w:rPr>
          <w:spacing w:val="-1"/>
          <w:sz w:val="28"/>
        </w:rPr>
        <w:t> </w:t>
      </w:r>
      <w:r>
        <w:rPr>
          <w:sz w:val="28"/>
        </w:rPr>
        <w:t>vị</w:t>
      </w:r>
      <w:r>
        <w:rPr>
          <w:spacing w:val="-1"/>
          <w:sz w:val="28"/>
        </w:rPr>
        <w:t> </w:t>
      </w:r>
      <w:r>
        <w:rPr>
          <w:sz w:val="28"/>
        </w:rPr>
        <w:t>gửi</w:t>
      </w:r>
      <w:r>
        <w:rPr>
          <w:spacing w:val="-1"/>
          <w:sz w:val="28"/>
        </w:rPr>
        <w:t> </w:t>
      </w:r>
      <w:r>
        <w:rPr>
          <w:sz w:val="28"/>
        </w:rPr>
        <w:t>Sở</w:t>
      </w:r>
      <w:r>
        <w:rPr>
          <w:spacing w:val="-2"/>
          <w:sz w:val="28"/>
        </w:rPr>
        <w:t> </w:t>
      </w:r>
      <w:r>
        <w:rPr>
          <w:sz w:val="28"/>
        </w:rPr>
        <w:t>Tài chính thẩm định.</w:t>
      </w:r>
    </w:p>
    <w:p>
      <w:pPr>
        <w:pStyle w:val="ListParagraph"/>
        <w:numPr>
          <w:ilvl w:val="0"/>
          <w:numId w:val="16"/>
        </w:numPr>
        <w:tabs>
          <w:tab w:pos="1140" w:val="left" w:leader="none"/>
        </w:tabs>
        <w:spacing w:line="254" w:lineRule="auto" w:before="94" w:after="0"/>
        <w:ind w:left="143" w:right="133" w:firstLine="707"/>
        <w:jc w:val="both"/>
        <w:rPr>
          <w:sz w:val="28"/>
        </w:rPr>
      </w:pPr>
      <w:r>
        <w:rPr>
          <w:sz w:val="28"/>
        </w:rPr>
        <w:t>Sở Tài chính căn cứ khả năng cân đối của ngân sách địa phương, thẩm định, tham mưu Ủy ban nhân dân tỉnh phân bổ kinh phí phục vụ công tác quản lý, bảo vệ tài nguyên địa chất chưa khai thác, sử dụng và khoáng sản chưa khai thác, sử dụng cho các sở, ngành, Ủy ban nhân dân cấp xã trong dự toán ngân sách hằng năm theo quy định.</w:t>
      </w:r>
    </w:p>
    <w:p>
      <w:pPr>
        <w:pStyle w:val="Heading1"/>
        <w:spacing w:before="93"/>
      </w:pPr>
      <w:r>
        <w:rPr/>
        <w:t>Điều</w:t>
      </w:r>
      <w:r>
        <w:rPr>
          <w:spacing w:val="-3"/>
        </w:rPr>
        <w:t> </w:t>
      </w:r>
      <w:r>
        <w:rPr/>
        <w:t>19.</w:t>
      </w:r>
      <w:r>
        <w:rPr>
          <w:spacing w:val="-3"/>
        </w:rPr>
        <w:t> </w:t>
      </w:r>
      <w:r>
        <w:rPr/>
        <w:t>Báo</w:t>
      </w:r>
      <w:r>
        <w:rPr>
          <w:spacing w:val="-2"/>
        </w:rPr>
        <w:t> </w:t>
      </w:r>
      <w:r>
        <w:rPr/>
        <w:t>cáo</w:t>
      </w:r>
      <w:r>
        <w:rPr>
          <w:spacing w:val="-2"/>
        </w:rPr>
        <w:t> </w:t>
      </w:r>
      <w:r>
        <w:rPr/>
        <w:t>tình</w:t>
      </w:r>
      <w:r>
        <w:rPr>
          <w:spacing w:val="-2"/>
        </w:rPr>
        <w:t> </w:t>
      </w:r>
      <w:r>
        <w:rPr/>
        <w:t>hình</w:t>
      </w:r>
      <w:r>
        <w:rPr>
          <w:spacing w:val="-4"/>
        </w:rPr>
        <w:t> </w:t>
      </w:r>
      <w:r>
        <w:rPr/>
        <w:t>quản</w:t>
      </w:r>
      <w:r>
        <w:rPr>
          <w:spacing w:val="-2"/>
        </w:rPr>
        <w:t> </w:t>
      </w:r>
      <w:r>
        <w:rPr/>
        <w:t>lý</w:t>
      </w:r>
      <w:r>
        <w:rPr>
          <w:spacing w:val="-2"/>
        </w:rPr>
        <w:t> </w:t>
      </w:r>
      <w:r>
        <w:rPr/>
        <w:t>nhà</w:t>
      </w:r>
      <w:r>
        <w:rPr>
          <w:spacing w:val="-5"/>
        </w:rPr>
        <w:t> </w:t>
      </w:r>
      <w:r>
        <w:rPr/>
        <w:t>nước</w:t>
      </w:r>
      <w:r>
        <w:rPr>
          <w:spacing w:val="-3"/>
        </w:rPr>
        <w:t> </w:t>
      </w:r>
      <w:r>
        <w:rPr/>
        <w:t>về</w:t>
      </w:r>
      <w:r>
        <w:rPr>
          <w:spacing w:val="-3"/>
        </w:rPr>
        <w:t> </w:t>
      </w:r>
      <w:r>
        <w:rPr/>
        <w:t>địa</w:t>
      </w:r>
      <w:r>
        <w:rPr>
          <w:spacing w:val="-2"/>
        </w:rPr>
        <w:t> </w:t>
      </w:r>
      <w:r>
        <w:rPr/>
        <w:t>chất,</w:t>
      </w:r>
      <w:r>
        <w:rPr>
          <w:spacing w:val="-1"/>
        </w:rPr>
        <w:t> </w:t>
      </w:r>
      <w:r>
        <w:rPr/>
        <w:t>khoáng</w:t>
      </w:r>
      <w:r>
        <w:rPr>
          <w:spacing w:val="-5"/>
        </w:rPr>
        <w:t> sản</w:t>
      </w:r>
    </w:p>
    <w:p>
      <w:pPr>
        <w:pStyle w:val="ListParagraph"/>
        <w:numPr>
          <w:ilvl w:val="0"/>
          <w:numId w:val="17"/>
        </w:numPr>
        <w:tabs>
          <w:tab w:pos="1172" w:val="left" w:leader="none"/>
        </w:tabs>
        <w:spacing w:line="252" w:lineRule="auto" w:before="118" w:after="0"/>
        <w:ind w:left="143" w:right="137" w:firstLine="719"/>
        <w:jc w:val="both"/>
        <w:rPr>
          <w:sz w:val="28"/>
        </w:rPr>
      </w:pPr>
      <w:r>
        <w:rPr>
          <w:sz w:val="28"/>
        </w:rPr>
        <w:t>Các sở, ngành có liên quan và Ủy ban nhân dân cấp xã báo cáo tình hình quản lý nhà nước về địa chất, khoáng sản hằng năm về Sở Nông nghiệp và Môi trường trước ngày 01 tháng 02 của năm sau.</w:t>
      </w:r>
    </w:p>
    <w:p>
      <w:pPr>
        <w:pStyle w:val="ListParagraph"/>
        <w:numPr>
          <w:ilvl w:val="0"/>
          <w:numId w:val="17"/>
        </w:numPr>
        <w:tabs>
          <w:tab w:pos="1152" w:val="left" w:leader="none"/>
        </w:tabs>
        <w:spacing w:line="254" w:lineRule="auto" w:before="106" w:after="0"/>
        <w:ind w:left="143" w:right="136" w:firstLine="719"/>
        <w:jc w:val="both"/>
        <w:rPr>
          <w:sz w:val="28"/>
        </w:rPr>
      </w:pPr>
      <w:r>
        <w:rPr>
          <w:sz w:val="28"/>
        </w:rPr>
        <w:t>Sở Nông nghiệp và Môi trường đề xuất các nội dung để các sở, ngành, Ủy ban nhân dân cấp xã báo cáo tình hình quản lý nhà nước về địa chất, khoáng sản; đôn đốc các tổ chức hoạt động khoáng sản báo cáo định kỳ; tổng hợp, tham mưu Ủy ban nhân dân tỉnh báo cáo tình hình quản lý nhà nước về địa chất, khoáng sản trên địa bàn tỉnh hằng năm gửi các Bộ: Nông nghiệp và Môi trường, Công Thương, Xây dựng trước ngày 01 tháng 3 của năm sau theo quy định.</w:t>
      </w:r>
    </w:p>
    <w:p>
      <w:pPr>
        <w:pStyle w:val="ListParagraph"/>
        <w:numPr>
          <w:ilvl w:val="0"/>
          <w:numId w:val="17"/>
        </w:numPr>
        <w:tabs>
          <w:tab w:pos="1186" w:val="left" w:leader="none"/>
        </w:tabs>
        <w:spacing w:line="254" w:lineRule="auto" w:before="92" w:after="0"/>
        <w:ind w:left="143" w:right="136" w:firstLine="719"/>
        <w:jc w:val="both"/>
        <w:rPr>
          <w:sz w:val="28"/>
        </w:rPr>
      </w:pPr>
      <w:r>
        <w:rPr>
          <w:sz w:val="28"/>
        </w:rPr>
        <w:t>Ngoài chế độ báo cáo quy định tại khoản 1 và 2 Điều này, các sở, ngành</w:t>
      </w:r>
      <w:r>
        <w:rPr>
          <w:spacing w:val="-1"/>
          <w:sz w:val="28"/>
        </w:rPr>
        <w:t> </w:t>
      </w:r>
      <w:r>
        <w:rPr>
          <w:sz w:val="28"/>
        </w:rPr>
        <w:t>có</w:t>
      </w:r>
      <w:r>
        <w:rPr>
          <w:spacing w:val="-5"/>
          <w:sz w:val="28"/>
        </w:rPr>
        <w:t> </w:t>
      </w:r>
      <w:r>
        <w:rPr>
          <w:sz w:val="28"/>
        </w:rPr>
        <w:t>liên</w:t>
      </w:r>
      <w:r>
        <w:rPr>
          <w:spacing w:val="-4"/>
          <w:sz w:val="28"/>
        </w:rPr>
        <w:t> </w:t>
      </w:r>
      <w:r>
        <w:rPr>
          <w:sz w:val="28"/>
        </w:rPr>
        <w:t>quan,</w:t>
      </w:r>
      <w:r>
        <w:rPr>
          <w:spacing w:val="40"/>
          <w:sz w:val="28"/>
        </w:rPr>
        <w:t> </w:t>
      </w:r>
      <w:r>
        <w:rPr>
          <w:sz w:val="28"/>
        </w:rPr>
        <w:t>Ủy</w:t>
      </w:r>
      <w:r>
        <w:rPr>
          <w:spacing w:val="-5"/>
          <w:sz w:val="28"/>
        </w:rPr>
        <w:t> </w:t>
      </w:r>
      <w:r>
        <w:rPr>
          <w:sz w:val="28"/>
        </w:rPr>
        <w:t>ban</w:t>
      </w:r>
      <w:r>
        <w:rPr>
          <w:spacing w:val="-1"/>
          <w:sz w:val="28"/>
        </w:rPr>
        <w:t> </w:t>
      </w:r>
      <w:r>
        <w:rPr>
          <w:sz w:val="28"/>
        </w:rPr>
        <w:t>nhân</w:t>
      </w:r>
      <w:r>
        <w:rPr>
          <w:spacing w:val="-1"/>
          <w:sz w:val="28"/>
        </w:rPr>
        <w:t> </w:t>
      </w:r>
      <w:r>
        <w:rPr>
          <w:sz w:val="28"/>
        </w:rPr>
        <w:t>dân</w:t>
      </w:r>
      <w:r>
        <w:rPr>
          <w:spacing w:val="-1"/>
          <w:sz w:val="28"/>
        </w:rPr>
        <w:t> </w:t>
      </w:r>
      <w:r>
        <w:rPr>
          <w:sz w:val="28"/>
        </w:rPr>
        <w:t>cấp</w:t>
      </w:r>
      <w:r>
        <w:rPr>
          <w:spacing w:val="-1"/>
          <w:sz w:val="28"/>
        </w:rPr>
        <w:t> </w:t>
      </w:r>
      <w:r>
        <w:rPr>
          <w:sz w:val="28"/>
        </w:rPr>
        <w:t>xã</w:t>
      </w:r>
      <w:r>
        <w:rPr>
          <w:spacing w:val="-2"/>
          <w:sz w:val="28"/>
        </w:rPr>
        <w:t> </w:t>
      </w:r>
      <w:r>
        <w:rPr>
          <w:sz w:val="28"/>
        </w:rPr>
        <w:t>và tổ</w:t>
      </w:r>
      <w:r>
        <w:rPr>
          <w:spacing w:val="-1"/>
          <w:sz w:val="28"/>
        </w:rPr>
        <w:t> </w:t>
      </w:r>
      <w:r>
        <w:rPr>
          <w:sz w:val="28"/>
        </w:rPr>
        <w:t>chức,</w:t>
      </w:r>
      <w:r>
        <w:rPr>
          <w:spacing w:val="-3"/>
          <w:sz w:val="28"/>
        </w:rPr>
        <w:t> </w:t>
      </w:r>
      <w:r>
        <w:rPr>
          <w:sz w:val="28"/>
        </w:rPr>
        <w:t>cá</w:t>
      </w:r>
      <w:r>
        <w:rPr>
          <w:spacing w:val="-2"/>
          <w:sz w:val="28"/>
        </w:rPr>
        <w:t> </w:t>
      </w:r>
      <w:r>
        <w:rPr>
          <w:sz w:val="28"/>
        </w:rPr>
        <w:t>nhân</w:t>
      </w:r>
      <w:r>
        <w:rPr>
          <w:spacing w:val="-1"/>
          <w:sz w:val="28"/>
        </w:rPr>
        <w:t> </w:t>
      </w:r>
      <w:r>
        <w:rPr>
          <w:sz w:val="28"/>
        </w:rPr>
        <w:t>được</w:t>
      </w:r>
      <w:r>
        <w:rPr>
          <w:spacing w:val="-5"/>
          <w:sz w:val="28"/>
        </w:rPr>
        <w:t> </w:t>
      </w:r>
      <w:r>
        <w:rPr>
          <w:sz w:val="28"/>
        </w:rPr>
        <w:t>phép</w:t>
      </w:r>
      <w:r>
        <w:rPr>
          <w:spacing w:val="-4"/>
          <w:sz w:val="28"/>
        </w:rPr>
        <w:t> </w:t>
      </w:r>
      <w:r>
        <w:rPr>
          <w:sz w:val="28"/>
        </w:rPr>
        <w:t>hoạt động khoáng sản báo cáo tình hình quản lý nhà nước về địa chất, khoáng sản, tình hình hoạt động khoáng sản khi có yêu cầu của cơ quan quản lý nhà nước có thẩm quyền.</w:t>
      </w:r>
    </w:p>
    <w:p>
      <w:pPr>
        <w:pStyle w:val="Heading1"/>
        <w:spacing w:before="93"/>
      </w:pPr>
      <w:r>
        <w:rPr/>
        <w:t>Điều</w:t>
      </w:r>
      <w:r>
        <w:rPr>
          <w:spacing w:val="-6"/>
        </w:rPr>
        <w:t> </w:t>
      </w:r>
      <w:r>
        <w:rPr/>
        <w:t>20.</w:t>
      </w:r>
      <w:r>
        <w:rPr>
          <w:spacing w:val="-4"/>
        </w:rPr>
        <w:t> </w:t>
      </w:r>
      <w:r>
        <w:rPr/>
        <w:t>Tổ</w:t>
      </w:r>
      <w:r>
        <w:rPr>
          <w:spacing w:val="-2"/>
        </w:rPr>
        <w:t> </w:t>
      </w:r>
      <w:r>
        <w:rPr/>
        <w:t>chức</w:t>
      </w:r>
      <w:r>
        <w:rPr>
          <w:spacing w:val="-4"/>
        </w:rPr>
        <w:t> </w:t>
      </w:r>
      <w:r>
        <w:rPr/>
        <w:t>thực</w:t>
      </w:r>
      <w:r>
        <w:rPr>
          <w:spacing w:val="-3"/>
        </w:rPr>
        <w:t> </w:t>
      </w:r>
      <w:r>
        <w:rPr>
          <w:spacing w:val="-4"/>
        </w:rPr>
        <w:t>hiện</w:t>
      </w:r>
    </w:p>
    <w:p>
      <w:pPr>
        <w:pStyle w:val="ListParagraph"/>
        <w:numPr>
          <w:ilvl w:val="0"/>
          <w:numId w:val="18"/>
        </w:numPr>
        <w:tabs>
          <w:tab w:pos="1165" w:val="left" w:leader="none"/>
        </w:tabs>
        <w:spacing w:line="252" w:lineRule="auto" w:before="120" w:after="0"/>
        <w:ind w:left="143" w:right="134" w:firstLine="707"/>
        <w:jc w:val="both"/>
        <w:rPr>
          <w:sz w:val="28"/>
        </w:rPr>
      </w:pPr>
      <w:r>
        <w:rPr>
          <w:sz w:val="28"/>
        </w:rPr>
        <w:t>Trường hợp các văn bản quy phạm pháp luật được viện dẫn tại Quy định này được sửa đổi, bổ sung hoặc thay thế thì thực hiện theo văn bản quy phạm pháp luật sửa đổi, bổ sung, thay thế đó.</w:t>
      </w:r>
    </w:p>
    <w:p>
      <w:pPr>
        <w:pStyle w:val="ListParagraph"/>
        <w:spacing w:after="0" w:line="252" w:lineRule="auto"/>
        <w:jc w:val="both"/>
        <w:rPr>
          <w:sz w:val="28"/>
        </w:rPr>
        <w:sectPr>
          <w:pgSz w:w="11910" w:h="16840"/>
          <w:pgMar w:header="571" w:footer="0" w:top="1060" w:bottom="280" w:left="1559" w:right="992"/>
        </w:sectPr>
      </w:pPr>
    </w:p>
    <w:p>
      <w:pPr>
        <w:pStyle w:val="ListParagraph"/>
        <w:numPr>
          <w:ilvl w:val="0"/>
          <w:numId w:val="18"/>
        </w:numPr>
        <w:tabs>
          <w:tab w:pos="1166" w:val="left" w:leader="none"/>
        </w:tabs>
        <w:spacing w:line="254" w:lineRule="auto" w:before="81" w:after="0"/>
        <w:ind w:left="143" w:right="138" w:firstLine="707"/>
        <w:jc w:val="both"/>
        <w:rPr>
          <w:sz w:val="28"/>
        </w:rPr>
      </w:pPr>
      <w:r>
        <w:rPr>
          <w:sz w:val="28"/>
        </w:rPr>
        <w:t>Giao Sở Nông nghiệp và Môi trường chủ trì theo dõi việc triển khai Quyết định này; tổng hợp khó khăn, vướng mắc, báo cáo đề xuất Ủy ban nhân dân tỉnh xem xét sửa đổi, bổ sung theo quy định (nếu có).</w:t>
      </w:r>
    </w:p>
    <w:p>
      <w:pPr>
        <w:pStyle w:val="Heading1"/>
        <w:spacing w:before="114"/>
      </w:pPr>
      <w:r>
        <w:rPr/>
        <w:t>Điều</w:t>
      </w:r>
      <w:r>
        <w:rPr>
          <w:spacing w:val="-3"/>
        </w:rPr>
        <w:t> </w:t>
      </w:r>
      <w:r>
        <w:rPr/>
        <w:t>21.</w:t>
      </w:r>
      <w:r>
        <w:rPr>
          <w:spacing w:val="-3"/>
        </w:rPr>
        <w:t> </w:t>
      </w:r>
      <w:r>
        <w:rPr/>
        <w:t>Điều</w:t>
      </w:r>
      <w:r>
        <w:rPr>
          <w:spacing w:val="-3"/>
        </w:rPr>
        <w:t> </w:t>
      </w:r>
      <w:r>
        <w:rPr/>
        <w:t>khoản</w:t>
      </w:r>
      <w:r>
        <w:rPr>
          <w:spacing w:val="-5"/>
        </w:rPr>
        <w:t> </w:t>
      </w:r>
      <w:r>
        <w:rPr/>
        <w:t>thi</w:t>
      </w:r>
      <w:r>
        <w:rPr>
          <w:spacing w:val="-1"/>
        </w:rPr>
        <w:t> </w:t>
      </w:r>
      <w:r>
        <w:rPr>
          <w:spacing w:val="-4"/>
        </w:rPr>
        <w:t>hành</w:t>
      </w:r>
    </w:p>
    <w:p>
      <w:pPr>
        <w:pStyle w:val="Heading1"/>
        <w:spacing w:after="0"/>
        <w:sectPr>
          <w:pgSz w:w="11910" w:h="16840"/>
          <w:pgMar w:header="571" w:footer="0" w:top="1060" w:bottom="280" w:left="1559" w:right="992"/>
        </w:sectPr>
      </w:pPr>
    </w:p>
    <w:p>
      <w:pPr>
        <w:pStyle w:val="ListParagraph"/>
        <w:numPr>
          <w:ilvl w:val="0"/>
          <w:numId w:val="19"/>
        </w:numPr>
        <w:tabs>
          <w:tab w:pos="1130" w:val="left" w:leader="none"/>
        </w:tabs>
        <w:spacing w:line="240" w:lineRule="auto" w:before="139" w:after="0"/>
        <w:ind w:left="1130" w:right="0" w:hanging="279"/>
        <w:jc w:val="left"/>
        <w:rPr>
          <w:sz w:val="28"/>
        </w:rPr>
      </w:pPr>
      <w:r>
        <w:rPr>
          <w:sz w:val="28"/>
        </w:rPr>
        <w:t>Quyết</w:t>
      </w:r>
      <w:r>
        <w:rPr>
          <w:spacing w:val="-3"/>
          <w:sz w:val="28"/>
        </w:rPr>
        <w:t> </w:t>
      </w:r>
      <w:r>
        <w:rPr>
          <w:sz w:val="28"/>
        </w:rPr>
        <w:t>định</w:t>
      </w:r>
      <w:r>
        <w:rPr>
          <w:spacing w:val="-1"/>
          <w:sz w:val="28"/>
        </w:rPr>
        <w:t> </w:t>
      </w:r>
      <w:r>
        <w:rPr>
          <w:sz w:val="28"/>
        </w:rPr>
        <w:t>này</w:t>
      </w:r>
      <w:r>
        <w:rPr>
          <w:spacing w:val="-5"/>
          <w:sz w:val="28"/>
        </w:rPr>
        <w:t> </w:t>
      </w:r>
      <w:r>
        <w:rPr>
          <w:sz w:val="28"/>
        </w:rPr>
        <w:t>có</w:t>
      </w:r>
      <w:r>
        <w:rPr>
          <w:spacing w:val="-2"/>
          <w:sz w:val="28"/>
        </w:rPr>
        <w:t> </w:t>
      </w:r>
      <w:r>
        <w:rPr>
          <w:sz w:val="28"/>
        </w:rPr>
        <w:t>hiệu</w:t>
      </w:r>
      <w:r>
        <w:rPr>
          <w:spacing w:val="-5"/>
          <w:sz w:val="28"/>
        </w:rPr>
        <w:t> </w:t>
      </w:r>
      <w:r>
        <w:rPr>
          <w:sz w:val="28"/>
        </w:rPr>
        <w:t>lực</w:t>
      </w:r>
      <w:r>
        <w:rPr>
          <w:spacing w:val="-2"/>
          <w:sz w:val="28"/>
        </w:rPr>
        <w:t> </w:t>
      </w:r>
      <w:r>
        <w:rPr>
          <w:sz w:val="28"/>
        </w:rPr>
        <w:t>thi</w:t>
      </w:r>
      <w:r>
        <w:rPr>
          <w:spacing w:val="-4"/>
          <w:sz w:val="28"/>
        </w:rPr>
        <w:t> </w:t>
      </w:r>
      <w:r>
        <w:rPr>
          <w:sz w:val="28"/>
        </w:rPr>
        <w:t>hành</w:t>
      </w:r>
      <w:r>
        <w:rPr>
          <w:spacing w:val="-5"/>
          <w:sz w:val="28"/>
        </w:rPr>
        <w:t> </w:t>
      </w:r>
      <w:r>
        <w:rPr>
          <w:sz w:val="28"/>
        </w:rPr>
        <w:t>kể</w:t>
      </w:r>
      <w:r>
        <w:rPr>
          <w:spacing w:val="-2"/>
          <w:sz w:val="28"/>
        </w:rPr>
        <w:t> </w:t>
      </w:r>
      <w:r>
        <w:rPr>
          <w:sz w:val="28"/>
        </w:rPr>
        <w:t>từ</w:t>
      </w:r>
      <w:r>
        <w:rPr>
          <w:spacing w:val="-2"/>
          <w:sz w:val="28"/>
        </w:rPr>
        <w:t> </w:t>
      </w:r>
      <w:r>
        <w:rPr>
          <w:spacing w:val="-4"/>
          <w:sz w:val="28"/>
        </w:rPr>
        <w:t>ngày</w:t>
      </w:r>
    </w:p>
    <w:p>
      <w:pPr>
        <w:pStyle w:val="BodyText"/>
        <w:spacing w:before="129"/>
        <w:ind w:left="85" w:firstLine="0"/>
        <w:jc w:val="left"/>
        <w:rPr>
          <w:position w:val="1"/>
        </w:rPr>
      </w:pPr>
      <w:r>
        <w:rPr/>
        <w:br w:type="column"/>
      </w:r>
      <w:r>
        <w:rPr>
          <w:position w:val="1"/>
        </w:rPr>
        <w:t>10</w:t>
      </w:r>
      <w:r>
        <w:rPr>
          <w:spacing w:val="13"/>
          <w:position w:val="1"/>
        </w:rPr>
        <w:t> </w:t>
      </w:r>
      <w:r>
        <w:rPr/>
        <w:t>tháng</w:t>
      </w:r>
      <w:r>
        <w:rPr>
          <w:spacing w:val="-1"/>
        </w:rPr>
        <w:t> </w:t>
      </w:r>
      <w:r>
        <w:rPr>
          <w:spacing w:val="-10"/>
          <w:position w:val="1"/>
        </w:rPr>
        <w:t>8</w:t>
      </w:r>
    </w:p>
    <w:p>
      <w:pPr>
        <w:pStyle w:val="BodyText"/>
        <w:spacing w:before="139"/>
        <w:ind w:left="101" w:firstLine="0"/>
        <w:jc w:val="left"/>
      </w:pPr>
      <w:r>
        <w:rPr/>
        <w:br w:type="column"/>
      </w:r>
      <w:r>
        <w:rPr/>
        <w:t>năm</w:t>
      </w:r>
      <w:r>
        <w:rPr>
          <w:spacing w:val="-5"/>
        </w:rPr>
        <w:t> </w:t>
      </w:r>
      <w:r>
        <w:rPr>
          <w:spacing w:val="-2"/>
        </w:rPr>
        <w:t>2026.</w:t>
      </w:r>
    </w:p>
    <w:p>
      <w:pPr>
        <w:pStyle w:val="BodyText"/>
        <w:spacing w:after="0"/>
        <w:jc w:val="left"/>
        <w:sectPr>
          <w:type w:val="continuous"/>
          <w:pgSz w:w="11910" w:h="16840"/>
          <w:pgMar w:header="571" w:footer="0" w:top="1100" w:bottom="280" w:left="1559" w:right="992"/>
          <w:cols w:num="3" w:equalWidth="0">
            <w:col w:w="6396" w:space="40"/>
            <w:col w:w="1286" w:space="39"/>
            <w:col w:w="1598"/>
          </w:cols>
        </w:sectPr>
      </w:pPr>
    </w:p>
    <w:p>
      <w:pPr>
        <w:pStyle w:val="ListParagraph"/>
        <w:numPr>
          <w:ilvl w:val="0"/>
          <w:numId w:val="19"/>
        </w:numPr>
        <w:tabs>
          <w:tab w:pos="1147" w:val="left" w:leader="none"/>
        </w:tabs>
        <w:spacing w:line="252" w:lineRule="auto" w:before="139" w:after="0"/>
        <w:ind w:left="143" w:right="143" w:firstLine="707"/>
        <w:jc w:val="both"/>
        <w:rPr>
          <w:sz w:val="28"/>
        </w:rPr>
      </w:pPr>
      <w:r>
        <w:rPr>
          <w:sz w:val="28"/>
        </w:rPr>
        <w:t>Quyết định số 07/2023/QĐ-UBND ngày 05 tháng 4 năm 2023 của Ủy ban nhân dân tỉnh Lai Châu ban hành Quy định quản lý khoáng sản trên địa bàn tỉnh Lai Châu hết hiệu lực kể từ ngày Quyết định này có hiệu lực thi hành.</w:t>
      </w:r>
    </w:p>
    <w:p>
      <w:pPr>
        <w:pStyle w:val="ListParagraph"/>
        <w:numPr>
          <w:ilvl w:val="0"/>
          <w:numId w:val="19"/>
        </w:numPr>
        <w:tabs>
          <w:tab w:pos="1130" w:val="left" w:leader="none"/>
        </w:tabs>
        <w:spacing w:line="252" w:lineRule="auto" w:before="126" w:after="0"/>
        <w:ind w:left="143" w:right="136" w:firstLine="707"/>
        <w:jc w:val="both"/>
        <w:rPr>
          <w:sz w:val="24"/>
        </w:rPr>
      </w:pPr>
      <w:r>
        <w:rPr>
          <w:sz w:val="24"/>
        </w:rPr>
        <w:drawing>
          <wp:anchor distT="0" distB="0" distL="0" distR="0" allowOverlap="1" layoutInCell="1" locked="0" behindDoc="0" simplePos="0" relativeHeight="15730176">
            <wp:simplePos x="0" y="0"/>
            <wp:positionH relativeFrom="page">
              <wp:posOffset>4686300</wp:posOffset>
            </wp:positionH>
            <wp:positionV relativeFrom="paragraph">
              <wp:posOffset>1869562</wp:posOffset>
            </wp:positionV>
            <wp:extent cx="2108200" cy="451485"/>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2108200" cy="451485"/>
                    </a:xfrm>
                    <a:prstGeom prst="rect">
                      <a:avLst/>
                    </a:prstGeom>
                  </pic:spPr>
                </pic:pic>
              </a:graphicData>
            </a:graphic>
          </wp:anchor>
        </w:drawing>
      </w:r>
      <w:r>
        <w:rPr>
          <w:sz w:val="28"/>
        </w:rPr>
        <w:t>Chánh</w:t>
      </w:r>
      <w:r>
        <w:rPr>
          <w:spacing w:val="-1"/>
          <w:sz w:val="28"/>
        </w:rPr>
        <w:t> </w:t>
      </w:r>
      <w:r>
        <w:rPr>
          <w:sz w:val="28"/>
        </w:rPr>
        <w:t>Văn</w:t>
      </w:r>
      <w:r>
        <w:rPr>
          <w:spacing w:val="-1"/>
          <w:sz w:val="28"/>
        </w:rPr>
        <w:t> </w:t>
      </w:r>
      <w:r>
        <w:rPr>
          <w:sz w:val="28"/>
        </w:rPr>
        <w:t>phòng</w:t>
      </w:r>
      <w:r>
        <w:rPr>
          <w:spacing w:val="-1"/>
          <w:sz w:val="28"/>
        </w:rPr>
        <w:t> </w:t>
      </w:r>
      <w:r>
        <w:rPr>
          <w:sz w:val="28"/>
        </w:rPr>
        <w:t>Ủy</w:t>
      </w:r>
      <w:r>
        <w:rPr>
          <w:spacing w:val="-5"/>
          <w:sz w:val="28"/>
        </w:rPr>
        <w:t> </w:t>
      </w:r>
      <w:r>
        <w:rPr>
          <w:sz w:val="28"/>
        </w:rPr>
        <w:t>ban</w:t>
      </w:r>
      <w:r>
        <w:rPr>
          <w:spacing w:val="-1"/>
          <w:sz w:val="28"/>
        </w:rPr>
        <w:t> </w:t>
      </w:r>
      <w:r>
        <w:rPr>
          <w:sz w:val="28"/>
        </w:rPr>
        <w:t>nhân</w:t>
      </w:r>
      <w:r>
        <w:rPr>
          <w:spacing w:val="-4"/>
          <w:sz w:val="28"/>
        </w:rPr>
        <w:t> </w:t>
      </w:r>
      <w:r>
        <w:rPr>
          <w:sz w:val="28"/>
        </w:rPr>
        <w:t>dân</w:t>
      </w:r>
      <w:r>
        <w:rPr>
          <w:spacing w:val="-1"/>
          <w:sz w:val="28"/>
        </w:rPr>
        <w:t> </w:t>
      </w:r>
      <w:r>
        <w:rPr>
          <w:sz w:val="28"/>
        </w:rPr>
        <w:t>tỉnh;</w:t>
      </w:r>
      <w:r>
        <w:rPr>
          <w:spacing w:val="-1"/>
          <w:sz w:val="28"/>
        </w:rPr>
        <w:t> </w:t>
      </w:r>
      <w:r>
        <w:rPr>
          <w:sz w:val="28"/>
        </w:rPr>
        <w:t>Thủ</w:t>
      </w:r>
      <w:r>
        <w:rPr>
          <w:spacing w:val="-5"/>
          <w:sz w:val="28"/>
        </w:rPr>
        <w:t> </w:t>
      </w:r>
      <w:r>
        <w:rPr>
          <w:sz w:val="28"/>
        </w:rPr>
        <w:t>trưởng</w:t>
      </w:r>
      <w:r>
        <w:rPr>
          <w:spacing w:val="-1"/>
          <w:sz w:val="28"/>
        </w:rPr>
        <w:t> </w:t>
      </w:r>
      <w:r>
        <w:rPr>
          <w:sz w:val="28"/>
        </w:rPr>
        <w:t>các sở,</w:t>
      </w:r>
      <w:r>
        <w:rPr>
          <w:spacing w:val="-3"/>
          <w:sz w:val="28"/>
        </w:rPr>
        <w:t> </w:t>
      </w:r>
      <w:r>
        <w:rPr>
          <w:sz w:val="28"/>
        </w:rPr>
        <w:t>ban,</w:t>
      </w:r>
      <w:r>
        <w:rPr>
          <w:spacing w:val="-3"/>
          <w:sz w:val="28"/>
        </w:rPr>
        <w:t> </w:t>
      </w:r>
      <w:r>
        <w:rPr>
          <w:sz w:val="28"/>
        </w:rPr>
        <w:t>ngành tỉnh; Chủ tịch Ủy ban nhân dân các xã, phường; các cơ quan, đơn vị; các tổ</w:t>
      </w:r>
      <w:r>
        <w:rPr>
          <w:spacing w:val="40"/>
          <w:sz w:val="28"/>
        </w:rPr>
        <w:t> </w:t>
      </w:r>
      <w:r>
        <w:rPr>
          <w:sz w:val="28"/>
        </w:rPr>
        <w:t>chức, cá nhân có liên quan chịu trách nhiệm thi hành Quyết định này.</w:t>
      </w:r>
      <w:r>
        <w:rPr>
          <w:sz w:val="24"/>
        </w:rPr>
        <w:t>/.</w:t>
      </w:r>
    </w:p>
    <w:p>
      <w:pPr>
        <w:pStyle w:val="BodyText"/>
        <w:spacing w:before="13"/>
        <w:ind w:left="0" w:firstLine="0"/>
        <w:jc w:val="left"/>
        <w:rPr>
          <w:sz w:val="20"/>
        </w:rPr>
      </w:pPr>
    </w:p>
    <w:tbl>
      <w:tblPr>
        <w:tblW w:w="0" w:type="auto"/>
        <w:jc w:val="left"/>
        <w:tblInd w:w="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29"/>
        <w:gridCol w:w="3534"/>
      </w:tblGrid>
      <w:tr>
        <w:trPr>
          <w:trHeight w:val="4058" w:hRule="atLeast"/>
        </w:trPr>
        <w:tc>
          <w:tcPr>
            <w:tcW w:w="5029"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20"/>
              </w:numPr>
              <w:tabs>
                <w:tab w:pos="176" w:val="left" w:leader="none"/>
              </w:tabs>
              <w:spacing w:line="251" w:lineRule="exact" w:before="0" w:after="0"/>
              <w:ind w:left="176" w:right="0" w:hanging="126"/>
              <w:jc w:val="left"/>
              <w:rPr>
                <w:sz w:val="22"/>
              </w:rPr>
            </w:pPr>
            <w:r>
              <w:rPr>
                <w:sz w:val="22"/>
              </w:rPr>
              <w:t>Như</w:t>
            </w:r>
            <w:r>
              <w:rPr>
                <w:spacing w:val="-3"/>
                <w:sz w:val="22"/>
              </w:rPr>
              <w:t> </w:t>
            </w:r>
            <w:r>
              <w:rPr>
                <w:sz w:val="22"/>
              </w:rPr>
              <w:t>Điều</w:t>
            </w:r>
            <w:r>
              <w:rPr>
                <w:spacing w:val="-1"/>
                <w:sz w:val="22"/>
              </w:rPr>
              <w:t> </w:t>
            </w:r>
            <w:r>
              <w:rPr>
                <w:spacing w:val="-5"/>
                <w:sz w:val="22"/>
              </w:rPr>
              <w:t>21;</w:t>
            </w:r>
          </w:p>
          <w:p>
            <w:pPr>
              <w:pStyle w:val="TableParagraph"/>
              <w:numPr>
                <w:ilvl w:val="0"/>
                <w:numId w:val="20"/>
              </w:numPr>
              <w:tabs>
                <w:tab w:pos="174" w:val="left" w:leader="none"/>
              </w:tabs>
              <w:spacing w:line="252" w:lineRule="exact" w:before="0" w:after="0"/>
              <w:ind w:left="174" w:right="0" w:hanging="124"/>
              <w:jc w:val="left"/>
              <w:rPr>
                <w:sz w:val="22"/>
              </w:rPr>
            </w:pPr>
            <w:r>
              <w:rPr>
                <w:sz w:val="22"/>
              </w:rPr>
              <mc:AlternateContent>
                <mc:Choice Requires="wps">
                  <w:drawing>
                    <wp:anchor distT="0" distB="0" distL="0" distR="0" allowOverlap="1" layoutInCell="1" locked="0" behindDoc="1" simplePos="0" relativeHeight="487443456">
                      <wp:simplePos x="0" y="0"/>
                      <wp:positionH relativeFrom="column">
                        <wp:posOffset>2201621</wp:posOffset>
                      </wp:positionH>
                      <wp:positionV relativeFrom="paragraph">
                        <wp:posOffset>73089</wp:posOffset>
                      </wp:positionV>
                      <wp:extent cx="105410" cy="998219"/>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05410" cy="998219"/>
                                <a:chExt cx="105410" cy="998219"/>
                              </a:xfrm>
                            </wpg:grpSpPr>
                            <wps:wsp>
                              <wps:cNvPr id="6" name="Graphic 6"/>
                              <wps:cNvSpPr/>
                              <wps:spPr>
                                <a:xfrm>
                                  <a:off x="4572" y="4572"/>
                                  <a:ext cx="96520" cy="989330"/>
                                </a:xfrm>
                                <a:custGeom>
                                  <a:avLst/>
                                  <a:gdLst/>
                                  <a:ahLst/>
                                  <a:cxnLst/>
                                  <a:rect l="l" t="t" r="r" b="b"/>
                                  <a:pathLst>
                                    <a:path w="96520" h="989330">
                                      <a:moveTo>
                                        <a:pt x="0" y="0"/>
                                      </a:moveTo>
                                      <a:lnTo>
                                        <a:pt x="18698" y="625"/>
                                      </a:lnTo>
                                      <a:lnTo>
                                        <a:pt x="33956" y="2333"/>
                                      </a:lnTo>
                                      <a:lnTo>
                                        <a:pt x="44237" y="4875"/>
                                      </a:lnTo>
                                      <a:lnTo>
                                        <a:pt x="48005" y="8000"/>
                                      </a:lnTo>
                                      <a:lnTo>
                                        <a:pt x="48005" y="486536"/>
                                      </a:lnTo>
                                      <a:lnTo>
                                        <a:pt x="51774" y="489662"/>
                                      </a:lnTo>
                                      <a:lnTo>
                                        <a:pt x="62055" y="492204"/>
                                      </a:lnTo>
                                      <a:lnTo>
                                        <a:pt x="77313" y="493912"/>
                                      </a:lnTo>
                                      <a:lnTo>
                                        <a:pt x="96012" y="494537"/>
                                      </a:lnTo>
                                      <a:lnTo>
                                        <a:pt x="77313" y="495163"/>
                                      </a:lnTo>
                                      <a:lnTo>
                                        <a:pt x="62055" y="496871"/>
                                      </a:lnTo>
                                      <a:lnTo>
                                        <a:pt x="51774" y="499413"/>
                                      </a:lnTo>
                                      <a:lnTo>
                                        <a:pt x="48005" y="502538"/>
                                      </a:lnTo>
                                      <a:lnTo>
                                        <a:pt x="48005" y="981074"/>
                                      </a:lnTo>
                                      <a:lnTo>
                                        <a:pt x="44237" y="984200"/>
                                      </a:lnTo>
                                      <a:lnTo>
                                        <a:pt x="33956" y="986742"/>
                                      </a:lnTo>
                                      <a:lnTo>
                                        <a:pt x="18698" y="988450"/>
                                      </a:lnTo>
                                      <a:lnTo>
                                        <a:pt x="0" y="989075"/>
                                      </a:lnTo>
                                    </a:path>
                                  </a:pathLst>
                                </a:custGeom>
                                <a:ln w="9144">
                                  <a:solidFill>
                                    <a:srgbClr val="497DB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3.356003pt;margin-top:5.755064pt;width:8.3pt;height:78.6pt;mso-position-horizontal-relative:column;mso-position-vertical-relative:paragraph;z-index:-15873024" id="docshapegroup3" coordorigin="3467,115" coordsize="166,1572">
                      <v:shape style="position:absolute;left:3474;top:122;width:152;height:1558" id="docshape4" coordorigin="3474,122" coordsize="152,1558" path="m3474,122l3504,123,3528,126,3544,130,3550,135,3550,889,3556,893,3572,897,3596,900,3626,901,3596,902,3572,905,3556,909,3550,914,3550,1667,3544,1672,3528,1676,3504,1679,3474,1680e" filled="false" stroked="true" strokeweight=".72pt" strokecolor="#497dba">
                        <v:path arrowok="t"/>
                        <v:stroke dashstyle="solid"/>
                      </v:shape>
                      <w10:wrap type="none"/>
                    </v:group>
                  </w:pict>
                </mc:Fallback>
              </mc:AlternateContent>
            </w:r>
            <w:r>
              <w:rPr>
                <w:sz w:val="22"/>
              </w:rPr>
              <w:t>Văn</w:t>
            </w:r>
            <w:r>
              <w:rPr>
                <w:spacing w:val="-2"/>
                <w:sz w:val="22"/>
              </w:rPr>
              <w:t> </w:t>
            </w:r>
            <w:r>
              <w:rPr>
                <w:sz w:val="22"/>
              </w:rPr>
              <w:t>phòng</w:t>
            </w:r>
            <w:r>
              <w:rPr>
                <w:spacing w:val="-3"/>
                <w:sz w:val="22"/>
              </w:rPr>
              <w:t> </w:t>
            </w:r>
            <w:r>
              <w:rPr>
                <w:sz w:val="22"/>
              </w:rPr>
              <w:t>Chính</w:t>
            </w:r>
            <w:r>
              <w:rPr>
                <w:spacing w:val="1"/>
                <w:sz w:val="22"/>
              </w:rPr>
              <w:t> </w:t>
            </w:r>
            <w:r>
              <w:rPr>
                <w:spacing w:val="-4"/>
                <w:sz w:val="22"/>
              </w:rPr>
              <w:t>phủ;</w:t>
            </w:r>
          </w:p>
          <w:p>
            <w:pPr>
              <w:pStyle w:val="TableParagraph"/>
              <w:numPr>
                <w:ilvl w:val="0"/>
                <w:numId w:val="20"/>
              </w:numPr>
              <w:tabs>
                <w:tab w:pos="176" w:val="left" w:leader="none"/>
              </w:tabs>
              <w:spacing w:line="252" w:lineRule="exact" w:before="1" w:after="0"/>
              <w:ind w:left="176" w:right="0" w:hanging="126"/>
              <w:jc w:val="left"/>
              <w:rPr>
                <w:sz w:val="22"/>
              </w:rPr>
            </w:pPr>
            <w:r>
              <w:rPr>
                <w:sz w:val="22"/>
              </w:rPr>
              <w:t>Bộ</w:t>
            </w:r>
            <w:r>
              <w:rPr>
                <w:spacing w:val="-2"/>
                <w:sz w:val="22"/>
              </w:rPr>
              <w:t> </w:t>
            </w:r>
            <w:r>
              <w:rPr>
                <w:sz w:val="22"/>
              </w:rPr>
              <w:t>Nông</w:t>
            </w:r>
            <w:r>
              <w:rPr>
                <w:spacing w:val="-4"/>
                <w:sz w:val="22"/>
              </w:rPr>
              <w:t> </w:t>
            </w:r>
            <w:r>
              <w:rPr>
                <w:sz w:val="22"/>
              </w:rPr>
              <w:t>nghiệp</w:t>
            </w:r>
            <w:r>
              <w:rPr>
                <w:spacing w:val="-1"/>
                <w:sz w:val="22"/>
              </w:rPr>
              <w:t> </w:t>
            </w:r>
            <w:r>
              <w:rPr>
                <w:sz w:val="22"/>
              </w:rPr>
              <w:t>và</w:t>
            </w:r>
            <w:r>
              <w:rPr>
                <w:spacing w:val="-1"/>
                <w:sz w:val="22"/>
              </w:rPr>
              <w:t> </w:t>
            </w:r>
            <w:r>
              <w:rPr>
                <w:sz w:val="22"/>
              </w:rPr>
              <w:t>Môi</w:t>
            </w:r>
            <w:r>
              <w:rPr>
                <w:spacing w:val="-3"/>
                <w:sz w:val="22"/>
              </w:rPr>
              <w:t> </w:t>
            </w:r>
            <w:r>
              <w:rPr>
                <w:spacing w:val="-2"/>
                <w:sz w:val="22"/>
              </w:rPr>
              <w:t>trường;</w:t>
            </w:r>
          </w:p>
          <w:p>
            <w:pPr>
              <w:pStyle w:val="TableParagraph"/>
              <w:numPr>
                <w:ilvl w:val="0"/>
                <w:numId w:val="20"/>
              </w:numPr>
              <w:tabs>
                <w:tab w:pos="176" w:val="left" w:leader="none"/>
              </w:tabs>
              <w:spacing w:line="252" w:lineRule="exact" w:before="0" w:after="0"/>
              <w:ind w:left="176" w:right="0" w:hanging="126"/>
              <w:jc w:val="left"/>
              <w:rPr>
                <w:sz w:val="22"/>
              </w:rPr>
            </w:pPr>
            <w:r>
              <w:rPr>
                <w:sz w:val="22"/>
              </w:rPr>
              <w:t>Cục</w:t>
            </w:r>
            <w:r>
              <w:rPr>
                <w:spacing w:val="-2"/>
                <w:sz w:val="22"/>
              </w:rPr>
              <w:t> </w:t>
            </w:r>
            <w:r>
              <w:rPr>
                <w:sz w:val="22"/>
              </w:rPr>
              <w:t>Kiểm</w:t>
            </w:r>
            <w:r>
              <w:rPr>
                <w:spacing w:val="-5"/>
                <w:sz w:val="22"/>
              </w:rPr>
              <w:t> </w:t>
            </w:r>
            <w:r>
              <w:rPr>
                <w:sz w:val="22"/>
              </w:rPr>
              <w:t>tra</w:t>
            </w:r>
            <w:r>
              <w:rPr>
                <w:spacing w:val="-1"/>
                <w:sz w:val="22"/>
              </w:rPr>
              <w:t> </w:t>
            </w:r>
            <w:r>
              <w:rPr>
                <w:sz w:val="22"/>
              </w:rPr>
              <w:t>văn</w:t>
            </w:r>
            <w:r>
              <w:rPr>
                <w:spacing w:val="-1"/>
                <w:sz w:val="22"/>
              </w:rPr>
              <w:t> </w:t>
            </w:r>
            <w:r>
              <w:rPr>
                <w:sz w:val="22"/>
              </w:rPr>
              <w:t>bản</w:t>
            </w:r>
            <w:r>
              <w:rPr>
                <w:spacing w:val="-1"/>
                <w:sz w:val="22"/>
              </w:rPr>
              <w:t> </w:t>
            </w:r>
            <w:r>
              <w:rPr>
                <w:sz w:val="22"/>
              </w:rPr>
              <w:t>và</w:t>
            </w:r>
            <w:r>
              <w:rPr>
                <w:spacing w:val="-3"/>
                <w:sz w:val="22"/>
              </w:rPr>
              <w:t> </w:t>
            </w:r>
            <w:r>
              <w:rPr>
                <w:sz w:val="22"/>
              </w:rPr>
              <w:t>Quản</w:t>
            </w:r>
            <w:r>
              <w:rPr>
                <w:spacing w:val="-1"/>
                <w:sz w:val="22"/>
              </w:rPr>
              <w:t> </w:t>
            </w:r>
            <w:r>
              <w:rPr>
                <w:sz w:val="22"/>
              </w:rPr>
              <w:t>lý</w:t>
            </w:r>
            <w:r>
              <w:rPr>
                <w:spacing w:val="-4"/>
                <w:sz w:val="22"/>
              </w:rPr>
              <w:t> </w:t>
            </w:r>
            <w:r>
              <w:rPr>
                <w:spacing w:val="-5"/>
                <w:sz w:val="22"/>
              </w:rPr>
              <w:t>xử</w:t>
            </w:r>
          </w:p>
          <w:p>
            <w:pPr>
              <w:pStyle w:val="TableParagraph"/>
              <w:tabs>
                <w:tab w:pos="3715" w:val="left" w:leader="none"/>
              </w:tabs>
              <w:ind w:left="50"/>
              <w:rPr>
                <w:sz w:val="22"/>
              </w:rPr>
            </w:pPr>
            <w:r>
              <w:rPr>
                <w:sz w:val="22"/>
              </w:rPr>
              <w:t>Lý</w:t>
            </w:r>
            <w:r>
              <w:rPr>
                <w:spacing w:val="-2"/>
                <w:sz w:val="22"/>
              </w:rPr>
              <w:t> </w:t>
            </w:r>
            <w:r>
              <w:rPr>
                <w:sz w:val="22"/>
              </w:rPr>
              <w:t>vi phạm</w:t>
            </w:r>
            <w:r>
              <w:rPr>
                <w:spacing w:val="-4"/>
                <w:sz w:val="22"/>
              </w:rPr>
              <w:t> </w:t>
            </w:r>
            <w:r>
              <w:rPr>
                <w:sz w:val="22"/>
              </w:rPr>
              <w:t>hành</w:t>
            </w:r>
            <w:r>
              <w:rPr>
                <w:spacing w:val="-1"/>
                <w:sz w:val="22"/>
              </w:rPr>
              <w:t> </w:t>
            </w:r>
            <w:r>
              <w:rPr>
                <w:sz w:val="22"/>
              </w:rPr>
              <w:t>chính -</w:t>
            </w:r>
            <w:r>
              <w:rPr>
                <w:spacing w:val="-4"/>
                <w:sz w:val="22"/>
              </w:rPr>
              <w:t> </w:t>
            </w:r>
            <w:r>
              <w:rPr>
                <w:sz w:val="22"/>
              </w:rPr>
              <w:t>Bộ</w:t>
            </w:r>
            <w:r>
              <w:rPr>
                <w:spacing w:val="-1"/>
                <w:sz w:val="22"/>
              </w:rPr>
              <w:t> </w:t>
            </w:r>
            <w:r>
              <w:rPr>
                <w:sz w:val="22"/>
              </w:rPr>
              <w:t>Tư </w:t>
            </w:r>
            <w:r>
              <w:rPr>
                <w:spacing w:val="-2"/>
                <w:sz w:val="22"/>
              </w:rPr>
              <w:t>pháp;</w:t>
            </w:r>
            <w:r>
              <w:rPr>
                <w:sz w:val="22"/>
              </w:rPr>
              <w:tab/>
              <w:t>(báo</w:t>
            </w:r>
            <w:r>
              <w:rPr>
                <w:spacing w:val="-2"/>
                <w:sz w:val="22"/>
              </w:rPr>
              <w:t> </w:t>
            </w:r>
            <w:r>
              <w:rPr>
                <w:spacing w:val="-4"/>
                <w:sz w:val="22"/>
              </w:rPr>
              <w:t>cáo)</w:t>
            </w:r>
          </w:p>
          <w:p>
            <w:pPr>
              <w:pStyle w:val="TableParagraph"/>
              <w:numPr>
                <w:ilvl w:val="0"/>
                <w:numId w:val="20"/>
              </w:numPr>
              <w:tabs>
                <w:tab w:pos="174" w:val="left" w:leader="none"/>
              </w:tabs>
              <w:spacing w:line="252" w:lineRule="exact" w:before="2"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Tỉnh </w:t>
            </w:r>
            <w:r>
              <w:rPr>
                <w:spacing w:val="-5"/>
                <w:sz w:val="22"/>
              </w:rPr>
              <w:t>ủy;</w:t>
            </w:r>
          </w:p>
          <w:p>
            <w:pPr>
              <w:pStyle w:val="TableParagraph"/>
              <w:numPr>
                <w:ilvl w:val="0"/>
                <w:numId w:val="20"/>
              </w:numPr>
              <w:tabs>
                <w:tab w:pos="174" w:val="left" w:leader="none"/>
              </w:tabs>
              <w:spacing w:line="252" w:lineRule="exact" w:before="0" w:after="0"/>
              <w:ind w:left="174" w:right="0" w:hanging="124"/>
              <w:jc w:val="left"/>
              <w:rPr>
                <w:sz w:val="22"/>
              </w:rPr>
            </w:pPr>
            <w:r>
              <w:rPr>
                <w:sz w:val="22"/>
              </w:rPr>
              <w:t>Thường</w:t>
            </w:r>
            <w:r>
              <w:rPr>
                <w:spacing w:val="-7"/>
                <w:sz w:val="22"/>
              </w:rPr>
              <w:t> </w:t>
            </w:r>
            <w:r>
              <w:rPr>
                <w:sz w:val="22"/>
              </w:rPr>
              <w:t>trực</w:t>
            </w:r>
            <w:r>
              <w:rPr>
                <w:spacing w:val="-2"/>
                <w:sz w:val="22"/>
              </w:rPr>
              <w:t> </w:t>
            </w:r>
            <w:r>
              <w:rPr>
                <w:sz w:val="22"/>
              </w:rPr>
              <w:t>HĐND</w:t>
            </w:r>
            <w:r>
              <w:rPr>
                <w:spacing w:val="-3"/>
                <w:sz w:val="22"/>
              </w:rPr>
              <w:t> </w:t>
            </w:r>
            <w:r>
              <w:rPr>
                <w:spacing w:val="-4"/>
                <w:sz w:val="22"/>
              </w:rPr>
              <w:t>tỉnh;</w:t>
            </w:r>
          </w:p>
          <w:p>
            <w:pPr>
              <w:pStyle w:val="TableParagraph"/>
              <w:numPr>
                <w:ilvl w:val="0"/>
                <w:numId w:val="20"/>
              </w:numPr>
              <w:tabs>
                <w:tab w:pos="176" w:val="left" w:leader="none"/>
              </w:tabs>
              <w:spacing w:line="252" w:lineRule="exact" w:before="1" w:after="0"/>
              <w:ind w:left="176" w:right="0" w:hanging="126"/>
              <w:jc w:val="left"/>
              <w:rPr>
                <w:sz w:val="22"/>
              </w:rPr>
            </w:pPr>
            <w:r>
              <w:rPr>
                <w:sz w:val="22"/>
              </w:rPr>
              <w:t>Đoàn</w:t>
            </w:r>
            <w:r>
              <w:rPr>
                <w:spacing w:val="-5"/>
                <w:sz w:val="22"/>
              </w:rPr>
              <w:t> </w:t>
            </w:r>
            <w:r>
              <w:rPr>
                <w:sz w:val="22"/>
              </w:rPr>
              <w:t>đại</w:t>
            </w:r>
            <w:r>
              <w:rPr>
                <w:spacing w:val="-2"/>
                <w:sz w:val="22"/>
              </w:rPr>
              <w:t> </w:t>
            </w:r>
            <w:r>
              <w:rPr>
                <w:sz w:val="22"/>
              </w:rPr>
              <w:t>biểu</w:t>
            </w:r>
            <w:r>
              <w:rPr>
                <w:spacing w:val="-2"/>
                <w:sz w:val="22"/>
              </w:rPr>
              <w:t> </w:t>
            </w:r>
            <w:r>
              <w:rPr>
                <w:sz w:val="22"/>
              </w:rPr>
              <w:t>Quốc</w:t>
            </w:r>
            <w:r>
              <w:rPr>
                <w:spacing w:val="-3"/>
                <w:sz w:val="22"/>
              </w:rPr>
              <w:t> </w:t>
            </w:r>
            <w:r>
              <w:rPr>
                <w:sz w:val="22"/>
              </w:rPr>
              <w:t>hội</w:t>
            </w:r>
            <w:r>
              <w:rPr>
                <w:spacing w:val="-1"/>
                <w:sz w:val="22"/>
              </w:rPr>
              <w:t> </w:t>
            </w:r>
            <w:r>
              <w:rPr>
                <w:spacing w:val="-2"/>
                <w:sz w:val="22"/>
              </w:rPr>
              <w:t>tỉnh;</w:t>
            </w:r>
          </w:p>
          <w:p>
            <w:pPr>
              <w:pStyle w:val="TableParagraph"/>
              <w:numPr>
                <w:ilvl w:val="0"/>
                <w:numId w:val="20"/>
              </w:numPr>
              <w:tabs>
                <w:tab w:pos="176" w:val="left" w:leader="none"/>
              </w:tabs>
              <w:spacing w:line="252" w:lineRule="exact" w:before="0" w:after="0"/>
              <w:ind w:left="176" w:right="0" w:hanging="126"/>
              <w:jc w:val="left"/>
              <w:rPr>
                <w:sz w:val="22"/>
              </w:rPr>
            </w:pPr>
            <w:r>
              <w:rPr>
                <w:sz w:val="22"/>
              </w:rPr>
              <w:t>Chủ</w:t>
            </w:r>
            <w:r>
              <w:rPr>
                <w:spacing w:val="-2"/>
                <w:sz w:val="22"/>
              </w:rPr>
              <w:t> </w:t>
            </w:r>
            <w:r>
              <w:rPr>
                <w:sz w:val="22"/>
              </w:rPr>
              <w:t>tịch,</w:t>
            </w:r>
            <w:r>
              <w:rPr>
                <w:spacing w:val="-3"/>
                <w:sz w:val="22"/>
              </w:rPr>
              <w:t> </w:t>
            </w:r>
            <w:r>
              <w:rPr>
                <w:sz w:val="22"/>
              </w:rPr>
              <w:t>các</w:t>
            </w:r>
            <w:r>
              <w:rPr>
                <w:spacing w:val="-3"/>
                <w:sz w:val="22"/>
              </w:rPr>
              <w:t> </w:t>
            </w:r>
            <w:r>
              <w:rPr>
                <w:sz w:val="22"/>
              </w:rPr>
              <w:t>PCT.</w:t>
            </w:r>
            <w:r>
              <w:rPr>
                <w:spacing w:val="-3"/>
                <w:sz w:val="22"/>
              </w:rPr>
              <w:t> </w:t>
            </w:r>
            <w:r>
              <w:rPr>
                <w:sz w:val="22"/>
              </w:rPr>
              <w:t>UBND</w:t>
            </w:r>
            <w:r>
              <w:rPr>
                <w:spacing w:val="-2"/>
                <w:sz w:val="22"/>
              </w:rPr>
              <w:t> tỉnh;</w:t>
            </w:r>
          </w:p>
          <w:p>
            <w:pPr>
              <w:pStyle w:val="TableParagraph"/>
              <w:numPr>
                <w:ilvl w:val="0"/>
                <w:numId w:val="20"/>
              </w:numPr>
              <w:tabs>
                <w:tab w:pos="176" w:val="left" w:leader="none"/>
              </w:tabs>
              <w:spacing w:line="252" w:lineRule="exact" w:before="0" w:after="0"/>
              <w:ind w:left="176" w:right="0" w:hanging="126"/>
              <w:jc w:val="left"/>
              <w:rPr>
                <w:sz w:val="22"/>
              </w:rPr>
            </w:pPr>
            <w:r>
              <w:rPr>
                <w:sz w:val="22"/>
              </w:rPr>
              <w:t>Ủy</w:t>
            </w:r>
            <w:r>
              <w:rPr>
                <w:spacing w:val="-6"/>
                <w:sz w:val="22"/>
              </w:rPr>
              <w:t> </w:t>
            </w:r>
            <w:r>
              <w:rPr>
                <w:sz w:val="22"/>
              </w:rPr>
              <w:t>ban</w:t>
            </w:r>
            <w:r>
              <w:rPr>
                <w:spacing w:val="-1"/>
                <w:sz w:val="22"/>
              </w:rPr>
              <w:t> </w:t>
            </w:r>
            <w:r>
              <w:rPr>
                <w:sz w:val="22"/>
              </w:rPr>
              <w:t>MTTQVN</w:t>
            </w:r>
            <w:r>
              <w:rPr>
                <w:spacing w:val="-4"/>
                <w:sz w:val="22"/>
              </w:rPr>
              <w:t> tỉnh;</w:t>
            </w:r>
          </w:p>
          <w:p>
            <w:pPr>
              <w:pStyle w:val="TableParagraph"/>
              <w:numPr>
                <w:ilvl w:val="0"/>
                <w:numId w:val="20"/>
              </w:numPr>
              <w:tabs>
                <w:tab w:pos="176" w:val="left" w:leader="none"/>
              </w:tabs>
              <w:spacing w:line="252" w:lineRule="exact" w:before="2" w:after="0"/>
              <w:ind w:left="176" w:right="0" w:hanging="126"/>
              <w:jc w:val="left"/>
              <w:rPr>
                <w:sz w:val="22"/>
              </w:rPr>
            </w:pPr>
            <w:r>
              <w:rPr>
                <w:sz w:val="22"/>
              </w:rPr>
              <w:t>HĐND,</w:t>
            </w:r>
            <w:r>
              <w:rPr>
                <w:spacing w:val="-3"/>
                <w:sz w:val="22"/>
              </w:rPr>
              <w:t> </w:t>
            </w:r>
            <w:r>
              <w:rPr>
                <w:sz w:val="22"/>
              </w:rPr>
              <w:t>UBND</w:t>
            </w:r>
            <w:r>
              <w:rPr>
                <w:spacing w:val="-4"/>
                <w:sz w:val="22"/>
              </w:rPr>
              <w:t> </w:t>
            </w:r>
            <w:r>
              <w:rPr>
                <w:sz w:val="22"/>
              </w:rPr>
              <w:t>các</w:t>
            </w:r>
            <w:r>
              <w:rPr>
                <w:spacing w:val="-3"/>
                <w:sz w:val="22"/>
              </w:rPr>
              <w:t> </w:t>
            </w:r>
            <w:r>
              <w:rPr>
                <w:sz w:val="22"/>
              </w:rPr>
              <w:t>xã,</w:t>
            </w:r>
            <w:r>
              <w:rPr>
                <w:spacing w:val="-2"/>
                <w:sz w:val="22"/>
              </w:rPr>
              <w:t> phường;</w:t>
            </w:r>
          </w:p>
          <w:p>
            <w:pPr>
              <w:pStyle w:val="TableParagraph"/>
              <w:numPr>
                <w:ilvl w:val="0"/>
                <w:numId w:val="20"/>
              </w:numPr>
              <w:tabs>
                <w:tab w:pos="169" w:val="left" w:leader="none"/>
              </w:tabs>
              <w:spacing w:line="252" w:lineRule="exact" w:before="0" w:after="0"/>
              <w:ind w:left="169" w:right="0" w:hanging="119"/>
              <w:jc w:val="left"/>
              <w:rPr>
                <w:sz w:val="22"/>
              </w:rPr>
            </w:pPr>
            <w:r>
              <w:rPr>
                <w:spacing w:val="-4"/>
                <w:sz w:val="22"/>
              </w:rPr>
              <w:t>Báo</w:t>
            </w:r>
            <w:r>
              <w:rPr>
                <w:spacing w:val="-7"/>
                <w:sz w:val="22"/>
              </w:rPr>
              <w:t> </w:t>
            </w:r>
            <w:r>
              <w:rPr>
                <w:spacing w:val="-4"/>
                <w:sz w:val="22"/>
              </w:rPr>
              <w:t>và</w:t>
            </w:r>
            <w:r>
              <w:rPr>
                <w:spacing w:val="-6"/>
                <w:sz w:val="22"/>
              </w:rPr>
              <w:t> </w:t>
            </w:r>
            <w:r>
              <w:rPr>
                <w:spacing w:val="-4"/>
                <w:sz w:val="22"/>
              </w:rPr>
              <w:t>Phát</w:t>
            </w:r>
            <w:r>
              <w:rPr>
                <w:spacing w:val="-7"/>
                <w:sz w:val="22"/>
              </w:rPr>
              <w:t> </w:t>
            </w:r>
            <w:r>
              <w:rPr>
                <w:spacing w:val="-4"/>
                <w:sz w:val="22"/>
              </w:rPr>
              <w:t>thanh,</w:t>
            </w:r>
            <w:r>
              <w:rPr>
                <w:spacing w:val="-9"/>
                <w:sz w:val="22"/>
              </w:rPr>
              <w:t> </w:t>
            </w:r>
            <w:r>
              <w:rPr>
                <w:spacing w:val="-4"/>
                <w:sz w:val="22"/>
              </w:rPr>
              <w:t>truyền</w:t>
            </w:r>
            <w:r>
              <w:rPr>
                <w:spacing w:val="-6"/>
                <w:sz w:val="22"/>
              </w:rPr>
              <w:t> </w:t>
            </w:r>
            <w:r>
              <w:rPr>
                <w:spacing w:val="-4"/>
                <w:sz w:val="22"/>
              </w:rPr>
              <w:t>hình</w:t>
            </w:r>
            <w:r>
              <w:rPr>
                <w:spacing w:val="-9"/>
                <w:sz w:val="22"/>
              </w:rPr>
              <w:t> </w:t>
            </w:r>
            <w:r>
              <w:rPr>
                <w:spacing w:val="-4"/>
                <w:sz w:val="22"/>
              </w:rPr>
              <w:t>Lai</w:t>
            </w:r>
            <w:r>
              <w:rPr>
                <w:spacing w:val="-7"/>
                <w:sz w:val="22"/>
              </w:rPr>
              <w:t> </w:t>
            </w:r>
            <w:r>
              <w:rPr>
                <w:spacing w:val="-4"/>
                <w:sz w:val="22"/>
              </w:rPr>
              <w:t>Châu</w:t>
            </w:r>
            <w:r>
              <w:rPr>
                <w:spacing w:val="-9"/>
                <w:sz w:val="22"/>
              </w:rPr>
              <w:t> </w:t>
            </w:r>
            <w:r>
              <w:rPr>
                <w:spacing w:val="-4"/>
                <w:sz w:val="22"/>
              </w:rPr>
              <w:t>(đăng</w:t>
            </w:r>
            <w:r>
              <w:rPr>
                <w:spacing w:val="-8"/>
                <w:sz w:val="22"/>
              </w:rPr>
              <w:t> </w:t>
            </w:r>
            <w:r>
              <w:rPr>
                <w:spacing w:val="-4"/>
                <w:sz w:val="22"/>
              </w:rPr>
              <w:t>tin);</w:t>
            </w:r>
          </w:p>
          <w:p>
            <w:pPr>
              <w:pStyle w:val="TableParagraph"/>
              <w:numPr>
                <w:ilvl w:val="0"/>
                <w:numId w:val="20"/>
              </w:numPr>
              <w:tabs>
                <w:tab w:pos="169" w:val="left" w:leader="none"/>
              </w:tabs>
              <w:spacing w:line="252" w:lineRule="exact" w:before="1" w:after="0"/>
              <w:ind w:left="169" w:right="0" w:hanging="119"/>
              <w:jc w:val="left"/>
              <w:rPr>
                <w:sz w:val="22"/>
              </w:rPr>
            </w:pPr>
            <w:r>
              <w:rPr>
                <w:spacing w:val="-4"/>
                <w:sz w:val="22"/>
              </w:rPr>
              <w:t>Cổng</w:t>
            </w:r>
            <w:r>
              <w:rPr>
                <w:spacing w:val="-11"/>
                <w:sz w:val="22"/>
              </w:rPr>
              <w:t> </w:t>
            </w:r>
            <w:r>
              <w:rPr>
                <w:spacing w:val="-4"/>
                <w:sz w:val="22"/>
              </w:rPr>
              <w:t>Thông</w:t>
            </w:r>
            <w:r>
              <w:rPr>
                <w:spacing w:val="-6"/>
                <w:sz w:val="22"/>
              </w:rPr>
              <w:t> </w:t>
            </w:r>
            <w:r>
              <w:rPr>
                <w:spacing w:val="-4"/>
                <w:sz w:val="22"/>
              </w:rPr>
              <w:t>tin</w:t>
            </w:r>
            <w:r>
              <w:rPr>
                <w:spacing w:val="-6"/>
                <w:sz w:val="22"/>
              </w:rPr>
              <w:t> </w:t>
            </w:r>
            <w:r>
              <w:rPr>
                <w:spacing w:val="-4"/>
                <w:sz w:val="22"/>
              </w:rPr>
              <w:t>điện</w:t>
            </w:r>
            <w:r>
              <w:rPr>
                <w:spacing w:val="-6"/>
                <w:sz w:val="22"/>
              </w:rPr>
              <w:t> </w:t>
            </w:r>
            <w:r>
              <w:rPr>
                <w:spacing w:val="-4"/>
                <w:sz w:val="22"/>
              </w:rPr>
              <w:t>tử</w:t>
            </w:r>
            <w:r>
              <w:rPr>
                <w:spacing w:val="-7"/>
                <w:sz w:val="22"/>
              </w:rPr>
              <w:t> </w:t>
            </w:r>
            <w:r>
              <w:rPr>
                <w:spacing w:val="-4"/>
                <w:sz w:val="22"/>
              </w:rPr>
              <w:t>tỉnh</w:t>
            </w:r>
            <w:r>
              <w:rPr>
                <w:spacing w:val="-6"/>
                <w:sz w:val="22"/>
              </w:rPr>
              <w:t> </w:t>
            </w:r>
            <w:r>
              <w:rPr>
                <w:spacing w:val="-4"/>
                <w:sz w:val="22"/>
              </w:rPr>
              <w:t>(công</w:t>
            </w:r>
            <w:r>
              <w:rPr>
                <w:spacing w:val="-6"/>
                <w:sz w:val="22"/>
              </w:rPr>
              <w:t> </w:t>
            </w:r>
            <w:r>
              <w:rPr>
                <w:spacing w:val="-4"/>
                <w:sz w:val="22"/>
              </w:rPr>
              <w:t>khai);</w:t>
            </w:r>
          </w:p>
          <w:p>
            <w:pPr>
              <w:pStyle w:val="TableParagraph"/>
              <w:numPr>
                <w:ilvl w:val="0"/>
                <w:numId w:val="20"/>
              </w:numPr>
              <w:tabs>
                <w:tab w:pos="174" w:val="left" w:leader="none"/>
              </w:tabs>
              <w:spacing w:line="252" w:lineRule="exact" w:before="0" w:after="0"/>
              <w:ind w:left="174" w:right="0" w:hanging="124"/>
              <w:jc w:val="left"/>
              <w:rPr>
                <w:sz w:val="22"/>
              </w:rPr>
            </w:pPr>
            <w:r>
              <w:rPr>
                <w:sz w:val="22"/>
              </w:rPr>
              <w:t>Văn</w:t>
            </w:r>
            <w:r>
              <w:rPr>
                <w:spacing w:val="-1"/>
                <w:sz w:val="22"/>
              </w:rPr>
              <w:t> </w:t>
            </w:r>
            <w:r>
              <w:rPr>
                <w:sz w:val="22"/>
              </w:rPr>
              <w:t>phòng</w:t>
            </w:r>
            <w:r>
              <w:rPr>
                <w:spacing w:val="-3"/>
                <w:sz w:val="22"/>
              </w:rPr>
              <w:t> </w:t>
            </w:r>
            <w:r>
              <w:rPr>
                <w:sz w:val="22"/>
              </w:rPr>
              <w:t>UBND</w:t>
            </w:r>
            <w:r>
              <w:rPr>
                <w:spacing w:val="-1"/>
                <w:sz w:val="22"/>
              </w:rPr>
              <w:t> </w:t>
            </w:r>
            <w:r>
              <w:rPr>
                <w:sz w:val="22"/>
              </w:rPr>
              <w:t>tỉnh:</w:t>
            </w:r>
            <w:r>
              <w:rPr>
                <w:spacing w:val="-3"/>
                <w:sz w:val="22"/>
              </w:rPr>
              <w:t> </w:t>
            </w:r>
            <w:r>
              <w:rPr>
                <w:sz w:val="22"/>
              </w:rPr>
              <w:t>V, </w:t>
            </w:r>
            <w:r>
              <w:rPr>
                <w:spacing w:val="-5"/>
                <w:sz w:val="22"/>
              </w:rPr>
              <w:t>CB;</w:t>
            </w:r>
          </w:p>
          <w:p>
            <w:pPr>
              <w:pStyle w:val="TableParagraph"/>
              <w:numPr>
                <w:ilvl w:val="0"/>
                <w:numId w:val="20"/>
              </w:numPr>
              <w:tabs>
                <w:tab w:pos="174" w:val="left" w:leader="none"/>
              </w:tabs>
              <w:spacing w:line="233" w:lineRule="exact" w:before="2" w:after="0"/>
              <w:ind w:left="174" w:right="0" w:hanging="124"/>
              <w:jc w:val="left"/>
              <w:rPr>
                <w:sz w:val="22"/>
              </w:rPr>
            </w:pPr>
            <w:r>
              <w:rPr>
                <w:sz w:val="22"/>
              </w:rPr>
              <w:t>Lưu:</w:t>
            </w:r>
            <w:r>
              <w:rPr>
                <w:spacing w:val="-3"/>
                <w:sz w:val="22"/>
              </w:rPr>
              <w:t> </w:t>
            </w:r>
            <w:r>
              <w:rPr>
                <w:sz w:val="22"/>
              </w:rPr>
              <w:t>VT, Kt1,</w:t>
            </w:r>
            <w:r>
              <w:rPr>
                <w:spacing w:val="-3"/>
                <w:sz w:val="22"/>
              </w:rPr>
              <w:t> </w:t>
            </w:r>
            <w:r>
              <w:rPr>
                <w:spacing w:val="-4"/>
                <w:sz w:val="22"/>
              </w:rPr>
              <w:t>Kt7.</w:t>
            </w:r>
          </w:p>
        </w:tc>
        <w:tc>
          <w:tcPr>
            <w:tcW w:w="3534" w:type="dxa"/>
          </w:tcPr>
          <w:p>
            <w:pPr>
              <w:pStyle w:val="TableParagraph"/>
              <w:spacing w:line="240" w:lineRule="auto"/>
              <w:ind w:left="442" w:right="1"/>
              <w:jc w:val="center"/>
              <w:rPr>
                <w:b/>
                <w:sz w:val="26"/>
              </w:rPr>
            </w:pPr>
            <w:r>
              <w:rPr>
                <w:b/>
                <w:sz w:val="26"/>
              </w:rPr>
              <mc:AlternateContent>
                <mc:Choice Requires="wps">
                  <w:drawing>
                    <wp:anchor distT="0" distB="0" distL="0" distR="0" allowOverlap="1" layoutInCell="1" locked="0" behindDoc="1" simplePos="0" relativeHeight="487443968">
                      <wp:simplePos x="0" y="0"/>
                      <wp:positionH relativeFrom="column">
                        <wp:posOffset>-143303</wp:posOffset>
                      </wp:positionH>
                      <wp:positionV relativeFrom="paragraph">
                        <wp:posOffset>578824</wp:posOffset>
                      </wp:positionV>
                      <wp:extent cx="1333500" cy="133604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333500" cy="1336040"/>
                                <a:chExt cx="1333500" cy="1336040"/>
                              </a:xfrm>
                            </wpg:grpSpPr>
                            <pic:pic>
                              <pic:nvPicPr>
                                <pic:cNvPr id="8" name="Image 8"/>
                                <pic:cNvPicPr/>
                              </pic:nvPicPr>
                              <pic:blipFill>
                                <a:blip r:embed="rId7" cstate="print"/>
                                <a:stretch>
                                  <a:fillRect/>
                                </a:stretch>
                              </pic:blipFill>
                              <pic:spPr>
                                <a:xfrm>
                                  <a:off x="0" y="0"/>
                                  <a:ext cx="1314482" cy="1316736"/>
                                </a:xfrm>
                                <a:prstGeom prst="rect">
                                  <a:avLst/>
                                </a:prstGeom>
                              </pic:spPr>
                            </pic:pic>
                          </wpg:wgp>
                        </a:graphicData>
                      </a:graphic>
                    </wp:anchor>
                  </w:drawing>
                </mc:Choice>
                <mc:Fallback>
                  <w:pict>
                    <v:group style="position:absolute;margin-left:-11.283726pt;margin-top:45.576748pt;width:105pt;height:105.2pt;mso-position-horizontal-relative:column;mso-position-vertical-relative:paragraph;z-index:-15872512" id="docshapegroup5" coordorigin="-226,912" coordsize="2100,2104">
                      <v:shape style="position:absolute;left:-226;top:911;width:2071;height:2074" type="#_x0000_t75" id="docshape6" stroked="false">
                        <v:imagedata r:id="rId7" o:title=""/>
                      </v:shape>
                      <w10:wrap type="none"/>
                    </v:group>
                  </w:pict>
                </mc:Fallback>
              </mc:AlternateContent>
            </w:r>
            <w:r>
              <w:rPr>
                <w:b/>
                <w:sz w:val="26"/>
              </w:rPr>
              <w:t>TM.</w:t>
            </w:r>
            <w:r>
              <w:rPr>
                <w:b/>
                <w:spacing w:val="-11"/>
                <w:sz w:val="26"/>
              </w:rPr>
              <w:t> </w:t>
            </w:r>
            <w:r>
              <w:rPr>
                <w:b/>
                <w:sz w:val="26"/>
              </w:rPr>
              <w:t>ỦY</w:t>
            </w:r>
            <w:r>
              <w:rPr>
                <w:b/>
                <w:spacing w:val="-10"/>
                <w:sz w:val="26"/>
              </w:rPr>
              <w:t> </w:t>
            </w:r>
            <w:r>
              <w:rPr>
                <w:b/>
                <w:sz w:val="26"/>
              </w:rPr>
              <w:t>BAN</w:t>
            </w:r>
            <w:r>
              <w:rPr>
                <w:b/>
                <w:spacing w:val="-11"/>
                <w:sz w:val="26"/>
              </w:rPr>
              <w:t> </w:t>
            </w:r>
            <w:r>
              <w:rPr>
                <w:b/>
                <w:sz w:val="26"/>
              </w:rPr>
              <w:t>NHÂN</w:t>
            </w:r>
            <w:r>
              <w:rPr>
                <w:b/>
                <w:spacing w:val="-10"/>
                <w:sz w:val="26"/>
              </w:rPr>
              <w:t> </w:t>
            </w:r>
            <w:r>
              <w:rPr>
                <w:b/>
                <w:sz w:val="26"/>
              </w:rPr>
              <w:t>DÂN KT. CHỦ TỊCH</w:t>
            </w:r>
          </w:p>
          <w:p>
            <w:pPr>
              <w:pStyle w:val="TableParagraph"/>
              <w:spacing w:line="299" w:lineRule="exact"/>
              <w:ind w:left="442"/>
              <w:jc w:val="center"/>
              <w:rPr>
                <w:b/>
                <w:sz w:val="26"/>
              </w:rPr>
            </w:pPr>
            <w:r>
              <w:rPr>
                <w:b/>
                <w:sz w:val="26"/>
              </w:rPr>
              <w:t>PHÓ</w:t>
            </w:r>
            <w:r>
              <w:rPr>
                <w:b/>
                <w:spacing w:val="-5"/>
                <w:sz w:val="26"/>
              </w:rPr>
              <w:t> </w:t>
            </w:r>
            <w:r>
              <w:rPr>
                <w:b/>
                <w:sz w:val="26"/>
              </w:rPr>
              <w:t>CHỦ</w:t>
            </w:r>
            <w:r>
              <w:rPr>
                <w:b/>
                <w:spacing w:val="-6"/>
                <w:sz w:val="26"/>
              </w:rPr>
              <w:t> </w:t>
            </w:r>
            <w:r>
              <w:rPr>
                <w:b/>
                <w:spacing w:val="-4"/>
                <w:sz w:val="26"/>
              </w:rPr>
              <w:t>TỊCH</w:t>
            </w:r>
          </w:p>
          <w:p>
            <w:pPr>
              <w:pStyle w:val="TableParagraph"/>
              <w:spacing w:line="240" w:lineRule="auto"/>
              <w:rPr>
                <w:sz w:val="26"/>
              </w:rPr>
            </w:pPr>
          </w:p>
          <w:p>
            <w:pPr>
              <w:pStyle w:val="TableParagraph"/>
              <w:spacing w:line="240" w:lineRule="auto"/>
              <w:rPr>
                <w:sz w:val="26"/>
              </w:rPr>
            </w:pPr>
          </w:p>
          <w:p>
            <w:pPr>
              <w:pStyle w:val="TableParagraph"/>
              <w:spacing w:line="240" w:lineRule="auto"/>
              <w:rPr>
                <w:sz w:val="26"/>
              </w:rPr>
            </w:pPr>
          </w:p>
          <w:p>
            <w:pPr>
              <w:pStyle w:val="TableParagraph"/>
              <w:spacing w:line="240" w:lineRule="auto"/>
              <w:rPr>
                <w:sz w:val="26"/>
              </w:rPr>
            </w:pPr>
          </w:p>
          <w:p>
            <w:pPr>
              <w:pStyle w:val="TableParagraph"/>
              <w:spacing w:line="240" w:lineRule="auto"/>
              <w:rPr>
                <w:sz w:val="26"/>
              </w:rPr>
            </w:pPr>
          </w:p>
          <w:p>
            <w:pPr>
              <w:pStyle w:val="TableParagraph"/>
              <w:spacing w:line="240" w:lineRule="auto" w:before="128"/>
              <w:rPr>
                <w:sz w:val="26"/>
              </w:rPr>
            </w:pPr>
          </w:p>
          <w:p>
            <w:pPr>
              <w:pStyle w:val="TableParagraph"/>
              <w:spacing w:line="240" w:lineRule="auto"/>
              <w:ind w:left="442" w:right="1"/>
              <w:jc w:val="center"/>
              <w:rPr>
                <w:b/>
                <w:sz w:val="28"/>
              </w:rPr>
            </w:pPr>
            <w:r>
              <w:rPr>
                <w:b/>
                <w:sz w:val="28"/>
              </w:rPr>
              <w:t>Hà</w:t>
            </w:r>
            <w:r>
              <w:rPr>
                <w:b/>
                <w:spacing w:val="-1"/>
                <w:sz w:val="28"/>
              </w:rPr>
              <w:t> </w:t>
            </w:r>
            <w:r>
              <w:rPr>
                <w:b/>
                <w:sz w:val="28"/>
              </w:rPr>
              <w:t>Trọng</w:t>
            </w:r>
            <w:r>
              <w:rPr>
                <w:b/>
                <w:spacing w:val="-1"/>
                <w:sz w:val="28"/>
              </w:rPr>
              <w:t> </w:t>
            </w:r>
            <w:r>
              <w:rPr>
                <w:b/>
                <w:spacing w:val="-5"/>
                <w:sz w:val="28"/>
              </w:rPr>
              <w:t>Hải</w:t>
            </w:r>
          </w:p>
        </w:tc>
      </w:tr>
    </w:tbl>
    <w:sectPr>
      <w:type w:val="continuous"/>
      <w:pgSz w:w="11910" w:h="16840"/>
      <w:pgMar w:header="571" w:footer="0" w:top="110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42944">
              <wp:simplePos x="0" y="0"/>
              <wp:positionH relativeFrom="page">
                <wp:posOffset>3859148</wp:posOffset>
              </wp:positionH>
              <wp:positionV relativeFrom="page">
                <wp:posOffset>349615</wp:posOffset>
              </wp:positionV>
              <wp:extent cx="205740" cy="22288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05740" cy="222885"/>
                      </a:xfrm>
                      <a:prstGeom prst="rect">
                        <a:avLst/>
                      </a:prstGeom>
                    </wps:spPr>
                    <wps:txbx>
                      <w:txbxContent>
                        <w:p>
                          <w:pPr>
                            <w:pStyle w:val="BodyText"/>
                            <w:spacing w:before="9"/>
                            <w:ind w:left="20" w:firstLine="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3.869995pt;margin-top:27.528753pt;width:16.2pt;height:17.55pt;mso-position-horizontal-relative:page;mso-position-vertical-relative:page;z-index:-15873536" type="#_x0000_t202" id="docshape2" filled="false" stroked="false">
              <v:textbox inset="0,0,0,0">
                <w:txbxContent>
                  <w:p>
                    <w:pPr>
                      <w:pStyle w:val="BodyText"/>
                      <w:spacing w:before="9"/>
                      <w:ind w:left="20" w:firstLine="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0"/>
      <w:numFmt w:val="bullet"/>
      <w:lvlText w:val="-"/>
      <w:lvlJc w:val="left"/>
      <w:pPr>
        <w:ind w:left="177"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64" w:hanging="128"/>
      </w:pPr>
      <w:rPr>
        <w:rFonts w:hint="default"/>
        <w:lang w:val="vi" w:eastAsia="en-US" w:bidi="ar-SA"/>
      </w:rPr>
    </w:lvl>
    <w:lvl w:ilvl="2">
      <w:start w:val="0"/>
      <w:numFmt w:val="bullet"/>
      <w:lvlText w:val="•"/>
      <w:lvlJc w:val="left"/>
      <w:pPr>
        <w:ind w:left="1149" w:hanging="128"/>
      </w:pPr>
      <w:rPr>
        <w:rFonts w:hint="default"/>
        <w:lang w:val="vi" w:eastAsia="en-US" w:bidi="ar-SA"/>
      </w:rPr>
    </w:lvl>
    <w:lvl w:ilvl="3">
      <w:start w:val="0"/>
      <w:numFmt w:val="bullet"/>
      <w:lvlText w:val="•"/>
      <w:lvlJc w:val="left"/>
      <w:pPr>
        <w:ind w:left="1634" w:hanging="128"/>
      </w:pPr>
      <w:rPr>
        <w:rFonts w:hint="default"/>
        <w:lang w:val="vi" w:eastAsia="en-US" w:bidi="ar-SA"/>
      </w:rPr>
    </w:lvl>
    <w:lvl w:ilvl="4">
      <w:start w:val="0"/>
      <w:numFmt w:val="bullet"/>
      <w:lvlText w:val="•"/>
      <w:lvlJc w:val="left"/>
      <w:pPr>
        <w:ind w:left="2119" w:hanging="128"/>
      </w:pPr>
      <w:rPr>
        <w:rFonts w:hint="default"/>
        <w:lang w:val="vi" w:eastAsia="en-US" w:bidi="ar-SA"/>
      </w:rPr>
    </w:lvl>
    <w:lvl w:ilvl="5">
      <w:start w:val="0"/>
      <w:numFmt w:val="bullet"/>
      <w:lvlText w:val="•"/>
      <w:lvlJc w:val="left"/>
      <w:pPr>
        <w:ind w:left="2604" w:hanging="128"/>
      </w:pPr>
      <w:rPr>
        <w:rFonts w:hint="default"/>
        <w:lang w:val="vi" w:eastAsia="en-US" w:bidi="ar-SA"/>
      </w:rPr>
    </w:lvl>
    <w:lvl w:ilvl="6">
      <w:start w:val="0"/>
      <w:numFmt w:val="bullet"/>
      <w:lvlText w:val="•"/>
      <w:lvlJc w:val="left"/>
      <w:pPr>
        <w:ind w:left="3089" w:hanging="128"/>
      </w:pPr>
      <w:rPr>
        <w:rFonts w:hint="default"/>
        <w:lang w:val="vi" w:eastAsia="en-US" w:bidi="ar-SA"/>
      </w:rPr>
    </w:lvl>
    <w:lvl w:ilvl="7">
      <w:start w:val="0"/>
      <w:numFmt w:val="bullet"/>
      <w:lvlText w:val="•"/>
      <w:lvlJc w:val="left"/>
      <w:pPr>
        <w:ind w:left="3574" w:hanging="128"/>
      </w:pPr>
      <w:rPr>
        <w:rFonts w:hint="default"/>
        <w:lang w:val="vi" w:eastAsia="en-US" w:bidi="ar-SA"/>
      </w:rPr>
    </w:lvl>
    <w:lvl w:ilvl="8">
      <w:start w:val="0"/>
      <w:numFmt w:val="bullet"/>
      <w:lvlText w:val="•"/>
      <w:lvlJc w:val="left"/>
      <w:pPr>
        <w:ind w:left="4059" w:hanging="128"/>
      </w:pPr>
      <w:rPr>
        <w:rFonts w:hint="default"/>
        <w:lang w:val="vi" w:eastAsia="en-US" w:bidi="ar-SA"/>
      </w:rPr>
    </w:lvl>
  </w:abstractNum>
  <w:abstractNum w:abstractNumId="18">
    <w:multiLevelType w:val="hybridMultilevel"/>
    <w:lvl w:ilvl="0">
      <w:start w:val="1"/>
      <w:numFmt w:val="decimal"/>
      <w:lvlText w:val="%1."/>
      <w:lvlJc w:val="left"/>
      <w:pPr>
        <w:ind w:left="1131"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665" w:hanging="281"/>
      </w:pPr>
      <w:rPr>
        <w:rFonts w:hint="default"/>
        <w:lang w:val="vi" w:eastAsia="en-US" w:bidi="ar-SA"/>
      </w:rPr>
    </w:lvl>
    <w:lvl w:ilvl="2">
      <w:start w:val="0"/>
      <w:numFmt w:val="bullet"/>
      <w:lvlText w:val="•"/>
      <w:lvlJc w:val="left"/>
      <w:pPr>
        <w:ind w:left="2191" w:hanging="281"/>
      </w:pPr>
      <w:rPr>
        <w:rFonts w:hint="default"/>
        <w:lang w:val="vi" w:eastAsia="en-US" w:bidi="ar-SA"/>
      </w:rPr>
    </w:lvl>
    <w:lvl w:ilvl="3">
      <w:start w:val="0"/>
      <w:numFmt w:val="bullet"/>
      <w:lvlText w:val="•"/>
      <w:lvlJc w:val="left"/>
      <w:pPr>
        <w:ind w:left="2716" w:hanging="281"/>
      </w:pPr>
      <w:rPr>
        <w:rFonts w:hint="default"/>
        <w:lang w:val="vi" w:eastAsia="en-US" w:bidi="ar-SA"/>
      </w:rPr>
    </w:lvl>
    <w:lvl w:ilvl="4">
      <w:start w:val="0"/>
      <w:numFmt w:val="bullet"/>
      <w:lvlText w:val="•"/>
      <w:lvlJc w:val="left"/>
      <w:pPr>
        <w:ind w:left="3242" w:hanging="281"/>
      </w:pPr>
      <w:rPr>
        <w:rFonts w:hint="default"/>
        <w:lang w:val="vi" w:eastAsia="en-US" w:bidi="ar-SA"/>
      </w:rPr>
    </w:lvl>
    <w:lvl w:ilvl="5">
      <w:start w:val="0"/>
      <w:numFmt w:val="bullet"/>
      <w:lvlText w:val="•"/>
      <w:lvlJc w:val="left"/>
      <w:pPr>
        <w:ind w:left="3767" w:hanging="281"/>
      </w:pPr>
      <w:rPr>
        <w:rFonts w:hint="default"/>
        <w:lang w:val="vi" w:eastAsia="en-US" w:bidi="ar-SA"/>
      </w:rPr>
    </w:lvl>
    <w:lvl w:ilvl="6">
      <w:start w:val="0"/>
      <w:numFmt w:val="bullet"/>
      <w:lvlText w:val="•"/>
      <w:lvlJc w:val="left"/>
      <w:pPr>
        <w:ind w:left="4293" w:hanging="281"/>
      </w:pPr>
      <w:rPr>
        <w:rFonts w:hint="default"/>
        <w:lang w:val="vi" w:eastAsia="en-US" w:bidi="ar-SA"/>
      </w:rPr>
    </w:lvl>
    <w:lvl w:ilvl="7">
      <w:start w:val="0"/>
      <w:numFmt w:val="bullet"/>
      <w:lvlText w:val="•"/>
      <w:lvlJc w:val="left"/>
      <w:pPr>
        <w:ind w:left="4818" w:hanging="281"/>
      </w:pPr>
      <w:rPr>
        <w:rFonts w:hint="default"/>
        <w:lang w:val="vi" w:eastAsia="en-US" w:bidi="ar-SA"/>
      </w:rPr>
    </w:lvl>
    <w:lvl w:ilvl="8">
      <w:start w:val="0"/>
      <w:numFmt w:val="bullet"/>
      <w:lvlText w:val="•"/>
      <w:lvlJc w:val="left"/>
      <w:pPr>
        <w:ind w:left="5344" w:hanging="281"/>
      </w:pPr>
      <w:rPr>
        <w:rFonts w:hint="default"/>
        <w:lang w:val="vi" w:eastAsia="en-US" w:bidi="ar-SA"/>
      </w:rPr>
    </w:lvl>
  </w:abstractNum>
  <w:abstractNum w:abstractNumId="17">
    <w:multiLevelType w:val="hybridMultilevel"/>
    <w:lvl w:ilvl="0">
      <w:start w:val="1"/>
      <w:numFmt w:val="decimal"/>
      <w:lvlText w:val="%1."/>
      <w:lvlJc w:val="left"/>
      <w:pPr>
        <w:ind w:left="143" w:hanging="31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17"/>
      </w:pPr>
      <w:rPr>
        <w:rFonts w:hint="default"/>
        <w:lang w:val="vi" w:eastAsia="en-US" w:bidi="ar-SA"/>
      </w:rPr>
    </w:lvl>
    <w:lvl w:ilvl="2">
      <w:start w:val="0"/>
      <w:numFmt w:val="bullet"/>
      <w:lvlText w:val="•"/>
      <w:lvlJc w:val="left"/>
      <w:pPr>
        <w:ind w:left="1983" w:hanging="317"/>
      </w:pPr>
      <w:rPr>
        <w:rFonts w:hint="default"/>
        <w:lang w:val="vi" w:eastAsia="en-US" w:bidi="ar-SA"/>
      </w:rPr>
    </w:lvl>
    <w:lvl w:ilvl="3">
      <w:start w:val="0"/>
      <w:numFmt w:val="bullet"/>
      <w:lvlText w:val="•"/>
      <w:lvlJc w:val="left"/>
      <w:pPr>
        <w:ind w:left="2904" w:hanging="317"/>
      </w:pPr>
      <w:rPr>
        <w:rFonts w:hint="default"/>
        <w:lang w:val="vi" w:eastAsia="en-US" w:bidi="ar-SA"/>
      </w:rPr>
    </w:lvl>
    <w:lvl w:ilvl="4">
      <w:start w:val="0"/>
      <w:numFmt w:val="bullet"/>
      <w:lvlText w:val="•"/>
      <w:lvlJc w:val="left"/>
      <w:pPr>
        <w:ind w:left="3826" w:hanging="317"/>
      </w:pPr>
      <w:rPr>
        <w:rFonts w:hint="default"/>
        <w:lang w:val="vi" w:eastAsia="en-US" w:bidi="ar-SA"/>
      </w:rPr>
    </w:lvl>
    <w:lvl w:ilvl="5">
      <w:start w:val="0"/>
      <w:numFmt w:val="bullet"/>
      <w:lvlText w:val="•"/>
      <w:lvlJc w:val="left"/>
      <w:pPr>
        <w:ind w:left="4747" w:hanging="317"/>
      </w:pPr>
      <w:rPr>
        <w:rFonts w:hint="default"/>
        <w:lang w:val="vi" w:eastAsia="en-US" w:bidi="ar-SA"/>
      </w:rPr>
    </w:lvl>
    <w:lvl w:ilvl="6">
      <w:start w:val="0"/>
      <w:numFmt w:val="bullet"/>
      <w:lvlText w:val="•"/>
      <w:lvlJc w:val="left"/>
      <w:pPr>
        <w:ind w:left="5669" w:hanging="317"/>
      </w:pPr>
      <w:rPr>
        <w:rFonts w:hint="default"/>
        <w:lang w:val="vi" w:eastAsia="en-US" w:bidi="ar-SA"/>
      </w:rPr>
    </w:lvl>
    <w:lvl w:ilvl="7">
      <w:start w:val="0"/>
      <w:numFmt w:val="bullet"/>
      <w:lvlText w:val="•"/>
      <w:lvlJc w:val="left"/>
      <w:pPr>
        <w:ind w:left="6590" w:hanging="317"/>
      </w:pPr>
      <w:rPr>
        <w:rFonts w:hint="default"/>
        <w:lang w:val="vi" w:eastAsia="en-US" w:bidi="ar-SA"/>
      </w:rPr>
    </w:lvl>
    <w:lvl w:ilvl="8">
      <w:start w:val="0"/>
      <w:numFmt w:val="bullet"/>
      <w:lvlText w:val="•"/>
      <w:lvlJc w:val="left"/>
      <w:pPr>
        <w:ind w:left="7512" w:hanging="317"/>
      </w:pPr>
      <w:rPr>
        <w:rFonts w:hint="default"/>
        <w:lang w:val="vi" w:eastAsia="en-US" w:bidi="ar-SA"/>
      </w:rPr>
    </w:lvl>
  </w:abstractNum>
  <w:abstractNum w:abstractNumId="16">
    <w:multiLevelType w:val="hybridMultilevel"/>
    <w:lvl w:ilvl="0">
      <w:start w:val="1"/>
      <w:numFmt w:val="decimal"/>
      <w:lvlText w:val="%1."/>
      <w:lvlJc w:val="left"/>
      <w:pPr>
        <w:ind w:left="143" w:hanging="31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12"/>
      </w:pPr>
      <w:rPr>
        <w:rFonts w:hint="default"/>
        <w:lang w:val="vi" w:eastAsia="en-US" w:bidi="ar-SA"/>
      </w:rPr>
    </w:lvl>
    <w:lvl w:ilvl="2">
      <w:start w:val="0"/>
      <w:numFmt w:val="bullet"/>
      <w:lvlText w:val="•"/>
      <w:lvlJc w:val="left"/>
      <w:pPr>
        <w:ind w:left="1983" w:hanging="312"/>
      </w:pPr>
      <w:rPr>
        <w:rFonts w:hint="default"/>
        <w:lang w:val="vi" w:eastAsia="en-US" w:bidi="ar-SA"/>
      </w:rPr>
    </w:lvl>
    <w:lvl w:ilvl="3">
      <w:start w:val="0"/>
      <w:numFmt w:val="bullet"/>
      <w:lvlText w:val="•"/>
      <w:lvlJc w:val="left"/>
      <w:pPr>
        <w:ind w:left="2904" w:hanging="312"/>
      </w:pPr>
      <w:rPr>
        <w:rFonts w:hint="default"/>
        <w:lang w:val="vi" w:eastAsia="en-US" w:bidi="ar-SA"/>
      </w:rPr>
    </w:lvl>
    <w:lvl w:ilvl="4">
      <w:start w:val="0"/>
      <w:numFmt w:val="bullet"/>
      <w:lvlText w:val="•"/>
      <w:lvlJc w:val="left"/>
      <w:pPr>
        <w:ind w:left="3826" w:hanging="312"/>
      </w:pPr>
      <w:rPr>
        <w:rFonts w:hint="default"/>
        <w:lang w:val="vi" w:eastAsia="en-US" w:bidi="ar-SA"/>
      </w:rPr>
    </w:lvl>
    <w:lvl w:ilvl="5">
      <w:start w:val="0"/>
      <w:numFmt w:val="bullet"/>
      <w:lvlText w:val="•"/>
      <w:lvlJc w:val="left"/>
      <w:pPr>
        <w:ind w:left="4747" w:hanging="312"/>
      </w:pPr>
      <w:rPr>
        <w:rFonts w:hint="default"/>
        <w:lang w:val="vi" w:eastAsia="en-US" w:bidi="ar-SA"/>
      </w:rPr>
    </w:lvl>
    <w:lvl w:ilvl="6">
      <w:start w:val="0"/>
      <w:numFmt w:val="bullet"/>
      <w:lvlText w:val="•"/>
      <w:lvlJc w:val="left"/>
      <w:pPr>
        <w:ind w:left="5669" w:hanging="312"/>
      </w:pPr>
      <w:rPr>
        <w:rFonts w:hint="default"/>
        <w:lang w:val="vi" w:eastAsia="en-US" w:bidi="ar-SA"/>
      </w:rPr>
    </w:lvl>
    <w:lvl w:ilvl="7">
      <w:start w:val="0"/>
      <w:numFmt w:val="bullet"/>
      <w:lvlText w:val="•"/>
      <w:lvlJc w:val="left"/>
      <w:pPr>
        <w:ind w:left="6590" w:hanging="312"/>
      </w:pPr>
      <w:rPr>
        <w:rFonts w:hint="default"/>
        <w:lang w:val="vi" w:eastAsia="en-US" w:bidi="ar-SA"/>
      </w:rPr>
    </w:lvl>
    <w:lvl w:ilvl="8">
      <w:start w:val="0"/>
      <w:numFmt w:val="bullet"/>
      <w:lvlText w:val="•"/>
      <w:lvlJc w:val="left"/>
      <w:pPr>
        <w:ind w:left="7512" w:hanging="312"/>
      </w:pPr>
      <w:rPr>
        <w:rFonts w:hint="default"/>
        <w:lang w:val="vi" w:eastAsia="en-US" w:bidi="ar-SA"/>
      </w:rPr>
    </w:lvl>
  </w:abstractNum>
  <w:abstractNum w:abstractNumId="15">
    <w:multiLevelType w:val="hybridMultilevel"/>
    <w:lvl w:ilvl="0">
      <w:start w:val="1"/>
      <w:numFmt w:val="decimal"/>
      <w:lvlText w:val="%1."/>
      <w:lvlJc w:val="left"/>
      <w:pPr>
        <w:ind w:left="143" w:hanging="29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95"/>
      </w:pPr>
      <w:rPr>
        <w:rFonts w:hint="default"/>
        <w:lang w:val="vi" w:eastAsia="en-US" w:bidi="ar-SA"/>
      </w:rPr>
    </w:lvl>
    <w:lvl w:ilvl="2">
      <w:start w:val="0"/>
      <w:numFmt w:val="bullet"/>
      <w:lvlText w:val="•"/>
      <w:lvlJc w:val="left"/>
      <w:pPr>
        <w:ind w:left="1983" w:hanging="295"/>
      </w:pPr>
      <w:rPr>
        <w:rFonts w:hint="default"/>
        <w:lang w:val="vi" w:eastAsia="en-US" w:bidi="ar-SA"/>
      </w:rPr>
    </w:lvl>
    <w:lvl w:ilvl="3">
      <w:start w:val="0"/>
      <w:numFmt w:val="bullet"/>
      <w:lvlText w:val="•"/>
      <w:lvlJc w:val="left"/>
      <w:pPr>
        <w:ind w:left="2904" w:hanging="295"/>
      </w:pPr>
      <w:rPr>
        <w:rFonts w:hint="default"/>
        <w:lang w:val="vi" w:eastAsia="en-US" w:bidi="ar-SA"/>
      </w:rPr>
    </w:lvl>
    <w:lvl w:ilvl="4">
      <w:start w:val="0"/>
      <w:numFmt w:val="bullet"/>
      <w:lvlText w:val="•"/>
      <w:lvlJc w:val="left"/>
      <w:pPr>
        <w:ind w:left="3826" w:hanging="295"/>
      </w:pPr>
      <w:rPr>
        <w:rFonts w:hint="default"/>
        <w:lang w:val="vi" w:eastAsia="en-US" w:bidi="ar-SA"/>
      </w:rPr>
    </w:lvl>
    <w:lvl w:ilvl="5">
      <w:start w:val="0"/>
      <w:numFmt w:val="bullet"/>
      <w:lvlText w:val="•"/>
      <w:lvlJc w:val="left"/>
      <w:pPr>
        <w:ind w:left="4747" w:hanging="295"/>
      </w:pPr>
      <w:rPr>
        <w:rFonts w:hint="default"/>
        <w:lang w:val="vi" w:eastAsia="en-US" w:bidi="ar-SA"/>
      </w:rPr>
    </w:lvl>
    <w:lvl w:ilvl="6">
      <w:start w:val="0"/>
      <w:numFmt w:val="bullet"/>
      <w:lvlText w:val="•"/>
      <w:lvlJc w:val="left"/>
      <w:pPr>
        <w:ind w:left="5669" w:hanging="295"/>
      </w:pPr>
      <w:rPr>
        <w:rFonts w:hint="default"/>
        <w:lang w:val="vi" w:eastAsia="en-US" w:bidi="ar-SA"/>
      </w:rPr>
    </w:lvl>
    <w:lvl w:ilvl="7">
      <w:start w:val="0"/>
      <w:numFmt w:val="bullet"/>
      <w:lvlText w:val="•"/>
      <w:lvlJc w:val="left"/>
      <w:pPr>
        <w:ind w:left="6590" w:hanging="295"/>
      </w:pPr>
      <w:rPr>
        <w:rFonts w:hint="default"/>
        <w:lang w:val="vi" w:eastAsia="en-US" w:bidi="ar-SA"/>
      </w:rPr>
    </w:lvl>
    <w:lvl w:ilvl="8">
      <w:start w:val="0"/>
      <w:numFmt w:val="bullet"/>
      <w:lvlText w:val="•"/>
      <w:lvlJc w:val="left"/>
      <w:pPr>
        <w:ind w:left="7512" w:hanging="295"/>
      </w:pPr>
      <w:rPr>
        <w:rFonts w:hint="default"/>
        <w:lang w:val="vi" w:eastAsia="en-US" w:bidi="ar-SA"/>
      </w:rPr>
    </w:lvl>
  </w:abstractNum>
  <w:abstractNum w:abstractNumId="14">
    <w:multiLevelType w:val="hybridMultilevel"/>
    <w:lvl w:ilvl="0">
      <w:start w:val="1"/>
      <w:numFmt w:val="decimal"/>
      <w:lvlText w:val="%1."/>
      <w:lvlJc w:val="left"/>
      <w:pPr>
        <w:ind w:left="143" w:hanging="30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09"/>
      </w:pPr>
      <w:rPr>
        <w:rFonts w:hint="default"/>
        <w:lang w:val="vi" w:eastAsia="en-US" w:bidi="ar-SA"/>
      </w:rPr>
    </w:lvl>
    <w:lvl w:ilvl="2">
      <w:start w:val="0"/>
      <w:numFmt w:val="bullet"/>
      <w:lvlText w:val="•"/>
      <w:lvlJc w:val="left"/>
      <w:pPr>
        <w:ind w:left="1983" w:hanging="309"/>
      </w:pPr>
      <w:rPr>
        <w:rFonts w:hint="default"/>
        <w:lang w:val="vi" w:eastAsia="en-US" w:bidi="ar-SA"/>
      </w:rPr>
    </w:lvl>
    <w:lvl w:ilvl="3">
      <w:start w:val="0"/>
      <w:numFmt w:val="bullet"/>
      <w:lvlText w:val="•"/>
      <w:lvlJc w:val="left"/>
      <w:pPr>
        <w:ind w:left="2904" w:hanging="309"/>
      </w:pPr>
      <w:rPr>
        <w:rFonts w:hint="default"/>
        <w:lang w:val="vi" w:eastAsia="en-US" w:bidi="ar-SA"/>
      </w:rPr>
    </w:lvl>
    <w:lvl w:ilvl="4">
      <w:start w:val="0"/>
      <w:numFmt w:val="bullet"/>
      <w:lvlText w:val="•"/>
      <w:lvlJc w:val="left"/>
      <w:pPr>
        <w:ind w:left="3826" w:hanging="309"/>
      </w:pPr>
      <w:rPr>
        <w:rFonts w:hint="default"/>
        <w:lang w:val="vi" w:eastAsia="en-US" w:bidi="ar-SA"/>
      </w:rPr>
    </w:lvl>
    <w:lvl w:ilvl="5">
      <w:start w:val="0"/>
      <w:numFmt w:val="bullet"/>
      <w:lvlText w:val="•"/>
      <w:lvlJc w:val="left"/>
      <w:pPr>
        <w:ind w:left="4747" w:hanging="309"/>
      </w:pPr>
      <w:rPr>
        <w:rFonts w:hint="default"/>
        <w:lang w:val="vi" w:eastAsia="en-US" w:bidi="ar-SA"/>
      </w:rPr>
    </w:lvl>
    <w:lvl w:ilvl="6">
      <w:start w:val="0"/>
      <w:numFmt w:val="bullet"/>
      <w:lvlText w:val="•"/>
      <w:lvlJc w:val="left"/>
      <w:pPr>
        <w:ind w:left="5669" w:hanging="309"/>
      </w:pPr>
      <w:rPr>
        <w:rFonts w:hint="default"/>
        <w:lang w:val="vi" w:eastAsia="en-US" w:bidi="ar-SA"/>
      </w:rPr>
    </w:lvl>
    <w:lvl w:ilvl="7">
      <w:start w:val="0"/>
      <w:numFmt w:val="bullet"/>
      <w:lvlText w:val="•"/>
      <w:lvlJc w:val="left"/>
      <w:pPr>
        <w:ind w:left="6590" w:hanging="309"/>
      </w:pPr>
      <w:rPr>
        <w:rFonts w:hint="default"/>
        <w:lang w:val="vi" w:eastAsia="en-US" w:bidi="ar-SA"/>
      </w:rPr>
    </w:lvl>
    <w:lvl w:ilvl="8">
      <w:start w:val="0"/>
      <w:numFmt w:val="bullet"/>
      <w:lvlText w:val="•"/>
      <w:lvlJc w:val="left"/>
      <w:pPr>
        <w:ind w:left="7512" w:hanging="309"/>
      </w:pPr>
      <w:rPr>
        <w:rFonts w:hint="default"/>
        <w:lang w:val="vi" w:eastAsia="en-US" w:bidi="ar-SA"/>
      </w:rPr>
    </w:lvl>
  </w:abstractNum>
  <w:abstractNum w:abstractNumId="13">
    <w:multiLevelType w:val="hybridMultilevel"/>
    <w:lvl w:ilvl="0">
      <w:start w:val="1"/>
      <w:numFmt w:val="decimal"/>
      <w:lvlText w:val="%1."/>
      <w:lvlJc w:val="left"/>
      <w:pPr>
        <w:ind w:left="1131"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3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52" w:hanging="336"/>
      </w:pPr>
      <w:rPr>
        <w:rFonts w:hint="default"/>
        <w:lang w:val="vi" w:eastAsia="en-US" w:bidi="ar-SA"/>
      </w:rPr>
    </w:lvl>
    <w:lvl w:ilvl="3">
      <w:start w:val="0"/>
      <w:numFmt w:val="bullet"/>
      <w:lvlText w:val="•"/>
      <w:lvlJc w:val="left"/>
      <w:pPr>
        <w:ind w:left="2965" w:hanging="336"/>
      </w:pPr>
      <w:rPr>
        <w:rFonts w:hint="default"/>
        <w:lang w:val="vi" w:eastAsia="en-US" w:bidi="ar-SA"/>
      </w:rPr>
    </w:lvl>
    <w:lvl w:ilvl="4">
      <w:start w:val="0"/>
      <w:numFmt w:val="bullet"/>
      <w:lvlText w:val="•"/>
      <w:lvlJc w:val="left"/>
      <w:pPr>
        <w:ind w:left="3878" w:hanging="336"/>
      </w:pPr>
      <w:rPr>
        <w:rFonts w:hint="default"/>
        <w:lang w:val="vi" w:eastAsia="en-US" w:bidi="ar-SA"/>
      </w:rPr>
    </w:lvl>
    <w:lvl w:ilvl="5">
      <w:start w:val="0"/>
      <w:numFmt w:val="bullet"/>
      <w:lvlText w:val="•"/>
      <w:lvlJc w:val="left"/>
      <w:pPr>
        <w:ind w:left="4791" w:hanging="336"/>
      </w:pPr>
      <w:rPr>
        <w:rFonts w:hint="default"/>
        <w:lang w:val="vi" w:eastAsia="en-US" w:bidi="ar-SA"/>
      </w:rPr>
    </w:lvl>
    <w:lvl w:ilvl="6">
      <w:start w:val="0"/>
      <w:numFmt w:val="bullet"/>
      <w:lvlText w:val="•"/>
      <w:lvlJc w:val="left"/>
      <w:pPr>
        <w:ind w:left="5704" w:hanging="336"/>
      </w:pPr>
      <w:rPr>
        <w:rFonts w:hint="default"/>
        <w:lang w:val="vi" w:eastAsia="en-US" w:bidi="ar-SA"/>
      </w:rPr>
    </w:lvl>
    <w:lvl w:ilvl="7">
      <w:start w:val="0"/>
      <w:numFmt w:val="bullet"/>
      <w:lvlText w:val="•"/>
      <w:lvlJc w:val="left"/>
      <w:pPr>
        <w:ind w:left="6616" w:hanging="336"/>
      </w:pPr>
      <w:rPr>
        <w:rFonts w:hint="default"/>
        <w:lang w:val="vi" w:eastAsia="en-US" w:bidi="ar-SA"/>
      </w:rPr>
    </w:lvl>
    <w:lvl w:ilvl="8">
      <w:start w:val="0"/>
      <w:numFmt w:val="bullet"/>
      <w:lvlText w:val="•"/>
      <w:lvlJc w:val="left"/>
      <w:pPr>
        <w:ind w:left="7529" w:hanging="336"/>
      </w:pPr>
      <w:rPr>
        <w:rFonts w:hint="default"/>
        <w:lang w:val="vi" w:eastAsia="en-US" w:bidi="ar-SA"/>
      </w:rPr>
    </w:lvl>
  </w:abstractNum>
  <w:abstractNum w:abstractNumId="12">
    <w:multiLevelType w:val="hybridMultilevel"/>
    <w:lvl w:ilvl="0">
      <w:start w:val="1"/>
      <w:numFmt w:val="decimal"/>
      <w:lvlText w:val="%1."/>
      <w:lvlJc w:val="left"/>
      <w:pPr>
        <w:ind w:left="1131"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0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52" w:hanging="300"/>
      </w:pPr>
      <w:rPr>
        <w:rFonts w:hint="default"/>
        <w:lang w:val="vi" w:eastAsia="en-US" w:bidi="ar-SA"/>
      </w:rPr>
    </w:lvl>
    <w:lvl w:ilvl="3">
      <w:start w:val="0"/>
      <w:numFmt w:val="bullet"/>
      <w:lvlText w:val="•"/>
      <w:lvlJc w:val="left"/>
      <w:pPr>
        <w:ind w:left="2965" w:hanging="300"/>
      </w:pPr>
      <w:rPr>
        <w:rFonts w:hint="default"/>
        <w:lang w:val="vi" w:eastAsia="en-US" w:bidi="ar-SA"/>
      </w:rPr>
    </w:lvl>
    <w:lvl w:ilvl="4">
      <w:start w:val="0"/>
      <w:numFmt w:val="bullet"/>
      <w:lvlText w:val="•"/>
      <w:lvlJc w:val="left"/>
      <w:pPr>
        <w:ind w:left="3878" w:hanging="300"/>
      </w:pPr>
      <w:rPr>
        <w:rFonts w:hint="default"/>
        <w:lang w:val="vi" w:eastAsia="en-US" w:bidi="ar-SA"/>
      </w:rPr>
    </w:lvl>
    <w:lvl w:ilvl="5">
      <w:start w:val="0"/>
      <w:numFmt w:val="bullet"/>
      <w:lvlText w:val="•"/>
      <w:lvlJc w:val="left"/>
      <w:pPr>
        <w:ind w:left="4791" w:hanging="300"/>
      </w:pPr>
      <w:rPr>
        <w:rFonts w:hint="default"/>
        <w:lang w:val="vi" w:eastAsia="en-US" w:bidi="ar-SA"/>
      </w:rPr>
    </w:lvl>
    <w:lvl w:ilvl="6">
      <w:start w:val="0"/>
      <w:numFmt w:val="bullet"/>
      <w:lvlText w:val="•"/>
      <w:lvlJc w:val="left"/>
      <w:pPr>
        <w:ind w:left="5704" w:hanging="300"/>
      </w:pPr>
      <w:rPr>
        <w:rFonts w:hint="default"/>
        <w:lang w:val="vi" w:eastAsia="en-US" w:bidi="ar-SA"/>
      </w:rPr>
    </w:lvl>
    <w:lvl w:ilvl="7">
      <w:start w:val="0"/>
      <w:numFmt w:val="bullet"/>
      <w:lvlText w:val="•"/>
      <w:lvlJc w:val="left"/>
      <w:pPr>
        <w:ind w:left="6616" w:hanging="300"/>
      </w:pPr>
      <w:rPr>
        <w:rFonts w:hint="default"/>
        <w:lang w:val="vi" w:eastAsia="en-US" w:bidi="ar-SA"/>
      </w:rPr>
    </w:lvl>
    <w:lvl w:ilvl="8">
      <w:start w:val="0"/>
      <w:numFmt w:val="bullet"/>
      <w:lvlText w:val="•"/>
      <w:lvlJc w:val="left"/>
      <w:pPr>
        <w:ind w:left="7529" w:hanging="300"/>
      </w:pPr>
      <w:rPr>
        <w:rFonts w:hint="default"/>
        <w:lang w:val="vi" w:eastAsia="en-US" w:bidi="ar-SA"/>
      </w:rPr>
    </w:lvl>
  </w:abstractNum>
  <w:abstractNum w:abstractNumId="11">
    <w:multiLevelType w:val="hybridMultilevel"/>
    <w:lvl w:ilvl="0">
      <w:start w:val="1"/>
      <w:numFmt w:val="decimal"/>
      <w:lvlText w:val="%1."/>
      <w:lvlJc w:val="left"/>
      <w:pPr>
        <w:ind w:left="1131"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1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52" w:hanging="312"/>
      </w:pPr>
      <w:rPr>
        <w:rFonts w:hint="default"/>
        <w:lang w:val="vi" w:eastAsia="en-US" w:bidi="ar-SA"/>
      </w:rPr>
    </w:lvl>
    <w:lvl w:ilvl="3">
      <w:start w:val="0"/>
      <w:numFmt w:val="bullet"/>
      <w:lvlText w:val="•"/>
      <w:lvlJc w:val="left"/>
      <w:pPr>
        <w:ind w:left="2965" w:hanging="312"/>
      </w:pPr>
      <w:rPr>
        <w:rFonts w:hint="default"/>
        <w:lang w:val="vi" w:eastAsia="en-US" w:bidi="ar-SA"/>
      </w:rPr>
    </w:lvl>
    <w:lvl w:ilvl="4">
      <w:start w:val="0"/>
      <w:numFmt w:val="bullet"/>
      <w:lvlText w:val="•"/>
      <w:lvlJc w:val="left"/>
      <w:pPr>
        <w:ind w:left="3878" w:hanging="312"/>
      </w:pPr>
      <w:rPr>
        <w:rFonts w:hint="default"/>
        <w:lang w:val="vi" w:eastAsia="en-US" w:bidi="ar-SA"/>
      </w:rPr>
    </w:lvl>
    <w:lvl w:ilvl="5">
      <w:start w:val="0"/>
      <w:numFmt w:val="bullet"/>
      <w:lvlText w:val="•"/>
      <w:lvlJc w:val="left"/>
      <w:pPr>
        <w:ind w:left="4791" w:hanging="312"/>
      </w:pPr>
      <w:rPr>
        <w:rFonts w:hint="default"/>
        <w:lang w:val="vi" w:eastAsia="en-US" w:bidi="ar-SA"/>
      </w:rPr>
    </w:lvl>
    <w:lvl w:ilvl="6">
      <w:start w:val="0"/>
      <w:numFmt w:val="bullet"/>
      <w:lvlText w:val="•"/>
      <w:lvlJc w:val="left"/>
      <w:pPr>
        <w:ind w:left="5704" w:hanging="312"/>
      </w:pPr>
      <w:rPr>
        <w:rFonts w:hint="default"/>
        <w:lang w:val="vi" w:eastAsia="en-US" w:bidi="ar-SA"/>
      </w:rPr>
    </w:lvl>
    <w:lvl w:ilvl="7">
      <w:start w:val="0"/>
      <w:numFmt w:val="bullet"/>
      <w:lvlText w:val="•"/>
      <w:lvlJc w:val="left"/>
      <w:pPr>
        <w:ind w:left="6616" w:hanging="312"/>
      </w:pPr>
      <w:rPr>
        <w:rFonts w:hint="default"/>
        <w:lang w:val="vi" w:eastAsia="en-US" w:bidi="ar-SA"/>
      </w:rPr>
    </w:lvl>
    <w:lvl w:ilvl="8">
      <w:start w:val="0"/>
      <w:numFmt w:val="bullet"/>
      <w:lvlText w:val="•"/>
      <w:lvlJc w:val="left"/>
      <w:pPr>
        <w:ind w:left="7529" w:hanging="312"/>
      </w:pPr>
      <w:rPr>
        <w:rFonts w:hint="default"/>
        <w:lang w:val="vi" w:eastAsia="en-US" w:bidi="ar-SA"/>
      </w:rPr>
    </w:lvl>
  </w:abstractNum>
  <w:abstractNum w:abstractNumId="10">
    <w:multiLevelType w:val="hybridMultilevel"/>
    <w:lvl w:ilvl="0">
      <w:start w:val="1"/>
      <w:numFmt w:val="decimal"/>
      <w:lvlText w:val="%1."/>
      <w:lvlJc w:val="left"/>
      <w:pPr>
        <w:ind w:left="1131"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2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52" w:hanging="329"/>
      </w:pPr>
      <w:rPr>
        <w:rFonts w:hint="default"/>
        <w:lang w:val="vi" w:eastAsia="en-US" w:bidi="ar-SA"/>
      </w:rPr>
    </w:lvl>
    <w:lvl w:ilvl="3">
      <w:start w:val="0"/>
      <w:numFmt w:val="bullet"/>
      <w:lvlText w:val="•"/>
      <w:lvlJc w:val="left"/>
      <w:pPr>
        <w:ind w:left="2965" w:hanging="329"/>
      </w:pPr>
      <w:rPr>
        <w:rFonts w:hint="default"/>
        <w:lang w:val="vi" w:eastAsia="en-US" w:bidi="ar-SA"/>
      </w:rPr>
    </w:lvl>
    <w:lvl w:ilvl="4">
      <w:start w:val="0"/>
      <w:numFmt w:val="bullet"/>
      <w:lvlText w:val="•"/>
      <w:lvlJc w:val="left"/>
      <w:pPr>
        <w:ind w:left="3878" w:hanging="329"/>
      </w:pPr>
      <w:rPr>
        <w:rFonts w:hint="default"/>
        <w:lang w:val="vi" w:eastAsia="en-US" w:bidi="ar-SA"/>
      </w:rPr>
    </w:lvl>
    <w:lvl w:ilvl="5">
      <w:start w:val="0"/>
      <w:numFmt w:val="bullet"/>
      <w:lvlText w:val="•"/>
      <w:lvlJc w:val="left"/>
      <w:pPr>
        <w:ind w:left="4791" w:hanging="329"/>
      </w:pPr>
      <w:rPr>
        <w:rFonts w:hint="default"/>
        <w:lang w:val="vi" w:eastAsia="en-US" w:bidi="ar-SA"/>
      </w:rPr>
    </w:lvl>
    <w:lvl w:ilvl="6">
      <w:start w:val="0"/>
      <w:numFmt w:val="bullet"/>
      <w:lvlText w:val="•"/>
      <w:lvlJc w:val="left"/>
      <w:pPr>
        <w:ind w:left="5704" w:hanging="329"/>
      </w:pPr>
      <w:rPr>
        <w:rFonts w:hint="default"/>
        <w:lang w:val="vi" w:eastAsia="en-US" w:bidi="ar-SA"/>
      </w:rPr>
    </w:lvl>
    <w:lvl w:ilvl="7">
      <w:start w:val="0"/>
      <w:numFmt w:val="bullet"/>
      <w:lvlText w:val="•"/>
      <w:lvlJc w:val="left"/>
      <w:pPr>
        <w:ind w:left="6616" w:hanging="329"/>
      </w:pPr>
      <w:rPr>
        <w:rFonts w:hint="default"/>
        <w:lang w:val="vi" w:eastAsia="en-US" w:bidi="ar-SA"/>
      </w:rPr>
    </w:lvl>
    <w:lvl w:ilvl="8">
      <w:start w:val="0"/>
      <w:numFmt w:val="bullet"/>
      <w:lvlText w:val="•"/>
      <w:lvlJc w:val="left"/>
      <w:pPr>
        <w:ind w:left="7529" w:hanging="329"/>
      </w:pPr>
      <w:rPr>
        <w:rFonts w:hint="default"/>
        <w:lang w:val="vi" w:eastAsia="en-US" w:bidi="ar-SA"/>
      </w:rPr>
    </w:lvl>
  </w:abstractNum>
  <w:abstractNum w:abstractNumId="9">
    <w:multiLevelType w:val="hybridMultilevel"/>
    <w:lvl w:ilvl="0">
      <w:start w:val="1"/>
      <w:numFmt w:val="decimal"/>
      <w:lvlText w:val="%1."/>
      <w:lvlJc w:val="left"/>
      <w:pPr>
        <w:ind w:left="143" w:hanging="29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1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83" w:hanging="317"/>
      </w:pPr>
      <w:rPr>
        <w:rFonts w:hint="default"/>
        <w:lang w:val="vi" w:eastAsia="en-US" w:bidi="ar-SA"/>
      </w:rPr>
    </w:lvl>
    <w:lvl w:ilvl="3">
      <w:start w:val="0"/>
      <w:numFmt w:val="bullet"/>
      <w:lvlText w:val="•"/>
      <w:lvlJc w:val="left"/>
      <w:pPr>
        <w:ind w:left="2904" w:hanging="317"/>
      </w:pPr>
      <w:rPr>
        <w:rFonts w:hint="default"/>
        <w:lang w:val="vi" w:eastAsia="en-US" w:bidi="ar-SA"/>
      </w:rPr>
    </w:lvl>
    <w:lvl w:ilvl="4">
      <w:start w:val="0"/>
      <w:numFmt w:val="bullet"/>
      <w:lvlText w:val="•"/>
      <w:lvlJc w:val="left"/>
      <w:pPr>
        <w:ind w:left="3826" w:hanging="317"/>
      </w:pPr>
      <w:rPr>
        <w:rFonts w:hint="default"/>
        <w:lang w:val="vi" w:eastAsia="en-US" w:bidi="ar-SA"/>
      </w:rPr>
    </w:lvl>
    <w:lvl w:ilvl="5">
      <w:start w:val="0"/>
      <w:numFmt w:val="bullet"/>
      <w:lvlText w:val="•"/>
      <w:lvlJc w:val="left"/>
      <w:pPr>
        <w:ind w:left="4747" w:hanging="317"/>
      </w:pPr>
      <w:rPr>
        <w:rFonts w:hint="default"/>
        <w:lang w:val="vi" w:eastAsia="en-US" w:bidi="ar-SA"/>
      </w:rPr>
    </w:lvl>
    <w:lvl w:ilvl="6">
      <w:start w:val="0"/>
      <w:numFmt w:val="bullet"/>
      <w:lvlText w:val="•"/>
      <w:lvlJc w:val="left"/>
      <w:pPr>
        <w:ind w:left="5669" w:hanging="317"/>
      </w:pPr>
      <w:rPr>
        <w:rFonts w:hint="default"/>
        <w:lang w:val="vi" w:eastAsia="en-US" w:bidi="ar-SA"/>
      </w:rPr>
    </w:lvl>
    <w:lvl w:ilvl="7">
      <w:start w:val="0"/>
      <w:numFmt w:val="bullet"/>
      <w:lvlText w:val="•"/>
      <w:lvlJc w:val="left"/>
      <w:pPr>
        <w:ind w:left="6590" w:hanging="317"/>
      </w:pPr>
      <w:rPr>
        <w:rFonts w:hint="default"/>
        <w:lang w:val="vi" w:eastAsia="en-US" w:bidi="ar-SA"/>
      </w:rPr>
    </w:lvl>
    <w:lvl w:ilvl="8">
      <w:start w:val="0"/>
      <w:numFmt w:val="bullet"/>
      <w:lvlText w:val="•"/>
      <w:lvlJc w:val="left"/>
      <w:pPr>
        <w:ind w:left="7512" w:hanging="317"/>
      </w:pPr>
      <w:rPr>
        <w:rFonts w:hint="default"/>
        <w:lang w:val="vi" w:eastAsia="en-US" w:bidi="ar-SA"/>
      </w:rPr>
    </w:lvl>
  </w:abstractNum>
  <w:abstractNum w:abstractNumId="8">
    <w:multiLevelType w:val="hybridMultilevel"/>
    <w:lvl w:ilvl="0">
      <w:start w:val="1"/>
      <w:numFmt w:val="decimal"/>
      <w:lvlText w:val="%1."/>
      <w:lvlJc w:val="left"/>
      <w:pPr>
        <w:ind w:left="143" w:hanging="30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05"/>
      </w:pPr>
      <w:rPr>
        <w:rFonts w:hint="default"/>
        <w:lang w:val="vi" w:eastAsia="en-US" w:bidi="ar-SA"/>
      </w:rPr>
    </w:lvl>
    <w:lvl w:ilvl="2">
      <w:start w:val="0"/>
      <w:numFmt w:val="bullet"/>
      <w:lvlText w:val="•"/>
      <w:lvlJc w:val="left"/>
      <w:pPr>
        <w:ind w:left="1983" w:hanging="305"/>
      </w:pPr>
      <w:rPr>
        <w:rFonts w:hint="default"/>
        <w:lang w:val="vi" w:eastAsia="en-US" w:bidi="ar-SA"/>
      </w:rPr>
    </w:lvl>
    <w:lvl w:ilvl="3">
      <w:start w:val="0"/>
      <w:numFmt w:val="bullet"/>
      <w:lvlText w:val="•"/>
      <w:lvlJc w:val="left"/>
      <w:pPr>
        <w:ind w:left="2904" w:hanging="305"/>
      </w:pPr>
      <w:rPr>
        <w:rFonts w:hint="default"/>
        <w:lang w:val="vi" w:eastAsia="en-US" w:bidi="ar-SA"/>
      </w:rPr>
    </w:lvl>
    <w:lvl w:ilvl="4">
      <w:start w:val="0"/>
      <w:numFmt w:val="bullet"/>
      <w:lvlText w:val="•"/>
      <w:lvlJc w:val="left"/>
      <w:pPr>
        <w:ind w:left="3826" w:hanging="305"/>
      </w:pPr>
      <w:rPr>
        <w:rFonts w:hint="default"/>
        <w:lang w:val="vi" w:eastAsia="en-US" w:bidi="ar-SA"/>
      </w:rPr>
    </w:lvl>
    <w:lvl w:ilvl="5">
      <w:start w:val="0"/>
      <w:numFmt w:val="bullet"/>
      <w:lvlText w:val="•"/>
      <w:lvlJc w:val="left"/>
      <w:pPr>
        <w:ind w:left="4747" w:hanging="305"/>
      </w:pPr>
      <w:rPr>
        <w:rFonts w:hint="default"/>
        <w:lang w:val="vi" w:eastAsia="en-US" w:bidi="ar-SA"/>
      </w:rPr>
    </w:lvl>
    <w:lvl w:ilvl="6">
      <w:start w:val="0"/>
      <w:numFmt w:val="bullet"/>
      <w:lvlText w:val="•"/>
      <w:lvlJc w:val="left"/>
      <w:pPr>
        <w:ind w:left="5669" w:hanging="305"/>
      </w:pPr>
      <w:rPr>
        <w:rFonts w:hint="default"/>
        <w:lang w:val="vi" w:eastAsia="en-US" w:bidi="ar-SA"/>
      </w:rPr>
    </w:lvl>
    <w:lvl w:ilvl="7">
      <w:start w:val="0"/>
      <w:numFmt w:val="bullet"/>
      <w:lvlText w:val="•"/>
      <w:lvlJc w:val="left"/>
      <w:pPr>
        <w:ind w:left="6590" w:hanging="305"/>
      </w:pPr>
      <w:rPr>
        <w:rFonts w:hint="default"/>
        <w:lang w:val="vi" w:eastAsia="en-US" w:bidi="ar-SA"/>
      </w:rPr>
    </w:lvl>
    <w:lvl w:ilvl="8">
      <w:start w:val="0"/>
      <w:numFmt w:val="bullet"/>
      <w:lvlText w:val="•"/>
      <w:lvlJc w:val="left"/>
      <w:pPr>
        <w:ind w:left="7512" w:hanging="305"/>
      </w:pPr>
      <w:rPr>
        <w:rFonts w:hint="default"/>
        <w:lang w:val="vi" w:eastAsia="en-US" w:bidi="ar-SA"/>
      </w:rPr>
    </w:lvl>
  </w:abstractNum>
  <w:abstractNum w:abstractNumId="7">
    <w:multiLevelType w:val="hybridMultilevel"/>
    <w:lvl w:ilvl="0">
      <w:start w:val="1"/>
      <w:numFmt w:val="decimal"/>
      <w:lvlText w:val="%1."/>
      <w:lvlJc w:val="left"/>
      <w:pPr>
        <w:ind w:left="1131"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61" w:hanging="281"/>
      </w:pPr>
      <w:rPr>
        <w:rFonts w:hint="default"/>
        <w:lang w:val="vi" w:eastAsia="en-US" w:bidi="ar-SA"/>
      </w:rPr>
    </w:lvl>
    <w:lvl w:ilvl="2">
      <w:start w:val="0"/>
      <w:numFmt w:val="bullet"/>
      <w:lvlText w:val="•"/>
      <w:lvlJc w:val="left"/>
      <w:pPr>
        <w:ind w:left="2783" w:hanging="281"/>
      </w:pPr>
      <w:rPr>
        <w:rFonts w:hint="default"/>
        <w:lang w:val="vi" w:eastAsia="en-US" w:bidi="ar-SA"/>
      </w:rPr>
    </w:lvl>
    <w:lvl w:ilvl="3">
      <w:start w:val="0"/>
      <w:numFmt w:val="bullet"/>
      <w:lvlText w:val="•"/>
      <w:lvlJc w:val="left"/>
      <w:pPr>
        <w:ind w:left="3604" w:hanging="281"/>
      </w:pPr>
      <w:rPr>
        <w:rFonts w:hint="default"/>
        <w:lang w:val="vi" w:eastAsia="en-US" w:bidi="ar-SA"/>
      </w:rPr>
    </w:lvl>
    <w:lvl w:ilvl="4">
      <w:start w:val="0"/>
      <w:numFmt w:val="bullet"/>
      <w:lvlText w:val="•"/>
      <w:lvlJc w:val="left"/>
      <w:pPr>
        <w:ind w:left="4426" w:hanging="281"/>
      </w:pPr>
      <w:rPr>
        <w:rFonts w:hint="default"/>
        <w:lang w:val="vi" w:eastAsia="en-US" w:bidi="ar-SA"/>
      </w:rPr>
    </w:lvl>
    <w:lvl w:ilvl="5">
      <w:start w:val="0"/>
      <w:numFmt w:val="bullet"/>
      <w:lvlText w:val="•"/>
      <w:lvlJc w:val="left"/>
      <w:pPr>
        <w:ind w:left="5247" w:hanging="281"/>
      </w:pPr>
      <w:rPr>
        <w:rFonts w:hint="default"/>
        <w:lang w:val="vi" w:eastAsia="en-US" w:bidi="ar-SA"/>
      </w:rPr>
    </w:lvl>
    <w:lvl w:ilvl="6">
      <w:start w:val="0"/>
      <w:numFmt w:val="bullet"/>
      <w:lvlText w:val="•"/>
      <w:lvlJc w:val="left"/>
      <w:pPr>
        <w:ind w:left="6069" w:hanging="281"/>
      </w:pPr>
      <w:rPr>
        <w:rFonts w:hint="default"/>
        <w:lang w:val="vi" w:eastAsia="en-US" w:bidi="ar-SA"/>
      </w:rPr>
    </w:lvl>
    <w:lvl w:ilvl="7">
      <w:start w:val="0"/>
      <w:numFmt w:val="bullet"/>
      <w:lvlText w:val="•"/>
      <w:lvlJc w:val="left"/>
      <w:pPr>
        <w:ind w:left="6890" w:hanging="281"/>
      </w:pPr>
      <w:rPr>
        <w:rFonts w:hint="default"/>
        <w:lang w:val="vi" w:eastAsia="en-US" w:bidi="ar-SA"/>
      </w:rPr>
    </w:lvl>
    <w:lvl w:ilvl="8">
      <w:start w:val="0"/>
      <w:numFmt w:val="bullet"/>
      <w:lvlText w:val="•"/>
      <w:lvlJc w:val="left"/>
      <w:pPr>
        <w:ind w:left="7712" w:hanging="281"/>
      </w:pPr>
      <w:rPr>
        <w:rFonts w:hint="default"/>
        <w:lang w:val="vi" w:eastAsia="en-US" w:bidi="ar-SA"/>
      </w:rPr>
    </w:lvl>
  </w:abstractNum>
  <w:abstractNum w:abstractNumId="6">
    <w:multiLevelType w:val="hybridMultilevel"/>
    <w:lvl w:ilvl="0">
      <w:start w:val="1"/>
      <w:numFmt w:val="decimal"/>
      <w:lvlText w:val="%1."/>
      <w:lvlJc w:val="left"/>
      <w:pPr>
        <w:ind w:left="1131"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00"/>
        <w:jc w:val="left"/>
      </w:pPr>
      <w:rPr>
        <w:rFonts w:hint="default" w:ascii="Times New Roman" w:hAnsi="Times New Roman" w:eastAsia="Times New Roman" w:cs="Times New Roman"/>
        <w:b w:val="0"/>
        <w:bCs w:val="0"/>
        <w:i w:val="0"/>
        <w:iCs w:val="0"/>
        <w:spacing w:val="-5"/>
        <w:w w:val="100"/>
        <w:sz w:val="28"/>
        <w:szCs w:val="28"/>
        <w:lang w:val="vi" w:eastAsia="en-US" w:bidi="ar-SA"/>
      </w:rPr>
    </w:lvl>
    <w:lvl w:ilvl="2">
      <w:start w:val="0"/>
      <w:numFmt w:val="bullet"/>
      <w:lvlText w:val="•"/>
      <w:lvlJc w:val="left"/>
      <w:pPr>
        <w:ind w:left="2052" w:hanging="300"/>
      </w:pPr>
      <w:rPr>
        <w:rFonts w:hint="default"/>
        <w:lang w:val="vi" w:eastAsia="en-US" w:bidi="ar-SA"/>
      </w:rPr>
    </w:lvl>
    <w:lvl w:ilvl="3">
      <w:start w:val="0"/>
      <w:numFmt w:val="bullet"/>
      <w:lvlText w:val="•"/>
      <w:lvlJc w:val="left"/>
      <w:pPr>
        <w:ind w:left="2965" w:hanging="300"/>
      </w:pPr>
      <w:rPr>
        <w:rFonts w:hint="default"/>
        <w:lang w:val="vi" w:eastAsia="en-US" w:bidi="ar-SA"/>
      </w:rPr>
    </w:lvl>
    <w:lvl w:ilvl="4">
      <w:start w:val="0"/>
      <w:numFmt w:val="bullet"/>
      <w:lvlText w:val="•"/>
      <w:lvlJc w:val="left"/>
      <w:pPr>
        <w:ind w:left="3878" w:hanging="300"/>
      </w:pPr>
      <w:rPr>
        <w:rFonts w:hint="default"/>
        <w:lang w:val="vi" w:eastAsia="en-US" w:bidi="ar-SA"/>
      </w:rPr>
    </w:lvl>
    <w:lvl w:ilvl="5">
      <w:start w:val="0"/>
      <w:numFmt w:val="bullet"/>
      <w:lvlText w:val="•"/>
      <w:lvlJc w:val="left"/>
      <w:pPr>
        <w:ind w:left="4791" w:hanging="300"/>
      </w:pPr>
      <w:rPr>
        <w:rFonts w:hint="default"/>
        <w:lang w:val="vi" w:eastAsia="en-US" w:bidi="ar-SA"/>
      </w:rPr>
    </w:lvl>
    <w:lvl w:ilvl="6">
      <w:start w:val="0"/>
      <w:numFmt w:val="bullet"/>
      <w:lvlText w:val="•"/>
      <w:lvlJc w:val="left"/>
      <w:pPr>
        <w:ind w:left="5704" w:hanging="300"/>
      </w:pPr>
      <w:rPr>
        <w:rFonts w:hint="default"/>
        <w:lang w:val="vi" w:eastAsia="en-US" w:bidi="ar-SA"/>
      </w:rPr>
    </w:lvl>
    <w:lvl w:ilvl="7">
      <w:start w:val="0"/>
      <w:numFmt w:val="bullet"/>
      <w:lvlText w:val="•"/>
      <w:lvlJc w:val="left"/>
      <w:pPr>
        <w:ind w:left="6616" w:hanging="300"/>
      </w:pPr>
      <w:rPr>
        <w:rFonts w:hint="default"/>
        <w:lang w:val="vi" w:eastAsia="en-US" w:bidi="ar-SA"/>
      </w:rPr>
    </w:lvl>
    <w:lvl w:ilvl="8">
      <w:start w:val="0"/>
      <w:numFmt w:val="bullet"/>
      <w:lvlText w:val="•"/>
      <w:lvlJc w:val="left"/>
      <w:pPr>
        <w:ind w:left="7529" w:hanging="300"/>
      </w:pPr>
      <w:rPr>
        <w:rFonts w:hint="default"/>
        <w:lang w:val="vi" w:eastAsia="en-US" w:bidi="ar-SA"/>
      </w:rPr>
    </w:lvl>
  </w:abstractNum>
  <w:abstractNum w:abstractNumId="5">
    <w:multiLevelType w:val="hybridMultilevel"/>
    <w:lvl w:ilvl="0">
      <w:start w:val="1"/>
      <w:numFmt w:val="decimal"/>
      <w:lvlText w:val="%1."/>
      <w:lvlJc w:val="left"/>
      <w:pPr>
        <w:ind w:left="1131"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0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52" w:hanging="307"/>
      </w:pPr>
      <w:rPr>
        <w:rFonts w:hint="default"/>
        <w:lang w:val="vi" w:eastAsia="en-US" w:bidi="ar-SA"/>
      </w:rPr>
    </w:lvl>
    <w:lvl w:ilvl="3">
      <w:start w:val="0"/>
      <w:numFmt w:val="bullet"/>
      <w:lvlText w:val="•"/>
      <w:lvlJc w:val="left"/>
      <w:pPr>
        <w:ind w:left="2965" w:hanging="307"/>
      </w:pPr>
      <w:rPr>
        <w:rFonts w:hint="default"/>
        <w:lang w:val="vi" w:eastAsia="en-US" w:bidi="ar-SA"/>
      </w:rPr>
    </w:lvl>
    <w:lvl w:ilvl="4">
      <w:start w:val="0"/>
      <w:numFmt w:val="bullet"/>
      <w:lvlText w:val="•"/>
      <w:lvlJc w:val="left"/>
      <w:pPr>
        <w:ind w:left="3878" w:hanging="307"/>
      </w:pPr>
      <w:rPr>
        <w:rFonts w:hint="default"/>
        <w:lang w:val="vi" w:eastAsia="en-US" w:bidi="ar-SA"/>
      </w:rPr>
    </w:lvl>
    <w:lvl w:ilvl="5">
      <w:start w:val="0"/>
      <w:numFmt w:val="bullet"/>
      <w:lvlText w:val="•"/>
      <w:lvlJc w:val="left"/>
      <w:pPr>
        <w:ind w:left="4791" w:hanging="307"/>
      </w:pPr>
      <w:rPr>
        <w:rFonts w:hint="default"/>
        <w:lang w:val="vi" w:eastAsia="en-US" w:bidi="ar-SA"/>
      </w:rPr>
    </w:lvl>
    <w:lvl w:ilvl="6">
      <w:start w:val="0"/>
      <w:numFmt w:val="bullet"/>
      <w:lvlText w:val="•"/>
      <w:lvlJc w:val="left"/>
      <w:pPr>
        <w:ind w:left="5704" w:hanging="307"/>
      </w:pPr>
      <w:rPr>
        <w:rFonts w:hint="default"/>
        <w:lang w:val="vi" w:eastAsia="en-US" w:bidi="ar-SA"/>
      </w:rPr>
    </w:lvl>
    <w:lvl w:ilvl="7">
      <w:start w:val="0"/>
      <w:numFmt w:val="bullet"/>
      <w:lvlText w:val="•"/>
      <w:lvlJc w:val="left"/>
      <w:pPr>
        <w:ind w:left="6616" w:hanging="307"/>
      </w:pPr>
      <w:rPr>
        <w:rFonts w:hint="default"/>
        <w:lang w:val="vi" w:eastAsia="en-US" w:bidi="ar-SA"/>
      </w:rPr>
    </w:lvl>
    <w:lvl w:ilvl="8">
      <w:start w:val="0"/>
      <w:numFmt w:val="bullet"/>
      <w:lvlText w:val="•"/>
      <w:lvlJc w:val="left"/>
      <w:pPr>
        <w:ind w:left="7529" w:hanging="307"/>
      </w:pPr>
      <w:rPr>
        <w:rFonts w:hint="default"/>
        <w:lang w:val="vi" w:eastAsia="en-US" w:bidi="ar-SA"/>
      </w:rPr>
    </w:lvl>
  </w:abstractNum>
  <w:abstractNum w:abstractNumId="4">
    <w:multiLevelType w:val="hybridMultilevel"/>
    <w:lvl w:ilvl="0">
      <w:start w:val="1"/>
      <w:numFmt w:val="decimal"/>
      <w:lvlText w:val="%1."/>
      <w:lvlJc w:val="left"/>
      <w:pPr>
        <w:ind w:left="143" w:hanging="30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05"/>
      </w:pPr>
      <w:rPr>
        <w:rFonts w:hint="default"/>
        <w:lang w:val="vi" w:eastAsia="en-US" w:bidi="ar-SA"/>
      </w:rPr>
    </w:lvl>
    <w:lvl w:ilvl="2">
      <w:start w:val="0"/>
      <w:numFmt w:val="bullet"/>
      <w:lvlText w:val="•"/>
      <w:lvlJc w:val="left"/>
      <w:pPr>
        <w:ind w:left="1983" w:hanging="305"/>
      </w:pPr>
      <w:rPr>
        <w:rFonts w:hint="default"/>
        <w:lang w:val="vi" w:eastAsia="en-US" w:bidi="ar-SA"/>
      </w:rPr>
    </w:lvl>
    <w:lvl w:ilvl="3">
      <w:start w:val="0"/>
      <w:numFmt w:val="bullet"/>
      <w:lvlText w:val="•"/>
      <w:lvlJc w:val="left"/>
      <w:pPr>
        <w:ind w:left="2904" w:hanging="305"/>
      </w:pPr>
      <w:rPr>
        <w:rFonts w:hint="default"/>
        <w:lang w:val="vi" w:eastAsia="en-US" w:bidi="ar-SA"/>
      </w:rPr>
    </w:lvl>
    <w:lvl w:ilvl="4">
      <w:start w:val="0"/>
      <w:numFmt w:val="bullet"/>
      <w:lvlText w:val="•"/>
      <w:lvlJc w:val="left"/>
      <w:pPr>
        <w:ind w:left="3826" w:hanging="305"/>
      </w:pPr>
      <w:rPr>
        <w:rFonts w:hint="default"/>
        <w:lang w:val="vi" w:eastAsia="en-US" w:bidi="ar-SA"/>
      </w:rPr>
    </w:lvl>
    <w:lvl w:ilvl="5">
      <w:start w:val="0"/>
      <w:numFmt w:val="bullet"/>
      <w:lvlText w:val="•"/>
      <w:lvlJc w:val="left"/>
      <w:pPr>
        <w:ind w:left="4747" w:hanging="305"/>
      </w:pPr>
      <w:rPr>
        <w:rFonts w:hint="default"/>
        <w:lang w:val="vi" w:eastAsia="en-US" w:bidi="ar-SA"/>
      </w:rPr>
    </w:lvl>
    <w:lvl w:ilvl="6">
      <w:start w:val="0"/>
      <w:numFmt w:val="bullet"/>
      <w:lvlText w:val="•"/>
      <w:lvlJc w:val="left"/>
      <w:pPr>
        <w:ind w:left="5669" w:hanging="305"/>
      </w:pPr>
      <w:rPr>
        <w:rFonts w:hint="default"/>
        <w:lang w:val="vi" w:eastAsia="en-US" w:bidi="ar-SA"/>
      </w:rPr>
    </w:lvl>
    <w:lvl w:ilvl="7">
      <w:start w:val="0"/>
      <w:numFmt w:val="bullet"/>
      <w:lvlText w:val="•"/>
      <w:lvlJc w:val="left"/>
      <w:pPr>
        <w:ind w:left="6590" w:hanging="305"/>
      </w:pPr>
      <w:rPr>
        <w:rFonts w:hint="default"/>
        <w:lang w:val="vi" w:eastAsia="en-US" w:bidi="ar-SA"/>
      </w:rPr>
    </w:lvl>
    <w:lvl w:ilvl="8">
      <w:start w:val="0"/>
      <w:numFmt w:val="bullet"/>
      <w:lvlText w:val="•"/>
      <w:lvlJc w:val="left"/>
      <w:pPr>
        <w:ind w:left="7512" w:hanging="305"/>
      </w:pPr>
      <w:rPr>
        <w:rFonts w:hint="default"/>
        <w:lang w:val="vi" w:eastAsia="en-US" w:bidi="ar-SA"/>
      </w:rPr>
    </w:lvl>
  </w:abstractNum>
  <w:abstractNum w:abstractNumId="3">
    <w:multiLevelType w:val="hybridMultilevel"/>
    <w:lvl w:ilvl="0">
      <w:start w:val="1"/>
      <w:numFmt w:val="decimal"/>
      <w:lvlText w:val="%1."/>
      <w:lvlJc w:val="left"/>
      <w:pPr>
        <w:ind w:left="143" w:hanging="30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2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83" w:hanging="326"/>
      </w:pPr>
      <w:rPr>
        <w:rFonts w:hint="default"/>
        <w:lang w:val="vi" w:eastAsia="en-US" w:bidi="ar-SA"/>
      </w:rPr>
    </w:lvl>
    <w:lvl w:ilvl="3">
      <w:start w:val="0"/>
      <w:numFmt w:val="bullet"/>
      <w:lvlText w:val="•"/>
      <w:lvlJc w:val="left"/>
      <w:pPr>
        <w:ind w:left="2904" w:hanging="326"/>
      </w:pPr>
      <w:rPr>
        <w:rFonts w:hint="default"/>
        <w:lang w:val="vi" w:eastAsia="en-US" w:bidi="ar-SA"/>
      </w:rPr>
    </w:lvl>
    <w:lvl w:ilvl="4">
      <w:start w:val="0"/>
      <w:numFmt w:val="bullet"/>
      <w:lvlText w:val="•"/>
      <w:lvlJc w:val="left"/>
      <w:pPr>
        <w:ind w:left="3826" w:hanging="326"/>
      </w:pPr>
      <w:rPr>
        <w:rFonts w:hint="default"/>
        <w:lang w:val="vi" w:eastAsia="en-US" w:bidi="ar-SA"/>
      </w:rPr>
    </w:lvl>
    <w:lvl w:ilvl="5">
      <w:start w:val="0"/>
      <w:numFmt w:val="bullet"/>
      <w:lvlText w:val="•"/>
      <w:lvlJc w:val="left"/>
      <w:pPr>
        <w:ind w:left="4747" w:hanging="326"/>
      </w:pPr>
      <w:rPr>
        <w:rFonts w:hint="default"/>
        <w:lang w:val="vi" w:eastAsia="en-US" w:bidi="ar-SA"/>
      </w:rPr>
    </w:lvl>
    <w:lvl w:ilvl="6">
      <w:start w:val="0"/>
      <w:numFmt w:val="bullet"/>
      <w:lvlText w:val="•"/>
      <w:lvlJc w:val="left"/>
      <w:pPr>
        <w:ind w:left="5669" w:hanging="326"/>
      </w:pPr>
      <w:rPr>
        <w:rFonts w:hint="default"/>
        <w:lang w:val="vi" w:eastAsia="en-US" w:bidi="ar-SA"/>
      </w:rPr>
    </w:lvl>
    <w:lvl w:ilvl="7">
      <w:start w:val="0"/>
      <w:numFmt w:val="bullet"/>
      <w:lvlText w:val="•"/>
      <w:lvlJc w:val="left"/>
      <w:pPr>
        <w:ind w:left="6590" w:hanging="326"/>
      </w:pPr>
      <w:rPr>
        <w:rFonts w:hint="default"/>
        <w:lang w:val="vi" w:eastAsia="en-US" w:bidi="ar-SA"/>
      </w:rPr>
    </w:lvl>
    <w:lvl w:ilvl="8">
      <w:start w:val="0"/>
      <w:numFmt w:val="bullet"/>
      <w:lvlText w:val="•"/>
      <w:lvlJc w:val="left"/>
      <w:pPr>
        <w:ind w:left="7512" w:hanging="326"/>
      </w:pPr>
      <w:rPr>
        <w:rFonts w:hint="default"/>
        <w:lang w:val="vi" w:eastAsia="en-US" w:bidi="ar-SA"/>
      </w:rPr>
    </w:lvl>
  </w:abstractNum>
  <w:abstractNum w:abstractNumId="2">
    <w:multiLevelType w:val="hybridMultilevel"/>
    <w:lvl w:ilvl="0">
      <w:start w:val="1"/>
      <w:numFmt w:val="decimal"/>
      <w:lvlText w:val="%1."/>
      <w:lvlJc w:val="left"/>
      <w:pPr>
        <w:ind w:left="143" w:hanging="33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34"/>
      </w:pPr>
      <w:rPr>
        <w:rFonts w:hint="default"/>
        <w:lang w:val="vi" w:eastAsia="en-US" w:bidi="ar-SA"/>
      </w:rPr>
    </w:lvl>
    <w:lvl w:ilvl="2">
      <w:start w:val="0"/>
      <w:numFmt w:val="bullet"/>
      <w:lvlText w:val="•"/>
      <w:lvlJc w:val="left"/>
      <w:pPr>
        <w:ind w:left="1983" w:hanging="334"/>
      </w:pPr>
      <w:rPr>
        <w:rFonts w:hint="default"/>
        <w:lang w:val="vi" w:eastAsia="en-US" w:bidi="ar-SA"/>
      </w:rPr>
    </w:lvl>
    <w:lvl w:ilvl="3">
      <w:start w:val="0"/>
      <w:numFmt w:val="bullet"/>
      <w:lvlText w:val="•"/>
      <w:lvlJc w:val="left"/>
      <w:pPr>
        <w:ind w:left="2904" w:hanging="334"/>
      </w:pPr>
      <w:rPr>
        <w:rFonts w:hint="default"/>
        <w:lang w:val="vi" w:eastAsia="en-US" w:bidi="ar-SA"/>
      </w:rPr>
    </w:lvl>
    <w:lvl w:ilvl="4">
      <w:start w:val="0"/>
      <w:numFmt w:val="bullet"/>
      <w:lvlText w:val="•"/>
      <w:lvlJc w:val="left"/>
      <w:pPr>
        <w:ind w:left="3826" w:hanging="334"/>
      </w:pPr>
      <w:rPr>
        <w:rFonts w:hint="default"/>
        <w:lang w:val="vi" w:eastAsia="en-US" w:bidi="ar-SA"/>
      </w:rPr>
    </w:lvl>
    <w:lvl w:ilvl="5">
      <w:start w:val="0"/>
      <w:numFmt w:val="bullet"/>
      <w:lvlText w:val="•"/>
      <w:lvlJc w:val="left"/>
      <w:pPr>
        <w:ind w:left="4747" w:hanging="334"/>
      </w:pPr>
      <w:rPr>
        <w:rFonts w:hint="default"/>
        <w:lang w:val="vi" w:eastAsia="en-US" w:bidi="ar-SA"/>
      </w:rPr>
    </w:lvl>
    <w:lvl w:ilvl="6">
      <w:start w:val="0"/>
      <w:numFmt w:val="bullet"/>
      <w:lvlText w:val="•"/>
      <w:lvlJc w:val="left"/>
      <w:pPr>
        <w:ind w:left="5669" w:hanging="334"/>
      </w:pPr>
      <w:rPr>
        <w:rFonts w:hint="default"/>
        <w:lang w:val="vi" w:eastAsia="en-US" w:bidi="ar-SA"/>
      </w:rPr>
    </w:lvl>
    <w:lvl w:ilvl="7">
      <w:start w:val="0"/>
      <w:numFmt w:val="bullet"/>
      <w:lvlText w:val="•"/>
      <w:lvlJc w:val="left"/>
      <w:pPr>
        <w:ind w:left="6590" w:hanging="334"/>
      </w:pPr>
      <w:rPr>
        <w:rFonts w:hint="default"/>
        <w:lang w:val="vi" w:eastAsia="en-US" w:bidi="ar-SA"/>
      </w:rPr>
    </w:lvl>
    <w:lvl w:ilvl="8">
      <w:start w:val="0"/>
      <w:numFmt w:val="bullet"/>
      <w:lvlText w:val="•"/>
      <w:lvlJc w:val="left"/>
      <w:pPr>
        <w:ind w:left="7512" w:hanging="334"/>
      </w:pPr>
      <w:rPr>
        <w:rFonts w:hint="default"/>
        <w:lang w:val="vi" w:eastAsia="en-US" w:bidi="ar-SA"/>
      </w:rPr>
    </w:lvl>
  </w:abstractNum>
  <w:abstractNum w:abstractNumId="1">
    <w:multiLevelType w:val="hybridMultilevel"/>
    <w:lvl w:ilvl="0">
      <w:start w:val="1"/>
      <w:numFmt w:val="decimal"/>
      <w:lvlText w:val="%1."/>
      <w:lvlJc w:val="left"/>
      <w:pPr>
        <w:ind w:left="1131"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61" w:hanging="281"/>
      </w:pPr>
      <w:rPr>
        <w:rFonts w:hint="default"/>
        <w:lang w:val="vi" w:eastAsia="en-US" w:bidi="ar-SA"/>
      </w:rPr>
    </w:lvl>
    <w:lvl w:ilvl="2">
      <w:start w:val="0"/>
      <w:numFmt w:val="bullet"/>
      <w:lvlText w:val="•"/>
      <w:lvlJc w:val="left"/>
      <w:pPr>
        <w:ind w:left="2783" w:hanging="281"/>
      </w:pPr>
      <w:rPr>
        <w:rFonts w:hint="default"/>
        <w:lang w:val="vi" w:eastAsia="en-US" w:bidi="ar-SA"/>
      </w:rPr>
    </w:lvl>
    <w:lvl w:ilvl="3">
      <w:start w:val="0"/>
      <w:numFmt w:val="bullet"/>
      <w:lvlText w:val="•"/>
      <w:lvlJc w:val="left"/>
      <w:pPr>
        <w:ind w:left="3604" w:hanging="281"/>
      </w:pPr>
      <w:rPr>
        <w:rFonts w:hint="default"/>
        <w:lang w:val="vi" w:eastAsia="en-US" w:bidi="ar-SA"/>
      </w:rPr>
    </w:lvl>
    <w:lvl w:ilvl="4">
      <w:start w:val="0"/>
      <w:numFmt w:val="bullet"/>
      <w:lvlText w:val="•"/>
      <w:lvlJc w:val="left"/>
      <w:pPr>
        <w:ind w:left="4426" w:hanging="281"/>
      </w:pPr>
      <w:rPr>
        <w:rFonts w:hint="default"/>
        <w:lang w:val="vi" w:eastAsia="en-US" w:bidi="ar-SA"/>
      </w:rPr>
    </w:lvl>
    <w:lvl w:ilvl="5">
      <w:start w:val="0"/>
      <w:numFmt w:val="bullet"/>
      <w:lvlText w:val="•"/>
      <w:lvlJc w:val="left"/>
      <w:pPr>
        <w:ind w:left="5247" w:hanging="281"/>
      </w:pPr>
      <w:rPr>
        <w:rFonts w:hint="default"/>
        <w:lang w:val="vi" w:eastAsia="en-US" w:bidi="ar-SA"/>
      </w:rPr>
    </w:lvl>
    <w:lvl w:ilvl="6">
      <w:start w:val="0"/>
      <w:numFmt w:val="bullet"/>
      <w:lvlText w:val="•"/>
      <w:lvlJc w:val="left"/>
      <w:pPr>
        <w:ind w:left="6069" w:hanging="281"/>
      </w:pPr>
      <w:rPr>
        <w:rFonts w:hint="default"/>
        <w:lang w:val="vi" w:eastAsia="en-US" w:bidi="ar-SA"/>
      </w:rPr>
    </w:lvl>
    <w:lvl w:ilvl="7">
      <w:start w:val="0"/>
      <w:numFmt w:val="bullet"/>
      <w:lvlText w:val="•"/>
      <w:lvlJc w:val="left"/>
      <w:pPr>
        <w:ind w:left="6890" w:hanging="281"/>
      </w:pPr>
      <w:rPr>
        <w:rFonts w:hint="default"/>
        <w:lang w:val="vi" w:eastAsia="en-US" w:bidi="ar-SA"/>
      </w:rPr>
    </w:lvl>
    <w:lvl w:ilvl="8">
      <w:start w:val="0"/>
      <w:numFmt w:val="bullet"/>
      <w:lvlText w:val="•"/>
      <w:lvlJc w:val="left"/>
      <w:pPr>
        <w:ind w:left="7712" w:hanging="281"/>
      </w:pPr>
      <w:rPr>
        <w:rFonts w:hint="default"/>
        <w:lang w:val="vi" w:eastAsia="en-US" w:bidi="ar-SA"/>
      </w:rPr>
    </w:lvl>
  </w:abstractNum>
  <w:abstractNum w:abstractNumId="0">
    <w:multiLevelType w:val="hybridMultilevel"/>
    <w:lvl w:ilvl="0">
      <w:start w:val="1"/>
      <w:numFmt w:val="decimal"/>
      <w:lvlText w:val="%1."/>
      <w:lvlJc w:val="left"/>
      <w:pPr>
        <w:ind w:left="143" w:hanging="29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90"/>
      </w:pPr>
      <w:rPr>
        <w:rFonts w:hint="default"/>
        <w:lang w:val="vi" w:eastAsia="en-US" w:bidi="ar-SA"/>
      </w:rPr>
    </w:lvl>
    <w:lvl w:ilvl="2">
      <w:start w:val="0"/>
      <w:numFmt w:val="bullet"/>
      <w:lvlText w:val="•"/>
      <w:lvlJc w:val="left"/>
      <w:pPr>
        <w:ind w:left="1983" w:hanging="290"/>
      </w:pPr>
      <w:rPr>
        <w:rFonts w:hint="default"/>
        <w:lang w:val="vi" w:eastAsia="en-US" w:bidi="ar-SA"/>
      </w:rPr>
    </w:lvl>
    <w:lvl w:ilvl="3">
      <w:start w:val="0"/>
      <w:numFmt w:val="bullet"/>
      <w:lvlText w:val="•"/>
      <w:lvlJc w:val="left"/>
      <w:pPr>
        <w:ind w:left="2904" w:hanging="290"/>
      </w:pPr>
      <w:rPr>
        <w:rFonts w:hint="default"/>
        <w:lang w:val="vi" w:eastAsia="en-US" w:bidi="ar-SA"/>
      </w:rPr>
    </w:lvl>
    <w:lvl w:ilvl="4">
      <w:start w:val="0"/>
      <w:numFmt w:val="bullet"/>
      <w:lvlText w:val="•"/>
      <w:lvlJc w:val="left"/>
      <w:pPr>
        <w:ind w:left="3826" w:hanging="290"/>
      </w:pPr>
      <w:rPr>
        <w:rFonts w:hint="default"/>
        <w:lang w:val="vi" w:eastAsia="en-US" w:bidi="ar-SA"/>
      </w:rPr>
    </w:lvl>
    <w:lvl w:ilvl="5">
      <w:start w:val="0"/>
      <w:numFmt w:val="bullet"/>
      <w:lvlText w:val="•"/>
      <w:lvlJc w:val="left"/>
      <w:pPr>
        <w:ind w:left="4747" w:hanging="290"/>
      </w:pPr>
      <w:rPr>
        <w:rFonts w:hint="default"/>
        <w:lang w:val="vi" w:eastAsia="en-US" w:bidi="ar-SA"/>
      </w:rPr>
    </w:lvl>
    <w:lvl w:ilvl="6">
      <w:start w:val="0"/>
      <w:numFmt w:val="bullet"/>
      <w:lvlText w:val="•"/>
      <w:lvlJc w:val="left"/>
      <w:pPr>
        <w:ind w:left="5669" w:hanging="290"/>
      </w:pPr>
      <w:rPr>
        <w:rFonts w:hint="default"/>
        <w:lang w:val="vi" w:eastAsia="en-US" w:bidi="ar-SA"/>
      </w:rPr>
    </w:lvl>
    <w:lvl w:ilvl="7">
      <w:start w:val="0"/>
      <w:numFmt w:val="bullet"/>
      <w:lvlText w:val="•"/>
      <w:lvlJc w:val="left"/>
      <w:pPr>
        <w:ind w:left="6590" w:hanging="290"/>
      </w:pPr>
      <w:rPr>
        <w:rFonts w:hint="default"/>
        <w:lang w:val="vi" w:eastAsia="en-US" w:bidi="ar-SA"/>
      </w:rPr>
    </w:lvl>
    <w:lvl w:ilvl="8">
      <w:start w:val="0"/>
      <w:numFmt w:val="bullet"/>
      <w:lvlText w:val="•"/>
      <w:lvlJc w:val="left"/>
      <w:pPr>
        <w:ind w:left="7512" w:hanging="290"/>
      </w:pPr>
      <w:rPr>
        <w:rFonts w:hint="default"/>
        <w:lang w:val="vi"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16"/>
      <w:ind w:left="143" w:firstLine="707"/>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851"/>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16"/>
      <w:ind w:left="143" w:right="135" w:firstLine="707"/>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line="252" w:lineRule="exac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dcterms:created xsi:type="dcterms:W3CDTF">2026-07-28T00:52:19Z</dcterms:created>
  <dcterms:modified xsi:type="dcterms:W3CDTF">2026-07-28T00:52:19Z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2026-07-26T00:00:00Z</vt:filetime>
  </property>
  <property fmtid="{D5CDD505-2E9C-101B-9397-08002B2CF9AE}" pid="4" name="Creator">
    <vt:lpwstr>Microsoft® Word 2016</vt:lpwstr>
  </property>
  <property fmtid="{D5CDD505-2E9C-101B-9397-08002B2CF9AE}" pid="5" name="LastSaved">
    <vt:filetime>2026-07-28T00:00:00Z</vt:filetime>
  </property>
  <property fmtid="{D5CDD505-2E9C-101B-9397-08002B2CF9AE}" pid="6" name="Producer">
    <vt:lpwstr>pdf</vt:lpwstr>
  </property>
</Properties>
</file>