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034"/>
        <w:gridCol w:w="618"/>
        <w:gridCol w:w="5670"/>
      </w:tblGrid>
      <w:tr w:rsidR="00AC6200" w:rsidRPr="00C62FC9" w:rsidTr="001927D4">
        <w:tc>
          <w:tcPr>
            <w:tcW w:w="3034" w:type="dxa"/>
          </w:tcPr>
          <w:p w:rsidR="00AC6200" w:rsidRPr="00C62FC9" w:rsidRDefault="00AC6200" w:rsidP="001927D4">
            <w:pPr>
              <w:jc w:val="center"/>
              <w:rPr>
                <w:b/>
                <w:sz w:val="26"/>
              </w:rPr>
            </w:pPr>
            <w:bookmarkStart w:id="0" w:name="_GoBack"/>
            <w:bookmarkEnd w:id="0"/>
            <w:r w:rsidRPr="00C62FC9">
              <w:rPr>
                <w:b/>
                <w:sz w:val="26"/>
              </w:rPr>
              <w:t>HỘI ĐỒNG NHÂN DÂN</w:t>
            </w:r>
          </w:p>
        </w:tc>
        <w:tc>
          <w:tcPr>
            <w:tcW w:w="618" w:type="dxa"/>
          </w:tcPr>
          <w:p w:rsidR="00AC6200" w:rsidRPr="00C62FC9" w:rsidRDefault="00AC6200" w:rsidP="001927D4">
            <w:pPr>
              <w:jc w:val="center"/>
              <w:rPr>
                <w:b/>
                <w:sz w:val="26"/>
              </w:rPr>
            </w:pPr>
          </w:p>
        </w:tc>
        <w:tc>
          <w:tcPr>
            <w:tcW w:w="5670" w:type="dxa"/>
          </w:tcPr>
          <w:p w:rsidR="00AC6200" w:rsidRPr="00C62FC9" w:rsidRDefault="00AC6200" w:rsidP="001927D4">
            <w:pPr>
              <w:jc w:val="center"/>
              <w:rPr>
                <w:b/>
                <w:sz w:val="26"/>
              </w:rPr>
            </w:pPr>
            <w:r w:rsidRPr="00C62FC9">
              <w:rPr>
                <w:b/>
                <w:sz w:val="26"/>
              </w:rPr>
              <w:t xml:space="preserve">CỘNG HÒA XÃ HỘI CHỦ NGHĨA VIỆT </w:t>
            </w:r>
            <w:smartTag w:uri="urn:schemas-microsoft-com:office:smarttags" w:element="place">
              <w:smartTag w:uri="urn:schemas-microsoft-com:office:smarttags" w:element="country-region">
                <w:r w:rsidRPr="00C62FC9">
                  <w:rPr>
                    <w:b/>
                    <w:sz w:val="26"/>
                  </w:rPr>
                  <w:t>NAM</w:t>
                </w:r>
              </w:smartTag>
            </w:smartTag>
          </w:p>
        </w:tc>
      </w:tr>
      <w:tr w:rsidR="00AC6200" w:rsidRPr="00C62FC9" w:rsidTr="001927D4">
        <w:tc>
          <w:tcPr>
            <w:tcW w:w="3034" w:type="dxa"/>
          </w:tcPr>
          <w:p w:rsidR="00AC6200" w:rsidRPr="00C62FC9" w:rsidRDefault="00AC6200" w:rsidP="001927D4">
            <w:pPr>
              <w:jc w:val="center"/>
              <w:rPr>
                <w:b/>
                <w:sz w:val="26"/>
              </w:rPr>
            </w:pPr>
            <w:r w:rsidRPr="00C62FC9">
              <w:rPr>
                <w:b/>
                <w:sz w:val="26"/>
              </w:rPr>
              <w:t>TỈNH TIỀN GIANG</w:t>
            </w:r>
          </w:p>
        </w:tc>
        <w:tc>
          <w:tcPr>
            <w:tcW w:w="618" w:type="dxa"/>
          </w:tcPr>
          <w:p w:rsidR="00AC6200" w:rsidRPr="00C62FC9" w:rsidRDefault="00AC6200" w:rsidP="001927D4">
            <w:pPr>
              <w:jc w:val="center"/>
              <w:rPr>
                <w:b/>
                <w:sz w:val="26"/>
              </w:rPr>
            </w:pPr>
          </w:p>
        </w:tc>
        <w:tc>
          <w:tcPr>
            <w:tcW w:w="5670" w:type="dxa"/>
          </w:tcPr>
          <w:p w:rsidR="00AC6200" w:rsidRPr="00C62FC9" w:rsidRDefault="00AC6200" w:rsidP="001927D4">
            <w:pPr>
              <w:jc w:val="center"/>
              <w:rPr>
                <w:b/>
                <w:sz w:val="26"/>
              </w:rPr>
            </w:pPr>
            <w:r w:rsidRPr="00C62FC9">
              <w:rPr>
                <w:b/>
                <w:sz w:val="28"/>
              </w:rPr>
              <w:t>Độc lập - Tự do - Hạnh phúc</w:t>
            </w:r>
          </w:p>
        </w:tc>
      </w:tr>
      <w:tr w:rsidR="00AC6200" w:rsidRPr="00C62FC9" w:rsidTr="001927D4">
        <w:tc>
          <w:tcPr>
            <w:tcW w:w="3034" w:type="dxa"/>
          </w:tcPr>
          <w:p w:rsidR="00AC6200" w:rsidRPr="00C62FC9" w:rsidRDefault="00E063F5" w:rsidP="001927D4">
            <w:pPr>
              <w:jc w:val="center"/>
              <w:rPr>
                <w:b/>
                <w:sz w:val="26"/>
              </w:rPr>
            </w:pPr>
            <w:r w:rsidRPr="00C62FC9">
              <w:rPr>
                <w:b/>
                <w:noProof/>
                <w:sz w:val="26"/>
              </w:rPr>
              <mc:AlternateContent>
                <mc:Choice Requires="wps">
                  <w:drawing>
                    <wp:anchor distT="0" distB="0" distL="114300" distR="114300" simplePos="0" relativeHeight="251657216" behindDoc="0" locked="0" layoutInCell="1" allowOverlap="1" wp14:anchorId="13191C51" wp14:editId="4560175B">
                      <wp:simplePos x="0" y="0"/>
                      <wp:positionH relativeFrom="column">
                        <wp:posOffset>523875</wp:posOffset>
                      </wp:positionH>
                      <wp:positionV relativeFrom="paragraph">
                        <wp:posOffset>70485</wp:posOffset>
                      </wp:positionV>
                      <wp:extent cx="711200" cy="0"/>
                      <wp:effectExtent l="9525" t="13335" r="12700" b="5715"/>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5pt,5.55pt" to="97.2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Dx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"/>
                  </w:pict>
                </mc:Fallback>
              </mc:AlternateContent>
            </w:r>
          </w:p>
        </w:tc>
        <w:tc>
          <w:tcPr>
            <w:tcW w:w="618" w:type="dxa"/>
          </w:tcPr>
          <w:p w:rsidR="00AC6200" w:rsidRPr="00C62FC9" w:rsidRDefault="00AC6200" w:rsidP="001927D4">
            <w:pPr>
              <w:jc w:val="center"/>
              <w:rPr>
                <w:b/>
                <w:sz w:val="26"/>
              </w:rPr>
            </w:pPr>
          </w:p>
        </w:tc>
        <w:tc>
          <w:tcPr>
            <w:tcW w:w="5670" w:type="dxa"/>
          </w:tcPr>
          <w:p w:rsidR="00AC6200" w:rsidRPr="00C62FC9" w:rsidRDefault="00E063F5" w:rsidP="001927D4">
            <w:pPr>
              <w:jc w:val="center"/>
              <w:rPr>
                <w:b/>
                <w:sz w:val="26"/>
              </w:rPr>
            </w:pPr>
            <w:r w:rsidRPr="00C62FC9">
              <w:rPr>
                <w:b/>
                <w:noProof/>
                <w:sz w:val="26"/>
              </w:rPr>
              <mc:AlternateContent>
                <mc:Choice Requires="wps">
                  <w:drawing>
                    <wp:anchor distT="0" distB="0" distL="114300" distR="114300" simplePos="0" relativeHeight="251658240" behindDoc="0" locked="0" layoutInCell="1" allowOverlap="1" wp14:anchorId="126CE649" wp14:editId="76CB4B65">
                      <wp:simplePos x="0" y="0"/>
                      <wp:positionH relativeFrom="column">
                        <wp:posOffset>680720</wp:posOffset>
                      </wp:positionH>
                      <wp:positionV relativeFrom="paragraph">
                        <wp:posOffset>28575</wp:posOffset>
                      </wp:positionV>
                      <wp:extent cx="2133600" cy="0"/>
                      <wp:effectExtent l="0" t="0" r="19050" b="1905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25pt" to="221.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ZZJ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"/>
                  </w:pict>
                </mc:Fallback>
              </mc:AlternateContent>
            </w:r>
          </w:p>
        </w:tc>
      </w:tr>
      <w:tr w:rsidR="00AC6200" w:rsidRPr="00C62FC9" w:rsidTr="001927D4">
        <w:tc>
          <w:tcPr>
            <w:tcW w:w="3034" w:type="dxa"/>
          </w:tcPr>
          <w:p w:rsidR="00AC6200" w:rsidRPr="00C62FC9" w:rsidRDefault="00AC6200" w:rsidP="002D0AB1">
            <w:pPr>
              <w:jc w:val="center"/>
              <w:rPr>
                <w:sz w:val="26"/>
              </w:rPr>
            </w:pPr>
            <w:r w:rsidRPr="00C62FC9">
              <w:rPr>
                <w:sz w:val="26"/>
              </w:rPr>
              <w:t xml:space="preserve">Số: </w:t>
            </w:r>
            <w:r w:rsidR="00BC612F">
              <w:rPr>
                <w:b/>
                <w:sz w:val="26"/>
              </w:rPr>
              <w:t>27</w:t>
            </w:r>
            <w:r w:rsidRPr="00C62FC9">
              <w:rPr>
                <w:sz w:val="26"/>
              </w:rPr>
              <w:t>/</w:t>
            </w:r>
            <w:r w:rsidR="0040501C" w:rsidRPr="0048606B">
              <w:rPr>
                <w:color w:val="000000"/>
                <w:sz w:val="26"/>
                <w:szCs w:val="26"/>
              </w:rPr>
              <w:t>20</w:t>
            </w:r>
            <w:r w:rsidR="0040501C">
              <w:rPr>
                <w:color w:val="000000"/>
                <w:sz w:val="26"/>
                <w:szCs w:val="26"/>
              </w:rPr>
              <w:t>22</w:t>
            </w:r>
            <w:r w:rsidR="0040501C" w:rsidRPr="0048606B">
              <w:rPr>
                <w:color w:val="000000"/>
                <w:sz w:val="26"/>
                <w:szCs w:val="26"/>
              </w:rPr>
              <w:t>/NQ-HĐND</w:t>
            </w:r>
          </w:p>
        </w:tc>
        <w:tc>
          <w:tcPr>
            <w:tcW w:w="618" w:type="dxa"/>
          </w:tcPr>
          <w:p w:rsidR="00AC6200" w:rsidRPr="00C62FC9" w:rsidRDefault="00AC6200" w:rsidP="001927D4">
            <w:pPr>
              <w:jc w:val="center"/>
              <w:rPr>
                <w:sz w:val="26"/>
              </w:rPr>
            </w:pPr>
          </w:p>
        </w:tc>
        <w:tc>
          <w:tcPr>
            <w:tcW w:w="5670" w:type="dxa"/>
          </w:tcPr>
          <w:p w:rsidR="00AC6200" w:rsidRPr="00C62FC9" w:rsidRDefault="00AC6200" w:rsidP="00BC612F">
            <w:pPr>
              <w:jc w:val="center"/>
              <w:rPr>
                <w:i/>
                <w:sz w:val="28"/>
                <w:szCs w:val="28"/>
              </w:rPr>
            </w:pPr>
            <w:r w:rsidRPr="00C62FC9">
              <w:rPr>
                <w:i/>
                <w:sz w:val="28"/>
                <w:szCs w:val="28"/>
              </w:rPr>
              <w:t xml:space="preserve">Tiền Giang, ngày </w:t>
            </w:r>
            <w:r w:rsidR="00BC612F">
              <w:rPr>
                <w:i/>
                <w:sz w:val="28"/>
                <w:szCs w:val="28"/>
              </w:rPr>
              <w:t>10 tháng 12</w:t>
            </w:r>
            <w:r w:rsidR="00F940C1" w:rsidRPr="00C62FC9">
              <w:rPr>
                <w:i/>
                <w:sz w:val="28"/>
                <w:szCs w:val="28"/>
              </w:rPr>
              <w:t xml:space="preserve"> </w:t>
            </w:r>
            <w:r w:rsidRPr="00C62FC9">
              <w:rPr>
                <w:i/>
                <w:sz w:val="28"/>
                <w:szCs w:val="28"/>
              </w:rPr>
              <w:t>năm 20</w:t>
            </w:r>
            <w:r w:rsidR="009B3A9C" w:rsidRPr="00C62FC9">
              <w:rPr>
                <w:i/>
                <w:sz w:val="28"/>
                <w:szCs w:val="28"/>
              </w:rPr>
              <w:t>2</w:t>
            </w:r>
            <w:r w:rsidR="0041211F" w:rsidRPr="00C62FC9">
              <w:rPr>
                <w:i/>
                <w:sz w:val="28"/>
                <w:szCs w:val="28"/>
              </w:rPr>
              <w:t>2</w:t>
            </w:r>
          </w:p>
        </w:tc>
      </w:tr>
    </w:tbl>
    <w:p w:rsidR="00F05E8A" w:rsidRPr="00C62FC9" w:rsidRDefault="00F05E8A" w:rsidP="00473005">
      <w:pPr>
        <w:jc w:val="both"/>
        <w:rPr>
          <w:sz w:val="26"/>
        </w:rPr>
      </w:pPr>
    </w:p>
    <w:p w:rsidR="003E7FC2" w:rsidRDefault="003E7FC2" w:rsidP="0040501C">
      <w:pPr>
        <w:jc w:val="center"/>
        <w:rPr>
          <w:b/>
          <w:bCs/>
          <w:color w:val="000000"/>
          <w:sz w:val="28"/>
          <w:szCs w:val="28"/>
        </w:rPr>
      </w:pPr>
    </w:p>
    <w:p w:rsidR="0040501C" w:rsidRDefault="0040501C" w:rsidP="0040501C">
      <w:pPr>
        <w:jc w:val="center"/>
        <w:rPr>
          <w:b/>
          <w:bCs/>
          <w:color w:val="000000"/>
          <w:sz w:val="28"/>
          <w:szCs w:val="28"/>
        </w:rPr>
      </w:pPr>
      <w:r>
        <w:rPr>
          <w:b/>
          <w:bCs/>
          <w:color w:val="000000"/>
          <w:sz w:val="28"/>
          <w:szCs w:val="28"/>
        </w:rPr>
        <w:t>NGHỊ QUYẾT</w:t>
      </w:r>
    </w:p>
    <w:p w:rsidR="0040501C" w:rsidRDefault="0040501C" w:rsidP="0040501C">
      <w:pPr>
        <w:jc w:val="center"/>
        <w:rPr>
          <w:b/>
          <w:sz w:val="28"/>
          <w:szCs w:val="28"/>
        </w:rPr>
      </w:pPr>
      <w:r>
        <w:rPr>
          <w:b/>
          <w:sz w:val="28"/>
          <w:szCs w:val="28"/>
        </w:rPr>
        <w:t>Quy định mức thu, chế độ thu, nộp, quản lý và sử dụng phí bình tuyển, công nhận cây mẹ, cây đầu dòng, vườn giống cây lâm nghiệp,</w:t>
      </w:r>
    </w:p>
    <w:p w:rsidR="0040501C" w:rsidRPr="001403AC" w:rsidRDefault="0040501C" w:rsidP="0040501C">
      <w:pPr>
        <w:jc w:val="center"/>
        <w:rPr>
          <w:b/>
          <w:sz w:val="28"/>
          <w:szCs w:val="28"/>
        </w:rPr>
      </w:pPr>
      <w:r>
        <w:rPr>
          <w:b/>
          <w:sz w:val="28"/>
          <w:szCs w:val="28"/>
        </w:rPr>
        <w:t>rừng giống trên địa bàn tỉnh Tiền Giang</w:t>
      </w:r>
    </w:p>
    <w:p w:rsidR="00BC612F" w:rsidRDefault="00BC612F" w:rsidP="00BC612F">
      <w:pPr>
        <w:jc w:val="center"/>
        <w:rPr>
          <w:b/>
          <w:bCs/>
          <w:sz w:val="28"/>
          <w:szCs w:val="28"/>
        </w:rPr>
      </w:pPr>
      <w:r>
        <w:rPr>
          <w:b/>
          <w:bCs/>
          <w:noProof/>
          <w:color w:val="000000"/>
          <w:spacing w:val="4"/>
          <w:sz w:val="28"/>
          <w:szCs w:val="28"/>
        </w:rPr>
        <mc:AlternateContent>
          <mc:Choice Requires="wps">
            <w:drawing>
              <wp:anchor distT="0" distB="0" distL="114300" distR="114300" simplePos="0" relativeHeight="251661312" behindDoc="0" locked="0" layoutInCell="1" allowOverlap="1" wp14:anchorId="59CBB5C5" wp14:editId="77092160">
                <wp:simplePos x="0" y="0"/>
                <wp:positionH relativeFrom="column">
                  <wp:posOffset>2124075</wp:posOffset>
                </wp:positionH>
                <wp:positionV relativeFrom="paragraph">
                  <wp:posOffset>135890</wp:posOffset>
                </wp:positionV>
                <wp:extent cx="14859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25pt,10.7pt" to="284.2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ht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DL59NFC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"/>
            </w:pict>
          </mc:Fallback>
        </mc:AlternateContent>
      </w:r>
    </w:p>
    <w:p w:rsidR="00BC612F" w:rsidRDefault="00BC612F" w:rsidP="00BC612F">
      <w:pPr>
        <w:jc w:val="center"/>
        <w:rPr>
          <w:b/>
          <w:bCs/>
          <w:sz w:val="28"/>
          <w:szCs w:val="28"/>
        </w:rPr>
      </w:pPr>
    </w:p>
    <w:p w:rsidR="0040501C" w:rsidRDefault="0040501C" w:rsidP="00BC612F">
      <w:pPr>
        <w:jc w:val="center"/>
        <w:rPr>
          <w:b/>
          <w:bCs/>
          <w:sz w:val="28"/>
          <w:szCs w:val="28"/>
        </w:rPr>
      </w:pPr>
      <w:r w:rsidRPr="00A04D23">
        <w:rPr>
          <w:b/>
          <w:bCs/>
          <w:sz w:val="28"/>
          <w:szCs w:val="28"/>
        </w:rPr>
        <w:t>HỘI ĐỒNG NHÂN DÂN TỈNH TIỀN GIANG</w:t>
      </w:r>
      <w:r w:rsidRPr="00A04D23">
        <w:rPr>
          <w:b/>
          <w:bCs/>
          <w:sz w:val="28"/>
          <w:szCs w:val="28"/>
        </w:rPr>
        <w:br/>
      </w:r>
      <w:r w:rsidRPr="0029172A">
        <w:rPr>
          <w:b/>
          <w:bCs/>
          <w:sz w:val="28"/>
          <w:szCs w:val="28"/>
        </w:rPr>
        <w:t xml:space="preserve">KHÓA </w:t>
      </w:r>
      <w:r>
        <w:rPr>
          <w:b/>
          <w:bCs/>
          <w:sz w:val="28"/>
          <w:szCs w:val="28"/>
        </w:rPr>
        <w:t>X</w:t>
      </w:r>
      <w:r w:rsidR="007F51DD">
        <w:rPr>
          <w:b/>
          <w:bCs/>
          <w:sz w:val="28"/>
          <w:szCs w:val="28"/>
        </w:rPr>
        <w:t xml:space="preserve"> -</w:t>
      </w:r>
      <w:r w:rsidRPr="0029172A">
        <w:rPr>
          <w:bCs/>
          <w:sz w:val="28"/>
          <w:szCs w:val="28"/>
        </w:rPr>
        <w:t xml:space="preserve"> </w:t>
      </w:r>
      <w:r w:rsidRPr="0029172A">
        <w:rPr>
          <w:b/>
          <w:bCs/>
          <w:sz w:val="28"/>
          <w:szCs w:val="28"/>
        </w:rPr>
        <w:t xml:space="preserve">KỲ HỌP THỨ </w:t>
      </w:r>
      <w:r w:rsidR="007F51DD">
        <w:rPr>
          <w:b/>
          <w:bCs/>
          <w:sz w:val="28"/>
          <w:szCs w:val="28"/>
        </w:rPr>
        <w:t>7</w:t>
      </w:r>
    </w:p>
    <w:p w:rsidR="00BC612F" w:rsidRPr="00BC612F" w:rsidRDefault="00BC612F" w:rsidP="00BC612F">
      <w:pPr>
        <w:jc w:val="center"/>
        <w:rPr>
          <w:b/>
          <w:bCs/>
          <w:sz w:val="12"/>
          <w:szCs w:val="28"/>
        </w:rPr>
      </w:pPr>
    </w:p>
    <w:p w:rsidR="00BC612F" w:rsidRPr="0098521B" w:rsidRDefault="00BC612F" w:rsidP="00BC612F">
      <w:pPr>
        <w:jc w:val="center"/>
        <w:rPr>
          <w:sz w:val="2"/>
          <w:szCs w:val="2"/>
        </w:rPr>
      </w:pPr>
    </w:p>
    <w:p w:rsidR="0040501C" w:rsidRPr="00FF436E" w:rsidRDefault="0040501C" w:rsidP="00B25424">
      <w:pPr>
        <w:spacing w:before="120" w:after="120" w:line="360" w:lineRule="exact"/>
        <w:ind w:firstLine="720"/>
        <w:jc w:val="both"/>
        <w:rPr>
          <w:i/>
          <w:iCs/>
          <w:sz w:val="28"/>
          <w:szCs w:val="28"/>
        </w:rPr>
      </w:pPr>
      <w:r w:rsidRPr="00FF436E">
        <w:rPr>
          <w:i/>
          <w:iCs/>
          <w:sz w:val="28"/>
          <w:szCs w:val="28"/>
        </w:rPr>
        <w:t>Căn cứ Luật Tổ chức chính quyền địa phương ngày 19 tháng 6 năm 2015;</w:t>
      </w:r>
      <w:r>
        <w:rPr>
          <w:i/>
          <w:iCs/>
          <w:sz w:val="28"/>
          <w:szCs w:val="28"/>
        </w:rPr>
        <w:t xml:space="preserve"> Luật sửa đổi, bổ sung </w:t>
      </w:r>
      <w:r w:rsidRPr="006B3816">
        <w:rPr>
          <w:i/>
          <w:iCs/>
          <w:sz w:val="28"/>
          <w:szCs w:val="28"/>
        </w:rPr>
        <w:t>một số điều của</w:t>
      </w:r>
      <w:r>
        <w:rPr>
          <w:i/>
          <w:iCs/>
          <w:sz w:val="28"/>
          <w:szCs w:val="28"/>
        </w:rPr>
        <w:t xml:space="preserve"> Luật Tổ chức Chính phủ và Luật Tổ chức chính quyền địa phương ngày 22 tháng 11 năm 2019;</w:t>
      </w:r>
    </w:p>
    <w:p w:rsidR="0040501C" w:rsidRPr="00B67C5B" w:rsidRDefault="0040501C" w:rsidP="00B25424">
      <w:pPr>
        <w:spacing w:before="120" w:after="120" w:line="360" w:lineRule="exact"/>
        <w:ind w:firstLine="720"/>
        <w:jc w:val="both"/>
        <w:rPr>
          <w:i/>
          <w:iCs/>
          <w:sz w:val="28"/>
          <w:szCs w:val="28"/>
        </w:rPr>
      </w:pPr>
      <w:r w:rsidRPr="00B67C5B">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rsidR="0040501C" w:rsidRPr="008F5D0B" w:rsidRDefault="0040501C" w:rsidP="00B25424">
      <w:pPr>
        <w:spacing w:before="120" w:after="120" w:line="360" w:lineRule="exact"/>
        <w:ind w:firstLine="720"/>
        <w:jc w:val="both"/>
        <w:rPr>
          <w:i/>
          <w:sz w:val="28"/>
          <w:szCs w:val="28"/>
          <w:lang w:val="nl-NL"/>
        </w:rPr>
      </w:pPr>
      <w:r w:rsidRPr="008F5D0B">
        <w:rPr>
          <w:i/>
          <w:iCs/>
          <w:sz w:val="28"/>
          <w:szCs w:val="28"/>
          <w:lang w:val="nl-NL"/>
        </w:rPr>
        <w:t xml:space="preserve">Căn cứ Luật Phí và lệ phí ngày 25 tháng 11 năm 2015; </w:t>
      </w:r>
    </w:p>
    <w:p w:rsidR="0040501C" w:rsidRPr="008F5D0B" w:rsidRDefault="0040501C" w:rsidP="00B25424">
      <w:pPr>
        <w:spacing w:before="120" w:after="120" w:line="360" w:lineRule="exact"/>
        <w:ind w:firstLine="720"/>
        <w:jc w:val="both"/>
        <w:rPr>
          <w:i/>
          <w:iCs/>
          <w:sz w:val="28"/>
          <w:szCs w:val="28"/>
          <w:lang w:val="nl-NL"/>
        </w:rPr>
      </w:pPr>
      <w:r w:rsidRPr="008F5D0B">
        <w:rPr>
          <w:i/>
          <w:iCs/>
          <w:sz w:val="28"/>
          <w:szCs w:val="28"/>
          <w:lang w:val="nl-NL"/>
        </w:rPr>
        <w:t>Căn cứ Luật Ngân sách nhà nước ngày 25 tháng 6 năm 2015;</w:t>
      </w:r>
    </w:p>
    <w:p w:rsidR="0040501C" w:rsidRPr="008F5D0B" w:rsidRDefault="0040501C" w:rsidP="00B25424">
      <w:pPr>
        <w:spacing w:before="120" w:after="120" w:line="360" w:lineRule="exact"/>
        <w:ind w:firstLine="720"/>
        <w:jc w:val="both"/>
        <w:rPr>
          <w:i/>
          <w:iCs/>
          <w:sz w:val="28"/>
          <w:szCs w:val="28"/>
          <w:lang w:val="nl-NL"/>
        </w:rPr>
      </w:pPr>
      <w:r w:rsidRPr="008F5D0B">
        <w:rPr>
          <w:i/>
          <w:iCs/>
          <w:color w:val="000000"/>
          <w:sz w:val="28"/>
          <w:szCs w:val="28"/>
          <w:lang w:val="nl-NL"/>
        </w:rPr>
        <w:t xml:space="preserve">Căn cứ </w:t>
      </w:r>
      <w:r w:rsidRPr="007F0F53">
        <w:rPr>
          <w:i/>
          <w:iCs/>
          <w:color w:val="000000"/>
          <w:sz w:val="28"/>
          <w:szCs w:val="28"/>
          <w:lang w:val="vi-VN"/>
        </w:rPr>
        <w:t xml:space="preserve">Luật </w:t>
      </w:r>
      <w:r w:rsidRPr="007F0F53">
        <w:rPr>
          <w:i/>
          <w:iCs/>
          <w:color w:val="000000"/>
          <w:sz w:val="28"/>
          <w:szCs w:val="28"/>
          <w:lang w:val="nl-NL"/>
        </w:rPr>
        <w:t>Lâm nghiệp</w:t>
      </w:r>
      <w:r w:rsidRPr="007F0F53">
        <w:rPr>
          <w:i/>
          <w:iCs/>
          <w:color w:val="000000"/>
          <w:sz w:val="28"/>
          <w:szCs w:val="28"/>
          <w:lang w:val="vi-VN"/>
        </w:rPr>
        <w:t xml:space="preserve"> ngày 1</w:t>
      </w:r>
      <w:r w:rsidRPr="007F0F53">
        <w:rPr>
          <w:i/>
          <w:iCs/>
          <w:color w:val="000000"/>
          <w:sz w:val="28"/>
          <w:szCs w:val="28"/>
          <w:lang w:val="nl-NL"/>
        </w:rPr>
        <w:t>5</w:t>
      </w:r>
      <w:r w:rsidRPr="007F0F53">
        <w:rPr>
          <w:i/>
          <w:iCs/>
          <w:color w:val="000000"/>
          <w:sz w:val="28"/>
          <w:szCs w:val="28"/>
          <w:lang w:val="vi-VN"/>
        </w:rPr>
        <w:t xml:space="preserve"> tháng 1</w:t>
      </w:r>
      <w:r w:rsidRPr="007F0F53">
        <w:rPr>
          <w:i/>
          <w:iCs/>
          <w:color w:val="000000"/>
          <w:sz w:val="28"/>
          <w:szCs w:val="28"/>
          <w:lang w:val="nl-NL"/>
        </w:rPr>
        <w:t>1</w:t>
      </w:r>
      <w:r w:rsidRPr="007F0F53">
        <w:rPr>
          <w:i/>
          <w:iCs/>
          <w:color w:val="000000"/>
          <w:sz w:val="28"/>
          <w:szCs w:val="28"/>
          <w:lang w:val="vi-VN"/>
        </w:rPr>
        <w:t xml:space="preserve"> năm 20</w:t>
      </w:r>
      <w:r w:rsidRPr="007F0F53">
        <w:rPr>
          <w:i/>
          <w:iCs/>
          <w:color w:val="000000"/>
          <w:sz w:val="28"/>
          <w:szCs w:val="28"/>
          <w:lang w:val="nl-NL"/>
        </w:rPr>
        <w:t>17;</w:t>
      </w:r>
    </w:p>
    <w:p w:rsidR="0040501C" w:rsidRPr="008F5D0B" w:rsidRDefault="0040501C" w:rsidP="00B25424">
      <w:pPr>
        <w:spacing w:before="120" w:after="120" w:line="360" w:lineRule="exact"/>
        <w:ind w:firstLine="720"/>
        <w:jc w:val="both"/>
        <w:rPr>
          <w:i/>
          <w:sz w:val="28"/>
          <w:szCs w:val="28"/>
          <w:lang w:val="nl-NL"/>
        </w:rPr>
      </w:pPr>
      <w:r w:rsidRPr="008F5D0B">
        <w:rPr>
          <w:i/>
          <w:iCs/>
          <w:sz w:val="28"/>
          <w:szCs w:val="28"/>
          <w:lang w:val="nl-NL"/>
        </w:rPr>
        <w:t xml:space="preserve">Căn cứ Nghị định số 120/2016/NĐ-CP ngày 23 tháng 8 năm 2016 của Chính phủ quy định chi tiết và hướng dẫn thi hành một số điều của Luật </w:t>
      </w:r>
      <w:r w:rsidR="00B67C5B">
        <w:rPr>
          <w:i/>
          <w:iCs/>
          <w:sz w:val="28"/>
          <w:szCs w:val="28"/>
          <w:lang w:val="nl-NL"/>
        </w:rPr>
        <w:t>P</w:t>
      </w:r>
      <w:r w:rsidRPr="008F5D0B">
        <w:rPr>
          <w:i/>
          <w:iCs/>
          <w:sz w:val="28"/>
          <w:szCs w:val="28"/>
          <w:lang w:val="nl-NL"/>
        </w:rPr>
        <w:t>hí và lệ phí;</w:t>
      </w:r>
    </w:p>
    <w:p w:rsidR="0040501C" w:rsidRPr="00B67C5B" w:rsidRDefault="0040501C" w:rsidP="00B25424">
      <w:pPr>
        <w:spacing w:before="120" w:after="120" w:line="360" w:lineRule="exact"/>
        <w:ind w:firstLine="720"/>
        <w:jc w:val="both"/>
        <w:rPr>
          <w:rFonts w:ascii="Times New Roman Italic" w:hAnsi="Times New Roman Italic"/>
          <w:i/>
          <w:spacing w:val="-4"/>
          <w:sz w:val="28"/>
          <w:szCs w:val="28"/>
          <w:lang w:val="pl-PL"/>
        </w:rPr>
      </w:pPr>
      <w:r w:rsidRPr="00B67C5B">
        <w:rPr>
          <w:rFonts w:ascii="Times New Roman Italic" w:hAnsi="Times New Roman Italic"/>
          <w:i/>
          <w:spacing w:val="-4"/>
          <w:sz w:val="28"/>
          <w:szCs w:val="28"/>
          <w:lang w:val="pl-PL"/>
        </w:rPr>
        <w:t>Căn cứ Thông tư số 22/2021/TT-BNNPTNT ngày 29 tháng 12 năm 2021 của Bộ trưởng Bộ Nông nghiệp và Phát triển nông thôn quy định Danh mục loài cây trồng lâm nghiệp chính; công nhận giống và nguồn giống cây trồng lâm nghiệp;</w:t>
      </w:r>
    </w:p>
    <w:p w:rsidR="0040501C" w:rsidRDefault="0040501C" w:rsidP="00B25424">
      <w:pPr>
        <w:spacing w:before="120" w:after="120" w:line="360" w:lineRule="exact"/>
        <w:ind w:firstLine="720"/>
        <w:jc w:val="both"/>
        <w:rPr>
          <w:i/>
          <w:sz w:val="28"/>
          <w:szCs w:val="28"/>
          <w:lang w:val="pl-PL"/>
        </w:rPr>
      </w:pPr>
      <w:r>
        <w:rPr>
          <w:i/>
          <w:sz w:val="28"/>
          <w:szCs w:val="28"/>
          <w:lang w:val="pl-PL"/>
        </w:rPr>
        <w:t xml:space="preserve">Căn cứ </w:t>
      </w:r>
      <w:r w:rsidRPr="007F0F53">
        <w:rPr>
          <w:i/>
          <w:sz w:val="28"/>
          <w:szCs w:val="28"/>
          <w:lang w:val="pl-PL"/>
        </w:rPr>
        <w:t xml:space="preserve">Thông tư số 85/2019/TT-BTC ngày 29 tháng 11 năm 2019 của </w:t>
      </w:r>
      <w:r>
        <w:rPr>
          <w:i/>
          <w:sz w:val="28"/>
          <w:szCs w:val="28"/>
          <w:lang w:val="pl-PL"/>
        </w:rPr>
        <w:t>Bộ trưởng</w:t>
      </w:r>
      <w:r w:rsidRPr="007F0F53">
        <w:rPr>
          <w:i/>
          <w:sz w:val="28"/>
          <w:szCs w:val="28"/>
          <w:lang w:val="pl-PL"/>
        </w:rPr>
        <w:t xml:space="preserve"> Bộ Tài chính hướng dẫn về phí và lệ phí thuộc thẩm quyền quyết định của Hội đồng nhân dân tỉnh, thành phố trực thuộc Trung ương</w:t>
      </w:r>
      <w:r>
        <w:rPr>
          <w:i/>
          <w:sz w:val="28"/>
          <w:szCs w:val="28"/>
          <w:lang w:val="pl-PL"/>
        </w:rPr>
        <w:t>;</w:t>
      </w:r>
    </w:p>
    <w:p w:rsidR="0040501C" w:rsidRPr="007F0F53" w:rsidRDefault="0040501C" w:rsidP="00B25424">
      <w:pPr>
        <w:spacing w:before="120" w:after="120" w:line="360" w:lineRule="exact"/>
        <w:ind w:firstLine="720"/>
        <w:jc w:val="both"/>
        <w:rPr>
          <w:i/>
          <w:sz w:val="28"/>
          <w:szCs w:val="28"/>
          <w:lang w:val="pl-PL"/>
        </w:rPr>
      </w:pPr>
      <w:r>
        <w:rPr>
          <w:i/>
          <w:sz w:val="28"/>
          <w:szCs w:val="28"/>
          <w:lang w:val="pl-PL"/>
        </w:rPr>
        <w:t xml:space="preserve">Căn cứ </w:t>
      </w:r>
      <w:r w:rsidRPr="00E61370">
        <w:rPr>
          <w:i/>
          <w:sz w:val="28"/>
          <w:szCs w:val="28"/>
          <w:lang w:val="pl-PL"/>
        </w:rPr>
        <w:t>Thông tư số 106/2021/TT-BTC ngày 26</w:t>
      </w:r>
      <w:r>
        <w:rPr>
          <w:i/>
          <w:sz w:val="28"/>
          <w:szCs w:val="28"/>
          <w:lang w:val="pl-PL"/>
        </w:rPr>
        <w:t xml:space="preserve"> tháng </w:t>
      </w:r>
      <w:r w:rsidRPr="00E61370">
        <w:rPr>
          <w:i/>
          <w:sz w:val="28"/>
          <w:szCs w:val="28"/>
          <w:lang w:val="pl-PL"/>
        </w:rPr>
        <w:t>11</w:t>
      </w:r>
      <w:r>
        <w:rPr>
          <w:i/>
          <w:sz w:val="28"/>
          <w:szCs w:val="28"/>
          <w:lang w:val="pl-PL"/>
        </w:rPr>
        <w:t xml:space="preserve"> năm </w:t>
      </w:r>
      <w:r w:rsidRPr="00E61370">
        <w:rPr>
          <w:i/>
          <w:sz w:val="28"/>
          <w:szCs w:val="28"/>
          <w:lang w:val="pl-PL"/>
        </w:rPr>
        <w:t>2021 của Bộ trưởng Bộ Tài chính sửa đổi, bổ sung một số điều của Thông tư số 85/2019/TT-BTC</w:t>
      </w:r>
      <w:r w:rsidR="00BC612F">
        <w:rPr>
          <w:i/>
          <w:sz w:val="28"/>
          <w:szCs w:val="28"/>
          <w:lang w:val="pl-PL"/>
        </w:rPr>
        <w:t>;</w:t>
      </w:r>
    </w:p>
    <w:p w:rsidR="0040501C" w:rsidRPr="00FF436E" w:rsidRDefault="007F51DD" w:rsidP="00B25424">
      <w:pPr>
        <w:spacing w:before="120" w:after="120" w:line="360" w:lineRule="exact"/>
        <w:ind w:firstLine="720"/>
        <w:jc w:val="both"/>
        <w:rPr>
          <w:i/>
          <w:color w:val="000000"/>
          <w:sz w:val="28"/>
          <w:szCs w:val="28"/>
          <w:lang w:val="nl-NL"/>
        </w:rPr>
      </w:pPr>
      <w:r w:rsidRPr="00350120">
        <w:rPr>
          <w:i/>
          <w:iCs/>
          <w:sz w:val="28"/>
          <w:szCs w:val="28"/>
        </w:rPr>
        <w:t xml:space="preserve">Xét Tờ trình số </w:t>
      </w:r>
      <w:r>
        <w:rPr>
          <w:i/>
          <w:iCs/>
          <w:sz w:val="28"/>
          <w:szCs w:val="28"/>
        </w:rPr>
        <w:t>336</w:t>
      </w:r>
      <w:r w:rsidRPr="00350120">
        <w:rPr>
          <w:i/>
          <w:iCs/>
          <w:sz w:val="28"/>
          <w:szCs w:val="28"/>
        </w:rPr>
        <w:t xml:space="preserve">/TTr-UBND ngày </w:t>
      </w:r>
      <w:r>
        <w:rPr>
          <w:i/>
          <w:iCs/>
          <w:sz w:val="28"/>
          <w:szCs w:val="28"/>
        </w:rPr>
        <w:t>04</w:t>
      </w:r>
      <w:r w:rsidRPr="00350120">
        <w:rPr>
          <w:i/>
          <w:iCs/>
          <w:sz w:val="28"/>
          <w:szCs w:val="28"/>
        </w:rPr>
        <w:t xml:space="preserve"> tháng </w:t>
      </w:r>
      <w:r>
        <w:rPr>
          <w:i/>
          <w:iCs/>
          <w:sz w:val="28"/>
          <w:szCs w:val="28"/>
        </w:rPr>
        <w:t>11</w:t>
      </w:r>
      <w:r w:rsidRPr="00350120">
        <w:rPr>
          <w:i/>
          <w:iCs/>
          <w:sz w:val="28"/>
          <w:szCs w:val="28"/>
        </w:rPr>
        <w:t xml:space="preserve"> năm 2022 của Ủy ban nhân dân tỉnh Tiền Giang</w:t>
      </w:r>
      <w:r w:rsidRPr="00E528B8">
        <w:rPr>
          <w:i/>
          <w:iCs/>
          <w:sz w:val="28"/>
          <w:szCs w:val="28"/>
        </w:rPr>
        <w:t xml:space="preserve"> về </w:t>
      </w:r>
      <w:r w:rsidR="00B67C5B">
        <w:rPr>
          <w:i/>
          <w:iCs/>
          <w:sz w:val="28"/>
          <w:szCs w:val="28"/>
        </w:rPr>
        <w:t xml:space="preserve">việc </w:t>
      </w:r>
      <w:r w:rsidR="0040501C" w:rsidRPr="00FF436E">
        <w:rPr>
          <w:i/>
          <w:color w:val="000000"/>
          <w:sz w:val="28"/>
          <w:szCs w:val="28"/>
          <w:lang w:val="nl-NL"/>
        </w:rPr>
        <w:t xml:space="preserve">quy định mức thu, chế độ thu, nộp, quản lý và </w:t>
      </w:r>
      <w:r w:rsidR="0040501C" w:rsidRPr="00FF436E">
        <w:rPr>
          <w:i/>
          <w:color w:val="000000"/>
          <w:sz w:val="28"/>
          <w:szCs w:val="28"/>
          <w:lang w:val="nl-NL"/>
        </w:rPr>
        <w:lastRenderedPageBreak/>
        <w:t xml:space="preserve">sử dụng phí bình tuyển, công nhận cây mẹ, cây đầu dòng, vườn giống cây lâm nghiệp, rừng giống trên địa bàn tỉnh Tiền Giang; </w:t>
      </w:r>
      <w:r w:rsidR="00B25424" w:rsidRPr="00350120">
        <w:rPr>
          <w:i/>
          <w:iCs/>
          <w:sz w:val="28"/>
          <w:szCs w:val="28"/>
        </w:rPr>
        <w:t xml:space="preserve">Báo cáo thẩm tra số </w:t>
      </w:r>
      <w:r w:rsidR="00B25424">
        <w:rPr>
          <w:i/>
          <w:iCs/>
          <w:sz w:val="28"/>
          <w:szCs w:val="28"/>
        </w:rPr>
        <w:t>91</w:t>
      </w:r>
      <w:r w:rsidR="00B25424" w:rsidRPr="00350120">
        <w:rPr>
          <w:i/>
          <w:iCs/>
          <w:sz w:val="28"/>
          <w:szCs w:val="28"/>
        </w:rPr>
        <w:t xml:space="preserve">/BC-HĐND ngày </w:t>
      </w:r>
      <w:r w:rsidR="00B25424">
        <w:rPr>
          <w:i/>
          <w:iCs/>
          <w:sz w:val="28"/>
          <w:szCs w:val="28"/>
        </w:rPr>
        <w:t>02</w:t>
      </w:r>
      <w:r w:rsidR="00B25424" w:rsidRPr="00350120">
        <w:rPr>
          <w:i/>
          <w:iCs/>
          <w:sz w:val="28"/>
          <w:szCs w:val="28"/>
        </w:rPr>
        <w:t xml:space="preserve"> tháng </w:t>
      </w:r>
      <w:r w:rsidR="00B25424">
        <w:rPr>
          <w:i/>
          <w:iCs/>
          <w:sz w:val="28"/>
          <w:szCs w:val="28"/>
        </w:rPr>
        <w:t>12</w:t>
      </w:r>
      <w:r w:rsidR="00B25424" w:rsidRPr="00350120">
        <w:rPr>
          <w:i/>
          <w:iCs/>
          <w:sz w:val="28"/>
          <w:szCs w:val="28"/>
        </w:rPr>
        <w:t xml:space="preserve"> năm 2022 của Ban Kinh tế - Ngân sách Hội đồng nhân dân tỉnh; ý kiến thảo luận của đại biểu Hội đồng nhân dân tỉnh tại kỳ họp.</w:t>
      </w:r>
    </w:p>
    <w:p w:rsidR="00804003" w:rsidRPr="008E1DDA" w:rsidRDefault="00804003" w:rsidP="00804003">
      <w:pPr>
        <w:spacing w:before="120" w:after="120"/>
        <w:jc w:val="center"/>
        <w:rPr>
          <w:b/>
          <w:bCs/>
          <w:color w:val="000000"/>
          <w:sz w:val="2"/>
          <w:szCs w:val="28"/>
          <w:lang w:val="nl-NL"/>
        </w:rPr>
      </w:pPr>
    </w:p>
    <w:p w:rsidR="0040501C" w:rsidRDefault="0040501C" w:rsidP="00B67C5B">
      <w:pPr>
        <w:spacing w:before="120" w:after="120" w:line="360" w:lineRule="exact"/>
        <w:jc w:val="center"/>
        <w:rPr>
          <w:b/>
          <w:bCs/>
          <w:color w:val="000000"/>
          <w:sz w:val="28"/>
          <w:szCs w:val="28"/>
          <w:lang w:val="nl-NL"/>
        </w:rPr>
      </w:pPr>
      <w:r w:rsidRPr="00FF436E">
        <w:rPr>
          <w:b/>
          <w:bCs/>
          <w:color w:val="000000"/>
          <w:sz w:val="28"/>
          <w:szCs w:val="28"/>
          <w:lang w:val="nl-NL"/>
        </w:rPr>
        <w:t>QUYẾT NGHỊ:</w:t>
      </w:r>
    </w:p>
    <w:p w:rsidR="00804003" w:rsidRPr="008E1DDA" w:rsidRDefault="00804003" w:rsidP="00804003">
      <w:pPr>
        <w:spacing w:before="120" w:after="120"/>
        <w:jc w:val="center"/>
        <w:rPr>
          <w:b/>
          <w:bCs/>
          <w:color w:val="000000"/>
          <w:sz w:val="2"/>
          <w:szCs w:val="28"/>
          <w:lang w:val="nl-NL"/>
        </w:rPr>
      </w:pPr>
    </w:p>
    <w:p w:rsidR="0040501C" w:rsidRPr="00FF436E" w:rsidRDefault="0040501C" w:rsidP="00B25424">
      <w:pPr>
        <w:spacing w:before="120" w:after="120" w:line="360" w:lineRule="exact"/>
        <w:ind w:firstLine="720"/>
        <w:jc w:val="both"/>
        <w:rPr>
          <w:b/>
          <w:sz w:val="28"/>
          <w:szCs w:val="28"/>
          <w:lang w:val="nl-NL"/>
        </w:rPr>
      </w:pPr>
      <w:r w:rsidRPr="00FF436E">
        <w:rPr>
          <w:b/>
          <w:bCs/>
          <w:sz w:val="28"/>
          <w:szCs w:val="28"/>
          <w:lang w:val="nl-NL"/>
        </w:rPr>
        <w:t>Điều 1.</w:t>
      </w:r>
      <w:r w:rsidRPr="00FF436E">
        <w:rPr>
          <w:b/>
          <w:sz w:val="28"/>
          <w:szCs w:val="28"/>
          <w:lang w:val="nl-NL"/>
        </w:rPr>
        <w:t> Phạm vi điều chỉnh, đối tượng áp dụng</w:t>
      </w:r>
    </w:p>
    <w:p w:rsidR="0040501C" w:rsidRPr="00571598" w:rsidRDefault="0040501C" w:rsidP="00B25424">
      <w:pPr>
        <w:spacing w:before="120" w:after="120" w:line="360" w:lineRule="exact"/>
        <w:ind w:firstLine="720"/>
        <w:jc w:val="both"/>
        <w:rPr>
          <w:sz w:val="28"/>
          <w:szCs w:val="28"/>
          <w:lang w:val="nl-NL"/>
        </w:rPr>
      </w:pPr>
      <w:r w:rsidRPr="00571598">
        <w:rPr>
          <w:sz w:val="28"/>
          <w:szCs w:val="28"/>
          <w:lang w:val="nl-NL"/>
        </w:rPr>
        <w:t>1. Phạm vi điều chỉnh</w:t>
      </w:r>
    </w:p>
    <w:p w:rsidR="0040501C" w:rsidRPr="00FF436E" w:rsidRDefault="0040501C" w:rsidP="00B25424">
      <w:pPr>
        <w:spacing w:before="120" w:after="120" w:line="360" w:lineRule="exact"/>
        <w:ind w:firstLine="720"/>
        <w:jc w:val="both"/>
        <w:rPr>
          <w:sz w:val="28"/>
          <w:szCs w:val="28"/>
          <w:lang w:val="nl-NL"/>
        </w:rPr>
      </w:pPr>
      <w:r>
        <w:rPr>
          <w:sz w:val="28"/>
          <w:szCs w:val="28"/>
          <w:lang w:val="nl-NL"/>
        </w:rPr>
        <w:t>Nghị quyết này q</w:t>
      </w:r>
      <w:r w:rsidRPr="00FF436E">
        <w:rPr>
          <w:sz w:val="28"/>
          <w:szCs w:val="28"/>
          <w:lang w:val="nl-NL"/>
        </w:rPr>
        <w:t xml:space="preserve">uy </w:t>
      </w:r>
      <w:r w:rsidRPr="00FF436E">
        <w:rPr>
          <w:sz w:val="28"/>
          <w:szCs w:val="28"/>
          <w:lang w:val="pl-PL"/>
        </w:rPr>
        <w:t xml:space="preserve">định </w:t>
      </w:r>
      <w:r w:rsidRPr="00FF436E">
        <w:rPr>
          <w:sz w:val="28"/>
          <w:szCs w:val="28"/>
          <w:lang w:val="nl-NL"/>
        </w:rPr>
        <w:t xml:space="preserve">mức thu, </w:t>
      </w:r>
      <w:r w:rsidRPr="00FF436E">
        <w:rPr>
          <w:color w:val="000000"/>
          <w:sz w:val="28"/>
          <w:szCs w:val="28"/>
          <w:lang w:val="nl-NL"/>
        </w:rPr>
        <w:t>chế độ thu, nộp</w:t>
      </w:r>
      <w:r w:rsidRPr="00FF436E">
        <w:rPr>
          <w:sz w:val="28"/>
          <w:szCs w:val="28"/>
          <w:lang w:val="nl-NL"/>
        </w:rPr>
        <w:t>, quản lý và sử dụng phí bình tuyển, công nhận cây mẹ, cây đầu dòng, vườn giống cây lâm nghiệp, rừng giống trên địa bàn tỉnh Tiền Giang.</w:t>
      </w:r>
    </w:p>
    <w:p w:rsidR="0040501C" w:rsidRPr="00571598" w:rsidRDefault="0040501C" w:rsidP="00B25424">
      <w:pPr>
        <w:spacing w:before="120" w:after="120" w:line="360" w:lineRule="exact"/>
        <w:ind w:firstLine="720"/>
        <w:jc w:val="both"/>
        <w:rPr>
          <w:sz w:val="28"/>
          <w:szCs w:val="28"/>
          <w:lang w:val="nl-NL"/>
        </w:rPr>
      </w:pPr>
      <w:r w:rsidRPr="00571598">
        <w:rPr>
          <w:sz w:val="28"/>
          <w:szCs w:val="28"/>
          <w:lang w:val="nl-NL"/>
        </w:rPr>
        <w:t>2. Đối tượng áp dụng</w:t>
      </w:r>
    </w:p>
    <w:p w:rsidR="0040501C" w:rsidRPr="00FF436E" w:rsidRDefault="0040501C" w:rsidP="00B25424">
      <w:pPr>
        <w:spacing w:before="120" w:after="120" w:line="360" w:lineRule="exact"/>
        <w:ind w:firstLine="720"/>
        <w:jc w:val="both"/>
        <w:rPr>
          <w:sz w:val="28"/>
          <w:szCs w:val="28"/>
          <w:lang w:val="nl-NL"/>
        </w:rPr>
      </w:pPr>
      <w:r w:rsidRPr="00FF436E">
        <w:rPr>
          <w:sz w:val="28"/>
          <w:szCs w:val="28"/>
          <w:lang w:val="nl-NL"/>
        </w:rPr>
        <w:t>a) Đối tượng nộp phí</w:t>
      </w:r>
    </w:p>
    <w:p w:rsidR="0040501C" w:rsidRPr="0047581F" w:rsidRDefault="0040501C" w:rsidP="00B25424">
      <w:pPr>
        <w:spacing w:before="120" w:after="120" w:line="360" w:lineRule="exact"/>
        <w:ind w:firstLine="720"/>
        <w:jc w:val="both"/>
        <w:rPr>
          <w:spacing w:val="-2"/>
          <w:sz w:val="28"/>
          <w:szCs w:val="28"/>
          <w:lang w:val="nl-NL"/>
        </w:rPr>
      </w:pPr>
      <w:r w:rsidRPr="0047581F">
        <w:rPr>
          <w:spacing w:val="-2"/>
          <w:sz w:val="28"/>
          <w:szCs w:val="28"/>
          <w:lang w:val="nl-NL"/>
        </w:rPr>
        <w:t>Tổ chức, cá nhân là chủ cây mẹ, cây đầu dòng, vườn giống cây lâm nghiệp, rừng giống đề nghị cơ quan có thẩm quyền thực hiện bình tuyển, công nhận cây mẹ, cây đầu dòng, vườn giống cây lâm nghiệp, rừng giống.</w:t>
      </w:r>
    </w:p>
    <w:p w:rsidR="0040501C" w:rsidRPr="00FF436E" w:rsidRDefault="0040501C" w:rsidP="00B25424">
      <w:pPr>
        <w:spacing w:before="120" w:after="120" w:line="360" w:lineRule="exact"/>
        <w:ind w:firstLine="720"/>
        <w:jc w:val="both"/>
        <w:rPr>
          <w:sz w:val="28"/>
          <w:szCs w:val="28"/>
          <w:lang w:val="nl-NL"/>
        </w:rPr>
      </w:pPr>
      <w:r w:rsidRPr="00FF436E">
        <w:rPr>
          <w:sz w:val="28"/>
          <w:szCs w:val="28"/>
          <w:lang w:val="nl-NL"/>
        </w:rPr>
        <w:t>b) Cơ quan, tổ chức thu phí</w:t>
      </w:r>
    </w:p>
    <w:p w:rsidR="0040501C" w:rsidRPr="00921562" w:rsidRDefault="0040501C" w:rsidP="00B25424">
      <w:pPr>
        <w:spacing w:before="120" w:after="120" w:line="360" w:lineRule="exact"/>
        <w:ind w:firstLine="720"/>
        <w:jc w:val="both"/>
        <w:rPr>
          <w:spacing w:val="-2"/>
          <w:sz w:val="28"/>
          <w:szCs w:val="28"/>
          <w:lang w:val="nl-NL"/>
        </w:rPr>
      </w:pPr>
      <w:r w:rsidRPr="00921562">
        <w:rPr>
          <w:spacing w:val="-2"/>
          <w:sz w:val="28"/>
          <w:szCs w:val="28"/>
          <w:lang w:val="nl-NL"/>
        </w:rPr>
        <w:t>Cơ quan có thẩm quyền bình tuyển, công nhận cây mẹ, cây đầu dòng, vườn giống cây lâm nghiệp, rừng giống; cơ quan, đơn vị được giao nhiệm vụ thu phí.</w:t>
      </w:r>
    </w:p>
    <w:p w:rsidR="0040501C" w:rsidRPr="00FF436E" w:rsidRDefault="0040501C" w:rsidP="00B25424">
      <w:pPr>
        <w:spacing w:before="120" w:after="120" w:line="360" w:lineRule="exact"/>
        <w:ind w:firstLine="720"/>
        <w:jc w:val="both"/>
        <w:rPr>
          <w:sz w:val="28"/>
          <w:szCs w:val="28"/>
          <w:lang w:val="nl-NL"/>
        </w:rPr>
      </w:pPr>
      <w:r w:rsidRPr="00FF436E">
        <w:rPr>
          <w:sz w:val="28"/>
          <w:szCs w:val="28"/>
          <w:lang w:val="nl-NL"/>
        </w:rPr>
        <w:t xml:space="preserve">c) Các cơ quan, tổ chức và cá nhân </w:t>
      </w:r>
      <w:r>
        <w:rPr>
          <w:sz w:val="28"/>
          <w:szCs w:val="28"/>
          <w:lang w:val="nl-NL"/>
        </w:rPr>
        <w:t xml:space="preserve">khác </w:t>
      </w:r>
      <w:r w:rsidRPr="00FF436E">
        <w:rPr>
          <w:sz w:val="28"/>
          <w:szCs w:val="28"/>
          <w:lang w:val="nl-NL"/>
        </w:rPr>
        <w:t xml:space="preserve">có liên quan đến việc thu, nộp, quản lý, sử dụng phí </w:t>
      </w:r>
      <w:r w:rsidRPr="00FF436E">
        <w:rPr>
          <w:sz w:val="28"/>
          <w:lang w:val="nl-NL"/>
        </w:rPr>
        <w:t>bình tuyển, công nhận cây mẹ, cây đầu dòng, vườn giống cây lâm nghiệp, rừng giống trên địa bàn tỉnh Tiền Giang</w:t>
      </w:r>
      <w:r w:rsidRPr="00FF436E">
        <w:rPr>
          <w:sz w:val="28"/>
          <w:szCs w:val="28"/>
          <w:lang w:val="nl-NL"/>
        </w:rPr>
        <w:t>.</w:t>
      </w:r>
    </w:p>
    <w:p w:rsidR="0040501C" w:rsidRPr="00FF436E" w:rsidRDefault="0040501C" w:rsidP="00B25424">
      <w:pPr>
        <w:spacing w:before="120" w:after="120" w:line="360" w:lineRule="exact"/>
        <w:ind w:firstLine="720"/>
        <w:jc w:val="both"/>
        <w:rPr>
          <w:b/>
          <w:sz w:val="28"/>
          <w:szCs w:val="28"/>
          <w:lang w:val="nl-NL"/>
        </w:rPr>
      </w:pPr>
      <w:r w:rsidRPr="00FF436E">
        <w:rPr>
          <w:b/>
          <w:sz w:val="28"/>
          <w:szCs w:val="28"/>
          <w:lang w:val="nl-NL"/>
        </w:rPr>
        <w:t xml:space="preserve">Điều 2. </w:t>
      </w:r>
      <w:r>
        <w:rPr>
          <w:b/>
          <w:sz w:val="28"/>
          <w:szCs w:val="28"/>
          <w:lang w:val="nl-NL"/>
        </w:rPr>
        <w:t>M</w:t>
      </w:r>
      <w:r w:rsidRPr="00FF436E">
        <w:rPr>
          <w:b/>
          <w:sz w:val="28"/>
          <w:szCs w:val="28"/>
          <w:lang w:val="nl-NL"/>
        </w:rPr>
        <w:t>ức thu</w:t>
      </w:r>
      <w:r>
        <w:rPr>
          <w:b/>
          <w:sz w:val="28"/>
          <w:szCs w:val="28"/>
          <w:lang w:val="nl-NL"/>
        </w:rPr>
        <w:t xml:space="preserve"> </w:t>
      </w:r>
      <w:r w:rsidRPr="00FF436E">
        <w:rPr>
          <w:b/>
          <w:sz w:val="28"/>
          <w:szCs w:val="28"/>
          <w:lang w:val="nl-NL"/>
        </w:rPr>
        <w:t>phí</w:t>
      </w:r>
    </w:p>
    <w:p w:rsidR="0040501C" w:rsidRDefault="0040501C" w:rsidP="00B25424">
      <w:pPr>
        <w:spacing w:before="120" w:after="120" w:line="360" w:lineRule="exact"/>
        <w:ind w:firstLine="720"/>
        <w:jc w:val="both"/>
        <w:rPr>
          <w:sz w:val="28"/>
          <w:szCs w:val="28"/>
          <w:lang w:val="nl-NL"/>
        </w:rPr>
      </w:pPr>
      <w:r>
        <w:rPr>
          <w:sz w:val="28"/>
          <w:szCs w:val="28"/>
          <w:lang w:val="nl-NL"/>
        </w:rPr>
        <w:t>1. Mức thu theo hình thức nộp trực tuyến</w:t>
      </w:r>
    </w:p>
    <w:p w:rsidR="0040501C" w:rsidRPr="001D76B9" w:rsidRDefault="0040501C" w:rsidP="00B25424">
      <w:pPr>
        <w:spacing w:before="120" w:after="120" w:line="360" w:lineRule="exact"/>
        <w:ind w:firstLine="720"/>
        <w:jc w:val="both"/>
        <w:rPr>
          <w:sz w:val="28"/>
          <w:szCs w:val="28"/>
          <w:lang w:val="nl-NL"/>
        </w:rPr>
      </w:pPr>
      <w:r w:rsidRPr="001D76B9">
        <w:rPr>
          <w:sz w:val="28"/>
          <w:szCs w:val="28"/>
          <w:lang w:val="nl-NL"/>
        </w:rPr>
        <w:t>a) Phí bình tuyển, công nhận cây mẹ, cây đầu dòng: Mức thu 2.230.000 đồng/1 lần bình tuyển, công nhận.</w:t>
      </w:r>
    </w:p>
    <w:p w:rsidR="0040501C" w:rsidRPr="001D76B9" w:rsidRDefault="0040501C" w:rsidP="00B25424">
      <w:pPr>
        <w:spacing w:before="120" w:after="120" w:line="360" w:lineRule="exact"/>
        <w:ind w:firstLine="720"/>
        <w:jc w:val="both"/>
        <w:rPr>
          <w:sz w:val="28"/>
          <w:szCs w:val="28"/>
          <w:lang w:val="nl-NL"/>
        </w:rPr>
      </w:pPr>
      <w:r w:rsidRPr="001D76B9">
        <w:rPr>
          <w:sz w:val="28"/>
          <w:szCs w:val="28"/>
          <w:lang w:val="nl-NL"/>
        </w:rPr>
        <w:t>b) Phí bình tuyển, công nhận vườn giống cây lâm nghiệp, rừng giống: Mức thu 2.230.000 đồng/1 lần bình tuyển, công nhận.</w:t>
      </w:r>
    </w:p>
    <w:p w:rsidR="0040501C" w:rsidRPr="001D76B9" w:rsidRDefault="0040501C" w:rsidP="00B25424">
      <w:pPr>
        <w:spacing w:before="120" w:after="120" w:line="360" w:lineRule="exact"/>
        <w:ind w:firstLine="720"/>
        <w:jc w:val="both"/>
        <w:rPr>
          <w:sz w:val="28"/>
          <w:szCs w:val="28"/>
          <w:lang w:val="nl-NL"/>
        </w:rPr>
      </w:pPr>
      <w:r w:rsidRPr="001D76B9">
        <w:rPr>
          <w:sz w:val="28"/>
          <w:szCs w:val="28"/>
          <w:lang w:val="nl-NL"/>
        </w:rPr>
        <w:t>2. Mức thu theo hình thức nộp trực tiếp</w:t>
      </w:r>
    </w:p>
    <w:p w:rsidR="0040501C" w:rsidRPr="001D76B9" w:rsidRDefault="0040501C" w:rsidP="00B25424">
      <w:pPr>
        <w:spacing w:before="120" w:after="120" w:line="360" w:lineRule="exact"/>
        <w:ind w:firstLine="720"/>
        <w:jc w:val="both"/>
        <w:rPr>
          <w:sz w:val="28"/>
          <w:szCs w:val="28"/>
          <w:lang w:val="nl-NL"/>
        </w:rPr>
      </w:pPr>
      <w:r w:rsidRPr="001D76B9">
        <w:rPr>
          <w:sz w:val="28"/>
          <w:szCs w:val="28"/>
          <w:lang w:val="nl-NL"/>
        </w:rPr>
        <w:t>a) Phí bình tuyển, công nhận cây mẹ, cây đầu dòng: Mức thu 2.400.000 đồng/1 lần bình tuyển, công nhận.</w:t>
      </w:r>
    </w:p>
    <w:p w:rsidR="0040501C" w:rsidRDefault="0040501C" w:rsidP="00B25424">
      <w:pPr>
        <w:spacing w:before="120" w:after="120" w:line="360" w:lineRule="exact"/>
        <w:ind w:firstLine="720"/>
        <w:jc w:val="both"/>
        <w:rPr>
          <w:sz w:val="28"/>
          <w:szCs w:val="28"/>
          <w:lang w:val="nl-NL"/>
        </w:rPr>
      </w:pPr>
      <w:r w:rsidRPr="001D76B9">
        <w:rPr>
          <w:sz w:val="28"/>
          <w:szCs w:val="28"/>
          <w:lang w:val="nl-NL"/>
        </w:rPr>
        <w:t>b) P</w:t>
      </w:r>
      <w:r w:rsidRPr="00FF436E">
        <w:rPr>
          <w:sz w:val="28"/>
          <w:szCs w:val="28"/>
          <w:lang w:val="nl-NL"/>
        </w:rPr>
        <w:t>hí bình tuyển, công nhận vườn giống cây lâm</w:t>
      </w:r>
      <w:r>
        <w:rPr>
          <w:sz w:val="28"/>
          <w:szCs w:val="28"/>
          <w:lang w:val="nl-NL"/>
        </w:rPr>
        <w:t xml:space="preserve"> nghiệp, rừng giống: Mức thu 2.4</w:t>
      </w:r>
      <w:r w:rsidRPr="00FF436E">
        <w:rPr>
          <w:sz w:val="28"/>
          <w:szCs w:val="28"/>
          <w:lang w:val="nl-NL"/>
        </w:rPr>
        <w:t>00.000 đồng/1 lần bình tuyển, công nhận.</w:t>
      </w:r>
    </w:p>
    <w:p w:rsidR="0040501C" w:rsidRPr="00013D6B" w:rsidRDefault="0040501C" w:rsidP="00B25424">
      <w:pPr>
        <w:spacing w:before="120" w:after="120" w:line="360" w:lineRule="exact"/>
        <w:ind w:firstLine="720"/>
        <w:jc w:val="both"/>
        <w:rPr>
          <w:b/>
          <w:bCs/>
          <w:sz w:val="28"/>
          <w:szCs w:val="28"/>
          <w:lang w:val="nl-NL"/>
        </w:rPr>
      </w:pPr>
      <w:r w:rsidRPr="00013D6B">
        <w:rPr>
          <w:b/>
          <w:bCs/>
          <w:sz w:val="28"/>
          <w:szCs w:val="28"/>
          <w:lang w:val="nl-NL"/>
        </w:rPr>
        <w:lastRenderedPageBreak/>
        <w:t xml:space="preserve">Điều </w:t>
      </w:r>
      <w:r>
        <w:rPr>
          <w:b/>
          <w:bCs/>
          <w:sz w:val="28"/>
          <w:szCs w:val="28"/>
          <w:lang w:val="nl-NL"/>
        </w:rPr>
        <w:t>3</w:t>
      </w:r>
      <w:r w:rsidRPr="00013D6B">
        <w:rPr>
          <w:b/>
          <w:bCs/>
          <w:sz w:val="28"/>
          <w:szCs w:val="28"/>
          <w:lang w:val="nl-NL"/>
        </w:rPr>
        <w:t xml:space="preserve">. </w:t>
      </w:r>
      <w:r>
        <w:rPr>
          <w:b/>
          <w:bCs/>
          <w:sz w:val="28"/>
          <w:szCs w:val="28"/>
          <w:lang w:val="nl-NL"/>
        </w:rPr>
        <w:t>T</w:t>
      </w:r>
      <w:r w:rsidRPr="00013D6B">
        <w:rPr>
          <w:b/>
          <w:bCs/>
          <w:sz w:val="28"/>
          <w:szCs w:val="28"/>
          <w:lang w:val="nl-NL"/>
        </w:rPr>
        <w:t>hu, nộp, quản lý và sử dụng phí</w:t>
      </w:r>
    </w:p>
    <w:p w:rsidR="0040501C" w:rsidRPr="00FF436E" w:rsidRDefault="0040501C" w:rsidP="00B25424">
      <w:pPr>
        <w:spacing w:before="120" w:after="120" w:line="360" w:lineRule="exact"/>
        <w:ind w:firstLine="720"/>
        <w:jc w:val="both"/>
        <w:rPr>
          <w:sz w:val="28"/>
          <w:szCs w:val="28"/>
          <w:lang w:val="nl-NL"/>
        </w:rPr>
      </w:pPr>
      <w:r w:rsidRPr="00FF436E">
        <w:rPr>
          <w:sz w:val="28"/>
          <w:szCs w:val="28"/>
          <w:lang w:val="nl-NL"/>
        </w:rPr>
        <w:t>1. Kê khai, thu nộp phí</w:t>
      </w:r>
    </w:p>
    <w:p w:rsidR="0040501C" w:rsidRPr="00FF436E" w:rsidRDefault="0040501C" w:rsidP="00B25424">
      <w:pPr>
        <w:spacing w:before="120" w:after="120" w:line="360" w:lineRule="exact"/>
        <w:ind w:firstLine="720"/>
        <w:jc w:val="both"/>
        <w:rPr>
          <w:bCs/>
          <w:sz w:val="28"/>
          <w:szCs w:val="28"/>
          <w:lang w:val="nl-NL"/>
        </w:rPr>
      </w:pPr>
      <w:r w:rsidRPr="00FF436E">
        <w:rPr>
          <w:sz w:val="28"/>
          <w:szCs w:val="28"/>
          <w:lang w:val="nl-NL"/>
        </w:rPr>
        <w:t>Cơ quan, tổ chức thu phí thực hiện kê khai, nộp phí, quyết toán theo đúng quy định của pháp luật.</w:t>
      </w:r>
    </w:p>
    <w:p w:rsidR="0040501C" w:rsidRDefault="0040501C" w:rsidP="00B25424">
      <w:pPr>
        <w:spacing w:before="120" w:after="120" w:line="360" w:lineRule="exact"/>
        <w:ind w:firstLine="720"/>
        <w:jc w:val="both"/>
        <w:rPr>
          <w:sz w:val="28"/>
          <w:szCs w:val="28"/>
          <w:lang w:val="nl-NL"/>
        </w:rPr>
      </w:pPr>
      <w:r>
        <w:rPr>
          <w:sz w:val="28"/>
          <w:szCs w:val="28"/>
          <w:lang w:val="nl-NL"/>
        </w:rPr>
        <w:t>2. Quản lý, sử dụng phí</w:t>
      </w:r>
    </w:p>
    <w:p w:rsidR="0040501C" w:rsidRDefault="0040501C" w:rsidP="00B25424">
      <w:pPr>
        <w:spacing w:before="120" w:after="120" w:line="360" w:lineRule="exact"/>
        <w:ind w:firstLine="720"/>
        <w:jc w:val="both"/>
        <w:rPr>
          <w:sz w:val="28"/>
          <w:szCs w:val="28"/>
          <w:lang w:val="nl-NL"/>
        </w:rPr>
      </w:pPr>
      <w:r>
        <w:rPr>
          <w:sz w:val="28"/>
          <w:szCs w:val="28"/>
          <w:lang w:val="nl-NL"/>
        </w:rPr>
        <w:t xml:space="preserve">Cơ quan thu phí </w:t>
      </w:r>
      <w:r w:rsidRPr="00FF436E">
        <w:rPr>
          <w:sz w:val="28"/>
          <w:szCs w:val="28"/>
          <w:lang w:val="nl-NL"/>
        </w:rPr>
        <w:t xml:space="preserve">được để lại 100% </w:t>
      </w:r>
      <w:r w:rsidRPr="00BC612F">
        <w:rPr>
          <w:iCs/>
          <w:sz w:val="28"/>
          <w:szCs w:val="28"/>
          <w:lang w:val="nl-NL"/>
        </w:rPr>
        <w:t>(một trăm phần trăm)</w:t>
      </w:r>
      <w:r>
        <w:rPr>
          <w:sz w:val="28"/>
          <w:szCs w:val="28"/>
          <w:lang w:val="nl-NL"/>
        </w:rPr>
        <w:t xml:space="preserve"> số tiền </w:t>
      </w:r>
      <w:r w:rsidRPr="00FF436E">
        <w:rPr>
          <w:sz w:val="28"/>
          <w:szCs w:val="28"/>
          <w:lang w:val="nl-NL"/>
        </w:rPr>
        <w:t>phí thu được để trang trải cho các nội dung chi theo quy định tại</w:t>
      </w:r>
      <w:r>
        <w:rPr>
          <w:sz w:val="28"/>
          <w:szCs w:val="28"/>
          <w:lang w:val="nl-NL"/>
        </w:rPr>
        <w:t xml:space="preserve"> Điều 5</w:t>
      </w:r>
      <w:r w:rsidRPr="00FF436E">
        <w:rPr>
          <w:sz w:val="28"/>
          <w:szCs w:val="28"/>
          <w:lang w:val="nl-NL"/>
        </w:rPr>
        <w:t xml:space="preserve"> Nghị định </w:t>
      </w:r>
      <w:r>
        <w:rPr>
          <w:sz w:val="28"/>
          <w:szCs w:val="28"/>
          <w:lang w:val="nl-NL"/>
        </w:rPr>
        <w:t xml:space="preserve">số </w:t>
      </w:r>
      <w:r w:rsidR="00804003">
        <w:rPr>
          <w:sz w:val="28"/>
          <w:szCs w:val="28"/>
          <w:lang w:val="nl-NL"/>
        </w:rPr>
        <w:t xml:space="preserve">120/2016/NĐ-CP ngày 23 tháng năm </w:t>
      </w:r>
      <w:r w:rsidRPr="00FF436E">
        <w:rPr>
          <w:sz w:val="28"/>
          <w:szCs w:val="28"/>
          <w:lang w:val="nl-NL"/>
        </w:rPr>
        <w:t>2016 của Chính phủ quy định chi tiết và hướng dẫn thi hành một số điều của Luật Phí và lệ phí.</w:t>
      </w:r>
    </w:p>
    <w:p w:rsidR="00C62FC9" w:rsidRPr="00E528B8" w:rsidRDefault="00C62FC9" w:rsidP="00B25424">
      <w:pPr>
        <w:tabs>
          <w:tab w:val="right" w:pos="7980"/>
        </w:tabs>
        <w:spacing w:before="120" w:after="120" w:line="360" w:lineRule="exact"/>
        <w:ind w:firstLine="720"/>
        <w:jc w:val="both"/>
        <w:rPr>
          <w:spacing w:val="-4"/>
          <w:sz w:val="28"/>
          <w:szCs w:val="28"/>
        </w:rPr>
      </w:pPr>
      <w:r w:rsidRPr="00E528B8">
        <w:rPr>
          <w:b/>
          <w:spacing w:val="-4"/>
          <w:sz w:val="28"/>
          <w:szCs w:val="28"/>
          <w:lang w:val="vi-VN"/>
        </w:rPr>
        <w:t xml:space="preserve">Điều </w:t>
      </w:r>
      <w:r w:rsidR="0040501C">
        <w:rPr>
          <w:b/>
          <w:spacing w:val="-4"/>
          <w:sz w:val="28"/>
          <w:szCs w:val="28"/>
        </w:rPr>
        <w:t>4</w:t>
      </w:r>
      <w:r w:rsidRPr="00E528B8">
        <w:rPr>
          <w:b/>
          <w:spacing w:val="-4"/>
          <w:sz w:val="28"/>
          <w:szCs w:val="28"/>
          <w:lang w:val="vi-VN"/>
        </w:rPr>
        <w:t>.</w:t>
      </w:r>
      <w:r w:rsidRPr="00E528B8">
        <w:rPr>
          <w:spacing w:val="-4"/>
          <w:sz w:val="28"/>
          <w:szCs w:val="28"/>
          <w:lang w:val="vi-VN"/>
        </w:rPr>
        <w:t xml:space="preserve"> </w:t>
      </w:r>
      <w:r w:rsidRPr="001C71A4">
        <w:rPr>
          <w:b/>
          <w:spacing w:val="-4"/>
          <w:sz w:val="28"/>
          <w:szCs w:val="28"/>
          <w:lang w:val="vi-VN"/>
        </w:rPr>
        <w:t>Tổ chức thực hiện</w:t>
      </w:r>
    </w:p>
    <w:p w:rsidR="00350120" w:rsidRPr="00350120" w:rsidRDefault="00BC612F" w:rsidP="00B25424">
      <w:pPr>
        <w:spacing w:before="120" w:after="120" w:line="360" w:lineRule="exact"/>
        <w:ind w:firstLine="720"/>
        <w:jc w:val="both"/>
        <w:rPr>
          <w:color w:val="000000"/>
          <w:sz w:val="28"/>
          <w:szCs w:val="28"/>
        </w:rPr>
      </w:pPr>
      <w:r>
        <w:rPr>
          <w:color w:val="000000"/>
          <w:sz w:val="28"/>
          <w:szCs w:val="28"/>
        </w:rPr>
        <w:t xml:space="preserve">1. </w:t>
      </w:r>
      <w:r w:rsidR="00350120" w:rsidRPr="00350120">
        <w:rPr>
          <w:color w:val="000000"/>
          <w:sz w:val="28"/>
          <w:szCs w:val="28"/>
        </w:rPr>
        <w:t>Giao Ủy ban nhân dân tỉnh tổ chức triển khai thực hiện Nghị quyết.</w:t>
      </w:r>
    </w:p>
    <w:p w:rsidR="00350120" w:rsidRPr="00350120" w:rsidRDefault="00BC612F" w:rsidP="00B25424">
      <w:pPr>
        <w:spacing w:before="120" w:after="120" w:line="360" w:lineRule="exact"/>
        <w:ind w:firstLine="720"/>
        <w:jc w:val="both"/>
        <w:rPr>
          <w:color w:val="000000"/>
          <w:sz w:val="28"/>
          <w:szCs w:val="28"/>
        </w:rPr>
      </w:pPr>
      <w:r>
        <w:rPr>
          <w:color w:val="000000"/>
          <w:sz w:val="28"/>
          <w:szCs w:val="28"/>
        </w:rPr>
        <w:t xml:space="preserve">2. </w:t>
      </w:r>
      <w:r w:rsidR="00350120" w:rsidRPr="00350120">
        <w:rPr>
          <w:color w:val="000000"/>
          <w:sz w:val="28"/>
          <w:szCs w:val="28"/>
        </w:rPr>
        <w:t>Giao Thường trực Hội đồng nhân dân tỉnh, các Ban của Hội đồng nhân dân tỉnh, Tổ đại biểu Hội đồng nhân dân tỉnh và đại biểu Hội đồng nhân dân tỉnh giám sát việc thực hiện Nghị quyết.</w:t>
      </w:r>
    </w:p>
    <w:p w:rsidR="0040501C" w:rsidRPr="00B25424" w:rsidRDefault="0040501C" w:rsidP="00B25424">
      <w:pPr>
        <w:spacing w:before="120" w:after="120" w:line="360" w:lineRule="exact"/>
        <w:ind w:firstLine="720"/>
        <w:jc w:val="both"/>
        <w:rPr>
          <w:color w:val="000000"/>
          <w:sz w:val="28"/>
          <w:szCs w:val="28"/>
        </w:rPr>
      </w:pPr>
      <w:r w:rsidRPr="00B25424">
        <w:rPr>
          <w:color w:val="000000"/>
          <w:sz w:val="28"/>
          <w:szCs w:val="28"/>
        </w:rPr>
        <w:t xml:space="preserve">Nghị </w:t>
      </w:r>
      <w:r w:rsidR="00924382">
        <w:rPr>
          <w:color w:val="000000"/>
          <w:sz w:val="28"/>
          <w:szCs w:val="28"/>
        </w:rPr>
        <w:t>q</w:t>
      </w:r>
      <w:r w:rsidRPr="00B25424">
        <w:rPr>
          <w:color w:val="000000"/>
          <w:sz w:val="28"/>
          <w:szCs w:val="28"/>
        </w:rPr>
        <w:t xml:space="preserve">uyết này </w:t>
      </w:r>
      <w:r w:rsidR="00BC612F">
        <w:rPr>
          <w:color w:val="000000"/>
          <w:sz w:val="28"/>
          <w:szCs w:val="28"/>
        </w:rPr>
        <w:t xml:space="preserve">đã </w:t>
      </w:r>
      <w:r w:rsidRPr="00B25424">
        <w:rPr>
          <w:color w:val="000000"/>
          <w:sz w:val="28"/>
          <w:szCs w:val="28"/>
        </w:rPr>
        <w:t xml:space="preserve">được Hội đồng nhân dân tỉnh Tiền Giang khóa X, kỳ họp thứ </w:t>
      </w:r>
      <w:r w:rsidR="00B25424" w:rsidRPr="00B25424">
        <w:rPr>
          <w:color w:val="000000"/>
          <w:sz w:val="28"/>
          <w:szCs w:val="28"/>
        </w:rPr>
        <w:t>7</w:t>
      </w:r>
      <w:r w:rsidRPr="00B25424">
        <w:rPr>
          <w:color w:val="000000"/>
          <w:sz w:val="28"/>
          <w:szCs w:val="28"/>
        </w:rPr>
        <w:t xml:space="preserve"> thông qua ngày </w:t>
      </w:r>
      <w:r w:rsidR="00B25424" w:rsidRPr="00B25424">
        <w:rPr>
          <w:color w:val="000000"/>
          <w:sz w:val="28"/>
          <w:szCs w:val="28"/>
        </w:rPr>
        <w:t xml:space="preserve">10 </w:t>
      </w:r>
      <w:r w:rsidRPr="00B25424">
        <w:rPr>
          <w:color w:val="000000"/>
          <w:sz w:val="28"/>
          <w:szCs w:val="28"/>
        </w:rPr>
        <w:t xml:space="preserve">tháng </w:t>
      </w:r>
      <w:r w:rsidR="00B25424" w:rsidRPr="00B25424">
        <w:rPr>
          <w:color w:val="000000"/>
          <w:sz w:val="28"/>
          <w:szCs w:val="28"/>
        </w:rPr>
        <w:t>12</w:t>
      </w:r>
      <w:r w:rsidRPr="00B25424">
        <w:rPr>
          <w:color w:val="000000"/>
          <w:sz w:val="28"/>
          <w:szCs w:val="28"/>
        </w:rPr>
        <w:t xml:space="preserve"> năm 2022 và có hiệu lực từ ngày </w:t>
      </w:r>
      <w:r w:rsidR="00B25424" w:rsidRPr="00B25424">
        <w:rPr>
          <w:color w:val="000000"/>
          <w:sz w:val="28"/>
          <w:szCs w:val="28"/>
        </w:rPr>
        <w:t>20</w:t>
      </w:r>
      <w:r w:rsidRPr="00B25424">
        <w:rPr>
          <w:color w:val="000000"/>
          <w:sz w:val="28"/>
          <w:szCs w:val="28"/>
        </w:rPr>
        <w:t xml:space="preserve"> tháng </w:t>
      </w:r>
      <w:r w:rsidR="00B25424" w:rsidRPr="00B25424">
        <w:rPr>
          <w:color w:val="000000"/>
          <w:sz w:val="28"/>
          <w:szCs w:val="28"/>
        </w:rPr>
        <w:t>12</w:t>
      </w:r>
      <w:r w:rsidRPr="00B25424">
        <w:rPr>
          <w:color w:val="000000"/>
          <w:sz w:val="28"/>
          <w:szCs w:val="28"/>
        </w:rPr>
        <w:t xml:space="preserve">  năm</w:t>
      </w:r>
      <w:r w:rsidR="00B25424" w:rsidRPr="00B25424">
        <w:rPr>
          <w:color w:val="000000"/>
          <w:sz w:val="28"/>
          <w:szCs w:val="28"/>
        </w:rPr>
        <w:t xml:space="preserve"> 2022.</w:t>
      </w:r>
    </w:p>
    <w:p w:rsidR="0040501C" w:rsidRPr="00FF436E" w:rsidRDefault="0040501C" w:rsidP="00B25424">
      <w:pPr>
        <w:spacing w:before="120" w:after="120" w:line="360" w:lineRule="exact"/>
        <w:ind w:firstLine="720"/>
        <w:jc w:val="both"/>
        <w:rPr>
          <w:sz w:val="28"/>
          <w:szCs w:val="28"/>
          <w:lang w:val="nl-NL"/>
        </w:rPr>
      </w:pPr>
      <w:r w:rsidRPr="00FF436E">
        <w:rPr>
          <w:sz w:val="28"/>
          <w:szCs w:val="28"/>
          <w:lang w:val="nl-NL"/>
        </w:rPr>
        <w:t xml:space="preserve">Nghị </w:t>
      </w:r>
      <w:r>
        <w:rPr>
          <w:sz w:val="28"/>
          <w:szCs w:val="28"/>
          <w:lang w:val="nl-NL"/>
        </w:rPr>
        <w:t>q</w:t>
      </w:r>
      <w:r w:rsidRPr="00FF436E">
        <w:rPr>
          <w:sz w:val="28"/>
          <w:szCs w:val="28"/>
          <w:lang w:val="nl-NL"/>
        </w:rPr>
        <w:t xml:space="preserve">uyết này </w:t>
      </w:r>
      <w:r>
        <w:rPr>
          <w:sz w:val="28"/>
          <w:szCs w:val="28"/>
          <w:lang w:val="nl-NL"/>
        </w:rPr>
        <w:t>thay thế Nghị quyết số 08/2020/NQ-HĐND ngày 30</w:t>
      </w:r>
      <w:r w:rsidR="00B25424">
        <w:rPr>
          <w:sz w:val="28"/>
          <w:szCs w:val="28"/>
          <w:lang w:val="nl-NL"/>
        </w:rPr>
        <w:t xml:space="preserve"> tháng </w:t>
      </w:r>
      <w:r>
        <w:rPr>
          <w:sz w:val="28"/>
          <w:szCs w:val="28"/>
          <w:lang w:val="nl-NL"/>
        </w:rPr>
        <w:t>9</w:t>
      </w:r>
      <w:r w:rsidR="00B25424">
        <w:rPr>
          <w:sz w:val="28"/>
          <w:szCs w:val="28"/>
          <w:lang w:val="nl-NL"/>
        </w:rPr>
        <w:t xml:space="preserve"> năm </w:t>
      </w:r>
      <w:r>
        <w:rPr>
          <w:sz w:val="28"/>
          <w:szCs w:val="28"/>
          <w:lang w:val="nl-NL"/>
        </w:rPr>
        <w:t>2020</w:t>
      </w:r>
      <w:r w:rsidRPr="00FF436E">
        <w:rPr>
          <w:sz w:val="28"/>
          <w:szCs w:val="28"/>
          <w:lang w:val="nl-NL"/>
        </w:rPr>
        <w:t xml:space="preserve"> của Hội đồng nhân dân tỉnh quy định mức thu, </w:t>
      </w:r>
      <w:r>
        <w:rPr>
          <w:sz w:val="28"/>
          <w:szCs w:val="28"/>
          <w:lang w:val="nl-NL"/>
        </w:rPr>
        <w:t xml:space="preserve">chế độ thu, nộp, </w:t>
      </w:r>
      <w:r w:rsidRPr="00FF436E">
        <w:rPr>
          <w:sz w:val="28"/>
          <w:szCs w:val="28"/>
          <w:lang w:val="nl-NL"/>
        </w:rPr>
        <w:t xml:space="preserve">quản lý và sử dụng phí bình tuyển, công nhận cây mẹ, cây đầu dòng, vườn giống cây lâm nghiệp, rừng giống trên địa bàn tỉnh </w:t>
      </w:r>
      <w:r w:rsidRPr="00FF436E">
        <w:rPr>
          <w:color w:val="000000"/>
          <w:sz w:val="28"/>
          <w:szCs w:val="28"/>
          <w:lang w:val="nl-NL"/>
        </w:rPr>
        <w:t>Tiền Giang.</w:t>
      </w:r>
      <w:r>
        <w:rPr>
          <w:color w:val="000000"/>
          <w:sz w:val="28"/>
          <w:szCs w:val="28"/>
          <w:lang w:val="nl-NL"/>
        </w:rPr>
        <w:t>/.</w:t>
      </w:r>
    </w:p>
    <w:p w:rsidR="00EC25DB" w:rsidRPr="003B568A" w:rsidRDefault="00EC25DB" w:rsidP="003B568A">
      <w:pPr>
        <w:tabs>
          <w:tab w:val="right" w:pos="7980"/>
        </w:tabs>
        <w:spacing w:before="120"/>
        <w:ind w:firstLine="720"/>
        <w:jc w:val="both"/>
        <w:rPr>
          <w:sz w:val="12"/>
          <w:szCs w:val="28"/>
        </w:rPr>
      </w:pPr>
    </w:p>
    <w:tbl>
      <w:tblPr>
        <w:tblW w:w="9108" w:type="dxa"/>
        <w:tblLayout w:type="fixed"/>
        <w:tblLook w:val="01E0" w:firstRow="1" w:lastRow="1" w:firstColumn="1" w:lastColumn="1" w:noHBand="0" w:noVBand="0"/>
      </w:tblPr>
      <w:tblGrid>
        <w:gridCol w:w="5428"/>
        <w:gridCol w:w="280"/>
        <w:gridCol w:w="3400"/>
      </w:tblGrid>
      <w:tr w:rsidR="00027719" w:rsidRPr="00C62FC9">
        <w:tc>
          <w:tcPr>
            <w:tcW w:w="5428" w:type="dxa"/>
          </w:tcPr>
          <w:p w:rsidR="00027719" w:rsidRPr="00C62FC9" w:rsidRDefault="00027719" w:rsidP="00027719">
            <w:pPr>
              <w:rPr>
                <w:b/>
                <w:i/>
              </w:rPr>
            </w:pPr>
            <w:r w:rsidRPr="00C62FC9">
              <w:rPr>
                <w:b/>
                <w:i/>
              </w:rPr>
              <w:t>Nơi nhận:</w:t>
            </w:r>
          </w:p>
        </w:tc>
        <w:tc>
          <w:tcPr>
            <w:tcW w:w="280" w:type="dxa"/>
          </w:tcPr>
          <w:p w:rsidR="00027719" w:rsidRPr="00C62FC9" w:rsidRDefault="00027719" w:rsidP="00027719"/>
        </w:tc>
        <w:tc>
          <w:tcPr>
            <w:tcW w:w="3400" w:type="dxa"/>
          </w:tcPr>
          <w:p w:rsidR="00027719" w:rsidRPr="00C62FC9" w:rsidRDefault="00027719" w:rsidP="00027719">
            <w:pPr>
              <w:jc w:val="center"/>
              <w:rPr>
                <w:b/>
              </w:rPr>
            </w:pPr>
            <w:r w:rsidRPr="00C62FC9">
              <w:rPr>
                <w:b/>
                <w:sz w:val="26"/>
              </w:rPr>
              <w:t>CHỦ TỊCH</w:t>
            </w:r>
          </w:p>
        </w:tc>
      </w:tr>
      <w:tr w:rsidR="00027719" w:rsidRPr="00C62FC9">
        <w:trPr>
          <w:trHeight w:val="4871"/>
        </w:trPr>
        <w:tc>
          <w:tcPr>
            <w:tcW w:w="5428" w:type="dxa"/>
          </w:tcPr>
          <w:p w:rsidR="00BC612F" w:rsidRPr="00BC612F" w:rsidRDefault="00BC612F" w:rsidP="00BC612F">
            <w:pPr>
              <w:ind w:right="474"/>
              <w:jc w:val="both"/>
              <w:rPr>
                <w:sz w:val="22"/>
                <w:szCs w:val="22"/>
                <w:lang w:val="nl-NL"/>
              </w:rPr>
            </w:pPr>
            <w:r w:rsidRPr="00BC612F">
              <w:rPr>
                <w:sz w:val="22"/>
                <w:szCs w:val="22"/>
                <w:lang w:val="nl-NL"/>
              </w:rPr>
              <w:t>- UB.Thường vụ Quốc hội;</w:t>
            </w:r>
          </w:p>
          <w:p w:rsidR="00BC612F" w:rsidRPr="00BC612F" w:rsidRDefault="00BC612F" w:rsidP="00BC612F">
            <w:pPr>
              <w:ind w:right="474"/>
              <w:jc w:val="both"/>
              <w:rPr>
                <w:sz w:val="22"/>
                <w:szCs w:val="22"/>
                <w:lang w:val="nl-NL"/>
              </w:rPr>
            </w:pPr>
            <w:r w:rsidRPr="00BC612F">
              <w:rPr>
                <w:sz w:val="22"/>
                <w:szCs w:val="22"/>
                <w:lang w:val="nl-NL"/>
              </w:rPr>
              <w:t>- VP. Quốc hội, VP. Chính phủ;</w:t>
            </w:r>
          </w:p>
          <w:p w:rsidR="00BC612F" w:rsidRPr="00BC612F" w:rsidRDefault="00BC612F" w:rsidP="00BC612F">
            <w:pPr>
              <w:ind w:right="474"/>
              <w:jc w:val="both"/>
              <w:rPr>
                <w:sz w:val="22"/>
                <w:szCs w:val="22"/>
                <w:lang w:val="nl-NL"/>
              </w:rPr>
            </w:pPr>
            <w:r w:rsidRPr="00BC612F">
              <w:rPr>
                <w:sz w:val="22"/>
                <w:szCs w:val="22"/>
                <w:lang w:val="nl-NL"/>
              </w:rPr>
              <w:t>- Các Ủy ban của Quốc hội;</w:t>
            </w:r>
          </w:p>
          <w:p w:rsidR="00BC612F" w:rsidRPr="00BC612F" w:rsidRDefault="00BC612F" w:rsidP="00BC612F">
            <w:pPr>
              <w:ind w:right="474"/>
              <w:jc w:val="both"/>
              <w:rPr>
                <w:sz w:val="22"/>
                <w:szCs w:val="22"/>
                <w:lang w:val="nl-NL"/>
              </w:rPr>
            </w:pPr>
            <w:r w:rsidRPr="00BC612F">
              <w:rPr>
                <w:sz w:val="22"/>
                <w:szCs w:val="22"/>
                <w:lang w:val="nl-NL"/>
              </w:rPr>
              <w:t>- Ban Công tác đại biểu (UBTVQH);</w:t>
            </w:r>
          </w:p>
          <w:p w:rsidR="00BC612F" w:rsidRDefault="00BC612F" w:rsidP="00BC612F">
            <w:pPr>
              <w:ind w:right="474"/>
              <w:jc w:val="both"/>
              <w:rPr>
                <w:sz w:val="22"/>
                <w:szCs w:val="22"/>
                <w:lang w:val="nl-NL"/>
              </w:rPr>
            </w:pPr>
            <w:r w:rsidRPr="00BC612F">
              <w:rPr>
                <w:sz w:val="22"/>
                <w:szCs w:val="22"/>
                <w:lang w:val="nl-NL"/>
              </w:rPr>
              <w:t xml:space="preserve">- Các Bộ: </w:t>
            </w:r>
            <w:r>
              <w:rPr>
                <w:sz w:val="22"/>
                <w:szCs w:val="22"/>
                <w:lang w:val="nl-NL"/>
              </w:rPr>
              <w:t>Nông nghiệp và PTNT</w:t>
            </w:r>
            <w:r w:rsidRPr="00BC612F">
              <w:rPr>
                <w:sz w:val="22"/>
                <w:szCs w:val="22"/>
                <w:lang w:val="nl-NL"/>
              </w:rPr>
              <w:t xml:space="preserve">, </w:t>
            </w:r>
          </w:p>
          <w:p w:rsidR="00BC612F" w:rsidRPr="00BC612F" w:rsidRDefault="00BC612F" w:rsidP="00BC612F">
            <w:pPr>
              <w:ind w:right="474"/>
              <w:jc w:val="both"/>
              <w:rPr>
                <w:sz w:val="22"/>
                <w:szCs w:val="22"/>
                <w:lang w:val="nl-NL"/>
              </w:rPr>
            </w:pPr>
            <w:r w:rsidRPr="00BC612F">
              <w:rPr>
                <w:sz w:val="22"/>
                <w:szCs w:val="22"/>
                <w:lang w:val="nl-NL"/>
              </w:rPr>
              <w:t>Tài chính,</w:t>
            </w:r>
            <w:r>
              <w:rPr>
                <w:sz w:val="22"/>
                <w:szCs w:val="22"/>
                <w:lang w:val="nl-NL"/>
              </w:rPr>
              <w:t xml:space="preserve"> Tư pháp</w:t>
            </w:r>
            <w:r w:rsidRPr="00BC612F">
              <w:rPr>
                <w:sz w:val="22"/>
                <w:szCs w:val="22"/>
                <w:lang w:val="nl-NL"/>
              </w:rPr>
              <w:t>;</w:t>
            </w:r>
          </w:p>
          <w:p w:rsidR="00BC612F" w:rsidRPr="00BC612F" w:rsidRDefault="00BC612F" w:rsidP="00BC612F">
            <w:pPr>
              <w:ind w:right="474"/>
              <w:jc w:val="both"/>
              <w:rPr>
                <w:sz w:val="22"/>
                <w:szCs w:val="22"/>
                <w:lang w:val="nl-NL"/>
              </w:rPr>
            </w:pPr>
            <w:r w:rsidRPr="00BC612F">
              <w:rPr>
                <w:sz w:val="22"/>
                <w:szCs w:val="22"/>
                <w:lang w:val="nl-NL"/>
              </w:rPr>
              <w:t>- Cục Kiểm tra VBQPPL (Bộ Tư pháp);</w:t>
            </w:r>
          </w:p>
          <w:p w:rsidR="00BC612F" w:rsidRPr="00BC612F" w:rsidRDefault="00BC612F" w:rsidP="00BC612F">
            <w:pPr>
              <w:ind w:right="474"/>
              <w:jc w:val="both"/>
              <w:rPr>
                <w:sz w:val="22"/>
                <w:szCs w:val="22"/>
                <w:lang w:val="nl-NL"/>
              </w:rPr>
            </w:pPr>
            <w:r w:rsidRPr="00BC612F">
              <w:rPr>
                <w:sz w:val="22"/>
                <w:szCs w:val="22"/>
                <w:lang w:val="nl-NL"/>
              </w:rPr>
              <w:t>- Vụ Công tác đại biểu (VPQH);</w:t>
            </w:r>
          </w:p>
          <w:p w:rsidR="00BC612F" w:rsidRPr="00BC612F" w:rsidRDefault="00BC612F" w:rsidP="00BC612F">
            <w:pPr>
              <w:ind w:right="474"/>
              <w:jc w:val="both"/>
              <w:rPr>
                <w:sz w:val="22"/>
                <w:szCs w:val="22"/>
                <w:lang w:val="nl-NL"/>
              </w:rPr>
            </w:pPr>
            <w:r w:rsidRPr="00BC612F">
              <w:rPr>
                <w:sz w:val="22"/>
                <w:szCs w:val="22"/>
                <w:lang w:val="nl-NL"/>
              </w:rPr>
              <w:t>- Cục Hành chính - Quản trị II (VPCP);</w:t>
            </w:r>
            <w:r w:rsidRPr="00BC612F">
              <w:rPr>
                <w:sz w:val="22"/>
                <w:szCs w:val="22"/>
                <w:lang w:val="nl-NL"/>
              </w:rPr>
              <w:tab/>
              <w:t xml:space="preserve">                                                    </w:t>
            </w:r>
          </w:p>
          <w:p w:rsidR="00BC612F" w:rsidRPr="00BC612F" w:rsidRDefault="00BC612F" w:rsidP="00BC612F">
            <w:pPr>
              <w:ind w:right="474"/>
              <w:jc w:val="both"/>
              <w:rPr>
                <w:b/>
                <w:sz w:val="22"/>
                <w:szCs w:val="22"/>
                <w:lang w:val="nl-NL"/>
              </w:rPr>
            </w:pPr>
            <w:r w:rsidRPr="00BC612F">
              <w:rPr>
                <w:sz w:val="22"/>
                <w:szCs w:val="22"/>
                <w:lang w:val="nl-NL"/>
              </w:rPr>
              <w:t>- Kiểm toán Nhà nước khu vực IX;</w:t>
            </w:r>
          </w:p>
          <w:p w:rsidR="00BC612F" w:rsidRPr="00BC612F" w:rsidRDefault="00BC612F" w:rsidP="00BC612F">
            <w:pPr>
              <w:ind w:right="474"/>
              <w:jc w:val="both"/>
              <w:rPr>
                <w:sz w:val="22"/>
                <w:szCs w:val="22"/>
                <w:lang w:val="nl-NL"/>
              </w:rPr>
            </w:pPr>
            <w:r w:rsidRPr="00BC612F">
              <w:rPr>
                <w:sz w:val="22"/>
                <w:szCs w:val="22"/>
                <w:lang w:val="nl-NL"/>
              </w:rPr>
              <w:t>- Các đ/c UVBTV Tỉnh uỷ;</w:t>
            </w:r>
          </w:p>
          <w:p w:rsidR="00BC612F" w:rsidRPr="00BC612F" w:rsidRDefault="00BC612F" w:rsidP="00BC612F">
            <w:pPr>
              <w:ind w:right="474"/>
              <w:jc w:val="both"/>
              <w:rPr>
                <w:b/>
                <w:sz w:val="22"/>
                <w:szCs w:val="22"/>
                <w:lang w:val="nl-NL"/>
              </w:rPr>
            </w:pPr>
            <w:r w:rsidRPr="00BC612F">
              <w:rPr>
                <w:sz w:val="22"/>
                <w:szCs w:val="22"/>
                <w:lang w:val="nl-NL"/>
              </w:rPr>
              <w:t xml:space="preserve">- UBND, UB. MTTQ tỉnh;                                                                            </w:t>
            </w:r>
          </w:p>
          <w:p w:rsidR="00BC612F" w:rsidRPr="00BC612F" w:rsidRDefault="00BC612F" w:rsidP="00BC612F">
            <w:pPr>
              <w:ind w:right="474"/>
              <w:jc w:val="both"/>
              <w:rPr>
                <w:sz w:val="22"/>
                <w:szCs w:val="22"/>
                <w:lang w:val="nl-NL"/>
              </w:rPr>
            </w:pPr>
            <w:r w:rsidRPr="00BC612F">
              <w:rPr>
                <w:sz w:val="22"/>
                <w:szCs w:val="22"/>
                <w:lang w:val="nl-NL"/>
              </w:rPr>
              <w:t xml:space="preserve">- Các Sở, Ban ngành, đoàn thể tỉnh;                         </w:t>
            </w:r>
          </w:p>
          <w:p w:rsidR="00BC612F" w:rsidRPr="00BC612F" w:rsidRDefault="00BC612F" w:rsidP="00BC612F">
            <w:pPr>
              <w:ind w:right="474"/>
              <w:jc w:val="both"/>
              <w:rPr>
                <w:sz w:val="22"/>
                <w:szCs w:val="22"/>
                <w:lang w:val="nl-NL"/>
              </w:rPr>
            </w:pPr>
            <w:r w:rsidRPr="00BC612F">
              <w:rPr>
                <w:sz w:val="22"/>
                <w:szCs w:val="22"/>
                <w:lang w:val="nl-NL"/>
              </w:rPr>
              <w:t>- ĐB. Quốc hội đơn vị tỉnh Tiền Giang;</w:t>
            </w:r>
          </w:p>
          <w:p w:rsidR="00BC612F" w:rsidRPr="00BC612F" w:rsidRDefault="00BC612F" w:rsidP="00BC612F">
            <w:pPr>
              <w:ind w:right="474"/>
              <w:jc w:val="both"/>
              <w:rPr>
                <w:sz w:val="22"/>
                <w:szCs w:val="22"/>
                <w:lang w:val="nl-NL"/>
              </w:rPr>
            </w:pPr>
            <w:r w:rsidRPr="00BC612F">
              <w:rPr>
                <w:sz w:val="22"/>
                <w:szCs w:val="22"/>
                <w:lang w:val="nl-NL"/>
              </w:rPr>
              <w:t>- ĐB. HĐND tỉnh;</w:t>
            </w:r>
          </w:p>
          <w:p w:rsidR="00BC612F" w:rsidRPr="00BC612F" w:rsidRDefault="00BC612F" w:rsidP="00BC612F">
            <w:pPr>
              <w:ind w:right="474"/>
              <w:jc w:val="both"/>
              <w:rPr>
                <w:sz w:val="22"/>
                <w:szCs w:val="22"/>
                <w:lang w:val="nl-NL"/>
              </w:rPr>
            </w:pPr>
            <w:r w:rsidRPr="00BC612F">
              <w:rPr>
                <w:sz w:val="22"/>
                <w:szCs w:val="22"/>
                <w:lang w:val="nl-NL"/>
              </w:rPr>
              <w:t>- TT. HĐND, UBND các huyện, thành, thị;</w:t>
            </w:r>
          </w:p>
          <w:p w:rsidR="00BC612F" w:rsidRPr="00BC612F" w:rsidRDefault="00BC612F" w:rsidP="00BC612F">
            <w:pPr>
              <w:ind w:right="474"/>
              <w:jc w:val="both"/>
              <w:rPr>
                <w:sz w:val="22"/>
                <w:szCs w:val="22"/>
                <w:lang w:val="nl-NL"/>
              </w:rPr>
            </w:pPr>
            <w:r w:rsidRPr="00BC612F">
              <w:rPr>
                <w:sz w:val="22"/>
                <w:szCs w:val="22"/>
                <w:lang w:val="nl-NL"/>
              </w:rPr>
              <w:t>- TT. HĐND các xã, phường, thị trấn;</w:t>
            </w:r>
          </w:p>
          <w:p w:rsidR="00BC612F" w:rsidRPr="00BC612F" w:rsidRDefault="00BC612F" w:rsidP="00BC612F">
            <w:pPr>
              <w:ind w:right="474"/>
              <w:jc w:val="both"/>
              <w:rPr>
                <w:sz w:val="22"/>
                <w:szCs w:val="22"/>
                <w:lang w:val="nl-NL"/>
              </w:rPr>
            </w:pPr>
            <w:r w:rsidRPr="00BC612F">
              <w:rPr>
                <w:sz w:val="22"/>
                <w:szCs w:val="22"/>
                <w:lang w:val="nl-NL"/>
              </w:rPr>
              <w:t xml:space="preserve">- Trung tâm </w:t>
            </w:r>
            <w:r>
              <w:rPr>
                <w:sz w:val="22"/>
                <w:szCs w:val="22"/>
                <w:lang w:val="nl-NL"/>
              </w:rPr>
              <w:t xml:space="preserve">Tin học - </w:t>
            </w:r>
            <w:r w:rsidRPr="00BC612F">
              <w:rPr>
                <w:sz w:val="22"/>
                <w:szCs w:val="22"/>
                <w:lang w:val="nl-NL"/>
              </w:rPr>
              <w:t>Công báo tỉnh;</w:t>
            </w:r>
          </w:p>
          <w:p w:rsidR="00027719" w:rsidRPr="00C62FC9" w:rsidRDefault="00BC612F" w:rsidP="00BC612F">
            <w:pPr>
              <w:pStyle w:val="BodyTextIndent2"/>
              <w:ind w:firstLine="0"/>
              <w:rPr>
                <w:rFonts w:ascii="Times New Roman" w:hAnsi="Times New Roman"/>
                <w:sz w:val="22"/>
                <w:szCs w:val="22"/>
                <w:lang w:val="nl-NL"/>
              </w:rPr>
            </w:pPr>
            <w:r w:rsidRPr="00BC612F">
              <w:rPr>
                <w:rFonts w:ascii="Times New Roman" w:hAnsi="Times New Roman"/>
                <w:bCs w:val="0"/>
                <w:i w:val="0"/>
                <w:iCs w:val="0"/>
                <w:sz w:val="22"/>
                <w:szCs w:val="22"/>
                <w:u w:val="none"/>
                <w:lang w:val="nl-NL"/>
              </w:rPr>
              <w:t>- Lưu: VT.</w:t>
            </w:r>
          </w:p>
        </w:tc>
        <w:tc>
          <w:tcPr>
            <w:tcW w:w="280" w:type="dxa"/>
          </w:tcPr>
          <w:p w:rsidR="00027719" w:rsidRPr="00C62FC9" w:rsidRDefault="00027719" w:rsidP="00027719"/>
        </w:tc>
        <w:tc>
          <w:tcPr>
            <w:tcW w:w="3400" w:type="dxa"/>
          </w:tcPr>
          <w:p w:rsidR="00027719" w:rsidRPr="00C62FC9" w:rsidRDefault="00027719" w:rsidP="00027719"/>
          <w:p w:rsidR="00027719" w:rsidRPr="00C62FC9" w:rsidRDefault="00027719" w:rsidP="00027719"/>
          <w:p w:rsidR="00027719" w:rsidRPr="00C62FC9" w:rsidRDefault="00027719" w:rsidP="00027719"/>
          <w:p w:rsidR="00027719" w:rsidRPr="00C62FC9" w:rsidRDefault="00027719" w:rsidP="00027719"/>
          <w:p w:rsidR="00027719" w:rsidRPr="00C62FC9" w:rsidRDefault="00027719" w:rsidP="00027719"/>
          <w:p w:rsidR="00027719" w:rsidRPr="00C62FC9" w:rsidRDefault="00027719" w:rsidP="00027719"/>
          <w:p w:rsidR="00027719" w:rsidRPr="00C62FC9" w:rsidRDefault="00027719" w:rsidP="00027719"/>
          <w:p w:rsidR="00027719" w:rsidRPr="00C62FC9" w:rsidRDefault="00027719" w:rsidP="00027719"/>
          <w:p w:rsidR="00027719" w:rsidRPr="00C62FC9" w:rsidRDefault="00BC612F" w:rsidP="00CD1AFC">
            <w:pPr>
              <w:jc w:val="center"/>
              <w:rPr>
                <w:b/>
                <w:sz w:val="28"/>
                <w:szCs w:val="28"/>
              </w:rPr>
            </w:pPr>
            <w:r>
              <w:rPr>
                <w:b/>
                <w:sz w:val="28"/>
                <w:szCs w:val="28"/>
              </w:rPr>
              <w:t>Võ Văn Bình</w:t>
            </w:r>
          </w:p>
        </w:tc>
      </w:tr>
    </w:tbl>
    <w:p w:rsidR="000830FC" w:rsidRPr="00C62FC9" w:rsidRDefault="000830FC" w:rsidP="00C81568">
      <w:pPr>
        <w:tabs>
          <w:tab w:val="right" w:pos="7980"/>
        </w:tabs>
        <w:spacing w:before="120" w:after="120"/>
        <w:jc w:val="both"/>
      </w:pPr>
    </w:p>
    <w:sectPr w:rsidR="000830FC" w:rsidRPr="00C62FC9" w:rsidSect="00E3001B">
      <w:headerReference w:type="default" r:id="rId8"/>
      <w:footerReference w:type="even" r:id="rId9"/>
      <w:footerReference w:type="default" r:id="rId10"/>
      <w:pgSz w:w="11907" w:h="16840" w:code="9"/>
      <w:pgMar w:top="1418" w:right="1134"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F08" w:rsidRDefault="00500F08">
      <w:r>
        <w:separator/>
      </w:r>
    </w:p>
  </w:endnote>
  <w:endnote w:type="continuationSeparator" w:id="0">
    <w:p w:rsidR="00500F08" w:rsidRDefault="00500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1568" w:rsidRDefault="00DB2C4A" w:rsidP="004847F6">
    <w:pPr>
      <w:pStyle w:val="Footer"/>
      <w:framePr w:wrap="around" w:vAnchor="text" w:hAnchor="margin" w:xAlign="right" w:y="1"/>
      <w:rPr>
        <w:rStyle w:val="PageNumber"/>
      </w:rPr>
    </w:pPr>
    <w:r>
      <w:rPr>
        <w:rStyle w:val="PageNumber"/>
      </w:rPr>
      <w:fldChar w:fldCharType="begin"/>
    </w:r>
    <w:r w:rsidR="00C81568">
      <w:rPr>
        <w:rStyle w:val="PageNumber"/>
      </w:rPr>
      <w:instrText xml:space="preserve">PAGE  </w:instrText>
    </w:r>
    <w:r>
      <w:rPr>
        <w:rStyle w:val="PageNumber"/>
      </w:rPr>
      <w:fldChar w:fldCharType="end"/>
    </w:r>
  </w:p>
  <w:p w:rsidR="00C81568" w:rsidRDefault="00C81568" w:rsidP="009E483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1065719"/>
      <w:docPartObj>
        <w:docPartGallery w:val="Page Numbers (Bottom of Page)"/>
        <w:docPartUnique/>
      </w:docPartObj>
    </w:sdtPr>
    <w:sdtEndPr/>
    <w:sdtContent>
      <w:p w:rsidR="00C81568" w:rsidRDefault="00500F08">
        <w:pPr>
          <w:pStyle w:val="Footer"/>
          <w:jc w:val="center"/>
        </w:pPr>
      </w:p>
    </w:sdtContent>
  </w:sdt>
  <w:p w:rsidR="00C81568" w:rsidRDefault="00C81568" w:rsidP="009E483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F08" w:rsidRDefault="00500F08">
      <w:r>
        <w:separator/>
      </w:r>
    </w:p>
  </w:footnote>
  <w:footnote w:type="continuationSeparator" w:id="0">
    <w:p w:rsidR="00500F08" w:rsidRDefault="00500F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1065720"/>
      <w:docPartObj>
        <w:docPartGallery w:val="Page Numbers (Top of Page)"/>
        <w:docPartUnique/>
      </w:docPartObj>
    </w:sdtPr>
    <w:sdtEndPr/>
    <w:sdtContent>
      <w:p w:rsidR="00C81568" w:rsidRDefault="00DB2C4A">
        <w:pPr>
          <w:pStyle w:val="Header"/>
          <w:jc w:val="center"/>
        </w:pPr>
        <w:r w:rsidRPr="00B84122">
          <w:rPr>
            <w:sz w:val="28"/>
            <w:szCs w:val="28"/>
          </w:rPr>
          <w:fldChar w:fldCharType="begin"/>
        </w:r>
        <w:r w:rsidR="00C81568" w:rsidRPr="00B84122">
          <w:rPr>
            <w:sz w:val="28"/>
            <w:szCs w:val="28"/>
          </w:rPr>
          <w:instrText xml:space="preserve"> PAGE   \* MERGEFORMAT </w:instrText>
        </w:r>
        <w:r w:rsidRPr="00B84122">
          <w:rPr>
            <w:sz w:val="28"/>
            <w:szCs w:val="28"/>
          </w:rPr>
          <w:fldChar w:fldCharType="separate"/>
        </w:r>
        <w:r w:rsidR="009F2367">
          <w:rPr>
            <w:noProof/>
            <w:sz w:val="28"/>
            <w:szCs w:val="28"/>
          </w:rPr>
          <w:t>4</w:t>
        </w:r>
        <w:r w:rsidRPr="00B84122">
          <w:rPr>
            <w:sz w:val="28"/>
            <w:szCs w:val="28"/>
          </w:rPr>
          <w:fldChar w:fldCharType="end"/>
        </w:r>
      </w:p>
    </w:sdtContent>
  </w:sdt>
  <w:p w:rsidR="00C81568" w:rsidRDefault="00C815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94B"/>
    <w:rsid w:val="00004EA5"/>
    <w:rsid w:val="000109FC"/>
    <w:rsid w:val="00017A80"/>
    <w:rsid w:val="00026EBD"/>
    <w:rsid w:val="00027719"/>
    <w:rsid w:val="00035C0B"/>
    <w:rsid w:val="00044600"/>
    <w:rsid w:val="00045CC5"/>
    <w:rsid w:val="00050FE1"/>
    <w:rsid w:val="0005416A"/>
    <w:rsid w:val="00061CB4"/>
    <w:rsid w:val="00066EE2"/>
    <w:rsid w:val="0007044B"/>
    <w:rsid w:val="00071069"/>
    <w:rsid w:val="00073BE6"/>
    <w:rsid w:val="000813C5"/>
    <w:rsid w:val="000830FC"/>
    <w:rsid w:val="00083622"/>
    <w:rsid w:val="00085A8B"/>
    <w:rsid w:val="000903D2"/>
    <w:rsid w:val="000911C8"/>
    <w:rsid w:val="00096BC6"/>
    <w:rsid w:val="000A11C8"/>
    <w:rsid w:val="000A2C16"/>
    <w:rsid w:val="000B342F"/>
    <w:rsid w:val="000B4727"/>
    <w:rsid w:val="000C1D8D"/>
    <w:rsid w:val="000C43B9"/>
    <w:rsid w:val="000D22A0"/>
    <w:rsid w:val="000D3627"/>
    <w:rsid w:val="000D55E6"/>
    <w:rsid w:val="000F03CF"/>
    <w:rsid w:val="000F0987"/>
    <w:rsid w:val="001003C8"/>
    <w:rsid w:val="0010190D"/>
    <w:rsid w:val="001332F9"/>
    <w:rsid w:val="00161BA3"/>
    <w:rsid w:val="00163546"/>
    <w:rsid w:val="00165CEF"/>
    <w:rsid w:val="00167984"/>
    <w:rsid w:val="001733EF"/>
    <w:rsid w:val="0017494E"/>
    <w:rsid w:val="001755A7"/>
    <w:rsid w:val="0018494B"/>
    <w:rsid w:val="0019192F"/>
    <w:rsid w:val="001927D4"/>
    <w:rsid w:val="00193DC2"/>
    <w:rsid w:val="00194D31"/>
    <w:rsid w:val="001A2935"/>
    <w:rsid w:val="001C1E46"/>
    <w:rsid w:val="001C71A4"/>
    <w:rsid w:val="001D041A"/>
    <w:rsid w:val="001D09FD"/>
    <w:rsid w:val="001D2921"/>
    <w:rsid w:val="001D783F"/>
    <w:rsid w:val="001E6FBC"/>
    <w:rsid w:val="001F168E"/>
    <w:rsid w:val="001F7ABC"/>
    <w:rsid w:val="002016FF"/>
    <w:rsid w:val="00241A35"/>
    <w:rsid w:val="00245747"/>
    <w:rsid w:val="002462F0"/>
    <w:rsid w:val="00247488"/>
    <w:rsid w:val="00247F37"/>
    <w:rsid w:val="002651DB"/>
    <w:rsid w:val="0026656D"/>
    <w:rsid w:val="00270A6D"/>
    <w:rsid w:val="002737E8"/>
    <w:rsid w:val="00282388"/>
    <w:rsid w:val="0029071E"/>
    <w:rsid w:val="0029092C"/>
    <w:rsid w:val="00292A46"/>
    <w:rsid w:val="002943BC"/>
    <w:rsid w:val="00296742"/>
    <w:rsid w:val="002A629F"/>
    <w:rsid w:val="002B6ABB"/>
    <w:rsid w:val="002C6C17"/>
    <w:rsid w:val="002D0AB1"/>
    <w:rsid w:val="002D222F"/>
    <w:rsid w:val="002D4561"/>
    <w:rsid w:val="002D7533"/>
    <w:rsid w:val="002E2F82"/>
    <w:rsid w:val="002F0B33"/>
    <w:rsid w:val="002F118C"/>
    <w:rsid w:val="002F5F5A"/>
    <w:rsid w:val="002F6C48"/>
    <w:rsid w:val="0030265A"/>
    <w:rsid w:val="00306407"/>
    <w:rsid w:val="00313228"/>
    <w:rsid w:val="00313FB4"/>
    <w:rsid w:val="00314967"/>
    <w:rsid w:val="003158B3"/>
    <w:rsid w:val="003226D0"/>
    <w:rsid w:val="00323D56"/>
    <w:rsid w:val="00330C03"/>
    <w:rsid w:val="00335BBC"/>
    <w:rsid w:val="00344ACC"/>
    <w:rsid w:val="00347BC6"/>
    <w:rsid w:val="00350120"/>
    <w:rsid w:val="00354E2B"/>
    <w:rsid w:val="00355FE0"/>
    <w:rsid w:val="00363D25"/>
    <w:rsid w:val="00374265"/>
    <w:rsid w:val="003773CB"/>
    <w:rsid w:val="003A6A54"/>
    <w:rsid w:val="003B568A"/>
    <w:rsid w:val="003B5ECD"/>
    <w:rsid w:val="003B62EB"/>
    <w:rsid w:val="003D1C5D"/>
    <w:rsid w:val="003E7FC2"/>
    <w:rsid w:val="003F64AE"/>
    <w:rsid w:val="003F79E2"/>
    <w:rsid w:val="003F7DD6"/>
    <w:rsid w:val="0040501C"/>
    <w:rsid w:val="00405D01"/>
    <w:rsid w:val="0040773A"/>
    <w:rsid w:val="00410D42"/>
    <w:rsid w:val="0041211F"/>
    <w:rsid w:val="00414BE8"/>
    <w:rsid w:val="0041564B"/>
    <w:rsid w:val="00426E19"/>
    <w:rsid w:val="0045065A"/>
    <w:rsid w:val="00450F15"/>
    <w:rsid w:val="004540F7"/>
    <w:rsid w:val="004714EB"/>
    <w:rsid w:val="00473005"/>
    <w:rsid w:val="00474A75"/>
    <w:rsid w:val="00474F7C"/>
    <w:rsid w:val="0048430B"/>
    <w:rsid w:val="004847F6"/>
    <w:rsid w:val="00487994"/>
    <w:rsid w:val="004A31D8"/>
    <w:rsid w:val="004A3D44"/>
    <w:rsid w:val="004B0948"/>
    <w:rsid w:val="004B1FD6"/>
    <w:rsid w:val="004B38B7"/>
    <w:rsid w:val="004B4C7D"/>
    <w:rsid w:val="004B7460"/>
    <w:rsid w:val="004C1524"/>
    <w:rsid w:val="004C3572"/>
    <w:rsid w:val="004D17FE"/>
    <w:rsid w:val="004D4718"/>
    <w:rsid w:val="004E4A23"/>
    <w:rsid w:val="004F1676"/>
    <w:rsid w:val="004F39E7"/>
    <w:rsid w:val="00500F08"/>
    <w:rsid w:val="00512D34"/>
    <w:rsid w:val="00515E15"/>
    <w:rsid w:val="00520943"/>
    <w:rsid w:val="00520F2F"/>
    <w:rsid w:val="00533473"/>
    <w:rsid w:val="005346BF"/>
    <w:rsid w:val="00562640"/>
    <w:rsid w:val="00572271"/>
    <w:rsid w:val="00587E39"/>
    <w:rsid w:val="00590F35"/>
    <w:rsid w:val="005B1D48"/>
    <w:rsid w:val="005B2826"/>
    <w:rsid w:val="005C647A"/>
    <w:rsid w:val="005C733C"/>
    <w:rsid w:val="005C7495"/>
    <w:rsid w:val="005E3DDD"/>
    <w:rsid w:val="005E4425"/>
    <w:rsid w:val="005E6F94"/>
    <w:rsid w:val="005F4F62"/>
    <w:rsid w:val="005F6918"/>
    <w:rsid w:val="0060274D"/>
    <w:rsid w:val="00604C8D"/>
    <w:rsid w:val="00617DA1"/>
    <w:rsid w:val="006204E7"/>
    <w:rsid w:val="006329DE"/>
    <w:rsid w:val="00637547"/>
    <w:rsid w:val="006430E3"/>
    <w:rsid w:val="00644947"/>
    <w:rsid w:val="00647CEA"/>
    <w:rsid w:val="006531B6"/>
    <w:rsid w:val="00653A46"/>
    <w:rsid w:val="0067059A"/>
    <w:rsid w:val="00673517"/>
    <w:rsid w:val="00673A9F"/>
    <w:rsid w:val="006823B6"/>
    <w:rsid w:val="00686CB4"/>
    <w:rsid w:val="006876B0"/>
    <w:rsid w:val="006900D7"/>
    <w:rsid w:val="00694304"/>
    <w:rsid w:val="006A0688"/>
    <w:rsid w:val="006A0B60"/>
    <w:rsid w:val="006A6191"/>
    <w:rsid w:val="006B1239"/>
    <w:rsid w:val="006B1E3C"/>
    <w:rsid w:val="006B76AD"/>
    <w:rsid w:val="006C5D4D"/>
    <w:rsid w:val="006D249B"/>
    <w:rsid w:val="006E3FE2"/>
    <w:rsid w:val="006E58DB"/>
    <w:rsid w:val="006F3614"/>
    <w:rsid w:val="007008A8"/>
    <w:rsid w:val="00700B85"/>
    <w:rsid w:val="00701B05"/>
    <w:rsid w:val="00705C58"/>
    <w:rsid w:val="007215C2"/>
    <w:rsid w:val="007232C4"/>
    <w:rsid w:val="007304FE"/>
    <w:rsid w:val="0074264E"/>
    <w:rsid w:val="00744239"/>
    <w:rsid w:val="00744E86"/>
    <w:rsid w:val="00747BCB"/>
    <w:rsid w:val="00761428"/>
    <w:rsid w:val="00761CC9"/>
    <w:rsid w:val="0077011A"/>
    <w:rsid w:val="00782B26"/>
    <w:rsid w:val="0078669E"/>
    <w:rsid w:val="007917C8"/>
    <w:rsid w:val="007A3F9D"/>
    <w:rsid w:val="007B144E"/>
    <w:rsid w:val="007B1C56"/>
    <w:rsid w:val="007B4FC9"/>
    <w:rsid w:val="007B59C1"/>
    <w:rsid w:val="007C15AD"/>
    <w:rsid w:val="007C2D0B"/>
    <w:rsid w:val="007C460C"/>
    <w:rsid w:val="007E39FC"/>
    <w:rsid w:val="007E7BC9"/>
    <w:rsid w:val="007F51DD"/>
    <w:rsid w:val="007F538A"/>
    <w:rsid w:val="007F79CD"/>
    <w:rsid w:val="00800C4F"/>
    <w:rsid w:val="00804003"/>
    <w:rsid w:val="00804465"/>
    <w:rsid w:val="00805974"/>
    <w:rsid w:val="00805E89"/>
    <w:rsid w:val="00811E52"/>
    <w:rsid w:val="00817A75"/>
    <w:rsid w:val="008262AE"/>
    <w:rsid w:val="008326D3"/>
    <w:rsid w:val="00837649"/>
    <w:rsid w:val="00852509"/>
    <w:rsid w:val="008913FC"/>
    <w:rsid w:val="0089317B"/>
    <w:rsid w:val="008A53D0"/>
    <w:rsid w:val="008B795C"/>
    <w:rsid w:val="008C0663"/>
    <w:rsid w:val="008C1E60"/>
    <w:rsid w:val="008D0F75"/>
    <w:rsid w:val="008E1AEF"/>
    <w:rsid w:val="008E1D94"/>
    <w:rsid w:val="008E1DDA"/>
    <w:rsid w:val="008F200C"/>
    <w:rsid w:val="008F30B2"/>
    <w:rsid w:val="00902035"/>
    <w:rsid w:val="0091421A"/>
    <w:rsid w:val="0092105E"/>
    <w:rsid w:val="00924382"/>
    <w:rsid w:val="00926CD2"/>
    <w:rsid w:val="00930B53"/>
    <w:rsid w:val="00931BFE"/>
    <w:rsid w:val="009345D0"/>
    <w:rsid w:val="00941758"/>
    <w:rsid w:val="00944C9F"/>
    <w:rsid w:val="0094795D"/>
    <w:rsid w:val="00955DA1"/>
    <w:rsid w:val="00957020"/>
    <w:rsid w:val="00971933"/>
    <w:rsid w:val="009769E5"/>
    <w:rsid w:val="0097741E"/>
    <w:rsid w:val="00984B35"/>
    <w:rsid w:val="00996352"/>
    <w:rsid w:val="009A25C8"/>
    <w:rsid w:val="009A7FD1"/>
    <w:rsid w:val="009B1834"/>
    <w:rsid w:val="009B3A9C"/>
    <w:rsid w:val="009B723B"/>
    <w:rsid w:val="009C4483"/>
    <w:rsid w:val="009C6FF5"/>
    <w:rsid w:val="009D7F58"/>
    <w:rsid w:val="009E00B2"/>
    <w:rsid w:val="009E246B"/>
    <w:rsid w:val="009E483A"/>
    <w:rsid w:val="009F2367"/>
    <w:rsid w:val="009F7241"/>
    <w:rsid w:val="009F7E26"/>
    <w:rsid w:val="00A02756"/>
    <w:rsid w:val="00A05118"/>
    <w:rsid w:val="00A115B5"/>
    <w:rsid w:val="00A1358E"/>
    <w:rsid w:val="00A201ED"/>
    <w:rsid w:val="00A26D62"/>
    <w:rsid w:val="00A33BD4"/>
    <w:rsid w:val="00A358DD"/>
    <w:rsid w:val="00A45EF7"/>
    <w:rsid w:val="00A5210D"/>
    <w:rsid w:val="00A54EB9"/>
    <w:rsid w:val="00A56B9F"/>
    <w:rsid w:val="00A71EC7"/>
    <w:rsid w:val="00A8055A"/>
    <w:rsid w:val="00A91604"/>
    <w:rsid w:val="00AA0334"/>
    <w:rsid w:val="00AB3AF6"/>
    <w:rsid w:val="00AB4A8A"/>
    <w:rsid w:val="00AB56B6"/>
    <w:rsid w:val="00AB6298"/>
    <w:rsid w:val="00AC6200"/>
    <w:rsid w:val="00AD18A0"/>
    <w:rsid w:val="00AE3498"/>
    <w:rsid w:val="00AE4080"/>
    <w:rsid w:val="00AE5F88"/>
    <w:rsid w:val="00AE6D86"/>
    <w:rsid w:val="00AF25FC"/>
    <w:rsid w:val="00AF5842"/>
    <w:rsid w:val="00B00D8E"/>
    <w:rsid w:val="00B02C5B"/>
    <w:rsid w:val="00B04D0F"/>
    <w:rsid w:val="00B073E2"/>
    <w:rsid w:val="00B13B4B"/>
    <w:rsid w:val="00B25424"/>
    <w:rsid w:val="00B30686"/>
    <w:rsid w:val="00B35DC5"/>
    <w:rsid w:val="00B37D79"/>
    <w:rsid w:val="00B46779"/>
    <w:rsid w:val="00B5195E"/>
    <w:rsid w:val="00B67C5B"/>
    <w:rsid w:val="00B83F1F"/>
    <w:rsid w:val="00B84122"/>
    <w:rsid w:val="00B90422"/>
    <w:rsid w:val="00B91ABA"/>
    <w:rsid w:val="00B94634"/>
    <w:rsid w:val="00B971CA"/>
    <w:rsid w:val="00BB2416"/>
    <w:rsid w:val="00BB2D51"/>
    <w:rsid w:val="00BB5694"/>
    <w:rsid w:val="00BC612F"/>
    <w:rsid w:val="00BE3105"/>
    <w:rsid w:val="00BF75B7"/>
    <w:rsid w:val="00C048BF"/>
    <w:rsid w:val="00C12968"/>
    <w:rsid w:val="00C176C2"/>
    <w:rsid w:val="00C177BF"/>
    <w:rsid w:val="00C258FB"/>
    <w:rsid w:val="00C36CE9"/>
    <w:rsid w:val="00C4331C"/>
    <w:rsid w:val="00C44046"/>
    <w:rsid w:val="00C47062"/>
    <w:rsid w:val="00C51D92"/>
    <w:rsid w:val="00C51F19"/>
    <w:rsid w:val="00C545DE"/>
    <w:rsid w:val="00C56DAD"/>
    <w:rsid w:val="00C62FC9"/>
    <w:rsid w:val="00C655D5"/>
    <w:rsid w:val="00C7405D"/>
    <w:rsid w:val="00C801B9"/>
    <w:rsid w:val="00C81568"/>
    <w:rsid w:val="00C951E4"/>
    <w:rsid w:val="00CC2E07"/>
    <w:rsid w:val="00CC4F8F"/>
    <w:rsid w:val="00CC5B48"/>
    <w:rsid w:val="00CC6C13"/>
    <w:rsid w:val="00CC7E5E"/>
    <w:rsid w:val="00CD1AFC"/>
    <w:rsid w:val="00CD305F"/>
    <w:rsid w:val="00CE0E9F"/>
    <w:rsid w:val="00CE4086"/>
    <w:rsid w:val="00D00E7A"/>
    <w:rsid w:val="00D01D05"/>
    <w:rsid w:val="00D06057"/>
    <w:rsid w:val="00D07312"/>
    <w:rsid w:val="00D22EE4"/>
    <w:rsid w:val="00D27F46"/>
    <w:rsid w:val="00D30BB6"/>
    <w:rsid w:val="00D32C33"/>
    <w:rsid w:val="00D33087"/>
    <w:rsid w:val="00D36900"/>
    <w:rsid w:val="00D40589"/>
    <w:rsid w:val="00D43822"/>
    <w:rsid w:val="00D4571B"/>
    <w:rsid w:val="00D654A5"/>
    <w:rsid w:val="00D844B8"/>
    <w:rsid w:val="00DA15C1"/>
    <w:rsid w:val="00DA3937"/>
    <w:rsid w:val="00DB2C4A"/>
    <w:rsid w:val="00DB2CA1"/>
    <w:rsid w:val="00DD4EB6"/>
    <w:rsid w:val="00E0403C"/>
    <w:rsid w:val="00E05529"/>
    <w:rsid w:val="00E063F5"/>
    <w:rsid w:val="00E07424"/>
    <w:rsid w:val="00E07C21"/>
    <w:rsid w:val="00E11B37"/>
    <w:rsid w:val="00E3001B"/>
    <w:rsid w:val="00E35C26"/>
    <w:rsid w:val="00E4034C"/>
    <w:rsid w:val="00E4165D"/>
    <w:rsid w:val="00E42A8D"/>
    <w:rsid w:val="00E528B8"/>
    <w:rsid w:val="00E5306B"/>
    <w:rsid w:val="00E53B08"/>
    <w:rsid w:val="00E55DDB"/>
    <w:rsid w:val="00E75724"/>
    <w:rsid w:val="00E84014"/>
    <w:rsid w:val="00E9729F"/>
    <w:rsid w:val="00EA122A"/>
    <w:rsid w:val="00EA3877"/>
    <w:rsid w:val="00EB715E"/>
    <w:rsid w:val="00EC1901"/>
    <w:rsid w:val="00EC25DB"/>
    <w:rsid w:val="00EE1E95"/>
    <w:rsid w:val="00EE58E5"/>
    <w:rsid w:val="00EF1347"/>
    <w:rsid w:val="00EF2364"/>
    <w:rsid w:val="00EF5210"/>
    <w:rsid w:val="00F05E8A"/>
    <w:rsid w:val="00F10054"/>
    <w:rsid w:val="00F12685"/>
    <w:rsid w:val="00F20ADF"/>
    <w:rsid w:val="00F248FB"/>
    <w:rsid w:val="00F30474"/>
    <w:rsid w:val="00F30740"/>
    <w:rsid w:val="00F427B2"/>
    <w:rsid w:val="00F42B05"/>
    <w:rsid w:val="00F464E6"/>
    <w:rsid w:val="00F51590"/>
    <w:rsid w:val="00F53D71"/>
    <w:rsid w:val="00F60F46"/>
    <w:rsid w:val="00F637EA"/>
    <w:rsid w:val="00F6579F"/>
    <w:rsid w:val="00F7534B"/>
    <w:rsid w:val="00F76F17"/>
    <w:rsid w:val="00F940C1"/>
    <w:rsid w:val="00FB1492"/>
    <w:rsid w:val="00FC2911"/>
    <w:rsid w:val="00FE00FD"/>
    <w:rsid w:val="00FF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3BC"/>
    <w:rPr>
      <w:sz w:val="24"/>
      <w:szCs w:val="24"/>
    </w:rPr>
  </w:style>
  <w:style w:type="paragraph" w:styleId="Heading1">
    <w:name w:val="heading 1"/>
    <w:basedOn w:val="Normal"/>
    <w:next w:val="Normal"/>
    <w:qFormat/>
    <w:rsid w:val="007E39FC"/>
    <w:pPr>
      <w:keepNext/>
      <w:jc w:val="center"/>
      <w:outlineLvl w:val="0"/>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B4A8A"/>
    <w:pPr>
      <w:tabs>
        <w:tab w:val="center" w:pos="4320"/>
        <w:tab w:val="right" w:pos="8640"/>
      </w:tabs>
    </w:pPr>
  </w:style>
  <w:style w:type="paragraph" w:styleId="Footer">
    <w:name w:val="footer"/>
    <w:basedOn w:val="Normal"/>
    <w:link w:val="FooterChar"/>
    <w:uiPriority w:val="99"/>
    <w:rsid w:val="00AB4A8A"/>
    <w:pPr>
      <w:tabs>
        <w:tab w:val="center" w:pos="4320"/>
        <w:tab w:val="right" w:pos="8640"/>
      </w:tabs>
    </w:pPr>
  </w:style>
  <w:style w:type="character" w:styleId="PageNumber">
    <w:name w:val="page number"/>
    <w:basedOn w:val="DefaultParagraphFont"/>
    <w:rsid w:val="00AB4A8A"/>
  </w:style>
  <w:style w:type="paragraph" w:styleId="BodyTextIndent">
    <w:name w:val="Body Text Indent"/>
    <w:basedOn w:val="Normal"/>
    <w:rsid w:val="00A26D62"/>
    <w:pPr>
      <w:ind w:firstLine="720"/>
      <w:jc w:val="both"/>
    </w:pPr>
    <w:rPr>
      <w:rFonts w:ascii="VNI-Times" w:hAnsi="VNI-Times"/>
      <w:sz w:val="26"/>
    </w:rPr>
  </w:style>
  <w:style w:type="paragraph" w:customStyle="1" w:styleId="CharCharCharCharCharCharCharCharCharCharCharChar">
    <w:name w:val="Char Char Char Char Char Char Char Char Char Char Char Char"/>
    <w:autoRedefine/>
    <w:rsid w:val="00B971CA"/>
    <w:pPr>
      <w:tabs>
        <w:tab w:val="num" w:pos="360"/>
      </w:tabs>
      <w:spacing w:after="120"/>
      <w:ind w:left="357"/>
    </w:pPr>
    <w:rPr>
      <w:rFonts w:eastAsia="MS Mincho"/>
    </w:rPr>
  </w:style>
  <w:style w:type="paragraph" w:styleId="BodyTextIndent2">
    <w:name w:val="Body Text Indent 2"/>
    <w:aliases w:val="Body Text Indent 2 Char Char,Body Text Indent 2 Char Char Char Char,Body Text Indent 2 Char Char Char Char Char Char Char,Body Text Indent 2 Char Char Char Char Char Char,Body Text Indent 2 Char, Char2, Char2 Char,Char, Char"/>
    <w:basedOn w:val="Normal"/>
    <w:link w:val="BodyTextIndent2Char1"/>
    <w:rsid w:val="00027719"/>
    <w:pPr>
      <w:ind w:firstLine="851"/>
      <w:jc w:val="both"/>
    </w:pPr>
    <w:rPr>
      <w:rFonts w:ascii=".VnTime" w:hAnsi=".VnTime"/>
      <w:bCs/>
      <w:i/>
      <w:iCs/>
      <w:sz w:val="28"/>
      <w:szCs w:val="20"/>
      <w:u w:val="single"/>
    </w:rPr>
  </w:style>
  <w:style w:type="character" w:customStyle="1" w:styleId="BodyTextIndent2Char1">
    <w:name w:val="Body Text Indent 2 Char1"/>
    <w:aliases w:val="Body Text Indent 2 Char Char Char,Body Text Indent 2 Char Char Char Char Char,Body Text Indent 2 Char Char Char Char Char Char Char Char,Body Text Indent 2 Char Char Char Char Char Char Char1,Body Text Indent 2 Char Char1"/>
    <w:link w:val="BodyTextIndent2"/>
    <w:rsid w:val="00027719"/>
    <w:rPr>
      <w:rFonts w:ascii=".VnTime" w:hAnsi=".VnTime"/>
      <w:bCs/>
      <w:i/>
      <w:iCs/>
      <w:sz w:val="28"/>
      <w:u w:val="single"/>
      <w:lang w:val="en-US" w:eastAsia="en-US" w:bidi="ar-SA"/>
    </w:rPr>
  </w:style>
  <w:style w:type="paragraph" w:customStyle="1" w:styleId="CharCharChar1CharCharCharCharCharCharCharCharChar1CharCharCharChar">
    <w:name w:val="Char Char Char1 Char Char Char Char Char Char Char Char Char1 Char Char Char Char"/>
    <w:next w:val="Normal"/>
    <w:autoRedefine/>
    <w:semiHidden/>
    <w:rsid w:val="00027719"/>
    <w:pPr>
      <w:spacing w:after="160" w:line="240" w:lineRule="exact"/>
      <w:jc w:val="both"/>
    </w:pPr>
    <w:rPr>
      <w:sz w:val="28"/>
      <w:szCs w:val="22"/>
    </w:rPr>
  </w:style>
  <w:style w:type="table" w:styleId="TableGrid">
    <w:name w:val="Table Grid"/>
    <w:basedOn w:val="TableNormal"/>
    <w:rsid w:val="00AC62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B84122"/>
    <w:rPr>
      <w:sz w:val="24"/>
      <w:szCs w:val="24"/>
    </w:rPr>
  </w:style>
  <w:style w:type="character" w:customStyle="1" w:styleId="HeaderChar">
    <w:name w:val="Header Char"/>
    <w:basedOn w:val="DefaultParagraphFont"/>
    <w:link w:val="Header"/>
    <w:uiPriority w:val="99"/>
    <w:rsid w:val="00B84122"/>
    <w:rPr>
      <w:sz w:val="24"/>
      <w:szCs w:val="24"/>
    </w:rPr>
  </w:style>
  <w:style w:type="paragraph" w:styleId="BodyText">
    <w:name w:val="Body Text"/>
    <w:basedOn w:val="Normal"/>
    <w:link w:val="BodyTextChar"/>
    <w:rsid w:val="00C62FC9"/>
    <w:pPr>
      <w:spacing w:after="120"/>
    </w:pPr>
  </w:style>
  <w:style w:type="character" w:customStyle="1" w:styleId="BodyTextChar">
    <w:name w:val="Body Text Char"/>
    <w:basedOn w:val="DefaultParagraphFont"/>
    <w:link w:val="BodyText"/>
    <w:rsid w:val="00C62FC9"/>
    <w:rPr>
      <w:sz w:val="24"/>
      <w:szCs w:val="24"/>
    </w:rPr>
  </w:style>
  <w:style w:type="character" w:styleId="Emphasis">
    <w:name w:val="Emphasis"/>
    <w:qFormat/>
    <w:rsid w:val="00C62FC9"/>
    <w:rPr>
      <w:b/>
      <w:bCs/>
      <w:i w:val="0"/>
      <w:iCs w:val="0"/>
    </w:rPr>
  </w:style>
  <w:style w:type="paragraph" w:styleId="ListParagraph">
    <w:name w:val="List Paragraph"/>
    <w:basedOn w:val="Normal"/>
    <w:uiPriority w:val="34"/>
    <w:qFormat/>
    <w:rsid w:val="00BC612F"/>
    <w:pPr>
      <w:ind w:left="720"/>
      <w:contextualSpacing/>
    </w:pPr>
  </w:style>
  <w:style w:type="character" w:styleId="LineNumber">
    <w:name w:val="line number"/>
    <w:basedOn w:val="DefaultParagraphFont"/>
    <w:rsid w:val="00BC61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3BC"/>
    <w:rPr>
      <w:sz w:val="24"/>
      <w:szCs w:val="24"/>
    </w:rPr>
  </w:style>
  <w:style w:type="paragraph" w:styleId="Heading1">
    <w:name w:val="heading 1"/>
    <w:basedOn w:val="Normal"/>
    <w:next w:val="Normal"/>
    <w:qFormat/>
    <w:rsid w:val="007E39FC"/>
    <w:pPr>
      <w:keepNext/>
      <w:jc w:val="center"/>
      <w:outlineLvl w:val="0"/>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B4A8A"/>
    <w:pPr>
      <w:tabs>
        <w:tab w:val="center" w:pos="4320"/>
        <w:tab w:val="right" w:pos="8640"/>
      </w:tabs>
    </w:pPr>
  </w:style>
  <w:style w:type="paragraph" w:styleId="Footer">
    <w:name w:val="footer"/>
    <w:basedOn w:val="Normal"/>
    <w:link w:val="FooterChar"/>
    <w:uiPriority w:val="99"/>
    <w:rsid w:val="00AB4A8A"/>
    <w:pPr>
      <w:tabs>
        <w:tab w:val="center" w:pos="4320"/>
        <w:tab w:val="right" w:pos="8640"/>
      </w:tabs>
    </w:pPr>
  </w:style>
  <w:style w:type="character" w:styleId="PageNumber">
    <w:name w:val="page number"/>
    <w:basedOn w:val="DefaultParagraphFont"/>
    <w:rsid w:val="00AB4A8A"/>
  </w:style>
  <w:style w:type="paragraph" w:styleId="BodyTextIndent">
    <w:name w:val="Body Text Indent"/>
    <w:basedOn w:val="Normal"/>
    <w:rsid w:val="00A26D62"/>
    <w:pPr>
      <w:ind w:firstLine="720"/>
      <w:jc w:val="both"/>
    </w:pPr>
    <w:rPr>
      <w:rFonts w:ascii="VNI-Times" w:hAnsi="VNI-Times"/>
      <w:sz w:val="26"/>
    </w:rPr>
  </w:style>
  <w:style w:type="paragraph" w:customStyle="1" w:styleId="CharCharCharCharCharCharCharCharCharCharCharChar">
    <w:name w:val="Char Char Char Char Char Char Char Char Char Char Char Char"/>
    <w:autoRedefine/>
    <w:rsid w:val="00B971CA"/>
    <w:pPr>
      <w:tabs>
        <w:tab w:val="num" w:pos="360"/>
      </w:tabs>
      <w:spacing w:after="120"/>
      <w:ind w:left="357"/>
    </w:pPr>
    <w:rPr>
      <w:rFonts w:eastAsia="MS Mincho"/>
    </w:rPr>
  </w:style>
  <w:style w:type="paragraph" w:styleId="BodyTextIndent2">
    <w:name w:val="Body Text Indent 2"/>
    <w:aliases w:val="Body Text Indent 2 Char Char,Body Text Indent 2 Char Char Char Char,Body Text Indent 2 Char Char Char Char Char Char Char,Body Text Indent 2 Char Char Char Char Char Char,Body Text Indent 2 Char, Char2, Char2 Char,Char, Char"/>
    <w:basedOn w:val="Normal"/>
    <w:link w:val="BodyTextIndent2Char1"/>
    <w:rsid w:val="00027719"/>
    <w:pPr>
      <w:ind w:firstLine="851"/>
      <w:jc w:val="both"/>
    </w:pPr>
    <w:rPr>
      <w:rFonts w:ascii=".VnTime" w:hAnsi=".VnTime"/>
      <w:bCs/>
      <w:i/>
      <w:iCs/>
      <w:sz w:val="28"/>
      <w:szCs w:val="20"/>
      <w:u w:val="single"/>
    </w:rPr>
  </w:style>
  <w:style w:type="character" w:customStyle="1" w:styleId="BodyTextIndent2Char1">
    <w:name w:val="Body Text Indent 2 Char1"/>
    <w:aliases w:val="Body Text Indent 2 Char Char Char,Body Text Indent 2 Char Char Char Char Char,Body Text Indent 2 Char Char Char Char Char Char Char Char,Body Text Indent 2 Char Char Char Char Char Char Char1,Body Text Indent 2 Char Char1"/>
    <w:link w:val="BodyTextIndent2"/>
    <w:rsid w:val="00027719"/>
    <w:rPr>
      <w:rFonts w:ascii=".VnTime" w:hAnsi=".VnTime"/>
      <w:bCs/>
      <w:i/>
      <w:iCs/>
      <w:sz w:val="28"/>
      <w:u w:val="single"/>
      <w:lang w:val="en-US" w:eastAsia="en-US" w:bidi="ar-SA"/>
    </w:rPr>
  </w:style>
  <w:style w:type="paragraph" w:customStyle="1" w:styleId="CharCharChar1CharCharCharCharCharCharCharCharChar1CharCharCharChar">
    <w:name w:val="Char Char Char1 Char Char Char Char Char Char Char Char Char1 Char Char Char Char"/>
    <w:next w:val="Normal"/>
    <w:autoRedefine/>
    <w:semiHidden/>
    <w:rsid w:val="00027719"/>
    <w:pPr>
      <w:spacing w:after="160" w:line="240" w:lineRule="exact"/>
      <w:jc w:val="both"/>
    </w:pPr>
    <w:rPr>
      <w:sz w:val="28"/>
      <w:szCs w:val="22"/>
    </w:rPr>
  </w:style>
  <w:style w:type="table" w:styleId="TableGrid">
    <w:name w:val="Table Grid"/>
    <w:basedOn w:val="TableNormal"/>
    <w:rsid w:val="00AC62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B84122"/>
    <w:rPr>
      <w:sz w:val="24"/>
      <w:szCs w:val="24"/>
    </w:rPr>
  </w:style>
  <w:style w:type="character" w:customStyle="1" w:styleId="HeaderChar">
    <w:name w:val="Header Char"/>
    <w:basedOn w:val="DefaultParagraphFont"/>
    <w:link w:val="Header"/>
    <w:uiPriority w:val="99"/>
    <w:rsid w:val="00B84122"/>
    <w:rPr>
      <w:sz w:val="24"/>
      <w:szCs w:val="24"/>
    </w:rPr>
  </w:style>
  <w:style w:type="paragraph" w:styleId="BodyText">
    <w:name w:val="Body Text"/>
    <w:basedOn w:val="Normal"/>
    <w:link w:val="BodyTextChar"/>
    <w:rsid w:val="00C62FC9"/>
    <w:pPr>
      <w:spacing w:after="120"/>
    </w:pPr>
  </w:style>
  <w:style w:type="character" w:customStyle="1" w:styleId="BodyTextChar">
    <w:name w:val="Body Text Char"/>
    <w:basedOn w:val="DefaultParagraphFont"/>
    <w:link w:val="BodyText"/>
    <w:rsid w:val="00C62FC9"/>
    <w:rPr>
      <w:sz w:val="24"/>
      <w:szCs w:val="24"/>
    </w:rPr>
  </w:style>
  <w:style w:type="character" w:styleId="Emphasis">
    <w:name w:val="Emphasis"/>
    <w:qFormat/>
    <w:rsid w:val="00C62FC9"/>
    <w:rPr>
      <w:b/>
      <w:bCs/>
      <w:i w:val="0"/>
      <w:iCs w:val="0"/>
    </w:rPr>
  </w:style>
  <w:style w:type="paragraph" w:styleId="ListParagraph">
    <w:name w:val="List Paragraph"/>
    <w:basedOn w:val="Normal"/>
    <w:uiPriority w:val="34"/>
    <w:qFormat/>
    <w:rsid w:val="00BC612F"/>
    <w:pPr>
      <w:ind w:left="720"/>
      <w:contextualSpacing/>
    </w:pPr>
  </w:style>
  <w:style w:type="character" w:styleId="LineNumber">
    <w:name w:val="line number"/>
    <w:basedOn w:val="DefaultParagraphFont"/>
    <w:rsid w:val="00BC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30841">
      <w:bodyDiv w:val="1"/>
      <w:marLeft w:val="0"/>
      <w:marRight w:val="0"/>
      <w:marTop w:val="0"/>
      <w:marBottom w:val="0"/>
      <w:divBdr>
        <w:top w:val="none" w:sz="0" w:space="0" w:color="auto"/>
        <w:left w:val="none" w:sz="0" w:space="0" w:color="auto"/>
        <w:bottom w:val="none" w:sz="0" w:space="0" w:color="auto"/>
        <w:right w:val="none" w:sz="0" w:space="0" w:color="auto"/>
      </w:divBdr>
    </w:div>
    <w:div w:id="102112370">
      <w:bodyDiv w:val="1"/>
      <w:marLeft w:val="0"/>
      <w:marRight w:val="0"/>
      <w:marTop w:val="0"/>
      <w:marBottom w:val="0"/>
      <w:divBdr>
        <w:top w:val="none" w:sz="0" w:space="0" w:color="auto"/>
        <w:left w:val="none" w:sz="0" w:space="0" w:color="auto"/>
        <w:bottom w:val="none" w:sz="0" w:space="0" w:color="auto"/>
        <w:right w:val="none" w:sz="0" w:space="0" w:color="auto"/>
      </w:divBdr>
    </w:div>
    <w:div w:id="109974811">
      <w:bodyDiv w:val="1"/>
      <w:marLeft w:val="0"/>
      <w:marRight w:val="0"/>
      <w:marTop w:val="0"/>
      <w:marBottom w:val="0"/>
      <w:divBdr>
        <w:top w:val="none" w:sz="0" w:space="0" w:color="auto"/>
        <w:left w:val="none" w:sz="0" w:space="0" w:color="auto"/>
        <w:bottom w:val="none" w:sz="0" w:space="0" w:color="auto"/>
        <w:right w:val="none" w:sz="0" w:space="0" w:color="auto"/>
      </w:divBdr>
    </w:div>
    <w:div w:id="241839687">
      <w:bodyDiv w:val="1"/>
      <w:marLeft w:val="0"/>
      <w:marRight w:val="0"/>
      <w:marTop w:val="0"/>
      <w:marBottom w:val="0"/>
      <w:divBdr>
        <w:top w:val="none" w:sz="0" w:space="0" w:color="auto"/>
        <w:left w:val="none" w:sz="0" w:space="0" w:color="auto"/>
        <w:bottom w:val="none" w:sz="0" w:space="0" w:color="auto"/>
        <w:right w:val="none" w:sz="0" w:space="0" w:color="auto"/>
      </w:divBdr>
    </w:div>
    <w:div w:id="258106677">
      <w:bodyDiv w:val="1"/>
      <w:marLeft w:val="0"/>
      <w:marRight w:val="0"/>
      <w:marTop w:val="0"/>
      <w:marBottom w:val="0"/>
      <w:divBdr>
        <w:top w:val="none" w:sz="0" w:space="0" w:color="auto"/>
        <w:left w:val="none" w:sz="0" w:space="0" w:color="auto"/>
        <w:bottom w:val="none" w:sz="0" w:space="0" w:color="auto"/>
        <w:right w:val="none" w:sz="0" w:space="0" w:color="auto"/>
      </w:divBdr>
    </w:div>
    <w:div w:id="424423408">
      <w:bodyDiv w:val="1"/>
      <w:marLeft w:val="0"/>
      <w:marRight w:val="0"/>
      <w:marTop w:val="0"/>
      <w:marBottom w:val="0"/>
      <w:divBdr>
        <w:top w:val="none" w:sz="0" w:space="0" w:color="auto"/>
        <w:left w:val="none" w:sz="0" w:space="0" w:color="auto"/>
        <w:bottom w:val="none" w:sz="0" w:space="0" w:color="auto"/>
        <w:right w:val="none" w:sz="0" w:space="0" w:color="auto"/>
      </w:divBdr>
    </w:div>
    <w:div w:id="431097792">
      <w:bodyDiv w:val="1"/>
      <w:marLeft w:val="0"/>
      <w:marRight w:val="0"/>
      <w:marTop w:val="0"/>
      <w:marBottom w:val="0"/>
      <w:divBdr>
        <w:top w:val="none" w:sz="0" w:space="0" w:color="auto"/>
        <w:left w:val="none" w:sz="0" w:space="0" w:color="auto"/>
        <w:bottom w:val="none" w:sz="0" w:space="0" w:color="auto"/>
        <w:right w:val="none" w:sz="0" w:space="0" w:color="auto"/>
      </w:divBdr>
    </w:div>
    <w:div w:id="471020779">
      <w:bodyDiv w:val="1"/>
      <w:marLeft w:val="0"/>
      <w:marRight w:val="0"/>
      <w:marTop w:val="0"/>
      <w:marBottom w:val="0"/>
      <w:divBdr>
        <w:top w:val="none" w:sz="0" w:space="0" w:color="auto"/>
        <w:left w:val="none" w:sz="0" w:space="0" w:color="auto"/>
        <w:bottom w:val="none" w:sz="0" w:space="0" w:color="auto"/>
        <w:right w:val="none" w:sz="0" w:space="0" w:color="auto"/>
      </w:divBdr>
    </w:div>
    <w:div w:id="502161215">
      <w:bodyDiv w:val="1"/>
      <w:marLeft w:val="0"/>
      <w:marRight w:val="0"/>
      <w:marTop w:val="0"/>
      <w:marBottom w:val="0"/>
      <w:divBdr>
        <w:top w:val="none" w:sz="0" w:space="0" w:color="auto"/>
        <w:left w:val="none" w:sz="0" w:space="0" w:color="auto"/>
        <w:bottom w:val="none" w:sz="0" w:space="0" w:color="auto"/>
        <w:right w:val="none" w:sz="0" w:space="0" w:color="auto"/>
      </w:divBdr>
    </w:div>
    <w:div w:id="682125411">
      <w:bodyDiv w:val="1"/>
      <w:marLeft w:val="0"/>
      <w:marRight w:val="0"/>
      <w:marTop w:val="0"/>
      <w:marBottom w:val="0"/>
      <w:divBdr>
        <w:top w:val="none" w:sz="0" w:space="0" w:color="auto"/>
        <w:left w:val="none" w:sz="0" w:space="0" w:color="auto"/>
        <w:bottom w:val="none" w:sz="0" w:space="0" w:color="auto"/>
        <w:right w:val="none" w:sz="0" w:space="0" w:color="auto"/>
      </w:divBdr>
    </w:div>
    <w:div w:id="697702432">
      <w:bodyDiv w:val="1"/>
      <w:marLeft w:val="0"/>
      <w:marRight w:val="0"/>
      <w:marTop w:val="0"/>
      <w:marBottom w:val="0"/>
      <w:divBdr>
        <w:top w:val="none" w:sz="0" w:space="0" w:color="auto"/>
        <w:left w:val="none" w:sz="0" w:space="0" w:color="auto"/>
        <w:bottom w:val="none" w:sz="0" w:space="0" w:color="auto"/>
        <w:right w:val="none" w:sz="0" w:space="0" w:color="auto"/>
      </w:divBdr>
    </w:div>
    <w:div w:id="709378360">
      <w:bodyDiv w:val="1"/>
      <w:marLeft w:val="0"/>
      <w:marRight w:val="0"/>
      <w:marTop w:val="0"/>
      <w:marBottom w:val="0"/>
      <w:divBdr>
        <w:top w:val="none" w:sz="0" w:space="0" w:color="auto"/>
        <w:left w:val="none" w:sz="0" w:space="0" w:color="auto"/>
        <w:bottom w:val="none" w:sz="0" w:space="0" w:color="auto"/>
        <w:right w:val="none" w:sz="0" w:space="0" w:color="auto"/>
      </w:divBdr>
    </w:div>
    <w:div w:id="857740130">
      <w:bodyDiv w:val="1"/>
      <w:marLeft w:val="0"/>
      <w:marRight w:val="0"/>
      <w:marTop w:val="0"/>
      <w:marBottom w:val="0"/>
      <w:divBdr>
        <w:top w:val="none" w:sz="0" w:space="0" w:color="auto"/>
        <w:left w:val="none" w:sz="0" w:space="0" w:color="auto"/>
        <w:bottom w:val="none" w:sz="0" w:space="0" w:color="auto"/>
        <w:right w:val="none" w:sz="0" w:space="0" w:color="auto"/>
      </w:divBdr>
    </w:div>
    <w:div w:id="890655852">
      <w:bodyDiv w:val="1"/>
      <w:marLeft w:val="0"/>
      <w:marRight w:val="0"/>
      <w:marTop w:val="0"/>
      <w:marBottom w:val="0"/>
      <w:divBdr>
        <w:top w:val="none" w:sz="0" w:space="0" w:color="auto"/>
        <w:left w:val="none" w:sz="0" w:space="0" w:color="auto"/>
        <w:bottom w:val="none" w:sz="0" w:space="0" w:color="auto"/>
        <w:right w:val="none" w:sz="0" w:space="0" w:color="auto"/>
      </w:divBdr>
    </w:div>
    <w:div w:id="1055546961">
      <w:bodyDiv w:val="1"/>
      <w:marLeft w:val="0"/>
      <w:marRight w:val="0"/>
      <w:marTop w:val="0"/>
      <w:marBottom w:val="0"/>
      <w:divBdr>
        <w:top w:val="none" w:sz="0" w:space="0" w:color="auto"/>
        <w:left w:val="none" w:sz="0" w:space="0" w:color="auto"/>
        <w:bottom w:val="none" w:sz="0" w:space="0" w:color="auto"/>
        <w:right w:val="none" w:sz="0" w:space="0" w:color="auto"/>
      </w:divBdr>
    </w:div>
    <w:div w:id="1076124333">
      <w:bodyDiv w:val="1"/>
      <w:marLeft w:val="0"/>
      <w:marRight w:val="0"/>
      <w:marTop w:val="0"/>
      <w:marBottom w:val="0"/>
      <w:divBdr>
        <w:top w:val="none" w:sz="0" w:space="0" w:color="auto"/>
        <w:left w:val="none" w:sz="0" w:space="0" w:color="auto"/>
        <w:bottom w:val="none" w:sz="0" w:space="0" w:color="auto"/>
        <w:right w:val="none" w:sz="0" w:space="0" w:color="auto"/>
      </w:divBdr>
    </w:div>
    <w:div w:id="1080833213">
      <w:bodyDiv w:val="1"/>
      <w:marLeft w:val="0"/>
      <w:marRight w:val="0"/>
      <w:marTop w:val="0"/>
      <w:marBottom w:val="0"/>
      <w:divBdr>
        <w:top w:val="none" w:sz="0" w:space="0" w:color="auto"/>
        <w:left w:val="none" w:sz="0" w:space="0" w:color="auto"/>
        <w:bottom w:val="none" w:sz="0" w:space="0" w:color="auto"/>
        <w:right w:val="none" w:sz="0" w:space="0" w:color="auto"/>
      </w:divBdr>
    </w:div>
    <w:div w:id="1135684054">
      <w:bodyDiv w:val="1"/>
      <w:marLeft w:val="0"/>
      <w:marRight w:val="0"/>
      <w:marTop w:val="0"/>
      <w:marBottom w:val="0"/>
      <w:divBdr>
        <w:top w:val="none" w:sz="0" w:space="0" w:color="auto"/>
        <w:left w:val="none" w:sz="0" w:space="0" w:color="auto"/>
        <w:bottom w:val="none" w:sz="0" w:space="0" w:color="auto"/>
        <w:right w:val="none" w:sz="0" w:space="0" w:color="auto"/>
      </w:divBdr>
    </w:div>
    <w:div w:id="1168136708">
      <w:bodyDiv w:val="1"/>
      <w:marLeft w:val="0"/>
      <w:marRight w:val="0"/>
      <w:marTop w:val="0"/>
      <w:marBottom w:val="0"/>
      <w:divBdr>
        <w:top w:val="none" w:sz="0" w:space="0" w:color="auto"/>
        <w:left w:val="none" w:sz="0" w:space="0" w:color="auto"/>
        <w:bottom w:val="none" w:sz="0" w:space="0" w:color="auto"/>
        <w:right w:val="none" w:sz="0" w:space="0" w:color="auto"/>
      </w:divBdr>
    </w:div>
    <w:div w:id="1214728922">
      <w:bodyDiv w:val="1"/>
      <w:marLeft w:val="0"/>
      <w:marRight w:val="0"/>
      <w:marTop w:val="0"/>
      <w:marBottom w:val="0"/>
      <w:divBdr>
        <w:top w:val="none" w:sz="0" w:space="0" w:color="auto"/>
        <w:left w:val="none" w:sz="0" w:space="0" w:color="auto"/>
        <w:bottom w:val="none" w:sz="0" w:space="0" w:color="auto"/>
        <w:right w:val="none" w:sz="0" w:space="0" w:color="auto"/>
      </w:divBdr>
    </w:div>
    <w:div w:id="1477333107">
      <w:bodyDiv w:val="1"/>
      <w:marLeft w:val="0"/>
      <w:marRight w:val="0"/>
      <w:marTop w:val="0"/>
      <w:marBottom w:val="0"/>
      <w:divBdr>
        <w:top w:val="none" w:sz="0" w:space="0" w:color="auto"/>
        <w:left w:val="none" w:sz="0" w:space="0" w:color="auto"/>
        <w:bottom w:val="none" w:sz="0" w:space="0" w:color="auto"/>
        <w:right w:val="none" w:sz="0" w:space="0" w:color="auto"/>
      </w:divBdr>
    </w:div>
    <w:div w:id="1552885494">
      <w:bodyDiv w:val="1"/>
      <w:marLeft w:val="0"/>
      <w:marRight w:val="0"/>
      <w:marTop w:val="0"/>
      <w:marBottom w:val="0"/>
      <w:divBdr>
        <w:top w:val="none" w:sz="0" w:space="0" w:color="auto"/>
        <w:left w:val="none" w:sz="0" w:space="0" w:color="auto"/>
        <w:bottom w:val="none" w:sz="0" w:space="0" w:color="auto"/>
        <w:right w:val="none" w:sz="0" w:space="0" w:color="auto"/>
      </w:divBdr>
    </w:div>
    <w:div w:id="1598514034">
      <w:bodyDiv w:val="1"/>
      <w:marLeft w:val="0"/>
      <w:marRight w:val="0"/>
      <w:marTop w:val="0"/>
      <w:marBottom w:val="0"/>
      <w:divBdr>
        <w:top w:val="none" w:sz="0" w:space="0" w:color="auto"/>
        <w:left w:val="none" w:sz="0" w:space="0" w:color="auto"/>
        <w:bottom w:val="none" w:sz="0" w:space="0" w:color="auto"/>
        <w:right w:val="none" w:sz="0" w:space="0" w:color="auto"/>
      </w:divBdr>
    </w:div>
    <w:div w:id="1650015920">
      <w:bodyDiv w:val="1"/>
      <w:marLeft w:val="0"/>
      <w:marRight w:val="0"/>
      <w:marTop w:val="0"/>
      <w:marBottom w:val="0"/>
      <w:divBdr>
        <w:top w:val="none" w:sz="0" w:space="0" w:color="auto"/>
        <w:left w:val="none" w:sz="0" w:space="0" w:color="auto"/>
        <w:bottom w:val="none" w:sz="0" w:space="0" w:color="auto"/>
        <w:right w:val="none" w:sz="0" w:space="0" w:color="auto"/>
      </w:divBdr>
    </w:div>
    <w:div w:id="1654522166">
      <w:bodyDiv w:val="1"/>
      <w:marLeft w:val="0"/>
      <w:marRight w:val="0"/>
      <w:marTop w:val="0"/>
      <w:marBottom w:val="0"/>
      <w:divBdr>
        <w:top w:val="none" w:sz="0" w:space="0" w:color="auto"/>
        <w:left w:val="none" w:sz="0" w:space="0" w:color="auto"/>
        <w:bottom w:val="none" w:sz="0" w:space="0" w:color="auto"/>
        <w:right w:val="none" w:sz="0" w:space="0" w:color="auto"/>
      </w:divBdr>
    </w:div>
    <w:div w:id="1715080734">
      <w:bodyDiv w:val="1"/>
      <w:marLeft w:val="0"/>
      <w:marRight w:val="0"/>
      <w:marTop w:val="0"/>
      <w:marBottom w:val="0"/>
      <w:divBdr>
        <w:top w:val="none" w:sz="0" w:space="0" w:color="auto"/>
        <w:left w:val="none" w:sz="0" w:space="0" w:color="auto"/>
        <w:bottom w:val="none" w:sz="0" w:space="0" w:color="auto"/>
        <w:right w:val="none" w:sz="0" w:space="0" w:color="auto"/>
      </w:divBdr>
    </w:div>
    <w:div w:id="1735742265">
      <w:bodyDiv w:val="1"/>
      <w:marLeft w:val="0"/>
      <w:marRight w:val="0"/>
      <w:marTop w:val="0"/>
      <w:marBottom w:val="0"/>
      <w:divBdr>
        <w:top w:val="none" w:sz="0" w:space="0" w:color="auto"/>
        <w:left w:val="none" w:sz="0" w:space="0" w:color="auto"/>
        <w:bottom w:val="none" w:sz="0" w:space="0" w:color="auto"/>
        <w:right w:val="none" w:sz="0" w:space="0" w:color="auto"/>
      </w:divBdr>
    </w:div>
    <w:div w:id="1792938398">
      <w:bodyDiv w:val="1"/>
      <w:marLeft w:val="0"/>
      <w:marRight w:val="0"/>
      <w:marTop w:val="0"/>
      <w:marBottom w:val="0"/>
      <w:divBdr>
        <w:top w:val="none" w:sz="0" w:space="0" w:color="auto"/>
        <w:left w:val="none" w:sz="0" w:space="0" w:color="auto"/>
        <w:bottom w:val="none" w:sz="0" w:space="0" w:color="auto"/>
        <w:right w:val="none" w:sz="0" w:space="0" w:color="auto"/>
      </w:divBdr>
    </w:div>
    <w:div w:id="1798065797">
      <w:bodyDiv w:val="1"/>
      <w:marLeft w:val="0"/>
      <w:marRight w:val="0"/>
      <w:marTop w:val="0"/>
      <w:marBottom w:val="0"/>
      <w:divBdr>
        <w:top w:val="none" w:sz="0" w:space="0" w:color="auto"/>
        <w:left w:val="none" w:sz="0" w:space="0" w:color="auto"/>
        <w:bottom w:val="none" w:sz="0" w:space="0" w:color="auto"/>
        <w:right w:val="none" w:sz="0" w:space="0" w:color="auto"/>
      </w:divBdr>
    </w:div>
    <w:div w:id="1806702594">
      <w:bodyDiv w:val="1"/>
      <w:marLeft w:val="0"/>
      <w:marRight w:val="0"/>
      <w:marTop w:val="0"/>
      <w:marBottom w:val="0"/>
      <w:divBdr>
        <w:top w:val="none" w:sz="0" w:space="0" w:color="auto"/>
        <w:left w:val="none" w:sz="0" w:space="0" w:color="auto"/>
        <w:bottom w:val="none" w:sz="0" w:space="0" w:color="auto"/>
        <w:right w:val="none" w:sz="0" w:space="0" w:color="auto"/>
      </w:divBdr>
    </w:div>
    <w:div w:id="1870220247">
      <w:bodyDiv w:val="1"/>
      <w:marLeft w:val="0"/>
      <w:marRight w:val="0"/>
      <w:marTop w:val="0"/>
      <w:marBottom w:val="0"/>
      <w:divBdr>
        <w:top w:val="none" w:sz="0" w:space="0" w:color="auto"/>
        <w:left w:val="none" w:sz="0" w:space="0" w:color="auto"/>
        <w:bottom w:val="none" w:sz="0" w:space="0" w:color="auto"/>
        <w:right w:val="none" w:sz="0" w:space="0" w:color="auto"/>
      </w:divBdr>
    </w:div>
    <w:div w:id="1871406724">
      <w:bodyDiv w:val="1"/>
      <w:marLeft w:val="0"/>
      <w:marRight w:val="0"/>
      <w:marTop w:val="0"/>
      <w:marBottom w:val="0"/>
      <w:divBdr>
        <w:top w:val="none" w:sz="0" w:space="0" w:color="auto"/>
        <w:left w:val="none" w:sz="0" w:space="0" w:color="auto"/>
        <w:bottom w:val="none" w:sz="0" w:space="0" w:color="auto"/>
        <w:right w:val="none" w:sz="0" w:space="0" w:color="auto"/>
      </w:divBdr>
    </w:div>
    <w:div w:id="2007434461">
      <w:bodyDiv w:val="1"/>
      <w:marLeft w:val="0"/>
      <w:marRight w:val="0"/>
      <w:marTop w:val="0"/>
      <w:marBottom w:val="0"/>
      <w:divBdr>
        <w:top w:val="none" w:sz="0" w:space="0" w:color="auto"/>
        <w:left w:val="none" w:sz="0" w:space="0" w:color="auto"/>
        <w:bottom w:val="none" w:sz="0" w:space="0" w:color="auto"/>
        <w:right w:val="none" w:sz="0" w:space="0" w:color="auto"/>
      </w:divBdr>
    </w:div>
    <w:div w:id="213085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278A76-3439-4E4E-839A-24714C0534B2}">
  <ds:schemaRefs>
    <ds:schemaRef ds:uri="http://schemas.openxmlformats.org/officeDocument/2006/bibliography"/>
  </ds:schemaRefs>
</ds:datastoreItem>
</file>

<file path=customXml/itemProps2.xml><?xml version="1.0" encoding="utf-8"?>
<ds:datastoreItem xmlns:ds="http://schemas.openxmlformats.org/officeDocument/2006/customXml" ds:itemID="{0BA4BE2C-D010-49D6-9823-A3FDC3A7CABD}"/>
</file>

<file path=customXml/itemProps3.xml><?xml version="1.0" encoding="utf-8"?>
<ds:datastoreItem xmlns:ds="http://schemas.openxmlformats.org/officeDocument/2006/customXml" ds:itemID="{FB825D8B-DBB1-4C97-81EF-EB3FB2603286}"/>
</file>

<file path=customXml/itemProps4.xml><?xml version="1.0" encoding="utf-8"?>
<ds:datastoreItem xmlns:ds="http://schemas.openxmlformats.org/officeDocument/2006/customXml" ds:itemID="{33528B35-266D-43E9-B161-9C64A7B26ECE}"/>
</file>

<file path=docProps/app.xml><?xml version="1.0" encoding="utf-8"?>
<Properties xmlns="http://schemas.openxmlformats.org/officeDocument/2006/extended-properties" xmlns:vt="http://schemas.openxmlformats.org/officeDocument/2006/docPropsVTypes">
  <Template>Normal.dotm</Template>
  <TotalTime>0</TotalTime>
  <Pages>4</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HỘI ĐỒNG NHÂN DÂN    CỘNG HÒA XÃ HỘI CHỦ NGHĨA VIỆT NAM</vt:lpstr>
    </vt:vector>
  </TitlesOfParts>
  <Company>So Tai chinh tinh Tien Giang</Company>
  <LinksUpToDate>false</LinksUpToDate>
  <CharactersWithSpaces>5501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QLNS</dc:creator>
  <cp:lastModifiedBy>windows</cp:lastModifiedBy>
  <cp:revision>2</cp:revision>
  <cp:lastPrinted>2022-12-14T01:46:00Z</cp:lastPrinted>
  <dcterms:created xsi:type="dcterms:W3CDTF">2022-12-19T02:43:00Z</dcterms:created>
  <dcterms:modified xsi:type="dcterms:W3CDTF">2022-12-19T02:43:00Z</dcterms:modified>
</cp:coreProperties>
</file>