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666"/>
      </w:tblGrid>
      <w:tr w:rsidR="00844C84">
        <w:tc>
          <w:tcPr>
            <w:tcW w:w="3548" w:type="dxa"/>
          </w:tcPr>
          <w:p w:rsidR="00844C84" w:rsidRDefault="005D253A">
            <w:pPr>
              <w:jc w:val="center"/>
              <w:rPr>
                <w:b/>
                <w:color w:val="000000" w:themeColor="text1"/>
                <w:sz w:val="26"/>
                <w:szCs w:val="26"/>
              </w:rPr>
            </w:pPr>
            <w:r>
              <w:rPr>
                <w:b/>
                <w:color w:val="000000" w:themeColor="text1"/>
                <w:sz w:val="26"/>
                <w:szCs w:val="26"/>
              </w:rPr>
              <w:t>ỦY BAN NHÂN DÂN</w:t>
            </w:r>
          </w:p>
          <w:p w:rsidR="00844C84" w:rsidRDefault="005D253A">
            <w:pPr>
              <w:jc w:val="center"/>
              <w:rPr>
                <w:b/>
                <w:color w:val="000000" w:themeColor="text1"/>
                <w:sz w:val="26"/>
                <w:szCs w:val="26"/>
              </w:rPr>
            </w:pPr>
            <w:r>
              <w:rPr>
                <w:b/>
                <w:noProof/>
                <w:color w:val="000000" w:themeColor="text1"/>
                <w:sz w:val="26"/>
                <w:szCs w:val="26"/>
              </w:rPr>
              <mc:AlternateContent>
                <mc:Choice Requires="wpg">
                  <w:drawing>
                    <wp:anchor distT="0" distB="0" distL="114300" distR="114300" simplePos="0" relativeHeight="251660288" behindDoc="0" locked="0" layoutInCell="1" allowOverlap="1">
                      <wp:simplePos x="0" y="0"/>
                      <wp:positionH relativeFrom="column">
                        <wp:posOffset>710565</wp:posOffset>
                      </wp:positionH>
                      <wp:positionV relativeFrom="paragraph">
                        <wp:posOffset>214630</wp:posOffset>
                      </wp:positionV>
                      <wp:extent cx="63817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55.9pt,16.9pt" to="106.2pt,16.9pt" filled="f" strokecolor="#000000" strokeweight="0.75pt">
                      <v:stroke dashstyle="solid"/>
                    </v:line>
                  </w:pict>
                </mc:Fallback>
              </mc:AlternateContent>
            </w:r>
            <w:r>
              <w:rPr>
                <w:b/>
                <w:color w:val="000000" w:themeColor="text1"/>
                <w:sz w:val="26"/>
                <w:szCs w:val="26"/>
              </w:rPr>
              <w:t>TỈNH TÂY NINH</w:t>
            </w:r>
          </w:p>
        </w:tc>
        <w:tc>
          <w:tcPr>
            <w:tcW w:w="5666" w:type="dxa"/>
          </w:tcPr>
          <w:p w:rsidR="00844C84" w:rsidRDefault="005D253A">
            <w:pPr>
              <w:jc w:val="center"/>
              <w:rPr>
                <w:b/>
                <w:color w:val="000000" w:themeColor="text1"/>
                <w:sz w:val="26"/>
                <w:szCs w:val="26"/>
              </w:rPr>
            </w:pPr>
            <w:r>
              <w:rPr>
                <w:b/>
                <w:color w:val="000000" w:themeColor="text1"/>
                <w:sz w:val="26"/>
                <w:szCs w:val="26"/>
              </w:rPr>
              <w:t>CỘNG HÒA XÃ HỘI CHỦ NGHĨA VIỆT NAM</w:t>
            </w:r>
          </w:p>
          <w:p w:rsidR="00844C84" w:rsidRDefault="005D253A">
            <w:pPr>
              <w:jc w:val="center"/>
              <w:rPr>
                <w:b/>
                <w:color w:val="000000" w:themeColor="text1"/>
                <w:sz w:val="28"/>
                <w:szCs w:val="28"/>
              </w:rPr>
            </w:pPr>
            <w:r>
              <w:rPr>
                <w:b/>
                <w:color w:val="000000" w:themeColor="text1"/>
                <w:sz w:val="28"/>
                <w:szCs w:val="28"/>
              </w:rPr>
              <w:t>Độc lập – Tự do – Hạnh phúc</w:t>
            </w:r>
          </w:p>
          <w:p w:rsidR="00844C84" w:rsidRDefault="005D253A">
            <w:pPr>
              <w:jc w:val="center"/>
              <w:rPr>
                <w:b/>
                <w:color w:val="000000" w:themeColor="text1"/>
                <w:sz w:val="26"/>
                <w:szCs w:val="26"/>
              </w:rPr>
            </w:pPr>
            <w:r>
              <w:rPr>
                <w:b/>
                <w:noProof/>
                <w:color w:val="000000" w:themeColor="text1"/>
                <w:sz w:val="26"/>
                <w:szCs w:val="26"/>
              </w:rPr>
              <mc:AlternateContent>
                <mc:Choice Requires="wpg">
                  <w:drawing>
                    <wp:anchor distT="0" distB="0" distL="114300" distR="114300" simplePos="0" relativeHeight="251661312" behindDoc="0" locked="0" layoutInCell="1" allowOverlap="1">
                      <wp:simplePos x="0" y="0"/>
                      <wp:positionH relativeFrom="column">
                        <wp:posOffset>603885</wp:posOffset>
                      </wp:positionH>
                      <wp:positionV relativeFrom="paragraph">
                        <wp:posOffset>38735</wp:posOffset>
                      </wp:positionV>
                      <wp:extent cx="2209800"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0.00pt;visibility:visible;" from="47.5pt,3.0pt" to="221.6pt,3.0pt" filled="f" strokecolor="#000000" strokeweight="0.75pt">
                      <v:stroke dashstyle="solid"/>
                    </v:line>
                  </w:pict>
                </mc:Fallback>
              </mc:AlternateContent>
            </w:r>
          </w:p>
        </w:tc>
      </w:tr>
      <w:tr w:rsidR="00844C84">
        <w:tc>
          <w:tcPr>
            <w:tcW w:w="3548" w:type="dxa"/>
          </w:tcPr>
          <w:p w:rsidR="00844C84" w:rsidRDefault="005D253A">
            <w:pPr>
              <w:jc w:val="center"/>
              <w:rPr>
                <w:bCs/>
                <w:color w:val="000000" w:themeColor="text1"/>
                <w:sz w:val="28"/>
                <w:szCs w:val="28"/>
              </w:rPr>
            </w:pPr>
            <w:r>
              <w:rPr>
                <w:bCs/>
                <w:color w:val="000000" w:themeColor="text1"/>
                <w:sz w:val="28"/>
                <w:szCs w:val="28"/>
              </w:rPr>
              <w:t xml:space="preserve">Số:  </w:t>
            </w:r>
            <w:r w:rsidR="00ED5CDF">
              <w:rPr>
                <w:bCs/>
                <w:color w:val="000000" w:themeColor="text1"/>
                <w:sz w:val="28"/>
                <w:szCs w:val="28"/>
              </w:rPr>
              <w:t>07</w:t>
            </w:r>
            <w:r>
              <w:rPr>
                <w:bCs/>
                <w:color w:val="000000" w:themeColor="text1"/>
                <w:sz w:val="28"/>
                <w:szCs w:val="28"/>
              </w:rPr>
              <w:t xml:space="preserve"> /2025/QĐ-UBND</w:t>
            </w:r>
          </w:p>
        </w:tc>
        <w:tc>
          <w:tcPr>
            <w:tcW w:w="5666" w:type="dxa"/>
          </w:tcPr>
          <w:p w:rsidR="00844C84" w:rsidRDefault="00ED5CDF">
            <w:pPr>
              <w:jc w:val="center"/>
              <w:rPr>
                <w:bCs/>
                <w:i/>
                <w:iCs/>
                <w:color w:val="000000" w:themeColor="text1"/>
                <w:sz w:val="28"/>
                <w:szCs w:val="28"/>
              </w:rPr>
            </w:pPr>
            <w:r>
              <w:rPr>
                <w:bCs/>
                <w:i/>
                <w:iCs/>
                <w:color w:val="000000" w:themeColor="text1"/>
                <w:sz w:val="28"/>
                <w:szCs w:val="28"/>
              </w:rPr>
              <w:t>Tây Ninh, ngày 03</w:t>
            </w:r>
            <w:r w:rsidR="005D253A">
              <w:rPr>
                <w:bCs/>
                <w:i/>
                <w:iCs/>
                <w:color w:val="000000" w:themeColor="text1"/>
                <w:sz w:val="28"/>
                <w:szCs w:val="28"/>
              </w:rPr>
              <w:t xml:space="preserve"> tháng  7  năm 2025</w:t>
            </w:r>
          </w:p>
        </w:tc>
      </w:tr>
    </w:tbl>
    <w:p w:rsidR="00844C84" w:rsidRDefault="00844C84">
      <w:pPr>
        <w:jc w:val="center"/>
        <w:rPr>
          <w:b/>
          <w:color w:val="000000" w:themeColor="text1"/>
          <w:sz w:val="28"/>
          <w:szCs w:val="28"/>
        </w:rPr>
      </w:pPr>
    </w:p>
    <w:p w:rsidR="00844C84" w:rsidRDefault="005D253A">
      <w:pPr>
        <w:jc w:val="center"/>
        <w:rPr>
          <w:b/>
          <w:color w:val="000000" w:themeColor="text1"/>
          <w:sz w:val="28"/>
          <w:szCs w:val="28"/>
        </w:rPr>
      </w:pPr>
      <w:r>
        <w:rPr>
          <w:b/>
          <w:color w:val="000000" w:themeColor="text1"/>
          <w:sz w:val="28"/>
          <w:szCs w:val="28"/>
        </w:rPr>
        <w:t>QUYẾT ĐỊNH</w:t>
      </w:r>
    </w:p>
    <w:p w:rsidR="00844C84" w:rsidRDefault="005D253A">
      <w:pPr>
        <w:jc w:val="center"/>
        <w:rPr>
          <w:b/>
          <w:color w:val="000000" w:themeColor="text1"/>
          <w:sz w:val="28"/>
          <w:szCs w:val="28"/>
        </w:rPr>
      </w:pPr>
      <w:r>
        <w:rPr>
          <w:b/>
          <w:color w:val="000000" w:themeColor="text1"/>
          <w:sz w:val="28"/>
          <w:szCs w:val="28"/>
        </w:rPr>
        <w:t>Ban hành Quy định chức năng, nhiệ</w:t>
      </w:r>
      <w:bookmarkStart w:id="0" w:name="_GoBack"/>
      <w:bookmarkEnd w:id="0"/>
      <w:r>
        <w:rPr>
          <w:b/>
          <w:color w:val="000000" w:themeColor="text1"/>
          <w:sz w:val="28"/>
          <w:szCs w:val="28"/>
        </w:rPr>
        <w:t xml:space="preserve">m vụ, quyền hạn </w:t>
      </w:r>
    </w:p>
    <w:p w:rsidR="00844C84" w:rsidRDefault="005D253A">
      <w:pPr>
        <w:jc w:val="center"/>
        <w:rPr>
          <w:b/>
          <w:color w:val="000000" w:themeColor="text1"/>
          <w:sz w:val="28"/>
          <w:szCs w:val="28"/>
        </w:rPr>
      </w:pPr>
      <w:r>
        <w:rPr>
          <w:b/>
          <w:color w:val="000000" w:themeColor="text1"/>
          <w:sz w:val="28"/>
          <w:szCs w:val="28"/>
        </w:rPr>
        <w:t>và cơ cấu tổ chức của Ban Quản lý Khu kinh tế tỉnh Tây Ninh</w:t>
      </w:r>
    </w:p>
    <w:p w:rsidR="00844C84" w:rsidRDefault="005D253A">
      <w:pPr>
        <w:jc w:val="center"/>
        <w:rPr>
          <w:color w:val="000000" w:themeColor="text1"/>
          <w:sz w:val="16"/>
          <w:szCs w:val="16"/>
        </w:rPr>
      </w:pPr>
      <w:r>
        <w:rPr>
          <w:noProof/>
          <w:color w:val="000000" w:themeColor="text1"/>
          <w:sz w:val="28"/>
          <w:szCs w:val="28"/>
        </w:rPr>
        <mc:AlternateContent>
          <mc:Choice Requires="wpg">
            <w:drawing>
              <wp:anchor distT="0" distB="0" distL="114300" distR="114300" simplePos="0" relativeHeight="251659264" behindDoc="0" locked="0" layoutInCell="1" allowOverlap="1">
                <wp:simplePos x="0" y="0"/>
                <wp:positionH relativeFrom="column">
                  <wp:posOffset>1785620</wp:posOffset>
                </wp:positionH>
                <wp:positionV relativeFrom="paragraph">
                  <wp:posOffset>66675</wp:posOffset>
                </wp:positionV>
                <wp:extent cx="2194560" cy="0"/>
                <wp:effectExtent l="0" t="0" r="15240" b="19050"/>
                <wp:wrapNone/>
                <wp:docPr id="3" name="Straight Connector 3"/>
                <wp:cNvGraphicFramePr/>
                <a:graphic xmlns:a="http://schemas.openxmlformats.org/drawingml/2006/main">
                  <a:graphicData uri="http://schemas.microsoft.com/office/word/2010/wordprocessingShape">
                    <wps:wsp>
                      <wps:cNvCnPr/>
                      <wps:spPr bwMode="auto">
                        <a:xfrm>
                          <a:off x="0" y="0"/>
                          <a:ext cx="219456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9264;mso-wrap-distance-left:9.00pt;mso-wrap-distance-top:0.00pt;mso-wrap-distance-right:9.00pt;mso-wrap-distance-bottom:0.00pt;visibility:visible;" from="140.6pt,5.3pt" to="313.4pt,5.3pt" filled="f" strokecolor="#000000" strokeweight="0.75pt"/>
            </w:pict>
          </mc:Fallback>
        </mc:AlternateContent>
      </w:r>
    </w:p>
    <w:p w:rsidR="00844C84" w:rsidRDefault="005D253A">
      <w:pPr>
        <w:tabs>
          <w:tab w:val="left" w:pos="6975"/>
        </w:tabs>
        <w:spacing w:before="120" w:after="120"/>
        <w:ind w:firstLine="720"/>
        <w:jc w:val="both"/>
        <w:rPr>
          <w:color w:val="000000" w:themeColor="text1"/>
          <w:sz w:val="2"/>
          <w:szCs w:val="28"/>
        </w:rPr>
      </w:pPr>
      <w:r>
        <w:rPr>
          <w:color w:val="000000" w:themeColor="text1"/>
          <w:sz w:val="2"/>
          <w:szCs w:val="28"/>
        </w:rPr>
        <w:tab/>
      </w:r>
    </w:p>
    <w:p w:rsidR="00844C84" w:rsidRDefault="005D253A">
      <w:pPr>
        <w:pStyle w:val="BodyText2"/>
        <w:spacing w:before="120"/>
        <w:ind w:firstLine="720"/>
        <w:rPr>
          <w:i/>
          <w:color w:val="000000" w:themeColor="text1"/>
        </w:rPr>
      </w:pPr>
      <w:r>
        <w:rPr>
          <w:i/>
          <w:color w:val="000000" w:themeColor="text1"/>
        </w:rPr>
        <w:t xml:space="preserve">Căn cứ Luật Tổ chức </w:t>
      </w:r>
      <w:r>
        <w:rPr>
          <w:i/>
          <w:color w:val="000000" w:themeColor="text1"/>
          <w:lang w:val="vi-VN"/>
        </w:rPr>
        <w:t xml:space="preserve">chính quyền địa phương ngày </w:t>
      </w:r>
      <w:r>
        <w:rPr>
          <w:i/>
          <w:color w:val="000000" w:themeColor="text1"/>
        </w:rPr>
        <w:t xml:space="preserve">16 tháng 6 năm </w:t>
      </w:r>
      <w:r>
        <w:rPr>
          <w:i/>
          <w:color w:val="000000" w:themeColor="text1"/>
          <w:lang w:val="vi-VN"/>
        </w:rPr>
        <w:t>20</w:t>
      </w:r>
      <w:r>
        <w:rPr>
          <w:i/>
          <w:color w:val="000000" w:themeColor="text1"/>
        </w:rPr>
        <w:t>2</w:t>
      </w:r>
      <w:r>
        <w:rPr>
          <w:i/>
          <w:color w:val="000000" w:themeColor="text1"/>
          <w:lang w:val="vi-VN"/>
        </w:rPr>
        <w:t>5</w:t>
      </w:r>
      <w:r>
        <w:rPr>
          <w:i/>
          <w:color w:val="000000" w:themeColor="text1"/>
        </w:rPr>
        <w:t>;</w:t>
      </w:r>
    </w:p>
    <w:p w:rsidR="00844C84" w:rsidRDefault="005D253A">
      <w:pPr>
        <w:tabs>
          <w:tab w:val="left" w:pos="567"/>
        </w:tabs>
        <w:spacing w:before="120" w:after="120"/>
        <w:ind w:firstLine="709"/>
        <w:jc w:val="both"/>
        <w:rPr>
          <w:i/>
          <w:color w:val="000000" w:themeColor="text1"/>
          <w:sz w:val="28"/>
          <w:szCs w:val="28"/>
        </w:rPr>
      </w:pPr>
      <w:r>
        <w:rPr>
          <w:i/>
          <w:color w:val="000000" w:themeColor="text1"/>
          <w:sz w:val="28"/>
          <w:szCs w:val="28"/>
          <w:lang w:val="en-GB"/>
        </w:rPr>
        <w:t>Căn cứ Luật Đất đai ngày 18 tháng 01 năm 2024;</w:t>
      </w:r>
    </w:p>
    <w:p w:rsidR="00844C84" w:rsidRDefault="005D253A">
      <w:pPr>
        <w:tabs>
          <w:tab w:val="left" w:pos="567"/>
        </w:tabs>
        <w:spacing w:before="120" w:after="120"/>
        <w:ind w:firstLine="709"/>
        <w:jc w:val="both"/>
        <w:rPr>
          <w:i/>
          <w:color w:val="000000" w:themeColor="text1"/>
          <w:sz w:val="28"/>
          <w:szCs w:val="28"/>
        </w:rPr>
      </w:pPr>
      <w:r>
        <w:rPr>
          <w:i/>
          <w:color w:val="000000" w:themeColor="text1"/>
          <w:sz w:val="28"/>
          <w:szCs w:val="28"/>
          <w:lang w:val="en-GB"/>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844C84" w:rsidRDefault="005D253A">
      <w:pPr>
        <w:tabs>
          <w:tab w:val="left" w:pos="567"/>
        </w:tabs>
        <w:spacing w:before="120" w:after="120"/>
        <w:ind w:firstLine="709"/>
        <w:jc w:val="both"/>
        <w:rPr>
          <w:i/>
          <w:color w:val="000000" w:themeColor="text1"/>
          <w:sz w:val="28"/>
          <w:szCs w:val="28"/>
        </w:rPr>
      </w:pPr>
      <w:r>
        <w:rPr>
          <w:i/>
          <w:color w:val="000000" w:themeColor="text1"/>
          <w:sz w:val="28"/>
          <w:szCs w:val="28"/>
          <w:lang w:val="en-GB"/>
        </w:rPr>
        <w:t>Căn cứ Luật Bảo vệ môi trường ngày 17</w:t>
      </w:r>
      <w:r>
        <w:rPr>
          <w:i/>
          <w:color w:val="000000" w:themeColor="text1"/>
          <w:sz w:val="28"/>
          <w:szCs w:val="28"/>
          <w:lang w:val="en-GB"/>
        </w:rPr>
        <w:t xml:space="preserve"> tháng 11 năm 2020;</w:t>
      </w:r>
    </w:p>
    <w:p w:rsidR="00844C84" w:rsidRDefault="005D253A">
      <w:pPr>
        <w:widowControl w:val="0"/>
        <w:tabs>
          <w:tab w:val="right" w:leader="dot" w:pos="9324"/>
        </w:tabs>
        <w:spacing w:before="120" w:after="120"/>
        <w:ind w:firstLine="709"/>
        <w:jc w:val="both"/>
        <w:rPr>
          <w:i/>
          <w:color w:val="000000" w:themeColor="text1"/>
          <w:sz w:val="28"/>
          <w:szCs w:val="28"/>
        </w:rPr>
      </w:pPr>
      <w:r>
        <w:rPr>
          <w:i/>
          <w:color w:val="000000" w:themeColor="text1"/>
          <w:sz w:val="28"/>
          <w:szCs w:val="28"/>
          <w:lang w:val="en-GB"/>
        </w:rPr>
        <w:t>Căn cứ Nghị định số 102/2024/NĐ-CP ngày 30 tháng 7 năm 2024 của Chính phủ quy định chi tiết thi hành một số điều của Luật Đất đai;</w:t>
      </w:r>
    </w:p>
    <w:p w:rsidR="00844C84" w:rsidRDefault="005D253A">
      <w:pPr>
        <w:widowControl w:val="0"/>
        <w:tabs>
          <w:tab w:val="right" w:leader="dot" w:pos="9324"/>
        </w:tabs>
        <w:spacing w:before="120" w:after="120"/>
        <w:ind w:firstLine="709"/>
        <w:jc w:val="both"/>
        <w:rPr>
          <w:i/>
          <w:color w:val="000000" w:themeColor="text1"/>
          <w:sz w:val="28"/>
          <w:szCs w:val="28"/>
        </w:rPr>
      </w:pPr>
      <w:r>
        <w:rPr>
          <w:i/>
          <w:color w:val="000000" w:themeColor="text1"/>
          <w:sz w:val="28"/>
          <w:szCs w:val="28"/>
          <w:lang w:val="en-GB"/>
        </w:rPr>
        <w:t>Căn cứ Nghị định số 103/2024/NĐ-CP ngày 30 tháng 7 năm 2024 của Chính phủ quy định về tiền sử dụng đất, t</w:t>
      </w:r>
      <w:r>
        <w:rPr>
          <w:i/>
          <w:color w:val="000000" w:themeColor="text1"/>
          <w:sz w:val="28"/>
          <w:szCs w:val="28"/>
          <w:lang w:val="en-GB"/>
        </w:rPr>
        <w:t>iền thuê đất;</w:t>
      </w:r>
    </w:p>
    <w:p w:rsidR="00844C84" w:rsidRDefault="005D253A">
      <w:pPr>
        <w:pStyle w:val="BodyText2"/>
        <w:spacing w:before="120"/>
        <w:ind w:firstLine="720"/>
        <w:rPr>
          <w:bCs/>
          <w:i/>
          <w:color w:val="000000" w:themeColor="text1"/>
          <w:szCs w:val="28"/>
        </w:rPr>
      </w:pPr>
      <w:r>
        <w:rPr>
          <w:bCs/>
          <w:i/>
          <w:iCs/>
          <w:color w:val="000000" w:themeColor="text1"/>
          <w:szCs w:val="28"/>
        </w:rPr>
        <w:t xml:space="preserve">Căn cứ Nghị định số 70/2023/NĐ-CP ngày 18 tháng 9 năm 2023 của Chính phủ </w:t>
      </w:r>
      <w:bookmarkStart w:id="1" w:name="loai_1_name"/>
      <w:r>
        <w:rPr>
          <w:bCs/>
          <w:i/>
          <w:iCs/>
          <w:color w:val="000000" w:themeColor="text1"/>
          <w:szCs w:val="28"/>
        </w:rPr>
        <w:t>sửa đổi, bổ sung một số điều của Nghị định số </w:t>
      </w:r>
      <w:bookmarkEnd w:id="1"/>
      <w:r>
        <w:rPr>
          <w:bCs/>
          <w:i/>
          <w:iCs/>
          <w:color w:val="000000" w:themeColor="text1"/>
          <w:szCs w:val="28"/>
        </w:rPr>
        <w:t>152/2020/NĐ-CP ngày 30 tháng 12 năm 2020 của Chính phủ quy định về người lao động nước ngoài làm việc tại Việt Nam và tuyển</w:t>
      </w:r>
      <w:r>
        <w:rPr>
          <w:bCs/>
          <w:i/>
          <w:iCs/>
          <w:color w:val="000000" w:themeColor="text1"/>
          <w:szCs w:val="28"/>
        </w:rPr>
        <w:t xml:space="preserve"> dụng, quản lý người lao động việt nam làm việc cho tổ chức, cá nhân nước ngoài tại Việt Nam</w:t>
      </w:r>
      <w:r>
        <w:rPr>
          <w:bCs/>
          <w:color w:val="000000" w:themeColor="text1"/>
          <w:szCs w:val="28"/>
        </w:rPr>
        <w:t>;</w:t>
      </w:r>
    </w:p>
    <w:p w:rsidR="00844C84" w:rsidRDefault="005D253A">
      <w:pPr>
        <w:shd w:val="clear" w:color="auto" w:fill="FFFFFF"/>
        <w:spacing w:before="120" w:after="120"/>
        <w:ind w:firstLine="720"/>
        <w:jc w:val="both"/>
        <w:rPr>
          <w:i/>
          <w:iCs/>
          <w:color w:val="000000" w:themeColor="text1"/>
          <w:sz w:val="28"/>
          <w:szCs w:val="28"/>
        </w:rPr>
      </w:pPr>
      <w:r>
        <w:rPr>
          <w:i/>
          <w:iCs/>
          <w:color w:val="000000" w:themeColor="text1"/>
          <w:sz w:val="28"/>
          <w:szCs w:val="28"/>
          <w:lang w:val="vi-VN"/>
        </w:rPr>
        <w:t xml:space="preserve">Căn cứ Nghị định số </w:t>
      </w:r>
      <w:r>
        <w:rPr>
          <w:i/>
          <w:iCs/>
          <w:color w:val="000000" w:themeColor="text1"/>
          <w:sz w:val="28"/>
          <w:szCs w:val="28"/>
        </w:rPr>
        <w:t>35</w:t>
      </w:r>
      <w:r>
        <w:rPr>
          <w:i/>
          <w:iCs/>
          <w:color w:val="000000" w:themeColor="text1"/>
          <w:sz w:val="28"/>
          <w:szCs w:val="28"/>
          <w:lang w:val="vi-VN"/>
        </w:rPr>
        <w:t>/20</w:t>
      </w:r>
      <w:r>
        <w:rPr>
          <w:i/>
          <w:iCs/>
          <w:color w:val="000000" w:themeColor="text1"/>
          <w:sz w:val="28"/>
          <w:szCs w:val="28"/>
        </w:rPr>
        <w:t>22</w:t>
      </w:r>
      <w:r>
        <w:rPr>
          <w:i/>
          <w:iCs/>
          <w:color w:val="000000" w:themeColor="text1"/>
          <w:sz w:val="28"/>
          <w:szCs w:val="28"/>
          <w:lang w:val="vi-VN"/>
        </w:rPr>
        <w:t xml:space="preserve">/NĐ-CP ngày </w:t>
      </w:r>
      <w:r>
        <w:rPr>
          <w:i/>
          <w:iCs/>
          <w:color w:val="000000" w:themeColor="text1"/>
          <w:sz w:val="28"/>
          <w:szCs w:val="28"/>
        </w:rPr>
        <w:t xml:space="preserve">28 tháng </w:t>
      </w:r>
      <w:r>
        <w:rPr>
          <w:i/>
          <w:iCs/>
          <w:color w:val="000000" w:themeColor="text1"/>
          <w:sz w:val="28"/>
          <w:szCs w:val="28"/>
          <w:lang w:val="vi-VN"/>
        </w:rPr>
        <w:t>5</w:t>
      </w:r>
      <w:r>
        <w:rPr>
          <w:i/>
          <w:iCs/>
          <w:color w:val="000000" w:themeColor="text1"/>
          <w:sz w:val="28"/>
          <w:szCs w:val="28"/>
        </w:rPr>
        <w:t xml:space="preserve"> năm </w:t>
      </w:r>
      <w:r>
        <w:rPr>
          <w:i/>
          <w:iCs/>
          <w:color w:val="000000" w:themeColor="text1"/>
          <w:sz w:val="28"/>
          <w:szCs w:val="28"/>
          <w:lang w:val="vi-VN"/>
        </w:rPr>
        <w:t>20</w:t>
      </w:r>
      <w:r>
        <w:rPr>
          <w:i/>
          <w:iCs/>
          <w:color w:val="000000" w:themeColor="text1"/>
          <w:sz w:val="28"/>
          <w:szCs w:val="28"/>
        </w:rPr>
        <w:t>22</w:t>
      </w:r>
      <w:r>
        <w:rPr>
          <w:i/>
          <w:iCs/>
          <w:color w:val="000000" w:themeColor="text1"/>
          <w:sz w:val="28"/>
          <w:szCs w:val="28"/>
          <w:lang w:val="vi-VN"/>
        </w:rPr>
        <w:t xml:space="preserve"> của Chính phủ quy định về quản lý khu công nghiệp và khu kinh tế;</w:t>
      </w:r>
    </w:p>
    <w:p w:rsidR="00844C84" w:rsidRDefault="005D253A">
      <w:pPr>
        <w:pStyle w:val="BodyText2"/>
        <w:spacing w:before="120"/>
        <w:ind w:firstLine="720"/>
        <w:rPr>
          <w:i/>
          <w:color w:val="000000" w:themeColor="text1"/>
        </w:rPr>
      </w:pPr>
      <w:r>
        <w:rPr>
          <w:bCs/>
          <w:i/>
          <w:color w:val="000000" w:themeColor="text1"/>
          <w:szCs w:val="28"/>
          <w:lang w:val="vi-VN"/>
        </w:rPr>
        <w:t>Căn cứ Quyết định số 45/2013/QĐ-TTg n</w:t>
      </w:r>
      <w:r>
        <w:rPr>
          <w:bCs/>
          <w:i/>
          <w:color w:val="000000" w:themeColor="text1"/>
          <w:szCs w:val="28"/>
          <w:lang w:val="vi-VN"/>
        </w:rPr>
        <w:t>gày 25</w:t>
      </w:r>
      <w:r>
        <w:rPr>
          <w:bCs/>
          <w:i/>
          <w:color w:val="000000" w:themeColor="text1"/>
          <w:szCs w:val="28"/>
        </w:rPr>
        <w:t xml:space="preserve"> tháng </w:t>
      </w:r>
      <w:r>
        <w:rPr>
          <w:bCs/>
          <w:i/>
          <w:color w:val="000000" w:themeColor="text1"/>
          <w:szCs w:val="28"/>
          <w:lang w:val="vi-VN"/>
        </w:rPr>
        <w:t>7</w:t>
      </w:r>
      <w:r>
        <w:rPr>
          <w:bCs/>
          <w:i/>
          <w:color w:val="000000" w:themeColor="text1"/>
          <w:szCs w:val="28"/>
        </w:rPr>
        <w:t xml:space="preserve"> năm </w:t>
      </w:r>
      <w:r>
        <w:rPr>
          <w:bCs/>
          <w:i/>
          <w:color w:val="000000" w:themeColor="text1"/>
          <w:szCs w:val="28"/>
          <w:lang w:val="vi-VN"/>
        </w:rPr>
        <w:t>2013 của Thủ tướng Chính phủ về việc ban hành Quy chế điều hành hoạt động tại các cửa khẩu biên giới đất liền;</w:t>
      </w:r>
    </w:p>
    <w:p w:rsidR="00844C84" w:rsidRDefault="005D253A">
      <w:pPr>
        <w:pStyle w:val="BodyText2"/>
        <w:spacing w:before="120"/>
        <w:ind w:firstLine="720"/>
        <w:rPr>
          <w:bCs/>
          <w:i/>
          <w:color w:val="000000" w:themeColor="text1"/>
          <w:szCs w:val="28"/>
        </w:rPr>
      </w:pPr>
      <w:r>
        <w:rPr>
          <w:bCs/>
          <w:i/>
          <w:color w:val="000000" w:themeColor="text1"/>
          <w:szCs w:val="28"/>
          <w:lang w:val="vi-VN"/>
        </w:rPr>
        <w:t>Căn cứ Thông tư số 22/2014/TT-BCT ngày 30</w:t>
      </w:r>
      <w:r>
        <w:rPr>
          <w:bCs/>
          <w:i/>
          <w:color w:val="000000" w:themeColor="text1"/>
          <w:szCs w:val="28"/>
        </w:rPr>
        <w:t xml:space="preserve"> tháng </w:t>
      </w:r>
      <w:r>
        <w:rPr>
          <w:bCs/>
          <w:i/>
          <w:color w:val="000000" w:themeColor="text1"/>
          <w:szCs w:val="28"/>
          <w:lang w:val="vi-VN"/>
        </w:rPr>
        <w:t>6</w:t>
      </w:r>
      <w:r>
        <w:rPr>
          <w:bCs/>
          <w:i/>
          <w:color w:val="000000" w:themeColor="text1"/>
          <w:szCs w:val="28"/>
        </w:rPr>
        <w:t xml:space="preserve"> năm </w:t>
      </w:r>
      <w:r>
        <w:rPr>
          <w:bCs/>
          <w:i/>
          <w:color w:val="000000" w:themeColor="text1"/>
          <w:szCs w:val="28"/>
          <w:lang w:val="vi-VN"/>
        </w:rPr>
        <w:t>2014 của Bộ trưởng Bộ Công Thương quy định chi tiết một số nội dung của quy chế điều hành hoạt động tại các cửa khẩu biên giới đất liền ban hành kèm theo Quyết định số 45/2013/QĐ-TTg ngày 25</w:t>
      </w:r>
      <w:r>
        <w:rPr>
          <w:bCs/>
          <w:i/>
          <w:color w:val="000000" w:themeColor="text1"/>
          <w:szCs w:val="28"/>
        </w:rPr>
        <w:t xml:space="preserve"> tháng </w:t>
      </w:r>
      <w:r>
        <w:rPr>
          <w:bCs/>
          <w:i/>
          <w:color w:val="000000" w:themeColor="text1"/>
          <w:szCs w:val="28"/>
          <w:lang w:val="vi-VN"/>
        </w:rPr>
        <w:t>7</w:t>
      </w:r>
      <w:r>
        <w:rPr>
          <w:bCs/>
          <w:i/>
          <w:color w:val="000000" w:themeColor="text1"/>
          <w:szCs w:val="28"/>
        </w:rPr>
        <w:t xml:space="preserve"> năm </w:t>
      </w:r>
      <w:r>
        <w:rPr>
          <w:bCs/>
          <w:i/>
          <w:color w:val="000000" w:themeColor="text1"/>
          <w:szCs w:val="28"/>
          <w:lang w:val="vi-VN"/>
        </w:rPr>
        <w:t>2013 của Thủ tướng Chính phủ;</w:t>
      </w:r>
    </w:p>
    <w:p w:rsidR="00844C84" w:rsidRDefault="005D253A">
      <w:pPr>
        <w:spacing w:before="120" w:after="120"/>
        <w:ind w:firstLine="720"/>
        <w:jc w:val="both"/>
        <w:rPr>
          <w:bCs/>
          <w:i/>
          <w:sz w:val="28"/>
          <w:szCs w:val="28"/>
        </w:rPr>
      </w:pPr>
      <w:r>
        <w:rPr>
          <w:bCs/>
          <w:i/>
          <w:sz w:val="28"/>
          <w:szCs w:val="28"/>
        </w:rPr>
        <w:t>Căn cứ Quyết định số 14</w:t>
      </w:r>
      <w:r>
        <w:rPr>
          <w:bCs/>
          <w:i/>
          <w:sz w:val="28"/>
          <w:szCs w:val="28"/>
        </w:rPr>
        <w:t>75/QĐ-TTg ngày 03 tháng 7 năm 2025 của Thủ tướng Chính phủ về việc thành lập Ban Quản lý Khu kinh tế tỉnh Tây Ninh;</w:t>
      </w:r>
    </w:p>
    <w:p w:rsidR="00844C84" w:rsidRDefault="005D253A">
      <w:pPr>
        <w:spacing w:before="120" w:after="120"/>
        <w:ind w:firstLine="720"/>
        <w:jc w:val="both"/>
        <w:rPr>
          <w:bCs/>
          <w:color w:val="000000" w:themeColor="text1"/>
          <w:sz w:val="28"/>
          <w:szCs w:val="28"/>
        </w:rPr>
      </w:pPr>
      <w:r>
        <w:rPr>
          <w:bCs/>
          <w:i/>
          <w:color w:val="000000" w:themeColor="text1"/>
          <w:sz w:val="28"/>
          <w:szCs w:val="28"/>
        </w:rPr>
        <w:t>Theo đề nghị của Trưởng Ban Quản lý Khu kinh tế tỉnh tại Tờ trình số 1793/TTr-BQLKKT ngày 30 tháng 6 năm 2025</w:t>
      </w:r>
      <w:r>
        <w:rPr>
          <w:bCs/>
          <w:color w:val="000000" w:themeColor="text1"/>
          <w:sz w:val="28"/>
          <w:szCs w:val="28"/>
        </w:rPr>
        <w:t>.</w:t>
      </w:r>
    </w:p>
    <w:p w:rsidR="00844C84" w:rsidRDefault="005D253A">
      <w:pPr>
        <w:spacing w:before="120" w:after="120"/>
        <w:ind w:firstLine="709"/>
        <w:jc w:val="both"/>
        <w:rPr>
          <w:bCs/>
          <w:i/>
          <w:iCs/>
          <w:color w:val="000000" w:themeColor="text1"/>
          <w:spacing w:val="-4"/>
          <w:sz w:val="28"/>
          <w:szCs w:val="28"/>
        </w:rPr>
      </w:pPr>
      <w:r>
        <w:rPr>
          <w:i/>
          <w:iCs/>
          <w:color w:val="000000" w:themeColor="text1"/>
          <w:spacing w:val="-4"/>
          <w:sz w:val="28"/>
          <w:szCs w:val="28"/>
        </w:rPr>
        <w:t xml:space="preserve">Ủy ban nhân dân </w:t>
      </w:r>
      <w:r>
        <w:rPr>
          <w:bCs/>
          <w:i/>
          <w:iCs/>
          <w:color w:val="000000" w:themeColor="text1"/>
          <w:spacing w:val="-4"/>
          <w:sz w:val="28"/>
          <w:szCs w:val="28"/>
        </w:rPr>
        <w:t>ban hành Quyế</w:t>
      </w:r>
      <w:r>
        <w:rPr>
          <w:bCs/>
          <w:i/>
          <w:iCs/>
          <w:color w:val="000000" w:themeColor="text1"/>
          <w:spacing w:val="-4"/>
          <w:sz w:val="28"/>
          <w:szCs w:val="28"/>
        </w:rPr>
        <w:t>t định ban hành Quy định chức năng, nhiệm vụ, quyền hạn và cơ cấu tổ chức của Ban Quản lý Khu kinh tế tỉnh Tây Ninh.</w:t>
      </w:r>
    </w:p>
    <w:p w:rsidR="00844C84" w:rsidRDefault="005D253A">
      <w:pPr>
        <w:spacing w:before="120" w:after="120"/>
        <w:ind w:firstLine="720"/>
        <w:jc w:val="both"/>
        <w:rPr>
          <w:color w:val="000000" w:themeColor="text1"/>
          <w:sz w:val="28"/>
          <w:szCs w:val="28"/>
        </w:rPr>
      </w:pPr>
      <w:r>
        <w:rPr>
          <w:b/>
          <w:color w:val="000000" w:themeColor="text1"/>
          <w:sz w:val="28"/>
          <w:szCs w:val="28"/>
        </w:rPr>
        <w:lastRenderedPageBreak/>
        <w:t>Điều 1.</w:t>
      </w:r>
      <w:r>
        <w:rPr>
          <w:color w:val="000000" w:themeColor="text1"/>
          <w:sz w:val="28"/>
          <w:szCs w:val="28"/>
        </w:rPr>
        <w:t xml:space="preserve"> Ban hành kèm theo Quyết định này Quy định chức năng, nhiệm vụ, quyền hạn và cơ cấu tổ chức của Ban Quản lý Khu kinh tế</w:t>
      </w:r>
      <w:r>
        <w:rPr>
          <w:i/>
          <w:iCs/>
          <w:color w:val="000000" w:themeColor="text1"/>
          <w:sz w:val="28"/>
          <w:szCs w:val="28"/>
          <w:shd w:val="clear" w:color="auto" w:fill="FFFFFF"/>
        </w:rPr>
        <w:t xml:space="preserve"> </w:t>
      </w:r>
      <w:r>
        <w:rPr>
          <w:color w:val="000000" w:themeColor="text1"/>
          <w:sz w:val="28"/>
          <w:szCs w:val="28"/>
        </w:rPr>
        <w:t>tỉnh Tây Nin</w:t>
      </w:r>
      <w:r>
        <w:rPr>
          <w:color w:val="000000" w:themeColor="text1"/>
          <w:sz w:val="28"/>
          <w:szCs w:val="28"/>
        </w:rPr>
        <w:t>h.</w:t>
      </w:r>
    </w:p>
    <w:p w:rsidR="00844C84" w:rsidRDefault="005D253A">
      <w:pPr>
        <w:tabs>
          <w:tab w:val="left" w:pos="1260"/>
        </w:tabs>
        <w:spacing w:before="100"/>
        <w:ind w:firstLine="720"/>
        <w:jc w:val="both"/>
        <w:rPr>
          <w:b/>
          <w:color w:val="000000" w:themeColor="text1"/>
          <w:sz w:val="28"/>
          <w:szCs w:val="28"/>
        </w:rPr>
      </w:pPr>
      <w:r>
        <w:rPr>
          <w:b/>
          <w:color w:val="000000" w:themeColor="text1"/>
          <w:sz w:val="28"/>
          <w:szCs w:val="28"/>
          <w:lang w:val="nl-NL"/>
        </w:rPr>
        <w:t>Điều 2.</w:t>
      </w:r>
      <w:r>
        <w:rPr>
          <w:color w:val="000000" w:themeColor="text1"/>
          <w:sz w:val="28"/>
          <w:szCs w:val="28"/>
          <w:lang w:val="nl-NL"/>
        </w:rPr>
        <w:t xml:space="preserve"> </w:t>
      </w:r>
      <w:r>
        <w:rPr>
          <w:color w:val="000000" w:themeColor="text1"/>
          <w:spacing w:val="-4"/>
          <w:sz w:val="28"/>
          <w:szCs w:val="28"/>
          <w:lang w:val="sv-SE"/>
        </w:rPr>
        <w:t xml:space="preserve">Quyết định này có hiệu lực thi hành kể từ ngày ký và thay thế Quyết định </w:t>
      </w:r>
      <w:r>
        <w:rPr>
          <w:bCs/>
          <w:color w:val="000000" w:themeColor="text1"/>
          <w:spacing w:val="-4"/>
          <w:sz w:val="28"/>
          <w:szCs w:val="28"/>
          <w:lang w:val="sv-SE"/>
        </w:rPr>
        <w:t xml:space="preserve">số 09/2024/QĐ-UBND ngày 04/3/2024 của </w:t>
      </w:r>
      <w:r>
        <w:rPr>
          <w:color w:val="000000" w:themeColor="text1"/>
          <w:spacing w:val="-4"/>
          <w:sz w:val="28"/>
          <w:szCs w:val="28"/>
          <w:lang w:val="vi-VN"/>
        </w:rPr>
        <w:t>Ủ</w:t>
      </w:r>
      <w:r>
        <w:rPr>
          <w:color w:val="000000" w:themeColor="text1"/>
          <w:spacing w:val="-4"/>
          <w:sz w:val="28"/>
          <w:szCs w:val="28"/>
        </w:rPr>
        <w:t xml:space="preserve">y ban nhân dân </w:t>
      </w:r>
      <w:r>
        <w:rPr>
          <w:bCs/>
          <w:color w:val="000000" w:themeColor="text1"/>
          <w:spacing w:val="-4"/>
          <w:sz w:val="28"/>
          <w:szCs w:val="28"/>
          <w:lang w:val="sv-SE"/>
        </w:rPr>
        <w:t>tỉnh Long An về việc quy định chức năng, nhiệm vụ, quyền hạn và cơ cấu tổ chức của Ban Quản lý Khu kinh tế</w:t>
      </w:r>
      <w:r>
        <w:rPr>
          <w:bCs/>
          <w:color w:val="000000" w:themeColor="text1"/>
          <w:spacing w:val="-4"/>
          <w:sz w:val="28"/>
          <w:szCs w:val="28"/>
          <w:lang w:val="vi-VN"/>
        </w:rPr>
        <w:t xml:space="preserve"> tỉnh Long An</w:t>
      </w:r>
      <w:r>
        <w:rPr>
          <w:bCs/>
          <w:color w:val="000000" w:themeColor="text1"/>
          <w:spacing w:val="-4"/>
          <w:sz w:val="28"/>
          <w:szCs w:val="28"/>
        </w:rPr>
        <w:t xml:space="preserve">; </w:t>
      </w:r>
      <w:r>
        <w:rPr>
          <w:color w:val="000000" w:themeColor="text1"/>
          <w:spacing w:val="-4"/>
          <w:sz w:val="28"/>
          <w:szCs w:val="28"/>
          <w:lang w:val="sv-SE"/>
        </w:rPr>
        <w:t xml:space="preserve">Quyết định </w:t>
      </w:r>
      <w:r>
        <w:rPr>
          <w:bCs/>
          <w:color w:val="000000" w:themeColor="text1"/>
          <w:spacing w:val="-4"/>
          <w:sz w:val="28"/>
          <w:szCs w:val="28"/>
          <w:lang w:val="sv-SE"/>
        </w:rPr>
        <w:t xml:space="preserve">số 05/2025/QĐ-UBND ngày 14/01/2025 của </w:t>
      </w:r>
      <w:r>
        <w:rPr>
          <w:color w:val="000000" w:themeColor="text1"/>
          <w:spacing w:val="-4"/>
          <w:sz w:val="28"/>
          <w:szCs w:val="28"/>
          <w:lang w:val="vi-VN"/>
        </w:rPr>
        <w:t>Ủ</w:t>
      </w:r>
      <w:r>
        <w:rPr>
          <w:color w:val="000000" w:themeColor="text1"/>
          <w:spacing w:val="-4"/>
          <w:sz w:val="28"/>
          <w:szCs w:val="28"/>
        </w:rPr>
        <w:t xml:space="preserve">y ban nhân dân </w:t>
      </w:r>
      <w:r>
        <w:rPr>
          <w:bCs/>
          <w:color w:val="000000" w:themeColor="text1"/>
          <w:spacing w:val="-4"/>
          <w:sz w:val="28"/>
          <w:szCs w:val="28"/>
          <w:lang w:val="sv-SE"/>
        </w:rPr>
        <w:t>tỉnh Tây Ninh về việc quy định chức năng, nhiệm vụ, quyền hạn và cơ cấu tổ chức của Ban Quản lý Khu kinh tế</w:t>
      </w:r>
      <w:r>
        <w:rPr>
          <w:bCs/>
          <w:color w:val="000000" w:themeColor="text1"/>
          <w:spacing w:val="-4"/>
          <w:sz w:val="28"/>
          <w:szCs w:val="28"/>
          <w:lang w:val="vi-VN"/>
        </w:rPr>
        <w:t xml:space="preserve"> tỉnh </w:t>
      </w:r>
      <w:r>
        <w:rPr>
          <w:bCs/>
          <w:color w:val="000000" w:themeColor="text1"/>
          <w:spacing w:val="-4"/>
          <w:sz w:val="28"/>
          <w:szCs w:val="28"/>
        </w:rPr>
        <w:t>Tây Ninh;</w:t>
      </w:r>
      <w:r>
        <w:rPr>
          <w:color w:val="000000" w:themeColor="text1"/>
          <w:spacing w:val="-4"/>
          <w:sz w:val="28"/>
          <w:szCs w:val="28"/>
          <w:lang w:val="sv-SE"/>
        </w:rPr>
        <w:t xml:space="preserve"> Quyết định </w:t>
      </w:r>
      <w:r>
        <w:rPr>
          <w:bCs/>
          <w:color w:val="000000" w:themeColor="text1"/>
          <w:spacing w:val="-4"/>
          <w:sz w:val="28"/>
          <w:szCs w:val="28"/>
          <w:lang w:val="sv-SE"/>
        </w:rPr>
        <w:t xml:space="preserve">số 23/2025/QĐ-UBND ngày 28/02/2025 của </w:t>
      </w:r>
      <w:r>
        <w:rPr>
          <w:color w:val="000000" w:themeColor="text1"/>
          <w:spacing w:val="-4"/>
          <w:sz w:val="28"/>
          <w:szCs w:val="28"/>
          <w:lang w:val="vi-VN"/>
        </w:rPr>
        <w:t>Ủ</w:t>
      </w:r>
      <w:r>
        <w:rPr>
          <w:color w:val="000000" w:themeColor="text1"/>
          <w:spacing w:val="-4"/>
          <w:sz w:val="28"/>
          <w:szCs w:val="28"/>
        </w:rPr>
        <w:t>y</w:t>
      </w:r>
      <w:r>
        <w:rPr>
          <w:color w:val="000000" w:themeColor="text1"/>
          <w:spacing w:val="-4"/>
          <w:sz w:val="28"/>
          <w:szCs w:val="28"/>
        </w:rPr>
        <w:t xml:space="preserve"> ban nhân dân </w:t>
      </w:r>
      <w:r>
        <w:rPr>
          <w:bCs/>
          <w:color w:val="000000" w:themeColor="text1"/>
          <w:spacing w:val="-4"/>
          <w:sz w:val="28"/>
          <w:szCs w:val="28"/>
          <w:lang w:val="sv-SE"/>
        </w:rPr>
        <w:t>tỉnh Tây Ninh về việc sửa đổi, bổ sung điểm a khoản 2 Điều 3 của Quy định chức năng, nhiệm vụ, quyền hạn và cơ cấu tổ chức của Ban Quản lý Khu kinh tế</w:t>
      </w:r>
      <w:r>
        <w:rPr>
          <w:bCs/>
          <w:color w:val="000000" w:themeColor="text1"/>
          <w:spacing w:val="-4"/>
          <w:sz w:val="28"/>
          <w:szCs w:val="28"/>
          <w:lang w:val="vi-VN"/>
        </w:rPr>
        <w:t xml:space="preserve"> tỉnh </w:t>
      </w:r>
      <w:r>
        <w:rPr>
          <w:bCs/>
          <w:color w:val="000000" w:themeColor="text1"/>
          <w:spacing w:val="-4"/>
          <w:sz w:val="28"/>
          <w:szCs w:val="28"/>
        </w:rPr>
        <w:t xml:space="preserve">Tây Ninh ban hành kèm theo </w:t>
      </w:r>
      <w:r>
        <w:rPr>
          <w:color w:val="000000" w:themeColor="text1"/>
          <w:spacing w:val="-4"/>
          <w:sz w:val="28"/>
          <w:szCs w:val="28"/>
          <w:lang w:val="sv-SE"/>
        </w:rPr>
        <w:t xml:space="preserve">Quyết định </w:t>
      </w:r>
      <w:r>
        <w:rPr>
          <w:bCs/>
          <w:color w:val="000000" w:themeColor="text1"/>
          <w:spacing w:val="-4"/>
          <w:sz w:val="28"/>
          <w:szCs w:val="28"/>
          <w:lang w:val="sv-SE"/>
        </w:rPr>
        <w:t xml:space="preserve">số 05/2025/QĐ-UBND ngày 14/01/2025 của </w:t>
      </w:r>
      <w:r>
        <w:rPr>
          <w:color w:val="000000" w:themeColor="text1"/>
          <w:spacing w:val="-4"/>
          <w:sz w:val="28"/>
          <w:szCs w:val="28"/>
          <w:lang w:val="vi-VN"/>
        </w:rPr>
        <w:t>Ủ</w:t>
      </w:r>
      <w:r>
        <w:rPr>
          <w:color w:val="000000" w:themeColor="text1"/>
          <w:spacing w:val="-4"/>
          <w:sz w:val="28"/>
          <w:szCs w:val="28"/>
        </w:rPr>
        <w:t>y ban nh</w:t>
      </w:r>
      <w:r>
        <w:rPr>
          <w:color w:val="000000" w:themeColor="text1"/>
          <w:spacing w:val="-4"/>
          <w:sz w:val="28"/>
          <w:szCs w:val="28"/>
        </w:rPr>
        <w:t xml:space="preserve">ân dân </w:t>
      </w:r>
      <w:r>
        <w:rPr>
          <w:bCs/>
          <w:color w:val="000000" w:themeColor="text1"/>
          <w:spacing w:val="-4"/>
          <w:sz w:val="28"/>
          <w:szCs w:val="28"/>
          <w:lang w:val="sv-SE"/>
        </w:rPr>
        <w:t>tỉnh Tây Ninh</w:t>
      </w:r>
      <w:r>
        <w:rPr>
          <w:bCs/>
          <w:color w:val="000000" w:themeColor="text1"/>
          <w:spacing w:val="-4"/>
          <w:sz w:val="28"/>
          <w:szCs w:val="28"/>
        </w:rPr>
        <w:t>.</w:t>
      </w:r>
    </w:p>
    <w:p w:rsidR="00844C84" w:rsidRDefault="005D253A">
      <w:pPr>
        <w:pStyle w:val="BodyText3"/>
        <w:spacing w:before="100"/>
        <w:ind w:firstLine="720"/>
        <w:rPr>
          <w:b/>
          <w:color w:val="000000" w:themeColor="text1"/>
          <w:sz w:val="28"/>
          <w:szCs w:val="28"/>
        </w:rPr>
      </w:pPr>
      <w:r>
        <w:rPr>
          <w:b/>
          <w:color w:val="000000" w:themeColor="text1"/>
          <w:sz w:val="28"/>
          <w:szCs w:val="28"/>
          <w:lang w:val="sv-SE"/>
        </w:rPr>
        <w:t>Điều 3. Tổ chức thực hiện</w:t>
      </w:r>
    </w:p>
    <w:p w:rsidR="00844C84" w:rsidRDefault="005D253A">
      <w:pPr>
        <w:pStyle w:val="BodyText2"/>
        <w:spacing w:before="120" w:after="240"/>
        <w:ind w:firstLine="720"/>
        <w:rPr>
          <w:color w:val="000000" w:themeColor="text1"/>
        </w:rPr>
      </w:pPr>
      <w:r>
        <w:rPr>
          <w:color w:val="000000" w:themeColor="text1"/>
          <w:lang w:val="sv-SE"/>
        </w:rPr>
        <w:t xml:space="preserve">Chánh Văn phòng </w:t>
      </w:r>
      <w:r>
        <w:rPr>
          <w:color w:val="000000" w:themeColor="text1"/>
          <w:szCs w:val="28"/>
          <w:lang w:val="vi-VN"/>
        </w:rPr>
        <w:t>Ủ</w:t>
      </w:r>
      <w:r>
        <w:rPr>
          <w:color w:val="000000" w:themeColor="text1"/>
          <w:szCs w:val="28"/>
        </w:rPr>
        <w:t xml:space="preserve">y ban nhân dân </w:t>
      </w:r>
      <w:r>
        <w:rPr>
          <w:color w:val="000000" w:themeColor="text1"/>
          <w:lang w:val="sv-SE"/>
        </w:rPr>
        <w:t xml:space="preserve">tỉnh; </w:t>
      </w:r>
      <w:r>
        <w:rPr>
          <w:color w:val="000000" w:themeColor="text1"/>
          <w:lang w:val="vi-VN"/>
        </w:rPr>
        <w:t>Giám đốc Sở Nội vụ</w:t>
      </w:r>
      <w:r>
        <w:rPr>
          <w:color w:val="000000" w:themeColor="text1"/>
          <w:lang w:val="sv-SE"/>
        </w:rPr>
        <w:t>;</w:t>
      </w:r>
      <w:r>
        <w:rPr>
          <w:color w:val="000000" w:themeColor="text1"/>
          <w:lang w:val="vi-VN"/>
        </w:rPr>
        <w:t xml:space="preserve"> Trưởng Ban Quản lý Khu kinh tế</w:t>
      </w:r>
      <w:r>
        <w:rPr>
          <w:color w:val="000000" w:themeColor="text1"/>
          <w:lang w:val="sv-SE"/>
        </w:rPr>
        <w:t>;</w:t>
      </w:r>
      <w:r>
        <w:rPr>
          <w:color w:val="000000" w:themeColor="text1"/>
          <w:lang w:val="vi-VN"/>
        </w:rPr>
        <w:t xml:space="preserve"> </w:t>
      </w:r>
      <w:r>
        <w:rPr>
          <w:color w:val="000000" w:themeColor="text1"/>
          <w:lang w:val="sv-SE"/>
        </w:rPr>
        <w:t xml:space="preserve">Thủ trưởng các sở, ngành tỉnh; Chủ tịch </w:t>
      </w:r>
      <w:r>
        <w:rPr>
          <w:color w:val="000000" w:themeColor="text1"/>
          <w:szCs w:val="28"/>
          <w:lang w:val="vi-VN"/>
        </w:rPr>
        <w:t>Ủ</w:t>
      </w:r>
      <w:r>
        <w:rPr>
          <w:color w:val="000000" w:themeColor="text1"/>
          <w:szCs w:val="28"/>
        </w:rPr>
        <w:t xml:space="preserve">y ban nhân dân </w:t>
      </w:r>
      <w:r>
        <w:rPr>
          <w:color w:val="000000" w:themeColor="text1"/>
          <w:lang w:val="sv-SE"/>
        </w:rPr>
        <w:t xml:space="preserve">các phường, xã và các tổ chức, cá nhân có liên quan thi hành </w:t>
      </w:r>
      <w:r>
        <w:rPr>
          <w:color w:val="000000" w:themeColor="text1"/>
        </w:rPr>
        <w:t>q</w:t>
      </w:r>
      <w:r>
        <w:rPr>
          <w:color w:val="000000" w:themeColor="text1"/>
          <w:lang w:val="sv-SE"/>
        </w:rPr>
        <w:t>uyết định này./.</w:t>
      </w:r>
    </w:p>
    <w:tbl>
      <w:tblPr>
        <w:tblW w:w="0" w:type="auto"/>
        <w:jc w:val="center"/>
        <w:tblLook w:val="04A0" w:firstRow="1" w:lastRow="0" w:firstColumn="1" w:lastColumn="0" w:noHBand="0" w:noVBand="1"/>
      </w:tblPr>
      <w:tblGrid>
        <w:gridCol w:w="5035"/>
        <w:gridCol w:w="4023"/>
      </w:tblGrid>
      <w:tr w:rsidR="00844C84">
        <w:trPr>
          <w:jc w:val="center"/>
        </w:trPr>
        <w:tc>
          <w:tcPr>
            <w:tcW w:w="5035" w:type="dxa"/>
          </w:tcPr>
          <w:p w:rsidR="00844C84" w:rsidRDefault="005D253A">
            <w:pPr>
              <w:rPr>
                <w:b/>
                <w:i/>
                <w:color w:val="000000" w:themeColor="text1"/>
              </w:rPr>
            </w:pPr>
            <w:r>
              <w:rPr>
                <w:b/>
                <w:i/>
                <w:color w:val="000000" w:themeColor="text1"/>
                <w:lang w:val="nl-NL"/>
              </w:rPr>
              <w:t>Nơi nhận:</w:t>
            </w:r>
          </w:p>
          <w:p w:rsidR="00844C84" w:rsidRDefault="005D253A">
            <w:pPr>
              <w:ind w:right="-227"/>
              <w:rPr>
                <w:color w:val="000000" w:themeColor="text1"/>
                <w:sz w:val="22"/>
                <w:szCs w:val="22"/>
              </w:rPr>
            </w:pPr>
            <w:r>
              <w:rPr>
                <w:color w:val="000000" w:themeColor="text1"/>
                <w:sz w:val="22"/>
                <w:szCs w:val="22"/>
                <w:lang w:val="nl-NL"/>
              </w:rPr>
              <w:t>- Như Điều 3;</w:t>
            </w:r>
          </w:p>
          <w:p w:rsidR="00844C84" w:rsidRDefault="005D253A">
            <w:pPr>
              <w:rPr>
                <w:color w:val="000000" w:themeColor="text1"/>
                <w:sz w:val="22"/>
                <w:szCs w:val="22"/>
              </w:rPr>
            </w:pPr>
            <w:r>
              <w:rPr>
                <w:color w:val="000000" w:themeColor="text1"/>
                <w:sz w:val="22"/>
                <w:szCs w:val="22"/>
              </w:rPr>
              <w:t>- Bộ Tài chính;</w:t>
            </w:r>
          </w:p>
          <w:p w:rsidR="00844C84" w:rsidRDefault="005D253A">
            <w:pPr>
              <w:rPr>
                <w:color w:val="000000" w:themeColor="text1"/>
                <w:sz w:val="22"/>
                <w:szCs w:val="22"/>
              </w:rPr>
            </w:pPr>
            <w:r>
              <w:rPr>
                <w:color w:val="000000" w:themeColor="text1"/>
                <w:sz w:val="22"/>
                <w:szCs w:val="22"/>
              </w:rPr>
              <w:t>- Bộ Nội vụ;</w:t>
            </w:r>
          </w:p>
          <w:p w:rsidR="00844C84" w:rsidRDefault="005D253A">
            <w:pPr>
              <w:rPr>
                <w:color w:val="000000" w:themeColor="text1"/>
                <w:sz w:val="22"/>
                <w:szCs w:val="22"/>
              </w:rPr>
            </w:pPr>
            <w:r>
              <w:rPr>
                <w:color w:val="000000" w:themeColor="text1"/>
                <w:sz w:val="22"/>
                <w:szCs w:val="22"/>
              </w:rPr>
              <w:t>- Vụ Pháp chế - Bộ Tài chính;</w:t>
            </w:r>
          </w:p>
          <w:p w:rsidR="00844C84" w:rsidRDefault="005D253A">
            <w:pPr>
              <w:rPr>
                <w:color w:val="000000" w:themeColor="text1"/>
              </w:rPr>
            </w:pPr>
            <w:r>
              <w:rPr>
                <w:color w:val="000000" w:themeColor="text1"/>
                <w:sz w:val="22"/>
                <w:szCs w:val="22"/>
              </w:rPr>
              <w:t>- Vụ Pháp chế - Bộ Nội vụ;</w:t>
            </w:r>
          </w:p>
          <w:p w:rsidR="00844C84" w:rsidRDefault="005D253A">
            <w:pPr>
              <w:rPr>
                <w:color w:val="000000" w:themeColor="text1"/>
                <w:sz w:val="22"/>
                <w:szCs w:val="22"/>
              </w:rPr>
            </w:pPr>
            <w:r>
              <w:rPr>
                <w:color w:val="000000" w:themeColor="text1"/>
                <w:sz w:val="22"/>
                <w:szCs w:val="22"/>
              </w:rPr>
              <w:t>- Cục Kiểm tra và Quản lý xử lý vi phạm hành chính - Bộ Tư pháp;</w:t>
            </w:r>
            <w:r>
              <w:rPr>
                <w:color w:val="000000" w:themeColor="text1"/>
                <w:sz w:val="22"/>
                <w:szCs w:val="22"/>
              </w:rPr>
              <w:br/>
              <w:t>- Thường trực Tỉnh ủy;</w:t>
            </w:r>
          </w:p>
          <w:p w:rsidR="00844C84" w:rsidRDefault="005D253A">
            <w:pPr>
              <w:rPr>
                <w:color w:val="000000" w:themeColor="text1"/>
              </w:rPr>
            </w:pPr>
            <w:r>
              <w:rPr>
                <w:color w:val="000000" w:themeColor="text1"/>
                <w:sz w:val="22"/>
                <w:szCs w:val="22"/>
              </w:rPr>
              <w:t>- Thường trực HĐND tỉnh;</w:t>
            </w:r>
            <w:r>
              <w:rPr>
                <w:color w:val="000000" w:themeColor="text1"/>
                <w:sz w:val="22"/>
                <w:szCs w:val="22"/>
              </w:rPr>
              <w:br/>
              <w:t>- CT và các PCT.</w:t>
            </w:r>
            <w:r>
              <w:rPr>
                <w:color w:val="000000" w:themeColor="text1"/>
                <w:sz w:val="22"/>
                <w:szCs w:val="22"/>
              </w:rPr>
              <w:t xml:space="preserve"> UBND tỉnh;</w:t>
            </w:r>
          </w:p>
          <w:p w:rsidR="00844C84" w:rsidRDefault="005D253A">
            <w:pPr>
              <w:rPr>
                <w:color w:val="000000" w:themeColor="text1"/>
                <w:sz w:val="22"/>
                <w:szCs w:val="22"/>
              </w:rPr>
            </w:pPr>
            <w:r>
              <w:rPr>
                <w:color w:val="000000" w:themeColor="text1"/>
                <w:sz w:val="22"/>
                <w:szCs w:val="22"/>
              </w:rPr>
              <w:t xml:space="preserve">- Ủy ban MTTQ Việt Nam tỉnh; </w:t>
            </w:r>
          </w:p>
          <w:p w:rsidR="00844C84" w:rsidRDefault="005D253A">
            <w:pPr>
              <w:rPr>
                <w:color w:val="000000" w:themeColor="text1"/>
                <w:sz w:val="22"/>
                <w:szCs w:val="22"/>
              </w:rPr>
            </w:pPr>
            <w:r>
              <w:rPr>
                <w:color w:val="000000" w:themeColor="text1"/>
                <w:sz w:val="22"/>
                <w:szCs w:val="22"/>
              </w:rPr>
              <w:t>- Các tổ chức CT-XH cấp tỉnh;</w:t>
            </w:r>
          </w:p>
          <w:p w:rsidR="00844C84" w:rsidRDefault="005D253A">
            <w:pPr>
              <w:rPr>
                <w:color w:val="000000" w:themeColor="text1"/>
                <w:sz w:val="22"/>
              </w:rPr>
            </w:pPr>
            <w:r>
              <w:rPr>
                <w:color w:val="000000" w:themeColor="text1"/>
                <w:sz w:val="22"/>
              </w:rPr>
              <w:t>- Các cơ quan ngành dọc đóng trên địa bàn tỉnh;</w:t>
            </w:r>
          </w:p>
          <w:p w:rsidR="00844C84" w:rsidRDefault="005D253A">
            <w:pPr>
              <w:rPr>
                <w:color w:val="000000" w:themeColor="text1"/>
                <w:sz w:val="22"/>
                <w:szCs w:val="22"/>
              </w:rPr>
            </w:pPr>
            <w:r>
              <w:rPr>
                <w:color w:val="000000" w:themeColor="text1"/>
                <w:sz w:val="22"/>
                <w:szCs w:val="22"/>
              </w:rPr>
              <w:t>- CVP, các PCVP UBND tỉnh;</w:t>
            </w:r>
          </w:p>
          <w:p w:rsidR="00844C84" w:rsidRDefault="005D253A">
            <w:pPr>
              <w:rPr>
                <w:color w:val="000000" w:themeColor="text1"/>
              </w:rPr>
            </w:pPr>
            <w:r>
              <w:rPr>
                <w:color w:val="000000" w:themeColor="text1"/>
                <w:sz w:val="22"/>
                <w:szCs w:val="22"/>
              </w:rPr>
              <w:t>- Cổng Thông tin điện tử tỉnh;</w:t>
            </w:r>
          </w:p>
          <w:p w:rsidR="00844C84" w:rsidRDefault="005D253A">
            <w:pPr>
              <w:rPr>
                <w:color w:val="000000" w:themeColor="text1"/>
              </w:rPr>
            </w:pPr>
            <w:r>
              <w:rPr>
                <w:color w:val="000000" w:themeColor="text1"/>
                <w:sz w:val="22"/>
                <w:szCs w:val="22"/>
              </w:rPr>
              <w:t>- Công báo tỉnh;</w:t>
            </w:r>
          </w:p>
          <w:p w:rsidR="00844C84" w:rsidRDefault="005D253A">
            <w:pPr>
              <w:rPr>
                <w:color w:val="000000" w:themeColor="text1"/>
              </w:rPr>
            </w:pPr>
            <w:r>
              <w:rPr>
                <w:color w:val="000000" w:themeColor="text1"/>
                <w:sz w:val="22"/>
                <w:szCs w:val="22"/>
              </w:rPr>
              <w:t>- Phòng Tổng hợp;</w:t>
            </w:r>
          </w:p>
          <w:p w:rsidR="00844C84" w:rsidRDefault="005D253A">
            <w:pPr>
              <w:rPr>
                <w:color w:val="000000" w:themeColor="text1"/>
                <w:sz w:val="22"/>
                <w:szCs w:val="22"/>
              </w:rPr>
            </w:pPr>
            <w:r>
              <w:rPr>
                <w:color w:val="000000" w:themeColor="text1"/>
                <w:sz w:val="22"/>
                <w:szCs w:val="22"/>
              </w:rPr>
              <w:t>- Lưu: VT, DK.</w:t>
            </w:r>
          </w:p>
        </w:tc>
        <w:tc>
          <w:tcPr>
            <w:tcW w:w="4023" w:type="dxa"/>
          </w:tcPr>
          <w:p w:rsidR="00844C84" w:rsidRDefault="005D253A">
            <w:pPr>
              <w:jc w:val="center"/>
              <w:rPr>
                <w:b/>
                <w:color w:val="000000" w:themeColor="text1"/>
                <w:sz w:val="28"/>
                <w:szCs w:val="28"/>
              </w:rPr>
            </w:pPr>
            <w:r>
              <w:rPr>
                <w:b/>
                <w:color w:val="000000" w:themeColor="text1"/>
                <w:sz w:val="28"/>
                <w:szCs w:val="28"/>
                <w:lang w:val="nl-NL"/>
              </w:rPr>
              <w:t>TM.</w:t>
            </w:r>
            <w:r>
              <w:rPr>
                <w:b/>
                <w:color w:val="000000" w:themeColor="text1"/>
                <w:sz w:val="28"/>
                <w:szCs w:val="28"/>
                <w:lang w:val="vi-VN"/>
              </w:rPr>
              <w:t xml:space="preserve"> ỦY BAN NHÂN DÂN</w:t>
            </w:r>
            <w:r>
              <w:rPr>
                <w:b/>
                <w:color w:val="000000" w:themeColor="text1"/>
                <w:sz w:val="28"/>
                <w:szCs w:val="28"/>
                <w:lang w:val="nl-NL"/>
              </w:rPr>
              <w:t xml:space="preserve"> </w:t>
            </w:r>
          </w:p>
          <w:p w:rsidR="00844C84" w:rsidRDefault="005D253A">
            <w:pPr>
              <w:jc w:val="center"/>
              <w:rPr>
                <w:b/>
                <w:color w:val="000000" w:themeColor="text1"/>
                <w:sz w:val="28"/>
                <w:szCs w:val="28"/>
                <w:lang w:val="nl-NL"/>
              </w:rPr>
            </w:pPr>
            <w:r>
              <w:rPr>
                <w:b/>
                <w:color w:val="000000" w:themeColor="text1"/>
                <w:sz w:val="28"/>
                <w:szCs w:val="28"/>
                <w:lang w:val="nl-NL"/>
              </w:rPr>
              <w:t>CHỦ TỊCH</w:t>
            </w:r>
          </w:p>
          <w:p w:rsidR="00844C84" w:rsidRDefault="00844C84">
            <w:pPr>
              <w:jc w:val="center"/>
              <w:rPr>
                <w:b/>
                <w:color w:val="000000" w:themeColor="text1"/>
                <w:sz w:val="28"/>
                <w:szCs w:val="28"/>
                <w:lang w:val="nl-NL"/>
              </w:rPr>
            </w:pPr>
          </w:p>
          <w:p w:rsidR="00844C84" w:rsidRDefault="00844C84">
            <w:pPr>
              <w:jc w:val="center"/>
              <w:rPr>
                <w:b/>
                <w:color w:val="000000" w:themeColor="text1"/>
                <w:sz w:val="28"/>
                <w:szCs w:val="28"/>
                <w:lang w:val="nl-NL"/>
              </w:rPr>
            </w:pPr>
          </w:p>
          <w:p w:rsidR="00844C84" w:rsidRDefault="00844C84">
            <w:pPr>
              <w:jc w:val="center"/>
              <w:rPr>
                <w:b/>
                <w:color w:val="000000" w:themeColor="text1"/>
                <w:sz w:val="28"/>
                <w:szCs w:val="28"/>
                <w:lang w:val="nl-NL"/>
              </w:rPr>
            </w:pPr>
          </w:p>
          <w:p w:rsidR="00844C84" w:rsidRDefault="00844C84">
            <w:pPr>
              <w:jc w:val="center"/>
              <w:rPr>
                <w:b/>
                <w:color w:val="000000" w:themeColor="text1"/>
                <w:sz w:val="28"/>
                <w:szCs w:val="28"/>
                <w:lang w:val="nl-NL"/>
              </w:rPr>
            </w:pPr>
          </w:p>
          <w:p w:rsidR="00844C84" w:rsidRDefault="00844C84">
            <w:pPr>
              <w:jc w:val="center"/>
              <w:rPr>
                <w:b/>
                <w:color w:val="000000" w:themeColor="text1"/>
                <w:sz w:val="28"/>
                <w:szCs w:val="28"/>
                <w:lang w:val="nl-NL"/>
              </w:rPr>
            </w:pPr>
          </w:p>
          <w:p w:rsidR="00844C84" w:rsidRDefault="00844C84">
            <w:pPr>
              <w:jc w:val="center"/>
              <w:rPr>
                <w:b/>
                <w:color w:val="000000" w:themeColor="text1"/>
                <w:sz w:val="28"/>
                <w:szCs w:val="28"/>
                <w:lang w:val="nl-NL"/>
              </w:rPr>
            </w:pPr>
          </w:p>
          <w:p w:rsidR="00844C84" w:rsidRDefault="005D253A">
            <w:pPr>
              <w:jc w:val="center"/>
              <w:rPr>
                <w:b/>
                <w:color w:val="000000" w:themeColor="text1"/>
                <w:sz w:val="28"/>
                <w:szCs w:val="28"/>
              </w:rPr>
            </w:pPr>
            <w:r>
              <w:rPr>
                <w:b/>
                <w:color w:val="000000" w:themeColor="text1"/>
                <w:sz w:val="28"/>
                <w:szCs w:val="28"/>
                <w:lang w:val="nl-NL"/>
              </w:rPr>
              <w:t>Nguyễn Văn Út</w:t>
            </w:r>
          </w:p>
          <w:p w:rsidR="00844C84" w:rsidRDefault="00844C84">
            <w:pPr>
              <w:jc w:val="center"/>
              <w:rPr>
                <w:b/>
                <w:color w:val="000000" w:themeColor="text1"/>
                <w:sz w:val="28"/>
                <w:szCs w:val="28"/>
              </w:rPr>
            </w:pPr>
          </w:p>
          <w:p w:rsidR="00844C84" w:rsidRDefault="00844C84">
            <w:pPr>
              <w:jc w:val="center"/>
              <w:rPr>
                <w:b/>
                <w:color w:val="000000" w:themeColor="text1"/>
                <w:sz w:val="28"/>
                <w:szCs w:val="28"/>
              </w:rPr>
            </w:pPr>
          </w:p>
          <w:p w:rsidR="00844C84" w:rsidRDefault="00844C84">
            <w:pPr>
              <w:jc w:val="center"/>
              <w:rPr>
                <w:b/>
                <w:color w:val="000000" w:themeColor="text1"/>
                <w:sz w:val="28"/>
                <w:szCs w:val="28"/>
              </w:rPr>
            </w:pPr>
          </w:p>
          <w:p w:rsidR="00844C84" w:rsidRDefault="00844C84">
            <w:pPr>
              <w:jc w:val="center"/>
              <w:rPr>
                <w:b/>
                <w:color w:val="000000" w:themeColor="text1"/>
                <w:sz w:val="28"/>
                <w:szCs w:val="28"/>
              </w:rPr>
            </w:pPr>
          </w:p>
          <w:p w:rsidR="00844C84" w:rsidRDefault="00844C84">
            <w:pPr>
              <w:jc w:val="center"/>
              <w:rPr>
                <w:b/>
                <w:color w:val="000000" w:themeColor="text1"/>
                <w:sz w:val="28"/>
                <w:szCs w:val="28"/>
              </w:rPr>
            </w:pPr>
          </w:p>
          <w:p w:rsidR="00844C84" w:rsidRDefault="00844C84">
            <w:pPr>
              <w:rPr>
                <w:b/>
                <w:color w:val="000000" w:themeColor="text1"/>
                <w:sz w:val="28"/>
                <w:szCs w:val="28"/>
              </w:rPr>
            </w:pPr>
          </w:p>
        </w:tc>
      </w:tr>
    </w:tbl>
    <w:p w:rsidR="00844C84" w:rsidRDefault="00844C84">
      <w:pPr>
        <w:pStyle w:val="BodyText2"/>
        <w:spacing w:before="0" w:after="160"/>
        <w:ind w:firstLine="743"/>
        <w:rPr>
          <w:color w:val="000000" w:themeColor="text1"/>
        </w:rPr>
      </w:pPr>
    </w:p>
    <w:p w:rsidR="00844C84" w:rsidRDefault="00844C84">
      <w:pPr>
        <w:pStyle w:val="BodyText2"/>
        <w:spacing w:before="0" w:after="160"/>
        <w:ind w:firstLine="743"/>
        <w:rPr>
          <w:color w:val="000000" w:themeColor="text1"/>
        </w:rPr>
      </w:pPr>
    </w:p>
    <w:p w:rsidR="00844C84" w:rsidRDefault="00844C84">
      <w:pPr>
        <w:pStyle w:val="BodyText2"/>
        <w:spacing w:before="0" w:after="160"/>
        <w:ind w:firstLine="743"/>
        <w:rPr>
          <w:color w:val="000000" w:themeColor="text1"/>
        </w:rPr>
      </w:pPr>
    </w:p>
    <w:p w:rsidR="00844C84" w:rsidRDefault="00844C84">
      <w:pPr>
        <w:pStyle w:val="BodyText2"/>
        <w:spacing w:before="0" w:after="160"/>
        <w:ind w:firstLine="743"/>
        <w:rPr>
          <w:color w:val="000000" w:themeColor="text1"/>
        </w:rPr>
      </w:pPr>
    </w:p>
    <w:p w:rsidR="00844C84" w:rsidRDefault="00844C84">
      <w:pPr>
        <w:pStyle w:val="BodyText2"/>
        <w:spacing w:before="0" w:after="160"/>
        <w:ind w:firstLine="743"/>
        <w:rPr>
          <w:color w:val="000000" w:themeColor="text1"/>
        </w:rPr>
      </w:pPr>
    </w:p>
    <w:p w:rsidR="00844C84" w:rsidRDefault="00844C84">
      <w:pPr>
        <w:pStyle w:val="BodyText2"/>
        <w:spacing w:before="0" w:after="160"/>
        <w:ind w:firstLine="743"/>
        <w:rPr>
          <w:color w:val="000000" w:themeColor="text1"/>
        </w:rPr>
      </w:pPr>
    </w:p>
    <w:p w:rsidR="00844C84" w:rsidRDefault="00844C84">
      <w:pPr>
        <w:pStyle w:val="BodyText2"/>
        <w:spacing w:before="0" w:after="160"/>
        <w:ind w:firstLine="743"/>
        <w:rPr>
          <w:color w:val="000000" w:themeColor="text1"/>
        </w:rPr>
      </w:pPr>
    </w:p>
    <w:tbl>
      <w:tblPr>
        <w:tblW w:w="9326" w:type="dxa"/>
        <w:jc w:val="center"/>
        <w:tblLook w:val="04A0" w:firstRow="1" w:lastRow="0" w:firstColumn="1" w:lastColumn="0" w:noHBand="0" w:noVBand="1"/>
      </w:tblPr>
      <w:tblGrid>
        <w:gridCol w:w="3726"/>
        <w:gridCol w:w="5600"/>
      </w:tblGrid>
      <w:tr w:rsidR="00844C84">
        <w:trPr>
          <w:trHeight w:val="1167"/>
          <w:jc w:val="center"/>
        </w:trPr>
        <w:tc>
          <w:tcPr>
            <w:tcW w:w="3726" w:type="dxa"/>
          </w:tcPr>
          <w:p w:rsidR="00844C84" w:rsidRDefault="005D253A">
            <w:pPr>
              <w:jc w:val="center"/>
              <w:rPr>
                <w:b/>
                <w:color w:val="000000" w:themeColor="text1"/>
                <w:sz w:val="26"/>
                <w:szCs w:val="26"/>
              </w:rPr>
            </w:pPr>
            <w:r>
              <w:rPr>
                <w:b/>
                <w:color w:val="000000" w:themeColor="text1"/>
                <w:sz w:val="26"/>
                <w:szCs w:val="26"/>
              </w:rPr>
              <w:lastRenderedPageBreak/>
              <w:t>ỦY BAN NHÂN DÂN</w:t>
            </w:r>
          </w:p>
          <w:p w:rsidR="00844C84" w:rsidRDefault="005D253A">
            <w:pPr>
              <w:jc w:val="center"/>
              <w:rPr>
                <w:b/>
                <w:color w:val="000000" w:themeColor="text1"/>
                <w:sz w:val="26"/>
                <w:szCs w:val="26"/>
              </w:rPr>
            </w:pPr>
            <w:r>
              <w:rPr>
                <w:b/>
                <w:color w:val="000000" w:themeColor="text1"/>
                <w:sz w:val="26"/>
                <w:szCs w:val="26"/>
              </w:rPr>
              <w:t>TỈNH TÂY NINH</w:t>
            </w:r>
          </w:p>
          <w:p w:rsidR="00844C84" w:rsidRDefault="005D253A">
            <w:pPr>
              <w:rPr>
                <w:color w:val="000000" w:themeColor="text1"/>
                <w:sz w:val="26"/>
                <w:szCs w:val="26"/>
              </w:rPr>
            </w:pPr>
            <w:r>
              <w:rPr>
                <w:noProof/>
                <w:color w:val="000000" w:themeColor="text1"/>
                <w:sz w:val="26"/>
                <w:szCs w:val="26"/>
              </w:rPr>
              <mc:AlternateContent>
                <mc:Choice Requires="wpg">
                  <w:drawing>
                    <wp:anchor distT="0" distB="0" distL="114300" distR="114300" simplePos="0" relativeHeight="251664384" behindDoc="0" locked="0" layoutInCell="1" allowOverlap="1">
                      <wp:simplePos x="0" y="0"/>
                      <wp:positionH relativeFrom="column">
                        <wp:posOffset>771525</wp:posOffset>
                      </wp:positionH>
                      <wp:positionV relativeFrom="paragraph">
                        <wp:posOffset>62865</wp:posOffset>
                      </wp:positionV>
                      <wp:extent cx="638175" cy="0"/>
                      <wp:effectExtent l="0" t="0" r="28575" b="19050"/>
                      <wp:wrapNone/>
                      <wp:docPr id="4" name="Straight Connector 7"/>
                      <wp:cNvGraphicFramePr/>
                      <a:graphic xmlns:a="http://schemas.openxmlformats.org/drawingml/2006/main">
                        <a:graphicData uri="http://schemas.microsoft.com/office/word/2010/wordprocessingShape">
                          <wps:wsp>
                            <wps:cNvCnPr/>
                            <wps:spPr bwMode="auto">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4384;mso-wrap-distance-left:9.00pt;mso-wrap-distance-top:0.00pt;mso-wrap-distance-right:9.00pt;mso-wrap-distance-bottom:0.00pt;visibility:visible;" from="60.8pt,5.0pt" to="111.0pt,5.0pt" filled="f" strokecolor="#000000" strokeweight="0.75pt">
                      <v:stroke dashstyle="solid"/>
                    </v:line>
                  </w:pict>
                </mc:Fallback>
              </mc:AlternateContent>
            </w:r>
          </w:p>
        </w:tc>
        <w:tc>
          <w:tcPr>
            <w:tcW w:w="5600" w:type="dxa"/>
          </w:tcPr>
          <w:p w:rsidR="00844C84" w:rsidRDefault="005D253A">
            <w:pPr>
              <w:jc w:val="both"/>
              <w:rPr>
                <w:b/>
                <w:color w:val="000000" w:themeColor="text1"/>
                <w:spacing w:val="-2"/>
                <w:sz w:val="26"/>
                <w:szCs w:val="26"/>
              </w:rPr>
            </w:pPr>
            <w:r>
              <w:rPr>
                <w:b/>
                <w:color w:val="000000" w:themeColor="text1"/>
                <w:spacing w:val="-2"/>
                <w:sz w:val="26"/>
                <w:szCs w:val="26"/>
              </w:rPr>
              <w:t>CỘNG HÒA XÃ HỘI CHỦ NGHĨA VIỆT NAM</w:t>
            </w:r>
          </w:p>
          <w:p w:rsidR="00844C84" w:rsidRDefault="005D253A">
            <w:pPr>
              <w:jc w:val="both"/>
              <w:rPr>
                <w:b/>
                <w:color w:val="000000" w:themeColor="text1"/>
                <w:sz w:val="28"/>
                <w:szCs w:val="28"/>
              </w:rPr>
            </w:pPr>
            <w:r>
              <w:rPr>
                <w:b/>
                <w:noProof/>
                <w:color w:val="000000" w:themeColor="text1"/>
                <w:sz w:val="26"/>
                <w:szCs w:val="26"/>
              </w:rPr>
              <mc:AlternateContent>
                <mc:Choice Requires="wpg">
                  <w:drawing>
                    <wp:anchor distT="0" distB="0" distL="114300" distR="114300" simplePos="0" relativeHeight="251663360" behindDoc="0" locked="0" layoutInCell="1" allowOverlap="1">
                      <wp:simplePos x="0" y="0"/>
                      <wp:positionH relativeFrom="column">
                        <wp:posOffset>691515</wp:posOffset>
                      </wp:positionH>
                      <wp:positionV relativeFrom="paragraph">
                        <wp:posOffset>243205</wp:posOffset>
                      </wp:positionV>
                      <wp:extent cx="2152650" cy="0"/>
                      <wp:effectExtent l="0" t="0" r="19050" b="19050"/>
                      <wp:wrapNone/>
                      <wp:docPr id="5" name="Line 3"/>
                      <wp:cNvGraphicFramePr/>
                      <a:graphic xmlns:a="http://schemas.openxmlformats.org/drawingml/2006/main">
                        <a:graphicData uri="http://schemas.microsoft.com/office/word/2010/wordprocessingShape">
                          <wps:wsp>
                            <wps:cNvCnPr/>
                            <wps:spPr bwMode="auto">
                              <a:xfrm>
                                <a:off x="0" y="0"/>
                                <a:ext cx="2152650"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63360;mso-wrap-distance-left:9.00pt;mso-wrap-distance-top:0.00pt;mso-wrap-distance-right:9.00pt;mso-wrap-distance-bottom:0.00pt;visibility:visible;" from="54.4pt,19.1pt" to="223.9pt,19.1pt" filled="f" strokecolor="#000000" strokeweight="0.75pt"/>
                  </w:pict>
                </mc:Fallback>
              </mc:AlternateContent>
            </w:r>
            <w:r>
              <w:rPr>
                <w:b/>
                <w:color w:val="000000" w:themeColor="text1"/>
                <w:sz w:val="26"/>
                <w:szCs w:val="26"/>
              </w:rPr>
              <w:t xml:space="preserve">                 </w:t>
            </w:r>
            <w:r>
              <w:rPr>
                <w:b/>
                <w:color w:val="000000" w:themeColor="text1"/>
                <w:sz w:val="28"/>
                <w:szCs w:val="28"/>
              </w:rPr>
              <w:t>Độc lập - Tự do - Hạnh phúc</w:t>
            </w:r>
          </w:p>
        </w:tc>
      </w:tr>
    </w:tbl>
    <w:p w:rsidR="00844C84" w:rsidRDefault="005D253A">
      <w:pPr>
        <w:jc w:val="center"/>
        <w:rPr>
          <w:b/>
          <w:bCs/>
          <w:color w:val="000000" w:themeColor="text1"/>
          <w:sz w:val="28"/>
          <w:szCs w:val="28"/>
        </w:rPr>
      </w:pPr>
      <w:r>
        <w:rPr>
          <w:b/>
          <w:bCs/>
          <w:color w:val="000000" w:themeColor="text1"/>
          <w:sz w:val="28"/>
          <w:szCs w:val="28"/>
        </w:rPr>
        <w:t>QUY ĐỊNH</w:t>
      </w:r>
    </w:p>
    <w:p w:rsidR="00844C84" w:rsidRDefault="005D253A">
      <w:pPr>
        <w:pStyle w:val="BodyTextIndent"/>
        <w:spacing w:after="0"/>
        <w:jc w:val="center"/>
        <w:rPr>
          <w:b/>
          <w:color w:val="000000" w:themeColor="text1"/>
        </w:rPr>
      </w:pPr>
      <w:r>
        <w:rPr>
          <w:b/>
          <w:color w:val="000000" w:themeColor="text1"/>
        </w:rPr>
        <w:t>Chức năng, nhiệm vụ, quyền hạn và</w:t>
      </w:r>
      <w:r>
        <w:rPr>
          <w:b/>
          <w:color w:val="000000" w:themeColor="text1"/>
        </w:rPr>
        <w:br/>
        <w:t xml:space="preserve">cơ cấu tổ chức của </w:t>
      </w:r>
      <w:r>
        <w:rPr>
          <w:b/>
          <w:color w:val="000000" w:themeColor="text1"/>
          <w:lang w:val="en-US"/>
        </w:rPr>
        <w:t>Ban Quản lý Khu kinh tế</w:t>
      </w:r>
      <w:r>
        <w:rPr>
          <w:b/>
          <w:color w:val="000000" w:themeColor="text1"/>
        </w:rPr>
        <w:t xml:space="preserve"> tỉnh Tây Ninh</w:t>
      </w:r>
    </w:p>
    <w:p w:rsidR="00844C84" w:rsidRDefault="005D253A">
      <w:pPr>
        <w:pStyle w:val="BodyTextIndent"/>
        <w:spacing w:after="0"/>
        <w:ind w:left="0"/>
        <w:jc w:val="center"/>
        <w:rPr>
          <w:i/>
          <w:color w:val="000000" w:themeColor="text1"/>
        </w:rPr>
      </w:pPr>
      <w:r>
        <w:rPr>
          <w:i/>
          <w:color w:val="000000" w:themeColor="text1"/>
        </w:rPr>
        <w:t>(Ban hành kèm theo Quyết định số</w:t>
      </w:r>
      <w:r>
        <w:rPr>
          <w:i/>
          <w:color w:val="000000" w:themeColor="text1"/>
          <w:lang w:val="en-US"/>
        </w:rPr>
        <w:t xml:space="preserve">:       </w:t>
      </w:r>
      <w:r>
        <w:rPr>
          <w:i/>
          <w:color w:val="000000" w:themeColor="text1"/>
        </w:rPr>
        <w:t xml:space="preserve">/2025/QĐ-UBND </w:t>
      </w:r>
    </w:p>
    <w:p w:rsidR="00844C84" w:rsidRDefault="005D253A">
      <w:pPr>
        <w:pStyle w:val="BodyTextIndent"/>
        <w:spacing w:after="0"/>
        <w:ind w:left="0"/>
        <w:jc w:val="center"/>
        <w:rPr>
          <w:i/>
          <w:color w:val="000000" w:themeColor="text1"/>
        </w:rPr>
      </w:pPr>
      <w:r>
        <w:rPr>
          <w:i/>
          <w:color w:val="000000" w:themeColor="text1"/>
        </w:rPr>
        <w:t>ngày      tháng 7 năm 2025 của Ủy ban nhân dân tỉnh Tây Ninh)</w:t>
      </w:r>
    </w:p>
    <w:p w:rsidR="00844C84" w:rsidRDefault="00844C84">
      <w:pPr>
        <w:pStyle w:val="BodyTextIndent"/>
        <w:spacing w:after="0"/>
        <w:ind w:left="0"/>
        <w:jc w:val="center"/>
        <w:rPr>
          <w:b/>
          <w:color w:val="000000" w:themeColor="text1"/>
          <w:sz w:val="8"/>
        </w:rPr>
      </w:pPr>
    </w:p>
    <w:p w:rsidR="00844C84" w:rsidRDefault="005D253A">
      <w:pPr>
        <w:jc w:val="center"/>
        <w:rPr>
          <w:b/>
          <w:bCs/>
          <w:color w:val="000000" w:themeColor="text1"/>
          <w:sz w:val="28"/>
          <w:szCs w:val="28"/>
        </w:rPr>
      </w:pPr>
      <w:r>
        <w:rPr>
          <w:b/>
          <w:bCs/>
          <w:noProof/>
          <w:color w:val="000000" w:themeColor="text1"/>
          <w:sz w:val="8"/>
          <w:szCs w:val="28"/>
        </w:rPr>
        <mc:AlternateContent>
          <mc:Choice Requires="wpg">
            <w:drawing>
              <wp:anchor distT="0" distB="0" distL="114300" distR="114300" simplePos="0" relativeHeight="251662336" behindDoc="0" locked="0" layoutInCell="1" allowOverlap="1">
                <wp:simplePos x="0" y="0"/>
                <wp:positionH relativeFrom="column">
                  <wp:posOffset>2055495</wp:posOffset>
                </wp:positionH>
                <wp:positionV relativeFrom="paragraph">
                  <wp:posOffset>2540</wp:posOffset>
                </wp:positionV>
                <wp:extent cx="1651000" cy="0"/>
                <wp:effectExtent l="0" t="0" r="25400" b="19050"/>
                <wp:wrapNone/>
                <wp:docPr id="6" name="Line 2"/>
                <wp:cNvGraphicFramePr/>
                <a:graphic xmlns:a="http://schemas.openxmlformats.org/drawingml/2006/main">
                  <a:graphicData uri="http://schemas.microsoft.com/office/word/2010/wordprocessingShape">
                    <wps:wsp>
                      <wps:cNvCnPr/>
                      <wps:spPr bwMode="auto">
                        <a:xfrm>
                          <a:off x="0" y="0"/>
                          <a:ext cx="165100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62336;mso-wrap-distance-left:9.00pt;mso-wrap-distance-top:0.00pt;mso-wrap-distance-right:9.00pt;mso-wrap-distance-bottom:0.00pt;visibility:visible;" from="161.8pt,0.2pt" to="291.9pt,0.2pt" filled="f" strokecolor="#000000" strokeweight="0.75pt"/>
            </w:pict>
          </mc:Fallback>
        </mc:AlternateContent>
      </w:r>
    </w:p>
    <w:p w:rsidR="00844C84" w:rsidRDefault="005D253A">
      <w:pPr>
        <w:spacing w:before="120" w:after="120"/>
        <w:jc w:val="center"/>
        <w:rPr>
          <w:b/>
          <w:bCs/>
          <w:color w:val="000000" w:themeColor="text1"/>
          <w:sz w:val="28"/>
          <w:szCs w:val="28"/>
        </w:rPr>
      </w:pPr>
      <w:r>
        <w:rPr>
          <w:b/>
          <w:bCs/>
          <w:color w:val="000000" w:themeColor="text1"/>
          <w:sz w:val="28"/>
          <w:szCs w:val="28"/>
        </w:rPr>
        <w:t>Chương I</w:t>
      </w:r>
    </w:p>
    <w:p w:rsidR="00844C84" w:rsidRDefault="005D253A">
      <w:pPr>
        <w:spacing w:before="120" w:after="120"/>
        <w:jc w:val="center"/>
        <w:rPr>
          <w:b/>
          <w:bCs/>
          <w:color w:val="000000" w:themeColor="text1"/>
          <w:sz w:val="28"/>
          <w:szCs w:val="28"/>
        </w:rPr>
      </w:pPr>
      <w:r>
        <w:rPr>
          <w:b/>
          <w:color w:val="000000" w:themeColor="text1"/>
          <w:sz w:val="28"/>
          <w:szCs w:val="28"/>
        </w:rPr>
        <w:t xml:space="preserve">VỊ TRÍ VÀ CHỨC NĂNG, </w:t>
      </w:r>
      <w:r>
        <w:rPr>
          <w:b/>
          <w:bCs/>
          <w:color w:val="000000" w:themeColor="text1"/>
          <w:sz w:val="28"/>
          <w:szCs w:val="28"/>
        </w:rPr>
        <w:t>NHIỆM VỤ VÀ QUYỀN HẠN</w:t>
      </w:r>
    </w:p>
    <w:p w:rsidR="00844C84" w:rsidRDefault="00844C84">
      <w:pPr>
        <w:spacing w:before="100"/>
        <w:ind w:firstLine="720"/>
        <w:jc w:val="both"/>
        <w:rPr>
          <w:b/>
          <w:color w:val="000000" w:themeColor="text1"/>
          <w:sz w:val="28"/>
          <w:szCs w:val="28"/>
        </w:rPr>
      </w:pPr>
    </w:p>
    <w:p w:rsidR="00844C84" w:rsidRDefault="005D253A">
      <w:pPr>
        <w:spacing w:before="100"/>
        <w:ind w:firstLine="720"/>
        <w:jc w:val="both"/>
        <w:rPr>
          <w:b/>
          <w:color w:val="000000" w:themeColor="text1"/>
          <w:sz w:val="28"/>
          <w:szCs w:val="28"/>
        </w:rPr>
      </w:pPr>
      <w:r>
        <w:rPr>
          <w:b/>
          <w:color w:val="000000" w:themeColor="text1"/>
          <w:sz w:val="28"/>
          <w:szCs w:val="28"/>
        </w:rPr>
        <w:t>Điều 1. Vị trí và chức năng</w:t>
      </w:r>
    </w:p>
    <w:p w:rsidR="00844C84" w:rsidRDefault="005D253A">
      <w:pPr>
        <w:spacing w:before="100"/>
        <w:ind w:firstLine="720"/>
        <w:jc w:val="both"/>
        <w:rPr>
          <w:color w:val="000000" w:themeColor="text1"/>
          <w:sz w:val="28"/>
          <w:szCs w:val="28"/>
        </w:rPr>
      </w:pPr>
      <w:r>
        <w:rPr>
          <w:color w:val="000000" w:themeColor="text1"/>
          <w:sz w:val="28"/>
          <w:szCs w:val="28"/>
        </w:rPr>
        <w:t xml:space="preserve">1. Ban Quản lý Khu kinh tế tỉnh Tây Ninh (sau đây gọi </w:t>
      </w:r>
      <w:r>
        <w:rPr>
          <w:color w:val="000000" w:themeColor="text1"/>
          <w:sz w:val="28"/>
          <w:szCs w:val="28"/>
        </w:rPr>
        <w:t xml:space="preserve">tắt Ban Quản lý Khu kinh tế) là cơ quan trực thuộc Ủy ban nhân dân tỉnh Tây Ninh thực hiện chức năng quản lý nhà nước trực tiếp đối với khu công nghiệp, khu kinh tế trên địa bàn tỉnh Long An </w:t>
      </w:r>
      <w:r>
        <w:rPr>
          <w:color w:val="000000" w:themeColor="text1"/>
          <w:sz w:val="28"/>
          <w:szCs w:val="28"/>
          <w:lang w:val="vi-VN"/>
        </w:rPr>
        <w:t xml:space="preserve">theo quy định tại Nghị định số </w:t>
      </w:r>
      <w:r>
        <w:rPr>
          <w:color w:val="000000" w:themeColor="text1"/>
          <w:sz w:val="28"/>
          <w:szCs w:val="28"/>
        </w:rPr>
        <w:t>35</w:t>
      </w:r>
      <w:r>
        <w:rPr>
          <w:color w:val="000000" w:themeColor="text1"/>
          <w:sz w:val="28"/>
          <w:szCs w:val="28"/>
          <w:lang w:val="vi-VN"/>
        </w:rPr>
        <w:t>/20</w:t>
      </w:r>
      <w:r>
        <w:rPr>
          <w:color w:val="000000" w:themeColor="text1"/>
          <w:sz w:val="28"/>
          <w:szCs w:val="28"/>
        </w:rPr>
        <w:t>22</w:t>
      </w:r>
      <w:r>
        <w:rPr>
          <w:color w:val="000000" w:themeColor="text1"/>
          <w:sz w:val="28"/>
          <w:szCs w:val="28"/>
          <w:lang w:val="vi-VN"/>
        </w:rPr>
        <w:t>/NĐ-CP ngày 2</w:t>
      </w:r>
      <w:r>
        <w:rPr>
          <w:color w:val="000000" w:themeColor="text1"/>
          <w:sz w:val="28"/>
          <w:szCs w:val="28"/>
        </w:rPr>
        <w:t>8</w:t>
      </w:r>
      <w:r>
        <w:rPr>
          <w:color w:val="000000" w:themeColor="text1"/>
          <w:sz w:val="28"/>
          <w:szCs w:val="28"/>
          <w:lang w:val="vi-VN"/>
        </w:rPr>
        <w:t>/5/20</w:t>
      </w:r>
      <w:r>
        <w:rPr>
          <w:color w:val="000000" w:themeColor="text1"/>
          <w:sz w:val="28"/>
          <w:szCs w:val="28"/>
        </w:rPr>
        <w:t>22</w:t>
      </w:r>
      <w:r>
        <w:rPr>
          <w:color w:val="000000" w:themeColor="text1"/>
          <w:sz w:val="28"/>
          <w:szCs w:val="28"/>
          <w:lang w:val="vi-VN"/>
        </w:rPr>
        <w:t xml:space="preserve"> của C</w:t>
      </w:r>
      <w:r>
        <w:rPr>
          <w:color w:val="000000" w:themeColor="text1"/>
          <w:sz w:val="28"/>
          <w:szCs w:val="28"/>
          <w:lang w:val="vi-VN"/>
        </w:rPr>
        <w:t>hính phủ quy định về quản lý khu công nghiệp và khu kinh tế</w:t>
      </w:r>
      <w:r>
        <w:rPr>
          <w:color w:val="000000" w:themeColor="text1"/>
          <w:sz w:val="28"/>
          <w:szCs w:val="28"/>
        </w:rPr>
        <w:t xml:space="preserve"> (sau đây gọi tắt là Nghị định số 35/2022/NĐ-CP) và quy định khác của pháp luật có liên quan; quản lý và tổ chức thực hiện chức năng cung ứng dịch vụ hành chính công và dịch vụ hỗ trợ khác có liên </w:t>
      </w:r>
      <w:r>
        <w:rPr>
          <w:color w:val="000000" w:themeColor="text1"/>
          <w:sz w:val="28"/>
          <w:szCs w:val="28"/>
        </w:rPr>
        <w:t>quan đến hoạt động đầu tư và sản xuất, kinh doanh cho doanh nghiệp trong khu công nghiệp, khu kinh tế.</w:t>
      </w:r>
    </w:p>
    <w:p w:rsidR="00844C84" w:rsidRDefault="005D253A">
      <w:pPr>
        <w:spacing w:before="100"/>
        <w:ind w:firstLine="720"/>
        <w:jc w:val="both"/>
        <w:rPr>
          <w:color w:val="000000" w:themeColor="text1"/>
          <w:sz w:val="28"/>
          <w:szCs w:val="28"/>
        </w:rPr>
      </w:pPr>
      <w:r>
        <w:rPr>
          <w:color w:val="000000" w:themeColor="text1"/>
          <w:sz w:val="28"/>
          <w:szCs w:val="28"/>
        </w:rPr>
        <w:t>2. Ban Quản lý Khu kinh tế do Thủ tướng Chính phủ quyết định thành lập; chịu sự chỉ đạo và quản lý về tổ chức, biên chế, chương trình kế hoạch công tá</w:t>
      </w:r>
      <w:r>
        <w:rPr>
          <w:color w:val="000000" w:themeColor="text1"/>
          <w:sz w:val="28"/>
          <w:szCs w:val="28"/>
        </w:rPr>
        <w:t>c và kinh phí hoạt động của Ủy ban nhân dân tỉnh; chịu sự chỉ đạo, hướng dẫn và kiểm tra về chuyên môn, nghiệp vụ của các bộ, cơ quan ngang bộ quản lý về ngành, lĩnh vực có liên quan; có trách nhiệm phối hợp chặt chẽ với các cơ quan chuyên môn thuộc Ủy ban</w:t>
      </w:r>
      <w:r>
        <w:rPr>
          <w:color w:val="000000" w:themeColor="text1"/>
          <w:sz w:val="28"/>
          <w:szCs w:val="28"/>
        </w:rPr>
        <w:t xml:space="preserve"> nhân dân tỉnh trong công tác quản lý khu công nghiệp, khu kinh tế; làm nhiệm vụ của cơ quan chuyên môn của Ủy ban nhân dân tỉnh khi được phân cấp, ủy quyền; thực hiện nhiệm vụ, quyền hạn của cơ quan chuyên môn thuộc Ủy ban nhân dân tỉnh theo quy định tại </w:t>
      </w:r>
      <w:r>
        <w:rPr>
          <w:color w:val="000000" w:themeColor="text1"/>
          <w:sz w:val="28"/>
          <w:szCs w:val="28"/>
          <w:lang w:val="vi-VN"/>
        </w:rPr>
        <w:t xml:space="preserve">Nghị định số </w:t>
      </w:r>
      <w:r>
        <w:rPr>
          <w:color w:val="000000" w:themeColor="text1"/>
          <w:sz w:val="28"/>
          <w:szCs w:val="28"/>
        </w:rPr>
        <w:t>35</w:t>
      </w:r>
      <w:r>
        <w:rPr>
          <w:color w:val="000000" w:themeColor="text1"/>
          <w:sz w:val="28"/>
          <w:szCs w:val="28"/>
          <w:lang w:val="vi-VN"/>
        </w:rPr>
        <w:t>/20</w:t>
      </w:r>
      <w:r>
        <w:rPr>
          <w:color w:val="000000" w:themeColor="text1"/>
          <w:sz w:val="28"/>
          <w:szCs w:val="28"/>
        </w:rPr>
        <w:t>22</w:t>
      </w:r>
      <w:r>
        <w:rPr>
          <w:color w:val="000000" w:themeColor="text1"/>
          <w:sz w:val="28"/>
          <w:szCs w:val="28"/>
          <w:lang w:val="vi-VN"/>
        </w:rPr>
        <w:t>/NĐ-CP</w:t>
      </w:r>
      <w:r>
        <w:rPr>
          <w:color w:val="000000" w:themeColor="text1"/>
          <w:sz w:val="28"/>
          <w:szCs w:val="28"/>
        </w:rPr>
        <w:t xml:space="preserve"> và quy định khác của pháp luật có liên quan.</w:t>
      </w:r>
    </w:p>
    <w:p w:rsidR="00844C84" w:rsidRDefault="005D253A">
      <w:pPr>
        <w:spacing w:before="100"/>
        <w:ind w:firstLine="720"/>
        <w:jc w:val="both"/>
        <w:rPr>
          <w:color w:val="000000" w:themeColor="text1"/>
          <w:spacing w:val="-2"/>
          <w:sz w:val="28"/>
          <w:szCs w:val="28"/>
        </w:rPr>
      </w:pPr>
      <w:r>
        <w:rPr>
          <w:color w:val="000000" w:themeColor="text1"/>
          <w:spacing w:val="-2"/>
          <w:sz w:val="28"/>
          <w:szCs w:val="28"/>
        </w:rPr>
        <w:t>3. Ban Quản lý Khu kinh tế có tư cách pháp nhân; tài khoản và con dấu mang hình quốc huy; kinh phí quản lý hành chính nhà nước, kinh phí hoạt động sự nghiệp và vốn đầu tư phát triển do</w:t>
      </w:r>
      <w:r>
        <w:rPr>
          <w:color w:val="000000" w:themeColor="text1"/>
          <w:spacing w:val="-2"/>
          <w:sz w:val="28"/>
          <w:szCs w:val="28"/>
        </w:rPr>
        <w:t xml:space="preserve"> ngân sách nhà nước cấp theo kế hoạch hằng năm và nguồn kinh phí khác theo quy định của cơ quan nhà nước có thẩm quyền.</w:t>
      </w:r>
    </w:p>
    <w:p w:rsidR="00844C84" w:rsidRDefault="005D253A">
      <w:pPr>
        <w:spacing w:before="100"/>
        <w:ind w:firstLine="720"/>
        <w:jc w:val="both"/>
        <w:rPr>
          <w:color w:val="000000" w:themeColor="text1"/>
          <w:sz w:val="28"/>
          <w:szCs w:val="28"/>
        </w:rPr>
      </w:pPr>
      <w:r>
        <w:rPr>
          <w:color w:val="000000" w:themeColor="text1"/>
          <w:sz w:val="28"/>
          <w:szCs w:val="28"/>
        </w:rPr>
        <w:t xml:space="preserve">4. Ban Quản lý Khu kinh tế thực hiện nhiệm vụ và quyền hạn theo phân cấp, ủy quyền của cơ quan nhà nước có thẩm quyền quy định tại </w:t>
      </w:r>
      <w:r>
        <w:rPr>
          <w:color w:val="000000" w:themeColor="text1"/>
          <w:sz w:val="28"/>
          <w:szCs w:val="28"/>
          <w:lang w:val="vi-VN"/>
        </w:rPr>
        <w:t xml:space="preserve">Nghị </w:t>
      </w:r>
      <w:r>
        <w:rPr>
          <w:color w:val="000000" w:themeColor="text1"/>
          <w:sz w:val="28"/>
          <w:szCs w:val="28"/>
          <w:lang w:val="vi-VN"/>
        </w:rPr>
        <w:t xml:space="preserve">định số </w:t>
      </w:r>
      <w:r>
        <w:rPr>
          <w:color w:val="000000" w:themeColor="text1"/>
          <w:sz w:val="28"/>
          <w:szCs w:val="28"/>
        </w:rPr>
        <w:t>35</w:t>
      </w:r>
      <w:r>
        <w:rPr>
          <w:color w:val="000000" w:themeColor="text1"/>
          <w:sz w:val="28"/>
          <w:szCs w:val="28"/>
          <w:lang w:val="vi-VN"/>
        </w:rPr>
        <w:t>/20</w:t>
      </w:r>
      <w:r>
        <w:rPr>
          <w:color w:val="000000" w:themeColor="text1"/>
          <w:sz w:val="28"/>
          <w:szCs w:val="28"/>
        </w:rPr>
        <w:t>22</w:t>
      </w:r>
      <w:r>
        <w:rPr>
          <w:color w:val="000000" w:themeColor="text1"/>
          <w:sz w:val="28"/>
          <w:szCs w:val="28"/>
          <w:lang w:val="vi-VN"/>
        </w:rPr>
        <w:t>/NĐ-CP</w:t>
      </w:r>
      <w:r>
        <w:rPr>
          <w:color w:val="000000" w:themeColor="text1"/>
          <w:sz w:val="28"/>
          <w:szCs w:val="28"/>
        </w:rPr>
        <w:t xml:space="preserve"> và quy định khác của pháp luật có liên quan.</w:t>
      </w:r>
    </w:p>
    <w:p w:rsidR="00844C84" w:rsidRDefault="00844C84">
      <w:pPr>
        <w:spacing w:before="100"/>
        <w:ind w:firstLine="720"/>
        <w:jc w:val="both"/>
        <w:rPr>
          <w:b/>
          <w:bCs/>
          <w:color w:val="000000" w:themeColor="text1"/>
          <w:sz w:val="28"/>
          <w:szCs w:val="28"/>
          <w:lang w:val="it-IT"/>
        </w:rPr>
      </w:pPr>
    </w:p>
    <w:p w:rsidR="00844C84" w:rsidRDefault="00844C84">
      <w:pPr>
        <w:spacing w:before="100"/>
        <w:ind w:firstLine="720"/>
        <w:jc w:val="both"/>
        <w:rPr>
          <w:b/>
          <w:bCs/>
          <w:color w:val="000000" w:themeColor="text1"/>
          <w:sz w:val="28"/>
          <w:szCs w:val="28"/>
          <w:lang w:val="it-IT"/>
        </w:rPr>
      </w:pPr>
    </w:p>
    <w:p w:rsidR="00844C84" w:rsidRDefault="005D253A">
      <w:pPr>
        <w:spacing w:before="100"/>
        <w:ind w:firstLine="720"/>
        <w:jc w:val="both"/>
        <w:rPr>
          <w:b/>
          <w:color w:val="000000" w:themeColor="text1"/>
          <w:sz w:val="28"/>
          <w:szCs w:val="28"/>
        </w:rPr>
      </w:pPr>
      <w:r>
        <w:rPr>
          <w:b/>
          <w:bCs/>
          <w:color w:val="000000" w:themeColor="text1"/>
          <w:sz w:val="28"/>
          <w:szCs w:val="28"/>
          <w:lang w:val="it-IT"/>
        </w:rPr>
        <w:lastRenderedPageBreak/>
        <w:t>Điều 2.</w:t>
      </w:r>
      <w:r>
        <w:rPr>
          <w:color w:val="000000" w:themeColor="text1"/>
          <w:sz w:val="28"/>
          <w:szCs w:val="28"/>
          <w:lang w:val="it-IT"/>
        </w:rPr>
        <w:t xml:space="preserve"> </w:t>
      </w:r>
      <w:r>
        <w:rPr>
          <w:b/>
          <w:color w:val="000000" w:themeColor="text1"/>
          <w:sz w:val="28"/>
          <w:szCs w:val="28"/>
          <w:lang w:val="it-IT"/>
        </w:rPr>
        <w:t>Nhiệm vụ và quyền hạn</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1. Tham gia ý kiến, xây dựng và trình các bộ, cơ quan ngang bộ và Ủy ban nhân dân tỉnh phê duyệt và tổ chức thực hiện các công việc sau đây:</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a) Tham gia ý kiến với các bộ, cơ quan ngang bộ và Ủy ban nhân dân tỉnh trong việc xây dựng các văn bản quy phạm pháp luật, chính sách, phương án phát triển hệ thống có liên quan đến khu công nghiệp,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b) Chủ trì, phối hợp với các cơ quan có liê</w:t>
      </w:r>
      <w:r>
        <w:rPr>
          <w:color w:val="000000" w:themeColor="text1"/>
          <w:sz w:val="28"/>
          <w:szCs w:val="28"/>
          <w:lang w:val="vi-VN"/>
        </w:rPr>
        <w:t xml:space="preserve">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duyệt;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c) Chủ trì, phối hợp với các cơ quan, tổ chức có liên quan lập nhiệm vụ và đồ án quy hoạch chung xây dựng, quy hoạch phân khu xây dựng khu công nghiệp, nhiệm vụ và đồ án quy hoạch điều chỉnh tổng thể các quy hoạch này, trình Ủy ban nhân dân tỉnh phê duyệt</w:t>
      </w:r>
      <w:r>
        <w:rPr>
          <w:color w:val="000000" w:themeColor="text1"/>
          <w:sz w:val="28"/>
          <w:szCs w:val="28"/>
          <w:lang w:val="vi-VN"/>
        </w:rPr>
        <w: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d) Xây dựng chương trình, kế hoạch về xúc tiến đầu tư phát triển khu công nghiệp, khu kinh tế trình Ủy ban nhân dân tỉnh phê duyệt;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đ) Tổng hợp, đánh giá nhu cầu sử dụng lao động làm việc trong khu công nghiệp, khu kinh tế, phối hợp với các cơ quan nhà n</w:t>
      </w:r>
      <w:r>
        <w:rPr>
          <w:color w:val="000000" w:themeColor="text1"/>
          <w:sz w:val="28"/>
          <w:szCs w:val="28"/>
          <w:lang w:val="vi-VN"/>
        </w:rPr>
        <w:t xml:space="preserve">ước có thẩm quyền cung ứng lao động cho các doanh nghiệp trong khu công nghiệp, khu kinh tế;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 xml:space="preserve">e) Dự toán ngân sách, kinh phí hoạt động sự nghiệp và vốn đầu tư phát triển hằng năm và nguồn kinh phí khác (nếu có) của Ban </w:t>
      </w:r>
      <w:r>
        <w:rPr>
          <w:color w:val="000000" w:themeColor="text1"/>
          <w:sz w:val="28"/>
          <w:szCs w:val="28"/>
        </w:rPr>
        <w:t>Q</w:t>
      </w:r>
      <w:r>
        <w:rPr>
          <w:color w:val="000000" w:themeColor="text1"/>
          <w:sz w:val="28"/>
          <w:szCs w:val="28"/>
          <w:lang w:val="vi-VN"/>
        </w:rPr>
        <w:t>uản lý trình cơ quan nhà nước có thẩ</w:t>
      </w:r>
      <w:r>
        <w:rPr>
          <w:color w:val="000000" w:themeColor="text1"/>
          <w:sz w:val="28"/>
          <w:szCs w:val="28"/>
          <w:lang w:val="vi-VN"/>
        </w:rPr>
        <w:t>m quyền phê duyệt theo quy định của pháp luật về ngân sách nhà nước, pháp luật về đầu tư công và quy định khác của pháp luật có liên quan;</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 xml:space="preserve">g) Phối hợp với các cơ quan có liên quan tổ chức thẩm định công nghệ của dự án đầu tư, đánh giá trình độ và năng lực </w:t>
      </w:r>
      <w:r>
        <w:rPr>
          <w:color w:val="000000" w:themeColor="text1"/>
          <w:sz w:val="28"/>
          <w:szCs w:val="28"/>
          <w:lang w:val="vi-VN"/>
        </w:rPr>
        <w:t>công nghệ của doanh nghiệp; kiểm tra, kiểm soát công nghệ và chuyển giao công nghệ trong dự án đầu tư, hoạt động nghiên cứu phát triển và ứng dụng công nghệ của doanh nghiệp</w:t>
      </w:r>
      <w:r>
        <w:rPr>
          <w:color w:val="000000" w:themeColor="text1"/>
          <w:sz w:val="28"/>
          <w:szCs w:val="28"/>
        </w:rPr>
        <w: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h</w:t>
      </w:r>
      <w:r>
        <w:rPr>
          <w:color w:val="000000" w:themeColor="text1"/>
          <w:sz w:val="28"/>
          <w:szCs w:val="28"/>
          <w:lang w:val="vi-VN"/>
        </w:rPr>
        <w:t>) Phối hợp với các cơ quan, tổ chức có liên quan lập, điều chỉnh quy hoạch, kế h</w:t>
      </w:r>
      <w:r>
        <w:rPr>
          <w:color w:val="000000" w:themeColor="text1"/>
          <w:sz w:val="28"/>
          <w:szCs w:val="28"/>
          <w:lang w:val="vi-VN"/>
        </w:rPr>
        <w:t>oạch sử dụng đất trong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i</w:t>
      </w:r>
      <w:r>
        <w:rPr>
          <w:color w:val="000000" w:themeColor="text1"/>
          <w:sz w:val="28"/>
          <w:szCs w:val="28"/>
          <w:lang w:val="vi-VN"/>
        </w:rPr>
        <w:t>) Lập nhiệm vụ và đồ án quy hoạch phân khu xây dựng khu chức năng trong khu kinh tế, nhiệm vụ và đồ án quy hoạch điều chỉnh tổng thể quy hoạch này phù hợp với quy hoạch chung xây dựng khu kinh tế đã được phê duyệt, trìn</w:t>
      </w:r>
      <w:r>
        <w:rPr>
          <w:color w:val="000000" w:themeColor="text1"/>
          <w:sz w:val="28"/>
          <w:szCs w:val="28"/>
          <w:lang w:val="vi-VN"/>
        </w:rPr>
        <w:t>h Ủy ban nhân dân tỉnh phê duyệt;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k</w:t>
      </w:r>
      <w:r>
        <w:rPr>
          <w:color w:val="000000" w:themeColor="text1"/>
          <w:sz w:val="28"/>
          <w:szCs w:val="28"/>
          <w:lang w:val="vi-VN"/>
        </w:rPr>
        <w:t xml:space="preserve">) Kế hoạch hằng năm và 5 năm về phát triển khu kinh tế trình Ủy ban nhân dân tỉnh và các cơ quan nhà nước có thẩm quyền phê duyệt;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l</w:t>
      </w:r>
      <w:r>
        <w:rPr>
          <w:color w:val="000000" w:themeColor="text1"/>
          <w:sz w:val="28"/>
          <w:szCs w:val="28"/>
          <w:lang w:val="vi-VN"/>
        </w:rPr>
        <w:t>) Danh mục các dự án đầu tư và kế hoạch vốn đầu tư phát triển hằng năm và 5 năm trình cơ quan nhà nước nhà nước có thẩm quyền phê duyệt hoặc tự phê duyệt theo thẩm quyền;</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m</w:t>
      </w:r>
      <w:r>
        <w:rPr>
          <w:color w:val="000000" w:themeColor="text1"/>
          <w:sz w:val="28"/>
          <w:szCs w:val="28"/>
          <w:lang w:val="vi-VN"/>
        </w:rPr>
        <w:t>) Xây dựng các khung giá và mức phí, lệ phí áp dụng tại khu kinh tế trình cơ quan nh</w:t>
      </w:r>
      <w:r>
        <w:rPr>
          <w:color w:val="000000" w:themeColor="text1"/>
          <w:sz w:val="28"/>
          <w:szCs w:val="28"/>
          <w:lang w:val="vi-VN"/>
        </w:rPr>
        <w:t>à nước có thẩm quyền ban hành theo quy định của pháp luật.</w:t>
      </w:r>
    </w:p>
    <w:p w:rsidR="00844C84" w:rsidRDefault="005D253A">
      <w:pPr>
        <w:pStyle w:val="NormalWeb"/>
        <w:spacing w:beforeAutospacing="0" w:after="0" w:afterAutospacing="0"/>
        <w:ind w:firstLine="720"/>
        <w:jc w:val="both"/>
        <w:rPr>
          <w:color w:val="000000" w:themeColor="text1"/>
          <w:spacing w:val="-10"/>
          <w:sz w:val="28"/>
          <w:szCs w:val="28"/>
        </w:rPr>
      </w:pPr>
      <w:r>
        <w:rPr>
          <w:color w:val="000000" w:themeColor="text1"/>
          <w:spacing w:val="-10"/>
          <w:sz w:val="28"/>
          <w:szCs w:val="28"/>
        </w:rPr>
        <w:lastRenderedPageBreak/>
        <w:t xml:space="preserve">2. Tổ chức lập, báo cáo Ủy ban nhân dân tỉnh trình cấp có thẩm quyền phê duyệt: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a) Đề án mở rộng, điều chỉnh ranh giới khu kinh tế;</w:t>
      </w:r>
    </w:p>
    <w:p w:rsidR="00844C84" w:rsidRDefault="005D253A">
      <w:pPr>
        <w:pStyle w:val="NormalWeb"/>
        <w:spacing w:beforeAutospacing="0" w:after="0" w:afterAutospacing="0"/>
        <w:ind w:firstLine="720"/>
        <w:jc w:val="both"/>
        <w:rPr>
          <w:color w:val="000000" w:themeColor="text1"/>
          <w:spacing w:val="-6"/>
          <w:sz w:val="28"/>
          <w:szCs w:val="28"/>
        </w:rPr>
      </w:pPr>
      <w:r>
        <w:rPr>
          <w:color w:val="000000" w:themeColor="text1"/>
          <w:spacing w:val="-6"/>
          <w:sz w:val="28"/>
          <w:szCs w:val="28"/>
        </w:rPr>
        <w:t>b) Lập, điều chỉnh nhiệm vụ và đồ án quy hoạch chung xây dựng kh</w:t>
      </w:r>
      <w:r>
        <w:rPr>
          <w:color w:val="000000" w:themeColor="text1"/>
          <w:spacing w:val="-6"/>
          <w:sz w:val="28"/>
          <w:szCs w:val="28"/>
        </w:rPr>
        <w:t xml:space="preserve">u kinh tế;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c) Đề án phát hành trái phiếu chính quyền địa phương; phương án huy động các nguồn vốn khác để đầu tư phát triển hệ thống kết cấu hạ tầng kỹ thuật và hạ tầng xã hội quan trọng trong khu kinh tế.</w:t>
      </w:r>
    </w:p>
    <w:p w:rsidR="00844C84" w:rsidRDefault="005D253A">
      <w:pPr>
        <w:spacing w:before="100"/>
        <w:ind w:firstLine="720"/>
        <w:jc w:val="both"/>
        <w:rPr>
          <w:strike/>
          <w:color w:val="000000" w:themeColor="text1"/>
          <w:sz w:val="28"/>
          <w:szCs w:val="28"/>
        </w:rPr>
      </w:pPr>
      <w:r>
        <w:rPr>
          <w:color w:val="000000" w:themeColor="text1"/>
          <w:sz w:val="28"/>
          <w:szCs w:val="28"/>
          <w:lang w:eastAsia="vi-VN"/>
        </w:rPr>
        <w:t>3. Ban Quản lý Khu kinh tế thực hiện các nhiệm vụ</w:t>
      </w:r>
      <w:r>
        <w:rPr>
          <w:color w:val="000000" w:themeColor="text1"/>
          <w:sz w:val="28"/>
          <w:szCs w:val="28"/>
          <w:lang w:eastAsia="vi-VN"/>
        </w:rPr>
        <w:t xml:space="preserve"> sau đây: </w:t>
      </w:r>
    </w:p>
    <w:p w:rsidR="00844C84" w:rsidRDefault="005D253A">
      <w:pPr>
        <w:pStyle w:val="NormalWeb"/>
        <w:spacing w:beforeAutospacing="0" w:after="0" w:afterAutospacing="0"/>
        <w:ind w:firstLine="720"/>
        <w:jc w:val="both"/>
        <w:rPr>
          <w:color w:val="000000" w:themeColor="text1"/>
          <w:spacing w:val="-4"/>
          <w:sz w:val="28"/>
          <w:szCs w:val="28"/>
        </w:rPr>
      </w:pPr>
      <w:r>
        <w:rPr>
          <w:color w:val="000000" w:themeColor="text1"/>
          <w:spacing w:val="-4"/>
          <w:sz w:val="28"/>
          <w:szCs w:val="28"/>
        </w:rPr>
        <w:t>a) Quản lý, phổ biến, hướng dẫn, kiểm tra, giám sát việc thực hiện quy định, phương án phát triển hệ thống, quy hoạch xây dựng, kế hoạch có liên quan tới khu công nghiệp, khu kinh tế đã được cơ quan nhà nước có thẩm quyền phê duyệt;</w:t>
      </w:r>
    </w:p>
    <w:p w:rsidR="00844C84" w:rsidRDefault="005D253A">
      <w:pPr>
        <w:pStyle w:val="NormalWeb"/>
        <w:spacing w:beforeAutospacing="0" w:after="0" w:afterAutospacing="0"/>
        <w:ind w:firstLine="720"/>
        <w:jc w:val="both"/>
        <w:rPr>
          <w:color w:val="000000" w:themeColor="text1"/>
          <w:spacing w:val="-4"/>
          <w:sz w:val="28"/>
          <w:szCs w:val="28"/>
        </w:rPr>
      </w:pPr>
      <w:r>
        <w:rPr>
          <w:color w:val="000000" w:themeColor="text1"/>
          <w:spacing w:val="-4"/>
          <w:sz w:val="28"/>
          <w:szCs w:val="28"/>
        </w:rPr>
        <w:t>b) Thực hiện</w:t>
      </w:r>
      <w:r>
        <w:rPr>
          <w:color w:val="000000" w:themeColor="text1"/>
          <w:spacing w:val="-4"/>
          <w:sz w:val="28"/>
          <w:szCs w:val="28"/>
        </w:rPr>
        <w:t xml:space="preserve"> các nhiệm vụ của Ban Quản lý Khu kinh tế theo quy định của pháp luật về đầu tư đối với dự án đầu tư trong khu công nghiệp, khu kinh tế thuộc thẩm quyền của Ban Quản lý; giám sát, đánh giá việc thu hút đầu tư vào từng loại hình khu công nghiệp hỗ trợ, khu </w:t>
      </w:r>
      <w:r>
        <w:rPr>
          <w:color w:val="000000" w:themeColor="text1"/>
          <w:spacing w:val="-4"/>
          <w:sz w:val="28"/>
          <w:szCs w:val="28"/>
        </w:rPr>
        <w:t>công nghiệp chuyên ngành, khu công nghiệp công nghệ cao, khu công nghiệp sinh thái theo các ngành, nghề thu hút đầu tư đã đăng ký quy định tại điểm a khoản 3 Điều 32 và điểm a khoản 2 Điều 38 của Nghị định số 35/2022/NĐ-CP; giám sát, đánh giá việc thực hiệ</w:t>
      </w:r>
      <w:r>
        <w:rPr>
          <w:color w:val="000000" w:themeColor="text1"/>
          <w:spacing w:val="-4"/>
          <w:sz w:val="28"/>
          <w:szCs w:val="28"/>
        </w:rPr>
        <w:t>n quy định tại khoản 5 Điều 8, khoản 3 Điều 9 và điểm c khoản 2 Điều 27 của Nghị định số 35/2022/NĐ-CP;</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c) Thực hiện thẩm định dự án và thiết kế, dự toán xây dựng đối với dự án, công trình xây dựng trong khu công nghiệp, khu kinh tế; kiểm tra các loại công</w:t>
      </w:r>
      <w:r>
        <w:rPr>
          <w:color w:val="000000" w:themeColor="text1"/>
          <w:sz w:val="28"/>
          <w:szCs w:val="28"/>
        </w:rPr>
        <w:t xml:space="preserve">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d) Cấp, cấp lại, điều ch</w:t>
      </w:r>
      <w:r>
        <w:rPr>
          <w:color w:val="000000" w:themeColor="text1"/>
          <w:sz w:val="28"/>
          <w:szCs w:val="28"/>
        </w:rPr>
        <w:t>ỉnh, gia hạn, thu hồi Giấy phép thành lập văn phòng đại diện và chấm dứt hoạt động của Văn phòng đại diện của tổ chức, thương nhân nước ngoài đặt trụ sở tại khu công nghiệp, khu kinh tế theo quy định của pháp luật về thương mại;</w:t>
      </w:r>
    </w:p>
    <w:p w:rsidR="00844C84" w:rsidRDefault="005D253A">
      <w:pPr>
        <w:pStyle w:val="NormalWeb"/>
        <w:spacing w:beforeAutospacing="0" w:after="0" w:afterAutospacing="0"/>
        <w:ind w:firstLine="720"/>
        <w:jc w:val="both"/>
        <w:rPr>
          <w:color w:val="000000" w:themeColor="text1"/>
          <w:spacing w:val="-2"/>
          <w:sz w:val="28"/>
          <w:szCs w:val="28"/>
        </w:rPr>
      </w:pPr>
      <w:r>
        <w:rPr>
          <w:color w:val="000000" w:themeColor="text1"/>
          <w:spacing w:val="-2"/>
          <w:sz w:val="28"/>
          <w:szCs w:val="28"/>
        </w:rPr>
        <w:t>đ) Thực hiện một số nhiệm v</w:t>
      </w:r>
      <w:r>
        <w:rPr>
          <w:color w:val="000000" w:themeColor="text1"/>
          <w:spacing w:val="-2"/>
          <w:sz w:val="28"/>
          <w:szCs w:val="28"/>
        </w:rPr>
        <w:t>ụ, quyền hạn của cơ quan chuyên môn về lao động thuộc Ủy ban nhân dân tỉnh đối với lao động làm việc trong khu công nghiệp, khu kinh tế, bao gồm: tổ chức thực hiện đăng ký nội quy lao động; báo cáo tình hình sử dụng lao động; báo cáo tình hình thay đổi lao</w:t>
      </w:r>
      <w:r>
        <w:rPr>
          <w:color w:val="000000" w:themeColor="text1"/>
          <w:spacing w:val="-2"/>
          <w:sz w:val="28"/>
          <w:szCs w:val="28"/>
        </w:rPr>
        <w:t xml:space="preserve">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khu kinh tế; nhận </w:t>
      </w:r>
      <w:r>
        <w:rPr>
          <w:color w:val="000000" w:themeColor="text1"/>
          <w:spacing w:val="-2"/>
          <w:sz w:val="28"/>
          <w:szCs w:val="28"/>
        </w:rPr>
        <w:t>báo cáo về việc cho thuê lại lao động, kết quả đào tạo, bồi dưỡng nâng cao trình độ kỹ năng nghề hằng năm; thông báo tổ chức làm thêm từ trên 200 giờ đến 300 giờ trong một năm của doanh nghiệp trong khu công nghiệp,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e) Thực hiện trách nhiệm về</w:t>
      </w:r>
      <w:r>
        <w:rPr>
          <w:color w:val="000000" w:themeColor="text1"/>
          <w:sz w:val="28"/>
          <w:szCs w:val="28"/>
        </w:rPr>
        <w:t xml:space="preserve"> bảo vệ môi trường của Ban Quản lý Khu kinh tế theo quy định của pháp luật về bảo vệ môi trường.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lastRenderedPageBreak/>
        <w:t>g) Tiếp nhận đăng ký khung giá và các loại phí sử dụng hạ tầng của nhà đầu tư thực hiện dự án đầu tư xây dựng và kinh doanh kết cấu hạ tầng khu công nghiệp, khu chức năng trong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h) Kiểm tra, giám sát, đánh giá việc thực hiện mục tiêu đầu tư quy</w:t>
      </w:r>
      <w:r>
        <w:rPr>
          <w:color w:val="000000" w:themeColor="text1"/>
          <w:sz w:val="28"/>
          <w:szCs w:val="28"/>
        </w:rPr>
        <w:t xml:space="preserve"> định tại Quyết định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w:t>
      </w:r>
      <w:r>
        <w:rPr>
          <w:color w:val="000000" w:themeColor="text1"/>
          <w:sz w:val="28"/>
          <w:szCs w:val="28"/>
        </w:rPr>
        <w:t xml:space="preserve">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w:t>
      </w:r>
      <w:r>
        <w:rPr>
          <w:color w:val="000000" w:themeColor="text1"/>
          <w:sz w:val="28"/>
          <w:szCs w:val="28"/>
        </w:rPr>
        <w:t xml:space="preserve">khu công nghiệp, khu kinh tế;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i)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w:t>
      </w:r>
      <w:r>
        <w:rPr>
          <w:color w:val="000000" w:themeColor="text1"/>
          <w:sz w:val="28"/>
          <w:szCs w:val="28"/>
        </w:rPr>
        <w:t>c bảo đảm an ninh, trật tự, tổ chức lực lượng bảo vệ, lực lượng phòng cháy, chữa cháy trong khu công nghiệp, khu kinh tế;</w:t>
      </w:r>
    </w:p>
    <w:p w:rsidR="00844C84" w:rsidRDefault="005D253A">
      <w:pPr>
        <w:pStyle w:val="NormalWeb"/>
        <w:spacing w:beforeAutospacing="0" w:after="0" w:afterAutospacing="0"/>
        <w:ind w:firstLine="720"/>
        <w:jc w:val="both"/>
        <w:rPr>
          <w:color w:val="000000" w:themeColor="text1"/>
          <w:spacing w:val="-4"/>
          <w:sz w:val="28"/>
          <w:szCs w:val="28"/>
        </w:rPr>
      </w:pPr>
      <w:r>
        <w:rPr>
          <w:color w:val="000000" w:themeColor="text1"/>
          <w:spacing w:val="-4"/>
          <w:sz w:val="28"/>
          <w:szCs w:val="28"/>
        </w:rPr>
        <w:t>k) Giải quyết các khó khăn, vướng mắc của nhà đầu tư tại khu công nghiệp, khu kinh tế và kiến nghị Thủ tướng Chính phủ, các bộ, cơ qua</w:t>
      </w:r>
      <w:r>
        <w:rPr>
          <w:color w:val="000000" w:themeColor="text1"/>
          <w:spacing w:val="-4"/>
          <w:sz w:val="28"/>
          <w:szCs w:val="28"/>
        </w:rPr>
        <w:t>n ngang bộ có liên quan và Ủy ban nhân dân tỉnh giải quyết những vấn đề vượt thẩm quyền;</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l) Nhận báo cáo thống kê, báo cáo tài chính của doanh nghiệp trong khu công nghiệp, khu kinh tế; đánh giá hiệu quả kinh tế - xã hội của khu công nghiệp, khu kinh tế; trực tiếp quản lý và vận hành hệ thống thông tin về khu công nghiệp, khu kinh tế;</w:t>
      </w:r>
    </w:p>
    <w:p w:rsidR="00844C84" w:rsidRDefault="005D253A">
      <w:pPr>
        <w:pStyle w:val="NormalWeb"/>
        <w:spacing w:beforeAutospacing="0" w:after="0" w:afterAutospacing="0"/>
        <w:ind w:firstLine="720"/>
        <w:jc w:val="both"/>
        <w:rPr>
          <w:color w:val="000000" w:themeColor="text1"/>
          <w:spacing w:val="-6"/>
          <w:sz w:val="28"/>
          <w:szCs w:val="28"/>
        </w:rPr>
      </w:pPr>
      <w:r>
        <w:rPr>
          <w:color w:val="000000" w:themeColor="text1"/>
          <w:spacing w:val="-6"/>
          <w:sz w:val="28"/>
          <w:szCs w:val="28"/>
        </w:rPr>
        <w:t xml:space="preserve">m) Phối </w:t>
      </w:r>
      <w:r>
        <w:rPr>
          <w:color w:val="000000" w:themeColor="text1"/>
          <w:spacing w:val="-6"/>
          <w:sz w:val="28"/>
          <w:szCs w:val="28"/>
        </w:rPr>
        <w:t>hợp với Bộ Tài chính trong việc xây dựng và quản lý hệ thống thông tin quốc gia về khu công nghiệp, khu kinh tế thuộc thẩm quyền quản lý;</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n) Báo cáo định kỳ hằng quý, hằng năm với Bộ Tài chính và Ủy ban nhân dân tỉnh về tình hình: xây dựng và phát triển kh</w:t>
      </w:r>
      <w:r>
        <w:rPr>
          <w:color w:val="000000" w:themeColor="text1"/>
          <w:sz w:val="28"/>
          <w:szCs w:val="28"/>
        </w:rPr>
        <w:t>u công nghiệp, khu kinh tế;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w:t>
      </w:r>
      <w:r>
        <w:rPr>
          <w:color w:val="000000" w:themeColor="text1"/>
          <w:sz w:val="28"/>
          <w:szCs w:val="28"/>
        </w:rPr>
        <w:t>à các biện pháp bảo vệ môi trường trong khu công nghiệp,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o) Hỗ trợ, cung cấp thông tin để các doanh nghiệp trong khu công nghiệp, khu kinh tế liên kết, hợp tác với nhau thực hiện cộng sinh công nghiệp, các biện pháp sản xuất sạch hơn, chuyển đ</w:t>
      </w:r>
      <w:r>
        <w:rPr>
          <w:color w:val="000000" w:themeColor="text1"/>
          <w:sz w:val="28"/>
          <w:szCs w:val="28"/>
        </w:rPr>
        <w:t>ổi thành khu công nghiệp sinh thái;</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p) Tổ chức phong trào thi đua và khen thưởng cho doanh nghiệp trong khu công nghiệp,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 xml:space="preserve">q) Kiểm tra, giải quyết khiếu nại, tố cáo, phòng, chống tham nhũng, lãng phí, tiêu cực và xử lý theo thẩm quyền hoặc kiến </w:t>
      </w:r>
      <w:r>
        <w:rPr>
          <w:color w:val="000000" w:themeColor="text1"/>
          <w:sz w:val="28"/>
          <w:szCs w:val="28"/>
        </w:rPr>
        <w:t>nghị cấp có thẩm quyền xử lý các hành vi vi phạm hành chính trong khu công nghiệp, khu kinh tế trên các lĩnh vực thuộc chức năng quản lý nhà nước trực tiếp của Ban Quản lý Khu kinh tế; phối hợp với các cơ quan nhà nước có thẩm quyền thực hiện nhiệm vụ than</w:t>
      </w:r>
      <w:r>
        <w:rPr>
          <w:color w:val="000000" w:themeColor="text1"/>
          <w:sz w:val="28"/>
          <w:szCs w:val="28"/>
        </w:rPr>
        <w:t>h tra, kiểm tra theo quy định của pháp luật;</w:t>
      </w:r>
    </w:p>
    <w:p w:rsidR="00844C84" w:rsidRDefault="005D253A">
      <w:pPr>
        <w:pStyle w:val="NormalWeb"/>
        <w:spacing w:beforeAutospacing="0" w:after="0" w:afterAutospacing="0"/>
        <w:ind w:firstLine="720"/>
        <w:jc w:val="both"/>
        <w:rPr>
          <w:color w:val="000000" w:themeColor="text1"/>
          <w:spacing w:val="-2"/>
          <w:sz w:val="28"/>
          <w:szCs w:val="28"/>
        </w:rPr>
      </w:pPr>
      <w:r>
        <w:rPr>
          <w:color w:val="000000" w:themeColor="text1"/>
          <w:spacing w:val="-2"/>
          <w:sz w:val="28"/>
          <w:szCs w:val="28"/>
        </w:rPr>
        <w:lastRenderedPageBreak/>
        <w:t>r) Thực hiện các nhiệm vụ theo quy định của pháp luật và quy định của Ủy ban nhân dân tỉnh về quản lý tài chính, tài sản, ngân sách được giao; thu và quản lý sử dụng các loại phí, lệ phí; nghiên cứu khoa học, ứn</w:t>
      </w:r>
      <w:r>
        <w:rPr>
          <w:color w:val="000000" w:themeColor="text1"/>
          <w:spacing w:val="-2"/>
          <w:sz w:val="28"/>
          <w:szCs w:val="28"/>
        </w:rPr>
        <w:t>g dụng tiến bộ khoa học, công nghệ; hợp tác với các tổ chức, cá nhân trong nước và nước ngoài về các lĩnh vực có liên quan đến đầu tư xây dựng và phát triển khu công nghiệp, khu kinh tế; quản lý tổ chức bộ máy, biên chế, công chức, viên chức và đào tạo, bồ</w:t>
      </w:r>
      <w:r>
        <w:rPr>
          <w:color w:val="000000" w:themeColor="text1"/>
          <w:spacing w:val="-2"/>
          <w:sz w:val="28"/>
          <w:szCs w:val="28"/>
        </w:rPr>
        <w:t xml:space="preserve">i dưỡng về chuyên môn, nghiệp vụ cho công chức, viên chức của Ban Quản lý Khu kinh tế;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s) Thực hiện nhiệm vụ đầu mối tham mưu giúp Ủy ban nhân dân tỉnh xây dựng kế hoạch, quản lý, hỗ trợ chuyển đổi, phát triển loại hình khu công nghiệp, khu kinh tế mới.</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4</w:t>
      </w:r>
      <w:r>
        <w:rPr>
          <w:color w:val="000000" w:themeColor="text1"/>
          <w:sz w:val="28"/>
          <w:szCs w:val="28"/>
        </w:rPr>
        <w:t xml:space="preserve">. Ban Quản lý Khu kinh tế chỉ đạo hoặc tổ chức thực hiện các nhiệm vụ: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a) Thuê tư vấn trong nước, tư vấn nước ngoài thực hiện dịch vụ tư vấn xúc tiến đầu tư, tư vấn chiến lược đầu tư xây dựng và phát triển khu kinh tế;</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 xml:space="preserve">b) Quyết định đầu tư đối với các dự </w:t>
      </w:r>
      <w:r>
        <w:rPr>
          <w:color w:val="000000" w:themeColor="text1"/>
          <w:sz w:val="28"/>
          <w:szCs w:val="28"/>
        </w:rPr>
        <w:t xml:space="preserve">án nhóm B, C sử dụng vốn đầu tư công tại khu công nghiệp, khu kinh tế theo ủy quyền của Chủ tịch Ủy ban nhân dân tỉnh; quản lý vốn ODA và vốn vay ưu đãi nước ngoài tại khu công nghiệp, khu kinh tế do Ủy ban nhân dân tỉnh giao;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c) Đề xuất danh mục dự án, t</w:t>
      </w:r>
      <w:r>
        <w:rPr>
          <w:color w:val="000000" w:themeColor="text1"/>
          <w:sz w:val="28"/>
          <w:szCs w:val="28"/>
        </w:rPr>
        <w:t>ổ chức lựa chọn nhà đầu tư, ký hợp đồng với nhà đầu tư theo quy định của pháp luật và ủy quyền của Ủy ban nhân dân tỉnh;</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d) Quản lý và sử dụng các nguồn vốn đầu tư phát triển khu kinh tế thuộc thẩm quyền; quản lý đầu tư, xây dựng, đấu thầu đối với các dự á</w:t>
      </w:r>
      <w:r>
        <w:rPr>
          <w:color w:val="000000" w:themeColor="text1"/>
          <w:sz w:val="28"/>
          <w:szCs w:val="28"/>
        </w:rPr>
        <w:t>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luật;</w:t>
      </w:r>
    </w:p>
    <w:p w:rsidR="00844C84" w:rsidRDefault="005D253A">
      <w:pPr>
        <w:pStyle w:val="NormalWeb"/>
        <w:spacing w:beforeAutospacing="0" w:after="0" w:afterAutospacing="0"/>
        <w:ind w:firstLine="720"/>
        <w:jc w:val="both"/>
        <w:rPr>
          <w:strike/>
          <w:color w:val="000000" w:themeColor="text1"/>
          <w:sz w:val="28"/>
          <w:szCs w:val="28"/>
        </w:rPr>
      </w:pPr>
      <w:r>
        <w:rPr>
          <w:color w:val="000000" w:themeColor="text1"/>
          <w:spacing w:val="-4"/>
          <w:sz w:val="28"/>
          <w:szCs w:val="28"/>
        </w:rPr>
        <w:t>đ) Chủ trì, phối hợ</w:t>
      </w:r>
      <w:r>
        <w:rPr>
          <w:color w:val="000000" w:themeColor="text1"/>
          <w:spacing w:val="-4"/>
          <w:sz w:val="28"/>
          <w:szCs w:val="28"/>
        </w:rPr>
        <w:t xml:space="preserve">p với các cơ quan có liên quan thực hiện việc duy tu, bảo dưỡng hệ thống công trình kết cấu hạ tầng kỹ thuật, hạ tầng xã hội, công trình dịch vụ, tiện ích công cộng được đầu tư từ ngân sách nhà nước trong khu kinh tế; </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e) Quản lý và sử dụng có hiệu quả quỹ</w:t>
      </w:r>
      <w:r>
        <w:rPr>
          <w:color w:val="000000" w:themeColor="text1"/>
          <w:sz w:val="28"/>
          <w:szCs w:val="28"/>
        </w:rPr>
        <w:t xml:space="preserve"> đất, mặt nước chuyên dùng đã được giao sau khi đã hoàn thành công tác bồi thường, giải phóng mặt bằng theo đúng mục đích sử dụng và phù hợp với quy hoạch chung xây dựng khu kinh tế, quy hoạch phân khu xây dựng khu chức năng, quy hoạch, kế hoạch sử dụng đấ</w:t>
      </w:r>
      <w:r>
        <w:rPr>
          <w:color w:val="000000" w:themeColor="text1"/>
          <w:sz w:val="28"/>
          <w:szCs w:val="28"/>
        </w:rPr>
        <w:t>t đã được cấp có thẩm quyền phê duyệt;</w:t>
      </w:r>
    </w:p>
    <w:p w:rsidR="00844C84" w:rsidRDefault="005D253A">
      <w:pPr>
        <w:pStyle w:val="NormalWeb"/>
        <w:spacing w:beforeAutospacing="0" w:after="0" w:afterAutospacing="0"/>
        <w:ind w:firstLine="720"/>
        <w:jc w:val="both"/>
        <w:rPr>
          <w:color w:val="000000" w:themeColor="text1"/>
          <w:sz w:val="28"/>
          <w:szCs w:val="28"/>
        </w:rPr>
      </w:pPr>
      <w:bookmarkStart w:id="2" w:name="khoan_59"/>
      <w:r>
        <w:rPr>
          <w:color w:val="000000" w:themeColor="text1"/>
          <w:sz w:val="28"/>
          <w:szCs w:val="28"/>
        </w:rPr>
        <w:t>g) Phối hợp với tổ chức làm nhiệm vụ bồi thường, giải phóng mặt bằng để thực hiện việc bồi thường, hỗ trợ, tái định cư đối với diện tích đất thu hồi trong khu kinh tế;</w:t>
      </w:r>
      <w:bookmarkEnd w:id="2"/>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 xml:space="preserve">h) Phối hợp với chính quyền địa phương và các cơ </w:t>
      </w:r>
      <w:r>
        <w:rPr>
          <w:color w:val="000000" w:themeColor="text1"/>
          <w:sz w:val="28"/>
          <w:szCs w:val="28"/>
        </w:rPr>
        <w:t xml:space="preserve">quan có liên quan bảo đảm hoạt động trong khu kinh tế phù hợp quy hoạch xây dựng, kế hoạch phát triển khu kinh tế đã được cơ quan nhà nước có thẩm quyền phê duyệt và các quy định có liên quan; </w:t>
      </w:r>
    </w:p>
    <w:p w:rsidR="00844C84" w:rsidRDefault="005D253A">
      <w:pPr>
        <w:spacing w:before="240" w:after="120"/>
        <w:ind w:firstLine="720"/>
        <w:jc w:val="both"/>
        <w:rPr>
          <w:bCs/>
          <w:color w:val="000000" w:themeColor="text1"/>
          <w:sz w:val="28"/>
          <w:szCs w:val="28"/>
        </w:rPr>
      </w:pPr>
      <w:r>
        <w:rPr>
          <w:bCs/>
          <w:color w:val="000000" w:themeColor="text1"/>
          <w:sz w:val="28"/>
          <w:szCs w:val="28"/>
          <w:lang w:val="fr-FR"/>
        </w:rPr>
        <w:lastRenderedPageBreak/>
        <w:t xml:space="preserve">i) Lập, thẩm định, </w:t>
      </w:r>
      <w:r>
        <w:rPr>
          <w:bCs/>
          <w:color w:val="000000" w:themeColor="text1"/>
          <w:sz w:val="28"/>
          <w:szCs w:val="28"/>
        </w:rPr>
        <w:t>phê duyệt nhiệm vụ quy hoạch, quy hoạch phâ</w:t>
      </w:r>
      <w:r>
        <w:rPr>
          <w:bCs/>
          <w:color w:val="000000" w:themeColor="text1"/>
          <w:sz w:val="28"/>
          <w:szCs w:val="28"/>
        </w:rPr>
        <w:t>n khu, quy hoạch chi tiết khu chức năng theo quy định của Luật Quy hoạch đô thị và nông thôn năm 2024.</w:t>
      </w:r>
    </w:p>
    <w:p w:rsidR="00844C84" w:rsidRDefault="005D253A">
      <w:pPr>
        <w:spacing w:before="100"/>
        <w:ind w:firstLine="720"/>
        <w:jc w:val="both"/>
        <w:rPr>
          <w:color w:val="000000" w:themeColor="text1"/>
          <w:spacing w:val="-8"/>
          <w:sz w:val="28"/>
          <w:szCs w:val="28"/>
        </w:rPr>
      </w:pPr>
      <w:r>
        <w:rPr>
          <w:color w:val="000000" w:themeColor="text1"/>
          <w:spacing w:val="-8"/>
          <w:sz w:val="28"/>
          <w:szCs w:val="28"/>
          <w:lang w:eastAsia="vi-VN"/>
        </w:rPr>
        <w:t>5. Ban Quản lý Khu kinh tế thực hiện các nhiệm vụ về quản lý cửa khẩu, gồm:</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lang w:val="vi-VN"/>
        </w:rPr>
        <w:t>a) Thực hiện thống nhất quản lý các hoạt động tại cửa khẩu</w:t>
      </w:r>
      <w:r>
        <w:rPr>
          <w:color w:val="000000" w:themeColor="text1"/>
          <w:sz w:val="28"/>
          <w:szCs w:val="28"/>
        </w:rPr>
        <w:t xml:space="preserve"> chính, cửa khẩu quốc tế trong Khu kinh tế cửa khẩu </w:t>
      </w:r>
      <w:r>
        <w:rPr>
          <w:color w:val="000000" w:themeColor="text1"/>
          <w:sz w:val="28"/>
          <w:szCs w:val="28"/>
          <w:lang w:val="vi-VN"/>
        </w:rPr>
        <w:t>theo quy định tại Chương II Quy chế điều hành hoạt động tại các cửa khẩu biên giới đất liền ban hành kèm theo Quyết định số 45/2013/QĐ-TTg ngày 25/7/2013 của Thủ tướng Chính phủ;</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 xml:space="preserve">b) Xây dựng và trình chủ </w:t>
      </w:r>
      <w:r>
        <w:rPr>
          <w:color w:val="000000" w:themeColor="text1"/>
          <w:sz w:val="28"/>
          <w:szCs w:val="28"/>
        </w:rPr>
        <w:t xml:space="preserve">tịch Ủy ban nhân dân tỉnh ban hành Nội quy cửa khẩu và tổ chức thực hiện Nội quy cửa khẩu sau khi được ban hành; </w:t>
      </w:r>
    </w:p>
    <w:p w:rsidR="00844C84" w:rsidRDefault="005D253A">
      <w:pPr>
        <w:pStyle w:val="NormalWeb"/>
        <w:spacing w:beforeAutospacing="0" w:after="0" w:afterAutospacing="0"/>
        <w:ind w:firstLine="720"/>
        <w:jc w:val="both"/>
        <w:rPr>
          <w:color w:val="000000" w:themeColor="text1"/>
          <w:spacing w:val="-2"/>
          <w:sz w:val="28"/>
          <w:szCs w:val="28"/>
        </w:rPr>
      </w:pPr>
      <w:r>
        <w:rPr>
          <w:color w:val="000000" w:themeColor="text1"/>
          <w:spacing w:val="-2"/>
          <w:sz w:val="28"/>
          <w:szCs w:val="28"/>
        </w:rPr>
        <w:t>c</w:t>
      </w:r>
      <w:r>
        <w:rPr>
          <w:color w:val="000000" w:themeColor="text1"/>
          <w:spacing w:val="-2"/>
          <w:sz w:val="28"/>
          <w:szCs w:val="28"/>
          <w:lang w:val="vi-VN"/>
        </w:rPr>
        <w:t>) Tổ chức thực hiện điều hành, phối hợp hoạt động của các lực lượng chức năng tại cửa khẩu trong hoạt động kiểm tra, kiểm soát đối với xuất nhập khẩu hàng hóa, xuất nhập cảnh người, phương tiện giao thông vận tải qua cửa khẩu;</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d</w:t>
      </w:r>
      <w:r>
        <w:rPr>
          <w:color w:val="000000" w:themeColor="text1"/>
          <w:sz w:val="28"/>
          <w:szCs w:val="28"/>
          <w:lang w:val="vi-VN"/>
        </w:rPr>
        <w:t xml:space="preserve">) Bố trí địa điểm kiểm tra, </w:t>
      </w:r>
      <w:r>
        <w:rPr>
          <w:color w:val="000000" w:themeColor="text1"/>
          <w:sz w:val="28"/>
          <w:szCs w:val="28"/>
          <w:lang w:val="vi-VN"/>
        </w:rPr>
        <w:t>kiểm soát của các lực lượng chức năng quản lý chuyên ngành tại cửa khẩu thống nhất, hợp lý, thông suốt, đáp ứng yêu cầu thực hiện chức năng, nhiệm vụ của các lực lượng chức năng tại cửa khẩu theo quy định của pháp luật;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đ</w:t>
      </w:r>
      <w:r>
        <w:rPr>
          <w:color w:val="000000" w:themeColor="text1"/>
          <w:sz w:val="28"/>
          <w:szCs w:val="28"/>
          <w:lang w:val="vi-VN"/>
        </w:rPr>
        <w:t>) Tổ chức phối hợp và giải quyết nh</w:t>
      </w:r>
      <w:r>
        <w:rPr>
          <w:color w:val="000000" w:themeColor="text1"/>
          <w:sz w:val="28"/>
          <w:szCs w:val="28"/>
          <w:lang w:val="vi-VN"/>
        </w:rPr>
        <w:t>ững vướng mắc phát sinh liên quan đến hoạt động chuyên ngành của các lực lượng chức năng tại cửa khẩu. Thông báo cơ chế, chính sách và những chỉ đạo, điều hành của các cơ quan có liên quan đến các lực lượng chức năng;</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e</w:t>
      </w:r>
      <w:r>
        <w:rPr>
          <w:color w:val="000000" w:themeColor="text1"/>
          <w:sz w:val="28"/>
          <w:szCs w:val="28"/>
          <w:lang w:val="vi-VN"/>
        </w:rPr>
        <w:t xml:space="preserve">) Đảm bảo thời gian làm việc của các </w:t>
      </w:r>
      <w:r>
        <w:rPr>
          <w:color w:val="000000" w:themeColor="text1"/>
          <w:sz w:val="28"/>
          <w:szCs w:val="28"/>
          <w:lang w:val="vi-VN"/>
        </w:rPr>
        <w:t>lực lượng chức năng tại cửa khẩu theo đúng quy định tại Nội quy cửa khẩu; phối hợp kiểm tra, kiểm soát trong cùng một thời gian đã được thống nhất giữa Ban Quản lý cửa khẩu với cơ quan quản lý cửa khẩu của nước có chung biên giới;</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g</w:t>
      </w:r>
      <w:r>
        <w:rPr>
          <w:color w:val="000000" w:themeColor="text1"/>
          <w:sz w:val="28"/>
          <w:szCs w:val="28"/>
          <w:lang w:val="vi-VN"/>
        </w:rPr>
        <w:t>) Tổng hợp ý kiến của cá</w:t>
      </w:r>
      <w:r>
        <w:rPr>
          <w:color w:val="000000" w:themeColor="text1"/>
          <w:sz w:val="28"/>
          <w:szCs w:val="28"/>
          <w:lang w:val="vi-VN"/>
        </w:rPr>
        <w:t>c tổ chức, cá nhân có liên quan về các giải pháp điều hành hoạt động tại cửa khẩu, báo cáo Chủ tịch Ủ</w:t>
      </w:r>
      <w:r>
        <w:rPr>
          <w:color w:val="000000" w:themeColor="text1"/>
          <w:sz w:val="28"/>
          <w:szCs w:val="28"/>
        </w:rPr>
        <w:t xml:space="preserve">y ban nhân dân </w:t>
      </w:r>
      <w:r>
        <w:rPr>
          <w:color w:val="000000" w:themeColor="text1"/>
          <w:sz w:val="28"/>
          <w:szCs w:val="28"/>
          <w:lang w:val="vi-VN"/>
        </w:rPr>
        <w:t>tỉnh quyết định hoặc kiến nghị với các ngành chức năng xử lý theo quy định của pháp luật;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i</w:t>
      </w:r>
      <w:r>
        <w:rPr>
          <w:color w:val="000000" w:themeColor="text1"/>
          <w:sz w:val="28"/>
          <w:szCs w:val="28"/>
          <w:lang w:val="vi-VN"/>
        </w:rPr>
        <w:t>) Phối hợp với cơ quan có liên quan thực hiện việ</w:t>
      </w:r>
      <w:r>
        <w:rPr>
          <w:color w:val="000000" w:themeColor="text1"/>
          <w:sz w:val="28"/>
          <w:szCs w:val="28"/>
          <w:lang w:val="vi-VN"/>
        </w:rPr>
        <w:t>c theo dõi, tổng hợp, báo cáo và tham mưu cho Ủ</w:t>
      </w:r>
      <w:r>
        <w:rPr>
          <w:color w:val="000000" w:themeColor="text1"/>
          <w:sz w:val="28"/>
          <w:szCs w:val="28"/>
        </w:rPr>
        <w:t xml:space="preserve">y ban nhân dân </w:t>
      </w:r>
      <w:r>
        <w:rPr>
          <w:color w:val="000000" w:themeColor="text1"/>
          <w:sz w:val="28"/>
          <w:szCs w:val="28"/>
          <w:lang w:val="vi-VN"/>
        </w:rPr>
        <w:t>tỉnh trong việc quản lý các hoạt động và thực hiện các cơ chế, chính sách về thương mại tại khu vực cửa khẩu;</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k</w:t>
      </w:r>
      <w:r>
        <w:rPr>
          <w:color w:val="000000" w:themeColor="text1"/>
          <w:sz w:val="28"/>
          <w:szCs w:val="28"/>
          <w:lang w:val="vi-VN"/>
        </w:rPr>
        <w:t>) Báo cáo định kỳ hàng tháng, quý, sáu tháng và một năm hoặc báo cáo đột xuất về tì</w:t>
      </w:r>
      <w:r>
        <w:rPr>
          <w:color w:val="000000" w:themeColor="text1"/>
          <w:sz w:val="28"/>
          <w:szCs w:val="28"/>
          <w:lang w:val="vi-VN"/>
        </w:rPr>
        <w:t>nh hình hoạt động tại cửa khẩu cho Ủ</w:t>
      </w:r>
      <w:r>
        <w:rPr>
          <w:color w:val="000000" w:themeColor="text1"/>
          <w:sz w:val="28"/>
          <w:szCs w:val="28"/>
        </w:rPr>
        <w:t xml:space="preserve">y ban nhân dân </w:t>
      </w:r>
      <w:r>
        <w:rPr>
          <w:color w:val="000000" w:themeColor="text1"/>
          <w:sz w:val="28"/>
          <w:szCs w:val="28"/>
          <w:lang w:val="vi-VN"/>
        </w:rPr>
        <w:t>tỉnh, Bộ Công Thương và theo yêu cầu của cơ quan có thẩm quyền;</w:t>
      </w:r>
    </w:p>
    <w:p w:rsidR="00844C84" w:rsidRDefault="005D253A">
      <w:pPr>
        <w:pStyle w:val="NormalWeb"/>
        <w:spacing w:beforeAutospacing="0" w:after="0" w:afterAutospacing="0"/>
        <w:ind w:firstLine="720"/>
        <w:jc w:val="both"/>
        <w:rPr>
          <w:color w:val="000000" w:themeColor="text1"/>
          <w:spacing w:val="-2"/>
          <w:sz w:val="28"/>
          <w:szCs w:val="28"/>
        </w:rPr>
      </w:pPr>
      <w:r>
        <w:rPr>
          <w:color w:val="000000" w:themeColor="text1"/>
          <w:spacing w:val="-2"/>
          <w:sz w:val="28"/>
          <w:szCs w:val="28"/>
        </w:rPr>
        <w:t>l</w:t>
      </w:r>
      <w:r>
        <w:rPr>
          <w:color w:val="000000" w:themeColor="text1"/>
          <w:spacing w:val="-2"/>
          <w:sz w:val="28"/>
          <w:szCs w:val="28"/>
          <w:lang w:val="vi-VN"/>
        </w:rPr>
        <w:t>) Báo cáo tình hình chấp hành về hành chính và công tác phối hợp đối với công chức, viên chức thuộc các lực lượng chức năng tại cửa khẩu đến</w:t>
      </w:r>
      <w:r>
        <w:rPr>
          <w:color w:val="000000" w:themeColor="text1"/>
          <w:spacing w:val="-2"/>
          <w:sz w:val="28"/>
          <w:szCs w:val="28"/>
          <w:lang w:val="vi-VN"/>
        </w:rPr>
        <w:t xml:space="preserve"> các cơ quan có liên quan, kiến nghị khen thưởng hoặc xử lý đối với những cá nhân hay lực lượng chức năng vi phạm hành chính hoặc không chấp hành Nội quy cửa khẩu</w:t>
      </w:r>
      <w:r>
        <w:rPr>
          <w:color w:val="000000" w:themeColor="text1"/>
          <w:spacing w:val="-2"/>
          <w:sz w:val="28"/>
          <w:szCs w:val="28"/>
        </w:rPr>
        <w: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6. Ban Quản lý là cơ quan đầu mối quản lý hoạt động đầu tư trong các khu công nghiệp, khu ki</w:t>
      </w:r>
      <w:r>
        <w:rPr>
          <w:color w:val="000000" w:themeColor="text1"/>
          <w:sz w:val="28"/>
          <w:szCs w:val="28"/>
        </w:rPr>
        <w:t xml:space="preserve">nh tế trên địa bàn. Các bộ, cơ quan ngang bộ, cơ quan quản lý nhà nước ở địa phương khi triển khai các nhiệm vụ chuyên môn tại các khu công </w:t>
      </w:r>
      <w:r>
        <w:rPr>
          <w:color w:val="000000" w:themeColor="text1"/>
          <w:sz w:val="28"/>
          <w:szCs w:val="28"/>
        </w:rPr>
        <w:lastRenderedPageBreak/>
        <w:t>nghiệp, khu kinh tế có trách nhiệm phối hợp và lấy ý kiến tham gia của Ban Quản lý đảm bảo cho hoạt động quản lý nhà</w:t>
      </w:r>
      <w:r>
        <w:rPr>
          <w:color w:val="000000" w:themeColor="text1"/>
          <w:sz w:val="28"/>
          <w:szCs w:val="28"/>
        </w:rPr>
        <w:t xml:space="preserve"> nước đối với khu công nghiệp, khu kinh tế thống nhất, tránh chồng chéo và tạo điều kiện thuận lợi cho doanh nghiệp hoạt động theo quy định của pháp luật.</w:t>
      </w:r>
    </w:p>
    <w:p w:rsidR="00844C84" w:rsidRDefault="005D253A">
      <w:pPr>
        <w:pStyle w:val="NormalWeb"/>
        <w:spacing w:beforeAutospacing="0" w:after="0" w:afterAutospacing="0"/>
        <w:ind w:firstLine="720"/>
        <w:jc w:val="both"/>
        <w:rPr>
          <w:color w:val="000000" w:themeColor="text1"/>
          <w:sz w:val="28"/>
          <w:szCs w:val="28"/>
        </w:rPr>
      </w:pPr>
      <w:r>
        <w:rPr>
          <w:color w:val="000000" w:themeColor="text1"/>
          <w:sz w:val="28"/>
          <w:szCs w:val="28"/>
        </w:rPr>
        <w:t>7. Thực hiện các nhiệm vụ, quyền hạn khác theo quy định tại Nghị định số 35/2022/NĐ-CP, quy định khác</w:t>
      </w:r>
      <w:r>
        <w:rPr>
          <w:color w:val="000000" w:themeColor="text1"/>
          <w:sz w:val="28"/>
          <w:szCs w:val="28"/>
        </w:rPr>
        <w:t xml:space="preserve"> của pháp luật có liên quan và theo sự phân công, phân cấp hoặc ủy quyền của Ủy ban nhân dân tỉnh, Chủ tịch UBND tỉnh. </w:t>
      </w:r>
    </w:p>
    <w:p w:rsidR="00844C84" w:rsidRDefault="005D253A">
      <w:pPr>
        <w:spacing w:before="120" w:after="120"/>
        <w:jc w:val="center"/>
        <w:rPr>
          <w:b/>
          <w:bCs/>
          <w:color w:val="000000" w:themeColor="text1"/>
          <w:sz w:val="28"/>
          <w:szCs w:val="28"/>
        </w:rPr>
      </w:pPr>
      <w:r>
        <w:rPr>
          <w:b/>
          <w:bCs/>
          <w:color w:val="000000" w:themeColor="text1"/>
          <w:sz w:val="28"/>
          <w:szCs w:val="28"/>
        </w:rPr>
        <w:t>Chương II</w:t>
      </w:r>
    </w:p>
    <w:p w:rsidR="00844C84" w:rsidRDefault="005D253A">
      <w:pPr>
        <w:spacing w:before="120" w:after="120"/>
        <w:jc w:val="center"/>
        <w:rPr>
          <w:b/>
          <w:bCs/>
          <w:color w:val="000000" w:themeColor="text1"/>
          <w:sz w:val="28"/>
          <w:szCs w:val="28"/>
        </w:rPr>
      </w:pPr>
      <w:r>
        <w:rPr>
          <w:b/>
          <w:bCs/>
          <w:color w:val="000000" w:themeColor="text1"/>
          <w:sz w:val="28"/>
          <w:szCs w:val="28"/>
        </w:rPr>
        <w:t>CƠ CẤU TỔ CHỨC VÀ BIÊN CHẾ</w:t>
      </w:r>
    </w:p>
    <w:p w:rsidR="00844C84" w:rsidRDefault="005D253A">
      <w:pPr>
        <w:spacing w:before="100"/>
        <w:ind w:firstLine="720"/>
        <w:jc w:val="both"/>
        <w:rPr>
          <w:b/>
          <w:color w:val="000000" w:themeColor="text1"/>
          <w:sz w:val="28"/>
          <w:szCs w:val="28"/>
        </w:rPr>
      </w:pPr>
      <w:r>
        <w:rPr>
          <w:b/>
          <w:color w:val="000000" w:themeColor="text1"/>
          <w:sz w:val="28"/>
          <w:szCs w:val="28"/>
          <w:lang w:val="vi-VN"/>
        </w:rPr>
        <w:t xml:space="preserve">Điều </w:t>
      </w:r>
      <w:r>
        <w:rPr>
          <w:b/>
          <w:color w:val="000000" w:themeColor="text1"/>
          <w:sz w:val="28"/>
          <w:szCs w:val="28"/>
          <w:lang w:val="sv-SE"/>
        </w:rPr>
        <w:t>3</w:t>
      </w:r>
      <w:r>
        <w:rPr>
          <w:b/>
          <w:color w:val="000000" w:themeColor="text1"/>
          <w:sz w:val="28"/>
          <w:szCs w:val="28"/>
          <w:lang w:val="vi-VN"/>
        </w:rPr>
        <w:t xml:space="preserve">. </w:t>
      </w:r>
      <w:r>
        <w:rPr>
          <w:b/>
          <w:color w:val="000000" w:themeColor="text1"/>
          <w:sz w:val="28"/>
          <w:szCs w:val="28"/>
          <w:lang w:val="it-IT"/>
        </w:rPr>
        <w:t>Cơ cấu tổ chức và biên chế</w:t>
      </w:r>
    </w:p>
    <w:p w:rsidR="00844C84" w:rsidRDefault="005D253A">
      <w:pPr>
        <w:spacing w:before="100"/>
        <w:ind w:firstLine="720"/>
        <w:jc w:val="both"/>
        <w:rPr>
          <w:color w:val="000000" w:themeColor="text1"/>
          <w:sz w:val="28"/>
          <w:szCs w:val="28"/>
        </w:rPr>
      </w:pPr>
      <w:r>
        <w:rPr>
          <w:color w:val="000000" w:themeColor="text1"/>
          <w:sz w:val="28"/>
          <w:szCs w:val="28"/>
          <w:lang w:val="it-IT"/>
        </w:rPr>
        <w:t>1. Lãnh đạo Ban Quản lý Khu kinh tế:</w:t>
      </w:r>
    </w:p>
    <w:p w:rsidR="00844C84" w:rsidRDefault="005D253A">
      <w:pPr>
        <w:spacing w:before="100"/>
        <w:ind w:firstLine="720"/>
        <w:jc w:val="both"/>
        <w:rPr>
          <w:sz w:val="28"/>
          <w:szCs w:val="28"/>
        </w:rPr>
      </w:pPr>
      <w:r>
        <w:rPr>
          <w:sz w:val="28"/>
          <w:szCs w:val="28"/>
          <w:lang w:eastAsia="vi-VN"/>
        </w:rPr>
        <w:t>a) Ban Quản lý Khu kinh tế có Trưởng ban và các Phó Trưởng ban.</w:t>
      </w:r>
    </w:p>
    <w:p w:rsidR="00844C84" w:rsidRDefault="005D253A">
      <w:pPr>
        <w:spacing w:before="100"/>
        <w:ind w:firstLine="720"/>
        <w:jc w:val="both"/>
        <w:rPr>
          <w:sz w:val="28"/>
          <w:szCs w:val="28"/>
        </w:rPr>
      </w:pPr>
      <w:r>
        <w:rPr>
          <w:sz w:val="28"/>
          <w:szCs w:val="28"/>
          <w:lang w:eastAsia="vi-VN"/>
        </w:rPr>
        <w:t>Trưởng ban do Chủ tịch Ủy ban nhân dân tỉnh bổ nhiệm, miễn nhiệm. Phó Trưởng ban do Chủ tịch Ủy ban nhân dân tỉnh bổ nhiệm, miễn nhiệm theo đề nghị của Trưởng ban.</w:t>
      </w:r>
    </w:p>
    <w:p w:rsidR="00844C84" w:rsidRDefault="005D253A">
      <w:pPr>
        <w:spacing w:before="100"/>
        <w:ind w:firstLine="720"/>
        <w:jc w:val="both"/>
        <w:rPr>
          <w:sz w:val="28"/>
          <w:szCs w:val="28"/>
        </w:rPr>
      </w:pPr>
      <w:r>
        <w:rPr>
          <w:sz w:val="28"/>
          <w:szCs w:val="28"/>
          <w:lang w:eastAsia="vi-VN"/>
        </w:rPr>
        <w:t>b) Trưởng ban có trách nhiệm</w:t>
      </w:r>
      <w:r>
        <w:rPr>
          <w:sz w:val="28"/>
          <w:szCs w:val="28"/>
          <w:lang w:eastAsia="vi-VN"/>
        </w:rPr>
        <w:t xml:space="preserve"> điều hành mọi hoạt động của Ban Quản lý Khu kinh tế, chịu trách nhiệm trước Ủy ban nhân dân tỉnh, Chủ tịch Ủy ban nhân dân tỉnh và pháp luật về hoạt động của khu công nghiệp, khu kinh tế.</w:t>
      </w:r>
    </w:p>
    <w:p w:rsidR="00844C84" w:rsidRDefault="005D253A">
      <w:pPr>
        <w:spacing w:before="100"/>
        <w:ind w:firstLine="720"/>
        <w:jc w:val="both"/>
        <w:rPr>
          <w:sz w:val="28"/>
          <w:szCs w:val="28"/>
          <w:lang w:eastAsia="vi-VN"/>
        </w:rPr>
      </w:pPr>
      <w:r>
        <w:rPr>
          <w:sz w:val="28"/>
          <w:szCs w:val="28"/>
          <w:lang w:eastAsia="vi-VN"/>
        </w:rPr>
        <w:t>c) Phó Trưởng ban là người giúp cho Trưởng ban, chịu trách nhiệm tr</w:t>
      </w:r>
      <w:r>
        <w:rPr>
          <w:sz w:val="28"/>
          <w:szCs w:val="28"/>
          <w:lang w:eastAsia="vi-VN"/>
        </w:rPr>
        <w:t>ước Trưởng ban và pháp luật về các nhiệm vụ được phân công; khi Trưởng ban vắng mặt, một Phó Trưởng ban được Trưởng ban ủy nhiệm điều hành các hoạt động của Ban Quản lý Khu kinh tế.</w:t>
      </w:r>
    </w:p>
    <w:p w:rsidR="00844C84" w:rsidRDefault="005D253A">
      <w:pPr>
        <w:spacing w:before="100"/>
        <w:ind w:firstLine="720"/>
        <w:jc w:val="both"/>
        <w:rPr>
          <w:color w:val="000000" w:themeColor="text1"/>
          <w:sz w:val="28"/>
          <w:szCs w:val="28"/>
        </w:rPr>
      </w:pPr>
      <w:r>
        <w:rPr>
          <w:color w:val="000000" w:themeColor="text1"/>
          <w:sz w:val="28"/>
          <w:szCs w:val="28"/>
          <w:lang w:val="it-IT"/>
        </w:rPr>
        <w:t xml:space="preserve">2. </w:t>
      </w:r>
      <w:r>
        <w:rPr>
          <w:color w:val="000000" w:themeColor="text1"/>
          <w:sz w:val="28"/>
          <w:szCs w:val="28"/>
          <w:lang w:val="vi-VN"/>
        </w:rPr>
        <w:t>Cơ cấu tổ chức</w:t>
      </w:r>
      <w:r>
        <w:rPr>
          <w:color w:val="000000" w:themeColor="text1"/>
          <w:sz w:val="28"/>
          <w:szCs w:val="28"/>
        </w:rPr>
        <w:t xml:space="preserve"> của Ban Quản lý Khu kinh tế gồm: </w:t>
      </w:r>
    </w:p>
    <w:p w:rsidR="00844C84" w:rsidRDefault="005D253A">
      <w:pPr>
        <w:spacing w:before="100"/>
        <w:ind w:firstLine="720"/>
        <w:jc w:val="both"/>
        <w:rPr>
          <w:bCs/>
          <w:color w:val="000000" w:themeColor="text1"/>
          <w:sz w:val="28"/>
          <w:szCs w:val="28"/>
        </w:rPr>
      </w:pPr>
      <w:r>
        <w:rPr>
          <w:bCs/>
          <w:color w:val="000000" w:themeColor="text1"/>
          <w:sz w:val="28"/>
          <w:szCs w:val="28"/>
        </w:rPr>
        <w:t>a) Các phòng chuyên mô</w:t>
      </w:r>
      <w:r>
        <w:rPr>
          <w:bCs/>
          <w:color w:val="000000" w:themeColor="text1"/>
          <w:sz w:val="28"/>
          <w:szCs w:val="28"/>
        </w:rPr>
        <w:t>n, nghiệp vụ:</w:t>
      </w:r>
    </w:p>
    <w:p w:rsidR="00844C84" w:rsidRDefault="005D253A">
      <w:pPr>
        <w:spacing w:before="100"/>
        <w:ind w:firstLine="720"/>
        <w:jc w:val="both"/>
        <w:rPr>
          <w:bCs/>
          <w:color w:val="000000" w:themeColor="text1"/>
          <w:sz w:val="28"/>
          <w:szCs w:val="28"/>
        </w:rPr>
      </w:pPr>
      <w:r>
        <w:rPr>
          <w:bCs/>
          <w:color w:val="000000" w:themeColor="text1"/>
          <w:sz w:val="28"/>
          <w:szCs w:val="28"/>
        </w:rPr>
        <w:t>- Văn phòng;</w:t>
      </w:r>
    </w:p>
    <w:p w:rsidR="00844C84" w:rsidRDefault="005D253A">
      <w:pPr>
        <w:spacing w:before="100"/>
        <w:ind w:firstLine="720"/>
        <w:jc w:val="both"/>
        <w:rPr>
          <w:bCs/>
          <w:color w:val="000000" w:themeColor="text1"/>
          <w:sz w:val="28"/>
          <w:szCs w:val="28"/>
        </w:rPr>
      </w:pPr>
      <w:r>
        <w:rPr>
          <w:bCs/>
          <w:color w:val="000000" w:themeColor="text1"/>
          <w:sz w:val="28"/>
          <w:szCs w:val="28"/>
        </w:rPr>
        <w:t xml:space="preserve">- </w:t>
      </w:r>
      <w:r>
        <w:rPr>
          <w:bCs/>
          <w:color w:val="000000" w:themeColor="text1"/>
          <w:sz w:val="28"/>
          <w:szCs w:val="28"/>
          <w:lang w:val="vi-VN"/>
        </w:rPr>
        <w:t xml:space="preserve">Phòng </w:t>
      </w:r>
      <w:r>
        <w:rPr>
          <w:bCs/>
          <w:color w:val="000000" w:themeColor="text1"/>
          <w:sz w:val="28"/>
          <w:szCs w:val="28"/>
        </w:rPr>
        <w:t>Kế hoạch và Đ</w:t>
      </w:r>
      <w:r>
        <w:rPr>
          <w:bCs/>
          <w:color w:val="000000" w:themeColor="text1"/>
          <w:sz w:val="28"/>
          <w:szCs w:val="28"/>
          <w:lang w:val="vi-VN"/>
        </w:rPr>
        <w:t>ầu tư;</w:t>
      </w:r>
      <w:r>
        <w:rPr>
          <w:bCs/>
          <w:color w:val="000000" w:themeColor="text1"/>
          <w:sz w:val="28"/>
          <w:szCs w:val="28"/>
        </w:rPr>
        <w:t xml:space="preserve"> </w:t>
      </w:r>
    </w:p>
    <w:p w:rsidR="00844C84" w:rsidRDefault="005D253A">
      <w:pPr>
        <w:spacing w:before="100"/>
        <w:ind w:firstLine="720"/>
        <w:jc w:val="both"/>
        <w:rPr>
          <w:bCs/>
          <w:color w:val="000000" w:themeColor="text1"/>
          <w:sz w:val="28"/>
          <w:szCs w:val="28"/>
        </w:rPr>
      </w:pPr>
      <w:r>
        <w:rPr>
          <w:bCs/>
          <w:color w:val="000000" w:themeColor="text1"/>
          <w:sz w:val="28"/>
          <w:szCs w:val="28"/>
        </w:rPr>
        <w:t>-</w:t>
      </w:r>
      <w:r>
        <w:rPr>
          <w:bCs/>
          <w:color w:val="000000" w:themeColor="text1"/>
          <w:sz w:val="28"/>
          <w:szCs w:val="28"/>
          <w:lang w:val="vi-VN"/>
        </w:rPr>
        <w:t xml:space="preserve"> </w:t>
      </w:r>
      <w:r>
        <w:rPr>
          <w:bCs/>
          <w:color w:val="000000" w:themeColor="text1"/>
          <w:sz w:val="28"/>
          <w:szCs w:val="28"/>
        </w:rPr>
        <w:t xml:space="preserve">Phòng Doanh nghiệp và Lao động; </w:t>
      </w:r>
    </w:p>
    <w:p w:rsidR="00844C84" w:rsidRDefault="005D253A">
      <w:pPr>
        <w:spacing w:before="100"/>
        <w:ind w:firstLine="720"/>
        <w:jc w:val="both"/>
        <w:rPr>
          <w:bCs/>
          <w:color w:val="000000" w:themeColor="text1"/>
          <w:sz w:val="28"/>
          <w:szCs w:val="28"/>
        </w:rPr>
      </w:pPr>
      <w:r>
        <w:rPr>
          <w:bCs/>
          <w:color w:val="000000" w:themeColor="text1"/>
          <w:sz w:val="28"/>
          <w:szCs w:val="28"/>
        </w:rPr>
        <w:t>- Phòng Quy hoạch và Xây dựng;</w:t>
      </w:r>
    </w:p>
    <w:p w:rsidR="00844C84" w:rsidRDefault="005D253A">
      <w:pPr>
        <w:spacing w:before="100"/>
        <w:ind w:firstLine="720"/>
        <w:jc w:val="both"/>
        <w:rPr>
          <w:bCs/>
          <w:color w:val="000000" w:themeColor="text1"/>
          <w:sz w:val="28"/>
          <w:szCs w:val="28"/>
        </w:rPr>
      </w:pPr>
      <w:r>
        <w:rPr>
          <w:bCs/>
          <w:color w:val="000000" w:themeColor="text1"/>
          <w:sz w:val="28"/>
          <w:szCs w:val="28"/>
        </w:rPr>
        <w:t xml:space="preserve">- Phòng Môi trường.  </w:t>
      </w:r>
    </w:p>
    <w:p w:rsidR="00844C84" w:rsidRDefault="005D253A">
      <w:pPr>
        <w:spacing w:before="100"/>
        <w:ind w:firstLine="720"/>
        <w:jc w:val="both"/>
        <w:rPr>
          <w:color w:val="000000" w:themeColor="text1"/>
          <w:sz w:val="28"/>
          <w:szCs w:val="28"/>
        </w:rPr>
      </w:pPr>
      <w:r>
        <w:rPr>
          <w:color w:val="000000" w:themeColor="text1"/>
          <w:sz w:val="28"/>
          <w:szCs w:val="28"/>
        </w:rPr>
        <w:t>b)</w:t>
      </w:r>
      <w:r>
        <w:rPr>
          <w:color w:val="000000" w:themeColor="text1"/>
          <w:sz w:val="28"/>
          <w:szCs w:val="28"/>
          <w:lang w:val="vi-VN"/>
        </w:rPr>
        <w:t xml:space="preserve"> Đơn vị sự nghiệp công lập trực thuộc Ban Quản lý Khu kinh tế: </w:t>
      </w:r>
      <w:r>
        <w:rPr>
          <w:color w:val="000000" w:themeColor="text1"/>
          <w:sz w:val="28"/>
          <w:szCs w:val="28"/>
        </w:rPr>
        <w:t>Trung tâm quản lý cửa khẩu Tây Ninh</w:t>
      </w:r>
      <w:r>
        <w:rPr>
          <w:color w:val="000000" w:themeColor="text1"/>
          <w:sz w:val="28"/>
          <w:szCs w:val="28"/>
          <w:lang w:val="vi-VN"/>
        </w:rPr>
        <w:t>.</w:t>
      </w:r>
    </w:p>
    <w:p w:rsidR="00844C84" w:rsidRDefault="005D253A">
      <w:pPr>
        <w:pStyle w:val="NormalWeb"/>
        <w:shd w:val="clear" w:color="auto" w:fill="FFFFFF"/>
        <w:spacing w:beforeAutospacing="0" w:after="0" w:afterAutospacing="0" w:line="195" w:lineRule="atLeast"/>
        <w:ind w:firstLine="720"/>
        <w:jc w:val="both"/>
        <w:rPr>
          <w:color w:val="000000" w:themeColor="text1"/>
          <w:sz w:val="28"/>
          <w:szCs w:val="28"/>
        </w:rPr>
      </w:pPr>
      <w:r>
        <w:rPr>
          <w:color w:val="000000" w:themeColor="text1"/>
          <w:sz w:val="28"/>
          <w:szCs w:val="28"/>
        </w:rPr>
        <w:t>3. Biên chế công chức và số lượng người làm việc trong các đơn vị sự nghiệp công lập của Ban Quản lý Khu kinh tế được giao trên cơ sở vị trí việc làm, gắn với chức năng, nhiệm vụ, phạm vi hoạt động và nằm trong tổng số biên chế công chức, số lượng người là</w:t>
      </w:r>
      <w:r>
        <w:rPr>
          <w:color w:val="000000" w:themeColor="text1"/>
          <w:sz w:val="28"/>
          <w:szCs w:val="28"/>
        </w:rPr>
        <w:t>m việc trong các cơ quan, tổ chức hành chính, đơn vị sự nghiệp công lập của tỉnh được Ủy ban nhân dân tỉnh giao.</w:t>
      </w:r>
    </w:p>
    <w:p w:rsidR="00844C84" w:rsidRDefault="00844C84">
      <w:pPr>
        <w:spacing w:before="120" w:after="120"/>
        <w:ind w:right="28"/>
        <w:jc w:val="center"/>
        <w:rPr>
          <w:b/>
          <w:color w:val="000000" w:themeColor="text1"/>
          <w:sz w:val="28"/>
          <w:szCs w:val="28"/>
          <w:lang w:val="pt-BR"/>
        </w:rPr>
      </w:pPr>
    </w:p>
    <w:p w:rsidR="00844C84" w:rsidRDefault="00844C84">
      <w:pPr>
        <w:spacing w:before="120" w:after="120"/>
        <w:ind w:right="28"/>
        <w:jc w:val="center"/>
        <w:rPr>
          <w:b/>
          <w:color w:val="000000" w:themeColor="text1"/>
          <w:sz w:val="28"/>
          <w:szCs w:val="28"/>
          <w:lang w:val="pt-BR"/>
        </w:rPr>
      </w:pPr>
    </w:p>
    <w:p w:rsidR="00844C84" w:rsidRDefault="005D253A">
      <w:pPr>
        <w:spacing w:before="120" w:after="120"/>
        <w:ind w:right="28"/>
        <w:jc w:val="center"/>
        <w:rPr>
          <w:b/>
          <w:color w:val="000000" w:themeColor="text1"/>
          <w:sz w:val="28"/>
          <w:szCs w:val="28"/>
        </w:rPr>
      </w:pPr>
      <w:r>
        <w:rPr>
          <w:b/>
          <w:color w:val="000000" w:themeColor="text1"/>
          <w:sz w:val="28"/>
          <w:szCs w:val="28"/>
          <w:lang w:val="pt-BR"/>
        </w:rPr>
        <w:lastRenderedPageBreak/>
        <w:t>Chương III</w:t>
      </w:r>
    </w:p>
    <w:p w:rsidR="00844C84" w:rsidRDefault="005D253A">
      <w:pPr>
        <w:spacing w:before="120" w:after="120"/>
        <w:ind w:right="28"/>
        <w:jc w:val="center"/>
        <w:rPr>
          <w:b/>
          <w:color w:val="000000" w:themeColor="text1"/>
          <w:sz w:val="28"/>
          <w:szCs w:val="28"/>
        </w:rPr>
      </w:pPr>
      <w:r>
        <w:rPr>
          <w:b/>
          <w:color w:val="000000" w:themeColor="text1"/>
          <w:sz w:val="28"/>
          <w:szCs w:val="28"/>
          <w:lang w:val="pt-BR"/>
        </w:rPr>
        <w:t>TỔ CHỨC THỰC HIỆN</w:t>
      </w:r>
    </w:p>
    <w:p w:rsidR="00844C84" w:rsidRDefault="005D253A">
      <w:pPr>
        <w:spacing w:before="120" w:after="120"/>
        <w:ind w:right="28" w:firstLine="851"/>
        <w:jc w:val="both"/>
        <w:rPr>
          <w:b/>
          <w:color w:val="000000" w:themeColor="text1"/>
          <w:sz w:val="28"/>
          <w:szCs w:val="28"/>
        </w:rPr>
      </w:pPr>
      <w:r>
        <w:rPr>
          <w:b/>
          <w:color w:val="000000" w:themeColor="text1"/>
          <w:sz w:val="28"/>
          <w:szCs w:val="28"/>
          <w:lang w:val="pt-BR"/>
        </w:rPr>
        <w:t>Điều 4. Tổ chức thực hiện</w:t>
      </w:r>
    </w:p>
    <w:p w:rsidR="00844C84" w:rsidRDefault="005D253A">
      <w:pPr>
        <w:spacing w:before="120" w:after="120"/>
        <w:ind w:firstLine="851"/>
        <w:jc w:val="both"/>
        <w:rPr>
          <w:color w:val="000000" w:themeColor="text1"/>
          <w:sz w:val="28"/>
          <w:szCs w:val="28"/>
        </w:rPr>
      </w:pPr>
      <w:r>
        <w:rPr>
          <w:color w:val="000000" w:themeColor="text1"/>
          <w:sz w:val="28"/>
          <w:szCs w:val="28"/>
        </w:rPr>
        <w:t>1. Trưởng Ban Quản lý Khu ki</w:t>
      </w:r>
      <w:r>
        <w:rPr>
          <w:color w:val="000000" w:themeColor="text1"/>
          <w:sz w:val="28"/>
          <w:szCs w:val="28"/>
        </w:rPr>
        <w:t>nh tế có trách nhiệm tổ chức triển khai thực hiện Quy định này; ban hành văn bản quy định cụ thể chức năng, nhiệm vụ, quyền hạn, mối quan hệ công tác của các đơn vị chuyên môn nghiệp vụ thuộc Ban Quản lý Khu kinh tế.</w:t>
      </w:r>
    </w:p>
    <w:p w:rsidR="00844C84" w:rsidRDefault="005D253A">
      <w:pPr>
        <w:spacing w:before="120" w:after="120"/>
        <w:ind w:firstLine="851"/>
        <w:jc w:val="both"/>
        <w:rPr>
          <w:color w:val="000000" w:themeColor="text1"/>
          <w:sz w:val="28"/>
          <w:szCs w:val="28"/>
        </w:rPr>
      </w:pPr>
      <w:r>
        <w:rPr>
          <w:color w:val="000000" w:themeColor="text1"/>
          <w:sz w:val="28"/>
          <w:szCs w:val="28"/>
        </w:rPr>
        <w:t>2. Những nội dung không được quy định t</w:t>
      </w:r>
      <w:r>
        <w:rPr>
          <w:color w:val="000000" w:themeColor="text1"/>
          <w:sz w:val="28"/>
          <w:szCs w:val="28"/>
        </w:rPr>
        <w:t>ại Quy định này thì được thực hiện theo các quy định pháp luật hiện hành.</w:t>
      </w:r>
    </w:p>
    <w:p w:rsidR="00844C84" w:rsidRDefault="005D253A">
      <w:pPr>
        <w:spacing w:before="120" w:after="120"/>
        <w:ind w:firstLine="851"/>
        <w:jc w:val="both"/>
        <w:rPr>
          <w:b/>
          <w:bCs/>
          <w:color w:val="000000" w:themeColor="text1"/>
          <w:sz w:val="28"/>
          <w:szCs w:val="28"/>
        </w:rPr>
      </w:pPr>
      <w:r>
        <w:rPr>
          <w:color w:val="000000" w:themeColor="text1"/>
          <w:sz w:val="28"/>
          <w:szCs w:val="28"/>
        </w:rPr>
        <w:t xml:space="preserve">3. </w:t>
      </w:r>
      <w:r>
        <w:rPr>
          <w:color w:val="000000" w:themeColor="text1"/>
          <w:sz w:val="28"/>
          <w:szCs w:val="28"/>
          <w:lang w:val="vi-VN"/>
        </w:rPr>
        <w:t xml:space="preserve">Trong quá trình thực hiện, </w:t>
      </w:r>
      <w:r>
        <w:rPr>
          <w:color w:val="000000" w:themeColor="text1"/>
          <w:sz w:val="28"/>
          <w:szCs w:val="28"/>
        </w:rPr>
        <w:t>nếu có phát sinh vướng mắc, khó khăn thì  Ban Quản lý Khu kinh tế chủ trì, phối hợp với Sở Nội vụ và các cơ quan có liên quan trình UBND tỉnh sửa đổi, b</w:t>
      </w:r>
      <w:r>
        <w:rPr>
          <w:color w:val="000000" w:themeColor="text1"/>
          <w:sz w:val="28"/>
          <w:szCs w:val="28"/>
        </w:rPr>
        <w:t>ổ sung cho phù hợp với tình hình thực tế và các quy định pháp luật.</w:t>
      </w:r>
    </w:p>
    <w:p w:rsidR="00844C84" w:rsidRDefault="00844C84">
      <w:pPr>
        <w:pStyle w:val="BodyText2"/>
        <w:spacing w:before="0" w:after="160"/>
        <w:rPr>
          <w:color w:val="000000" w:themeColor="text1"/>
        </w:rPr>
      </w:pPr>
    </w:p>
    <w:sectPr w:rsidR="00844C84">
      <w:headerReference w:type="even" r:id="rId8"/>
      <w:headerReference w:type="default" r:id="rId9"/>
      <w:footerReference w:type="even" r:id="rId10"/>
      <w:footerReference w:type="default" r:id="rId11"/>
      <w:footerReference w:type="first" r:id="rId12"/>
      <w:pgSz w:w="11907" w:h="16840"/>
      <w:pgMar w:top="1138" w:right="1138" w:bottom="1138" w:left="1701" w:header="403" w:footer="40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253A" w:rsidRDefault="005D253A">
      <w:r>
        <w:separator/>
      </w:r>
    </w:p>
  </w:endnote>
  <w:endnote w:type="continuationSeparator" w:id="0">
    <w:p w:rsidR="005D253A" w:rsidRDefault="005D2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C84" w:rsidRDefault="005D25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44C84" w:rsidRDefault="00844C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C84" w:rsidRDefault="00844C84">
    <w:pPr>
      <w:pStyle w:val="Footer"/>
      <w:jc w:val="right"/>
    </w:pPr>
  </w:p>
  <w:p w:rsidR="00844C84" w:rsidRDefault="00844C8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C84" w:rsidRDefault="00844C84">
    <w:pPr>
      <w:pStyle w:val="Footer"/>
      <w:jc w:val="right"/>
    </w:pPr>
  </w:p>
  <w:p w:rsidR="00844C84" w:rsidRDefault="00844C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253A" w:rsidRDefault="005D253A">
      <w:r>
        <w:separator/>
      </w:r>
    </w:p>
  </w:footnote>
  <w:footnote w:type="continuationSeparator" w:id="0">
    <w:p w:rsidR="005D253A" w:rsidRDefault="005D25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C84" w:rsidRDefault="005D253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44C84" w:rsidRDefault="00844C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C84" w:rsidRDefault="005D253A">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ED5CDF">
      <w:rPr>
        <w:noProof/>
        <w:sz w:val="28"/>
        <w:szCs w:val="28"/>
      </w:rPr>
      <w:t>10</w:t>
    </w:r>
    <w:r>
      <w:rPr>
        <w:sz w:val="28"/>
        <w:szCs w:val="28"/>
      </w:rPr>
      <w:fldChar w:fldCharType="end"/>
    </w:r>
  </w:p>
  <w:p w:rsidR="00844C84" w:rsidRDefault="00844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C84"/>
    <w:rsid w:val="005D253A"/>
    <w:rsid w:val="00844C84"/>
    <w:rsid w:val="00ED5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19572F-028E-41B8-9ADC-FF785CC9C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pPr>
    <w:rPr>
      <w:sz w:val="24"/>
      <w:szCs w:val="24"/>
    </w:rPr>
  </w:style>
  <w:style w:type="paragraph" w:styleId="Heading1">
    <w:name w:val="heading 1"/>
    <w:basedOn w:val="Normal"/>
    <w:next w:val="Normal"/>
    <w:link w:val="Heading1Char"/>
    <w:qFormat/>
    <w:pPr>
      <w:keepNext/>
      <w:spacing w:after="120"/>
      <w:ind w:right="-30" w:firstLine="851"/>
      <w:jc w:val="center"/>
      <w:outlineLvl w:val="0"/>
    </w:pPr>
    <w:rPr>
      <w:rFonts w:ascii=".VnTime" w:hAnsi=".VnTime" w:cs=".VnTime"/>
      <w:b/>
      <w:bCs/>
      <w:sz w:val="28"/>
      <w:szCs w:val="28"/>
    </w:rPr>
  </w:style>
  <w:style w:type="paragraph" w:styleId="Heading2">
    <w:name w:val="heading 2"/>
    <w:basedOn w:val="Normal"/>
    <w:next w:val="Normal"/>
    <w:link w:val="Heading2Char"/>
    <w:qFormat/>
    <w:pPr>
      <w:keepNext/>
      <w:outlineLvl w:val="1"/>
    </w:pPr>
    <w:rPr>
      <w:i/>
      <w:sz w:val="28"/>
      <w:szCs w:val="20"/>
    </w:rPr>
  </w:style>
  <w:style w:type="paragraph" w:styleId="Heading3">
    <w:name w:val="heading 3"/>
    <w:basedOn w:val="Normal"/>
    <w:next w:val="Normal"/>
    <w:link w:val="Heading3Char"/>
    <w:unhideWhenUsed/>
    <w:qFormat/>
    <w:pPr>
      <w:keepNext/>
      <w:keepLines/>
      <w:spacing w:before="40"/>
      <w:outlineLvl w:val="2"/>
    </w:pPr>
    <w:rPr>
      <w:rFonts w:ascii="Cambria" w:eastAsia="Cambria" w:hAnsi="Cambria" w:cs="Cambria"/>
      <w:color w:val="244061" w:themeColor="accent1" w:themeShade="80"/>
    </w:rPr>
  </w:style>
  <w:style w:type="paragraph" w:styleId="Heading4">
    <w:name w:val="heading 4"/>
    <w:basedOn w:val="Normal"/>
    <w:link w:val="Heading4Char"/>
    <w:qFormat/>
    <w:pPr>
      <w:spacing w:before="100" w:beforeAutospacing="1" w:after="100" w:afterAutospacing="1"/>
      <w:outlineLvl w:val="3"/>
    </w:pPr>
    <w:rPr>
      <w:rFonts w:eastAsia="Batang"/>
      <w:b/>
      <w:bCs/>
      <w:lang w:eastAsia="ko-KR"/>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qFormat/>
    <w:pPr>
      <w:keepNext/>
      <w:jc w:val="center"/>
      <w:outlineLvl w:val="6"/>
    </w:pPr>
    <w:rPr>
      <w:rFonts w:ascii="VNI-Times" w:hAnsi="VNI-Times"/>
      <w:b/>
      <w:sz w:val="28"/>
      <w:szCs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paragraph" w:styleId="BalloonText">
    <w:name w:val="Balloon Text"/>
    <w:basedOn w:val="Normal"/>
    <w:semiHidden/>
    <w:qFormat/>
    <w:rPr>
      <w:rFonts w:ascii="Tahoma" w:hAnsi="Tahoma" w:cs="Tahoma"/>
      <w:sz w:val="16"/>
      <w:szCs w:val="16"/>
    </w:rPr>
  </w:style>
  <w:style w:type="paragraph" w:styleId="BlockText">
    <w:name w:val="Block Text"/>
    <w:basedOn w:val="Normal"/>
    <w:pPr>
      <w:pBdr>
        <w:top w:val="single" w:sz="4" w:space="1" w:color="000000"/>
        <w:left w:val="single" w:sz="4" w:space="4" w:color="000000"/>
        <w:bottom w:val="single" w:sz="4" w:space="1" w:color="000000"/>
        <w:right w:val="single" w:sz="4" w:space="4" w:color="000000"/>
      </w:pBdr>
      <w:tabs>
        <w:tab w:val="left" w:pos="3780"/>
      </w:tabs>
      <w:ind w:left="360" w:right="-5" w:hanging="180"/>
      <w:jc w:val="both"/>
    </w:pPr>
    <w:rPr>
      <w:color w:val="000000"/>
      <w:sz w:val="28"/>
      <w:szCs w:val="20"/>
      <w:lang w:eastAsia="vi-VN"/>
    </w:rPr>
  </w:style>
  <w:style w:type="paragraph" w:styleId="BodyText">
    <w:name w:val="Body Text"/>
    <w:basedOn w:val="Normal"/>
    <w:link w:val="BodyTextChar"/>
    <w:qFormat/>
    <w:rPr>
      <w:rFonts w:ascii=".VnTime" w:hAnsi=".VnTime" w:cs=".VnTime"/>
      <w:sz w:val="26"/>
      <w:szCs w:val="26"/>
    </w:rPr>
  </w:style>
  <w:style w:type="paragraph" w:styleId="BodyText2">
    <w:name w:val="Body Text 2"/>
    <w:basedOn w:val="Normal"/>
    <w:pPr>
      <w:tabs>
        <w:tab w:val="left" w:pos="1134"/>
      </w:tabs>
      <w:spacing w:before="180" w:after="120"/>
      <w:jc w:val="both"/>
    </w:pPr>
    <w:rPr>
      <w:sz w:val="28"/>
      <w:szCs w:val="20"/>
    </w:rPr>
  </w:style>
  <w:style w:type="paragraph" w:styleId="BodyText3">
    <w:name w:val="Body Text 3"/>
    <w:basedOn w:val="Normal"/>
    <w:qFormat/>
    <w:pPr>
      <w:tabs>
        <w:tab w:val="left" w:pos="520"/>
        <w:tab w:val="left" w:pos="780"/>
        <w:tab w:val="left" w:pos="3360"/>
        <w:tab w:val="center" w:pos="6500"/>
      </w:tabs>
      <w:jc w:val="both"/>
    </w:pPr>
    <w:rPr>
      <w:sz w:val="26"/>
      <w:szCs w:val="26"/>
    </w:rPr>
  </w:style>
  <w:style w:type="paragraph" w:styleId="BodyTextIndent">
    <w:name w:val="Body Text Indent"/>
    <w:basedOn w:val="Normal"/>
    <w:pPr>
      <w:spacing w:after="120"/>
      <w:ind w:left="283"/>
    </w:pPr>
    <w:rPr>
      <w:sz w:val="28"/>
      <w:szCs w:val="28"/>
      <w:lang w:val="vi-VN" w:eastAsia="vi-VN"/>
    </w:rPr>
  </w:style>
  <w:style w:type="paragraph" w:styleId="BodyTextIndent2">
    <w:name w:val="Body Text Indent 2"/>
    <w:basedOn w:val="Normal"/>
    <w:pPr>
      <w:spacing w:after="120" w:line="480" w:lineRule="auto"/>
      <w:ind w:left="360"/>
    </w:pPr>
    <w:rPr>
      <w:rFonts w:ascii=".VnTime" w:hAnsi=".VnTime" w:cs=".VnTime"/>
      <w:sz w:val="28"/>
      <w:szCs w:val="28"/>
    </w:rPr>
  </w:style>
  <w:style w:type="paragraph" w:styleId="BodyTextIndent3">
    <w:name w:val="Body Text Indent 3"/>
    <w:basedOn w:val="Normal"/>
    <w:qFormat/>
    <w:pPr>
      <w:spacing w:before="60"/>
      <w:ind w:firstLine="720"/>
      <w:jc w:val="both"/>
    </w:pPr>
    <w:rPr>
      <w:rFonts w:ascii="VNI-Times" w:hAnsi="VNI-Times" w:cs="VNI-Times"/>
      <w:sz w:val="27"/>
      <w:szCs w:val="27"/>
      <w:lang w:val="en-GB"/>
    </w:rPr>
  </w:style>
  <w:style w:type="paragraph" w:styleId="CommentText">
    <w:name w:val="annotation text"/>
    <w:basedOn w:val="Normal"/>
    <w:semiHidden/>
    <w:qFormat/>
    <w:pPr>
      <w:jc w:val="both"/>
    </w:pPr>
    <w:rPr>
      <w:sz w:val="20"/>
      <w:szCs w:val="20"/>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unhideWhenUsed/>
    <w:rPr>
      <w:color w:val="0000FF" w:themeColor="hyperlink"/>
      <w:u w:val="single"/>
    </w:rPr>
  </w:style>
  <w:style w:type="paragraph" w:styleId="NormalWeb">
    <w:name w:val="Normal (Web)"/>
    <w:basedOn w:val="Normal"/>
    <w:link w:val="NormalWebChar"/>
    <w:uiPriority w:val="99"/>
    <w:pPr>
      <w:spacing w:before="100" w:beforeAutospacing="1" w:after="100" w:afterAutospacing="1"/>
    </w:pPr>
  </w:style>
  <w:style w:type="character" w:styleId="PageNumber">
    <w:name w:val="page number"/>
    <w:basedOn w:val="DefaultParagraphFont"/>
    <w:qFormat/>
  </w:style>
  <w:style w:type="paragraph" w:styleId="Subtitle">
    <w:name w:val="Subtitle"/>
    <w:basedOn w:val="Normal"/>
    <w:next w:val="Normal"/>
    <w:link w:val="SubtitleChar"/>
    <w:uiPriority w:val="11"/>
    <w:qFormat/>
    <w:pPr>
      <w:spacing w:before="200" w:after="200"/>
    </w:pPr>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pPr>
      <w:spacing w:after="57"/>
      <w:ind w:left="2268"/>
    </w:pPr>
  </w:style>
  <w:style w:type="table" w:customStyle="1" w:styleId="TableGridLight1">
    <w:name w:val="Table Grid Light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qFormat/>
    <w:rPr>
      <w:rFonts w:ascii="Arial" w:eastAsia="Arial" w:hAnsi="Arial" w:cs="Arial"/>
      <w:sz w:val="34"/>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pPr>
    <w:rPr>
      <w:szCs w:val="22"/>
    </w:r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0">
    <w:name w:val="Grid Table 6 Colorful - Accent 11"/>
    <w:basedOn w:val="TableNormal"/>
    <w:uiPriority w:val="99"/>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0">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0">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0">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0">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0">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0">
    <w:name w:val="Grid Table 7 Colorful1"/>
    <w:basedOn w:val="TableNormal"/>
    <w:uiPriority w:val="99"/>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0">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0">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0">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0">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0">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0">
    <w:name w:val="Grid Table 7 Colorful - Accent 61"/>
    <w:basedOn w:val="TableNormal"/>
    <w:uiPriority w:val="99"/>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0">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0">
    <w:name w:val="List Table 6 Colorful - Accent 21"/>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0">
    <w:name w:val="List Table 6 Colorful - Accent 31"/>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0">
    <w:name w:val="List Table 6 Colorful - Accent 41"/>
    <w:basedOn w:val="TableNormal"/>
    <w:uiPriority w:val="99"/>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0">
    <w:name w:val="List Table 6 Colorful - Accent 51"/>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0">
    <w:name w:val="List Table 6 Colorful - Accent 61"/>
    <w:basedOn w:val="TableNormal"/>
    <w:uiPriority w:val="99"/>
    <w:qFormat/>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0">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0">
    <w:name w:val="List Table 7 Colorful - Accent 11"/>
    <w:basedOn w:val="TableNormal"/>
    <w:uiPriority w:val="99"/>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0">
    <w:name w:val="List Table 7 Colorful - Accent 21"/>
    <w:basedOn w:val="TableNormal"/>
    <w:uiPriority w:val="99"/>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0">
    <w:name w:val="List Table 7 Colorful - Accent 31"/>
    <w:basedOn w:val="TableNormal"/>
    <w:uiPriority w:val="99"/>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0">
    <w:name w:val="List Table 7 Colorful - Accent 41"/>
    <w:basedOn w:val="TableNormal"/>
    <w:uiPriority w:val="99"/>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0">
    <w:name w:val="List Table 7 Colorful - Accent 51"/>
    <w:basedOn w:val="TableNormal"/>
    <w:uiPriority w:val="99"/>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0">
    <w:name w:val="List Table 7 Colorful - Accent 61"/>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rPr>
    <w:tblPr>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rPr>
    <w:tblPr>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rPr>
    <w:tblPr>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rPr>
    <w:tblPr>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rPr>
    <w:tblPr>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pPr>
      <w:pBdr>
        <w:top w:val="none" w:sz="0" w:space="0" w:color="000000"/>
        <w:left w:val="none" w:sz="0" w:space="0" w:color="000000"/>
        <w:bottom w:val="none" w:sz="0" w:space="0" w:color="000000"/>
        <w:right w:val="none" w:sz="0" w:space="0" w:color="000000"/>
        <w:between w:val="none" w:sz="0" w:space="0" w:color="000000"/>
      </w:pBdr>
    </w:pPr>
    <w:rPr>
      <w:szCs w:val="22"/>
    </w:rPr>
  </w:style>
  <w:style w:type="paragraph" w:customStyle="1" w:styleId="BodyText21">
    <w:name w:val="Body Text 21"/>
    <w:basedOn w:val="Normal"/>
    <w:qFormat/>
    <w:pPr>
      <w:spacing w:before="40" w:after="40" w:line="340" w:lineRule="exact"/>
      <w:ind w:firstLine="720"/>
      <w:jc w:val="both"/>
    </w:pPr>
    <w:rPr>
      <w:rFonts w:ascii=".VnTime" w:hAnsi=".VnTime" w:cs=".VnTime"/>
      <w:sz w:val="28"/>
      <w:szCs w:val="28"/>
    </w:rPr>
  </w:style>
  <w:style w:type="paragraph" w:customStyle="1" w:styleId="dieu">
    <w:name w:val="dieu"/>
    <w:basedOn w:val="Normal"/>
    <w:link w:val="dieuChar"/>
    <w:pPr>
      <w:spacing w:after="120"/>
      <w:ind w:firstLine="720"/>
    </w:pPr>
    <w:rPr>
      <w:b/>
      <w:color w:val="0000FF"/>
      <w:sz w:val="26"/>
      <w:szCs w:val="20"/>
    </w:rPr>
  </w:style>
  <w:style w:type="character" w:customStyle="1" w:styleId="dieuChar">
    <w:name w:val="dieu Char"/>
    <w:link w:val="dieu"/>
    <w:rPr>
      <w:b/>
      <w:color w:val="0000FF"/>
      <w:sz w:val="26"/>
      <w:lang w:val="en-US" w:eastAsia="en-US" w:bidi="ar-SA"/>
    </w:rPr>
  </w:style>
  <w:style w:type="paragraph" w:customStyle="1" w:styleId="Char">
    <w:name w:val="Char"/>
    <w:qFormat/>
    <w:pPr>
      <w:pBdr>
        <w:top w:val="none" w:sz="0" w:space="0" w:color="000000"/>
        <w:left w:val="none" w:sz="0" w:space="0" w:color="000000"/>
        <w:bottom w:val="none" w:sz="0" w:space="0" w:color="000000"/>
        <w:right w:val="none" w:sz="0" w:space="0" w:color="000000"/>
        <w:between w:val="none" w:sz="0" w:space="0" w:color="000000"/>
      </w:pBd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qFormat/>
    <w:pPr>
      <w:widowControl w:val="0"/>
      <w:spacing w:after="120" w:line="400" w:lineRule="atLeast"/>
      <w:ind w:firstLine="567"/>
      <w:jc w:val="both"/>
    </w:pPr>
    <w:rPr>
      <w:sz w:val="28"/>
      <w:szCs w:val="28"/>
    </w:rPr>
  </w:style>
  <w:style w:type="paragraph" w:customStyle="1" w:styleId="07m">
    <w:name w:val="07 Đậm"/>
    <w:basedOn w:val="Normal"/>
    <w:qFormat/>
    <w:pPr>
      <w:widowControl w:val="0"/>
      <w:spacing w:after="120" w:line="400" w:lineRule="atLeast"/>
      <w:ind w:firstLine="567"/>
      <w:jc w:val="both"/>
    </w:pPr>
    <w:rPr>
      <w:b/>
      <w:sz w:val="28"/>
      <w:szCs w:val="28"/>
    </w:rPr>
  </w:style>
  <w:style w:type="character" w:customStyle="1" w:styleId="BodyTextChar">
    <w:name w:val="Body Text Char"/>
    <w:link w:val="BodyText"/>
    <w:qFormat/>
    <w:rPr>
      <w:rFonts w:ascii=".VnTime" w:hAnsi=".VnTime" w:cs=".VnTime"/>
      <w:sz w:val="26"/>
      <w:szCs w:val="26"/>
    </w:rPr>
  </w:style>
  <w:style w:type="paragraph" w:customStyle="1" w:styleId="CharCharCharChar">
    <w:name w:val="Char Char Char Char"/>
    <w:qFormat/>
    <w:pPr>
      <w:pBdr>
        <w:top w:val="none" w:sz="0" w:space="0" w:color="000000"/>
        <w:left w:val="none" w:sz="0" w:space="0" w:color="000000"/>
        <w:bottom w:val="none" w:sz="0" w:space="0" w:color="000000"/>
        <w:right w:val="none" w:sz="0" w:space="0" w:color="000000"/>
        <w:between w:val="none" w:sz="0" w:space="0" w:color="000000"/>
      </w:pBdr>
      <w:tabs>
        <w:tab w:val="left" w:pos="1152"/>
      </w:tabs>
      <w:spacing w:before="120" w:after="120" w:line="312" w:lineRule="auto"/>
    </w:pPr>
    <w:rPr>
      <w:rFonts w:ascii="Arial" w:hAnsi="Arial" w:cs="Arial"/>
      <w:sz w:val="26"/>
      <w:szCs w:val="26"/>
    </w:rPr>
  </w:style>
  <w:style w:type="paragraph" w:styleId="ListParagraph">
    <w:name w:val="List Paragraph"/>
    <w:basedOn w:val="Normal"/>
    <w:uiPriority w:val="34"/>
    <w:qFormat/>
    <w:pPr>
      <w:ind w:left="720"/>
      <w:contextualSpacing/>
    </w:pPr>
  </w:style>
  <w:style w:type="character" w:customStyle="1" w:styleId="FooterChar">
    <w:name w:val="Footer Char"/>
    <w:link w:val="Footer"/>
    <w:uiPriority w:val="99"/>
    <w:qFormat/>
    <w:rPr>
      <w:sz w:val="24"/>
      <w:szCs w:val="24"/>
      <w:lang w:val="en-US" w:eastAsia="en-US"/>
    </w:rPr>
  </w:style>
  <w:style w:type="character" w:customStyle="1" w:styleId="HeaderChar">
    <w:name w:val="Header Char"/>
    <w:link w:val="Header"/>
    <w:uiPriority w:val="99"/>
    <w:qFormat/>
    <w:rPr>
      <w:sz w:val="24"/>
      <w:szCs w:val="24"/>
    </w:rPr>
  </w:style>
  <w:style w:type="character" w:customStyle="1" w:styleId="Heading3Char">
    <w:name w:val="Heading 3 Char"/>
    <w:basedOn w:val="DefaultParagraphFont"/>
    <w:link w:val="Heading3"/>
    <w:qFormat/>
    <w:rPr>
      <w:rFonts w:ascii="Cambria" w:eastAsia="Cambria" w:hAnsi="Cambria" w:cs="Cambria"/>
      <w:color w:val="244061" w:themeColor="accent1" w:themeShade="80"/>
      <w:sz w:val="24"/>
      <w:szCs w:val="24"/>
    </w:rPr>
  </w:style>
  <w:style w:type="paragraph" w:customStyle="1" w:styleId="Char4">
    <w:name w:val="Char4"/>
    <w:basedOn w:val="Normal"/>
    <w:semiHidden/>
    <w:qFormat/>
    <w:pPr>
      <w:spacing w:after="160" w:line="240" w:lineRule="exact"/>
    </w:pPr>
    <w:rPr>
      <w:rFonts w:ascii="Arial" w:hAnsi="Arial" w:cs="Arial"/>
      <w:sz w:val="22"/>
      <w:szCs w:val="22"/>
    </w:rPr>
  </w:style>
  <w:style w:type="paragraph" w:customStyle="1" w:styleId="CharCharCharChar1">
    <w:name w:val="Char Char Char Char1"/>
    <w:basedOn w:val="Normal"/>
    <w:qFormat/>
    <w:pPr>
      <w:pageBreakBefore/>
      <w:spacing w:before="100" w:beforeAutospacing="1" w:after="100" w:afterAutospacing="1"/>
      <w:jc w:val="both"/>
    </w:pPr>
    <w:rPr>
      <w:rFonts w:ascii="Tahoma" w:hAnsi="Tahoma"/>
      <w:sz w:val="20"/>
      <w:szCs w:val="20"/>
    </w:rPr>
  </w:style>
  <w:style w:type="character" w:customStyle="1" w:styleId="NormalWebChar">
    <w:name w:val="Normal (Web) Char"/>
    <w:link w:val="NormalWeb"/>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ED2486-4A9A-4E3A-A886-F2569F4138EC}">
  <ds:schemaRefs>
    <ds:schemaRef ds:uri="http://schemas.openxmlformats.org/officeDocument/2006/bibliography"/>
  </ds:schemaRefs>
</ds:datastoreItem>
</file>

<file path=customXml/itemProps3.xml><?xml version="1.0" encoding="utf-8"?>
<ds:datastoreItem xmlns:ds="http://schemas.openxmlformats.org/officeDocument/2006/customXml" ds:itemID="{2AF1A0E4-C752-40CC-9053-C82A2D720B80}"/>
</file>

<file path=customXml/itemProps4.xml><?xml version="1.0" encoding="utf-8"?>
<ds:datastoreItem xmlns:ds="http://schemas.openxmlformats.org/officeDocument/2006/customXml" ds:itemID="{C08F9FDD-E16A-4557-8A1D-6B2A1A1E939A}"/>
</file>

<file path=customXml/itemProps5.xml><?xml version="1.0" encoding="utf-8"?>
<ds:datastoreItem xmlns:ds="http://schemas.openxmlformats.org/officeDocument/2006/customXml" ds:itemID="{59D18AE3-7B1F-4300-92F6-359988F82E0E}"/>
</file>

<file path=docProps/app.xml><?xml version="1.0" encoding="utf-8"?>
<Properties xmlns="http://schemas.openxmlformats.org/officeDocument/2006/extended-properties" xmlns:vt="http://schemas.openxmlformats.org/officeDocument/2006/docPropsVTypes">
  <Template>Normal</Template>
  <TotalTime>0</TotalTime>
  <Pages>10</Pages>
  <Words>3430</Words>
  <Characters>19556</Characters>
  <Application>Microsoft Office Word</Application>
  <DocSecurity>0</DocSecurity>
  <Lines>162</Lines>
  <Paragraphs>45</Paragraphs>
  <ScaleCrop>false</ScaleCrop>
  <Company>Ban quan ly cac KCN Long An</Company>
  <LinksUpToDate>false</LinksUpToDate>
  <CharactersWithSpaces>22941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TỈNH LONG AN</dc:title>
  <dc:creator>Phong DT&amp;DN</dc:creator>
  <cp:lastModifiedBy>HP</cp:lastModifiedBy>
  <cp:revision>19</cp:revision>
  <dcterms:created xsi:type="dcterms:W3CDTF">2025-07-03T04:08:00Z</dcterms:created>
  <dcterms:modified xsi:type="dcterms:W3CDTF">2025-07-22T03:08:00Z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E9339C5CC8814CAA9F860A9FB6D4A141_13</vt:lpwstr>
  </property>
</Properties>
</file>