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01" w:type="dxa"/>
        <w:jc w:val="center"/>
        <w:tblCellMar>
          <w:top w:w="15" w:type="dxa"/>
          <w:left w:w="15" w:type="dxa"/>
          <w:bottom w:w="15" w:type="dxa"/>
          <w:right w:w="15" w:type="dxa"/>
        </w:tblCellMar>
        <w:tblLook w:val="0000" w:firstRow="0" w:lastRow="0" w:firstColumn="0" w:lastColumn="0" w:noHBand="0" w:noVBand="0"/>
      </w:tblPr>
      <w:tblGrid>
        <w:gridCol w:w="3045"/>
        <w:gridCol w:w="600"/>
        <w:gridCol w:w="5756"/>
      </w:tblGrid>
      <w:tr w:rsidR="005366EC" w:rsidRPr="001D5F61" w14:paraId="395BC2AC" w14:textId="77777777" w:rsidTr="002B3610">
        <w:trPr>
          <w:trHeight w:val="405"/>
          <w:jc w:val="center"/>
        </w:trPr>
        <w:tc>
          <w:tcPr>
            <w:tcW w:w="3045" w:type="dxa"/>
          </w:tcPr>
          <w:p w14:paraId="3F97ADEA" w14:textId="77777777" w:rsidR="005366EC" w:rsidRPr="001D5F61" w:rsidRDefault="005366EC" w:rsidP="002B3610">
            <w:pPr>
              <w:jc w:val="center"/>
              <w:rPr>
                <w:b/>
              </w:rPr>
            </w:pPr>
            <w:r w:rsidRPr="001D5F61">
              <w:rPr>
                <w:b/>
                <w:bCs/>
                <w:sz w:val="26"/>
                <w:szCs w:val="26"/>
              </w:rPr>
              <w:t>HỘI ĐỒNG NHÂN DÂN</w:t>
            </w:r>
          </w:p>
          <w:p w14:paraId="38F7BFF4" w14:textId="77777777" w:rsidR="005366EC" w:rsidRPr="001D5F61" w:rsidRDefault="005366EC" w:rsidP="002B3610">
            <w:pPr>
              <w:jc w:val="center"/>
              <w:rPr>
                <w:b/>
              </w:rPr>
            </w:pPr>
            <w:bookmarkStart w:id="0" w:name="0.1_graphic04"/>
            <w:bookmarkEnd w:id="0"/>
            <w:r w:rsidRPr="001D5F61">
              <w:rPr>
                <w:b/>
                <w:bCs/>
                <w:sz w:val="26"/>
                <w:szCs w:val="26"/>
              </w:rPr>
              <w:t>TỈNH QUẢNG NGÃI</w:t>
            </w:r>
          </w:p>
        </w:tc>
        <w:tc>
          <w:tcPr>
            <w:tcW w:w="600" w:type="dxa"/>
          </w:tcPr>
          <w:p w14:paraId="138BB43B" w14:textId="77777777" w:rsidR="005366EC" w:rsidRPr="001D5F61" w:rsidRDefault="005366EC" w:rsidP="002B3610">
            <w:pPr>
              <w:rPr>
                <w:b/>
              </w:rPr>
            </w:pPr>
            <w:r w:rsidRPr="001D5F61">
              <w:rPr>
                <w:b/>
              </w:rPr>
              <w:t> </w:t>
            </w:r>
          </w:p>
        </w:tc>
        <w:tc>
          <w:tcPr>
            <w:tcW w:w="5756" w:type="dxa"/>
          </w:tcPr>
          <w:p w14:paraId="718E04F0" w14:textId="77777777" w:rsidR="005366EC" w:rsidRPr="001D5F61" w:rsidRDefault="005366EC" w:rsidP="002B3610">
            <w:pPr>
              <w:jc w:val="center"/>
              <w:rPr>
                <w:b/>
                <w:sz w:val="26"/>
                <w:szCs w:val="26"/>
              </w:rPr>
            </w:pPr>
            <w:r w:rsidRPr="001D5F61">
              <w:rPr>
                <w:b/>
                <w:bCs/>
                <w:sz w:val="26"/>
                <w:szCs w:val="26"/>
              </w:rPr>
              <w:t>CỘNG HÒA XÃ HỘI CHỦ NGHĨA VIỆT NAM</w:t>
            </w:r>
          </w:p>
          <w:p w14:paraId="70604C4B" w14:textId="77777777" w:rsidR="005366EC" w:rsidRPr="001D5F61" w:rsidRDefault="005366EC" w:rsidP="002B3610">
            <w:pPr>
              <w:jc w:val="center"/>
              <w:rPr>
                <w:b/>
                <w:sz w:val="28"/>
                <w:szCs w:val="28"/>
              </w:rPr>
            </w:pPr>
            <w:bookmarkStart w:id="1" w:name="0.1_graphic05"/>
            <w:bookmarkEnd w:id="1"/>
            <w:r w:rsidRPr="001D5F61">
              <w:rPr>
                <w:b/>
                <w:bCs/>
                <w:sz w:val="28"/>
                <w:szCs w:val="28"/>
              </w:rPr>
              <w:t>Độc lập - Tự do - Hạnh phúc</w:t>
            </w:r>
          </w:p>
        </w:tc>
      </w:tr>
      <w:tr w:rsidR="005366EC" w:rsidRPr="001D5F61" w14:paraId="3CFAAA9D" w14:textId="77777777" w:rsidTr="002B3610">
        <w:trPr>
          <w:jc w:val="center"/>
        </w:trPr>
        <w:tc>
          <w:tcPr>
            <w:tcW w:w="3045" w:type="dxa"/>
          </w:tcPr>
          <w:p w14:paraId="104809D8" w14:textId="634438E9" w:rsidR="005366EC" w:rsidRPr="001D5F61" w:rsidRDefault="005366EC" w:rsidP="002B3610">
            <w:pPr>
              <w:jc w:val="center"/>
              <w:rPr>
                <w:sz w:val="10"/>
                <w:szCs w:val="10"/>
              </w:rPr>
            </w:pPr>
            <w:r w:rsidRPr="001D5F61">
              <w:rPr>
                <w:noProof/>
                <w:sz w:val="10"/>
                <w:szCs w:val="10"/>
              </w:rPr>
              <mc:AlternateContent>
                <mc:Choice Requires="wps">
                  <w:drawing>
                    <wp:anchor distT="0" distB="0" distL="114300" distR="114300" simplePos="0" relativeHeight="251666432" behindDoc="0" locked="0" layoutInCell="1" allowOverlap="1" wp14:anchorId="1FFAA560" wp14:editId="14AA45CB">
                      <wp:simplePos x="0" y="0"/>
                      <wp:positionH relativeFrom="column">
                        <wp:posOffset>614680</wp:posOffset>
                      </wp:positionH>
                      <wp:positionV relativeFrom="paragraph">
                        <wp:posOffset>-3810</wp:posOffset>
                      </wp:positionV>
                      <wp:extent cx="645160" cy="0"/>
                      <wp:effectExtent l="5080" t="5715" r="6985" b="13335"/>
                      <wp:wrapNone/>
                      <wp:docPr id="78252497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DD5B87D"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4pt,-.3pt" to="99.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"/>
                  </w:pict>
                </mc:Fallback>
              </mc:AlternateContent>
            </w:r>
          </w:p>
        </w:tc>
        <w:tc>
          <w:tcPr>
            <w:tcW w:w="600" w:type="dxa"/>
          </w:tcPr>
          <w:p w14:paraId="36AE5047" w14:textId="77777777" w:rsidR="005366EC" w:rsidRPr="001D5F61" w:rsidRDefault="005366EC" w:rsidP="002B3610">
            <w:pPr>
              <w:rPr>
                <w:sz w:val="10"/>
                <w:szCs w:val="10"/>
              </w:rPr>
            </w:pPr>
            <w:r w:rsidRPr="001D5F61">
              <w:rPr>
                <w:sz w:val="10"/>
                <w:szCs w:val="10"/>
              </w:rPr>
              <w:t> </w:t>
            </w:r>
          </w:p>
        </w:tc>
        <w:tc>
          <w:tcPr>
            <w:tcW w:w="5756" w:type="dxa"/>
          </w:tcPr>
          <w:p w14:paraId="584A7F18" w14:textId="070005A3" w:rsidR="005366EC" w:rsidRPr="001D5F61" w:rsidRDefault="005366EC" w:rsidP="002B3610">
            <w:pPr>
              <w:jc w:val="center"/>
              <w:rPr>
                <w:sz w:val="10"/>
                <w:szCs w:val="10"/>
              </w:rPr>
            </w:pPr>
            <w:r w:rsidRPr="001D5F61">
              <w:rPr>
                <w:i/>
                <w:iCs/>
                <w:noProof/>
                <w:sz w:val="10"/>
                <w:szCs w:val="10"/>
              </w:rPr>
              <mc:AlternateContent>
                <mc:Choice Requires="wps">
                  <w:drawing>
                    <wp:anchor distT="0" distB="0" distL="114300" distR="114300" simplePos="0" relativeHeight="251665408" behindDoc="0" locked="0" layoutInCell="1" allowOverlap="1" wp14:anchorId="6DA72086" wp14:editId="7880F9E7">
                      <wp:simplePos x="0" y="0"/>
                      <wp:positionH relativeFrom="column">
                        <wp:posOffset>740410</wp:posOffset>
                      </wp:positionH>
                      <wp:positionV relativeFrom="paragraph">
                        <wp:posOffset>-635</wp:posOffset>
                      </wp:positionV>
                      <wp:extent cx="2176780" cy="0"/>
                      <wp:effectExtent l="6985" t="8890" r="6985" b="10160"/>
                      <wp:wrapNone/>
                      <wp:docPr id="51526608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67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1D24297" id="Straight Connector 4"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3pt,-.05pt" to="229.7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"/>
                  </w:pict>
                </mc:Fallback>
              </mc:AlternateContent>
            </w:r>
          </w:p>
        </w:tc>
      </w:tr>
      <w:tr w:rsidR="005366EC" w:rsidRPr="001D5F61" w14:paraId="630717DF" w14:textId="77777777" w:rsidTr="002B3610">
        <w:trPr>
          <w:trHeight w:val="35"/>
          <w:jc w:val="center"/>
        </w:trPr>
        <w:tc>
          <w:tcPr>
            <w:tcW w:w="3045" w:type="dxa"/>
          </w:tcPr>
          <w:p w14:paraId="77701C47" w14:textId="3A0EEBCB" w:rsidR="005366EC" w:rsidRPr="001D5F61" w:rsidRDefault="005366EC" w:rsidP="003C658B">
            <w:pPr>
              <w:jc w:val="center"/>
              <w:rPr>
                <w:sz w:val="26"/>
                <w:szCs w:val="26"/>
              </w:rPr>
            </w:pPr>
            <w:r w:rsidRPr="001D5F61">
              <w:rPr>
                <w:sz w:val="26"/>
                <w:szCs w:val="26"/>
              </w:rPr>
              <w:t>Số:</w:t>
            </w:r>
            <w:r w:rsidR="00D84189">
              <w:rPr>
                <w:sz w:val="26"/>
                <w:szCs w:val="26"/>
              </w:rPr>
              <w:t xml:space="preserve"> </w:t>
            </w:r>
            <w:r w:rsidR="003C658B">
              <w:rPr>
                <w:sz w:val="26"/>
                <w:szCs w:val="26"/>
              </w:rPr>
              <w:t>28</w:t>
            </w:r>
            <w:r>
              <w:rPr>
                <w:sz w:val="26"/>
                <w:szCs w:val="26"/>
              </w:rPr>
              <w:t>/202</w:t>
            </w:r>
            <w:r w:rsidR="004B05AC">
              <w:rPr>
                <w:sz w:val="26"/>
                <w:szCs w:val="26"/>
              </w:rPr>
              <w:t>6</w:t>
            </w:r>
            <w:r w:rsidRPr="001D5F61">
              <w:rPr>
                <w:sz w:val="26"/>
                <w:szCs w:val="26"/>
              </w:rPr>
              <w:t>/NQ-HĐND</w:t>
            </w:r>
          </w:p>
        </w:tc>
        <w:tc>
          <w:tcPr>
            <w:tcW w:w="600" w:type="dxa"/>
          </w:tcPr>
          <w:p w14:paraId="22F9C86E" w14:textId="77777777" w:rsidR="005366EC" w:rsidRPr="001D5F61" w:rsidRDefault="005366EC" w:rsidP="002B3610"/>
        </w:tc>
        <w:tc>
          <w:tcPr>
            <w:tcW w:w="5756" w:type="dxa"/>
          </w:tcPr>
          <w:p w14:paraId="638AE885" w14:textId="1BD951FC" w:rsidR="005366EC" w:rsidRPr="001D5F61" w:rsidRDefault="00DC25EE" w:rsidP="00193752">
            <w:pPr>
              <w:jc w:val="center"/>
              <w:rPr>
                <w:i/>
                <w:iCs/>
                <w:noProof/>
                <w:sz w:val="28"/>
                <w:szCs w:val="28"/>
              </w:rPr>
            </w:pPr>
            <w:r>
              <w:rPr>
                <w:i/>
                <w:iCs/>
                <w:sz w:val="28"/>
                <w:szCs w:val="28"/>
              </w:rPr>
              <w:t>Quảng Ngãi, ngày</w:t>
            </w:r>
            <w:r w:rsidR="005366EC" w:rsidRPr="001D5F61">
              <w:rPr>
                <w:i/>
                <w:iCs/>
                <w:sz w:val="28"/>
                <w:szCs w:val="28"/>
                <w:lang w:val="vi-VN"/>
              </w:rPr>
              <w:t xml:space="preserve"> </w:t>
            </w:r>
            <w:r w:rsidR="00193752">
              <w:rPr>
                <w:i/>
                <w:iCs/>
                <w:sz w:val="28"/>
                <w:szCs w:val="28"/>
              </w:rPr>
              <w:t>30</w:t>
            </w:r>
            <w:r w:rsidR="005366EC" w:rsidRPr="001D5F61">
              <w:rPr>
                <w:i/>
                <w:iCs/>
                <w:sz w:val="28"/>
                <w:szCs w:val="28"/>
              </w:rPr>
              <w:t xml:space="preserve"> tháng </w:t>
            </w:r>
            <w:r w:rsidR="00193752">
              <w:rPr>
                <w:i/>
                <w:iCs/>
                <w:sz w:val="28"/>
                <w:szCs w:val="28"/>
              </w:rPr>
              <w:t>5</w:t>
            </w:r>
            <w:r w:rsidR="00C1633E">
              <w:rPr>
                <w:i/>
                <w:iCs/>
                <w:sz w:val="28"/>
                <w:szCs w:val="28"/>
              </w:rPr>
              <w:t xml:space="preserve"> </w:t>
            </w:r>
            <w:r w:rsidR="005366EC" w:rsidRPr="001D5F61">
              <w:rPr>
                <w:i/>
                <w:iCs/>
                <w:sz w:val="28"/>
                <w:szCs w:val="28"/>
              </w:rPr>
              <w:t>năm 202</w:t>
            </w:r>
            <w:r w:rsidR="004B05AC">
              <w:rPr>
                <w:i/>
                <w:iCs/>
                <w:sz w:val="28"/>
                <w:szCs w:val="28"/>
              </w:rPr>
              <w:t>6</w:t>
            </w:r>
          </w:p>
        </w:tc>
      </w:tr>
    </w:tbl>
    <w:p w14:paraId="6636467C" w14:textId="47F9B3D3" w:rsidR="005366EC" w:rsidRDefault="005366EC" w:rsidP="00687F1D">
      <w:pPr>
        <w:spacing w:before="120" w:after="120"/>
      </w:pPr>
    </w:p>
    <w:p w14:paraId="4319061C" w14:textId="4767DF67" w:rsidR="0039172A" w:rsidRPr="003A5C13" w:rsidRDefault="0039172A" w:rsidP="00687F1D">
      <w:pPr>
        <w:shd w:val="clear" w:color="auto" w:fill="FFFFFF"/>
        <w:spacing w:before="240"/>
        <w:ind w:right="108"/>
        <w:jc w:val="center"/>
        <w:rPr>
          <w:b/>
          <w:sz w:val="28"/>
          <w:szCs w:val="28"/>
        </w:rPr>
      </w:pPr>
      <w:r w:rsidRPr="003A5C13">
        <w:rPr>
          <w:b/>
          <w:sz w:val="28"/>
          <w:szCs w:val="28"/>
        </w:rPr>
        <w:t>NGHỊ QUYẾT</w:t>
      </w:r>
    </w:p>
    <w:p w14:paraId="5BE07F29" w14:textId="0CFDFF17" w:rsidR="004B05AC" w:rsidRPr="004B05AC" w:rsidRDefault="004B05AC" w:rsidP="004B05AC">
      <w:pPr>
        <w:shd w:val="clear" w:color="auto" w:fill="FFFFFF"/>
        <w:ind w:right="108"/>
        <w:jc w:val="center"/>
        <w:rPr>
          <w:b/>
          <w:sz w:val="28"/>
          <w:szCs w:val="28"/>
          <w:lang w:val="nl-NL"/>
        </w:rPr>
      </w:pPr>
      <w:r w:rsidRPr="004B05AC">
        <w:rPr>
          <w:b/>
          <w:sz w:val="28"/>
          <w:szCs w:val="28"/>
          <w:lang w:val="fi-FI"/>
        </w:rPr>
        <w:t xml:space="preserve">Bãi bỏ Nghị quyết số 10/2025/NQ-HĐND ngày 22 tháng 8 năm 2025 của Hội đồng </w:t>
      </w:r>
      <w:bookmarkStart w:id="2" w:name="_GoBack"/>
      <w:bookmarkEnd w:id="2"/>
      <w:r w:rsidRPr="004B05AC">
        <w:rPr>
          <w:b/>
          <w:sz w:val="28"/>
          <w:szCs w:val="28"/>
          <w:lang w:val="fi-FI"/>
        </w:rPr>
        <w:t xml:space="preserve">nhân dân tỉnh Quảng Ngãi </w:t>
      </w:r>
      <w:r w:rsidR="00687F1D">
        <w:rPr>
          <w:b/>
          <w:sz w:val="28"/>
          <w:szCs w:val="28"/>
          <w:lang w:val="fi-FI"/>
        </w:rPr>
        <w:t>Q</w:t>
      </w:r>
      <w:r w:rsidRPr="004B05AC">
        <w:rPr>
          <w:b/>
          <w:sz w:val="28"/>
          <w:szCs w:val="28"/>
          <w:lang w:val="fi-FI"/>
        </w:rPr>
        <w:t>uy định thẩm quyền quyết định phê duyệt nhiệm vụ và dự toán kinh phí chi thường xuyên ngân sách nhà nước để mua sắm, sửa chữa, cải tạo, nâng cấp tài sản, trang thiết bị phục vụ hoạt động; thuê hàng hóa, dịch vụ; sửa chữa, cải tạo, nâng cấp, mở rộng, xây dựng mới hạng mục công trình trong các dự án đã đầu tư xây dựng của các cơ quan, đơn vị thuộc phạm vi quản lý của tỉnh Quảng Ngãi</w:t>
      </w:r>
    </w:p>
    <w:p w14:paraId="1AB86FA7" w14:textId="51748749" w:rsidR="0039172A" w:rsidRPr="00FA1DF0" w:rsidRDefault="0039172A" w:rsidP="00653AD9">
      <w:pPr>
        <w:spacing w:before="120"/>
        <w:jc w:val="center"/>
        <w:rPr>
          <w:b/>
          <w:kern w:val="2"/>
          <w:sz w:val="28"/>
          <w:szCs w:val="26"/>
        </w:rPr>
      </w:pPr>
    </w:p>
    <w:p w14:paraId="38B8BBEB" w14:textId="6C366C07" w:rsidR="0067348C" w:rsidRDefault="006F5091" w:rsidP="00802BAD">
      <w:pPr>
        <w:widowControl w:val="0"/>
        <w:spacing w:before="120"/>
        <w:ind w:firstLine="720"/>
        <w:jc w:val="both"/>
        <w:rPr>
          <w:i/>
          <w:kern w:val="2"/>
          <w:sz w:val="28"/>
          <w:szCs w:val="28"/>
        </w:rPr>
      </w:pPr>
      <w:r w:rsidRPr="00264865">
        <w:rPr>
          <w:i/>
          <w:kern w:val="2"/>
          <w:sz w:val="28"/>
          <w:szCs w:val="28"/>
        </w:rPr>
        <w:t>Căn cứ Luật Tổ chức chính quyền địa phương</w:t>
      </w:r>
      <w:r w:rsidR="0067348C">
        <w:rPr>
          <w:i/>
          <w:kern w:val="2"/>
          <w:sz w:val="28"/>
          <w:szCs w:val="28"/>
        </w:rPr>
        <w:t xml:space="preserve"> </w:t>
      </w:r>
      <w:r w:rsidR="0067348C" w:rsidRPr="0067348C">
        <w:rPr>
          <w:i/>
          <w:iCs/>
          <w:sz w:val="28"/>
          <w:szCs w:val="28"/>
          <w:lang w:eastAsia="vi-VN"/>
        </w:rPr>
        <w:t>số 72/2025/QH15</w:t>
      </w:r>
      <w:r w:rsidR="0067348C">
        <w:rPr>
          <w:i/>
          <w:kern w:val="2"/>
          <w:sz w:val="28"/>
          <w:szCs w:val="28"/>
        </w:rPr>
        <w:t>;</w:t>
      </w:r>
    </w:p>
    <w:p w14:paraId="586FC0B5" w14:textId="1EDC5FD0" w:rsidR="0067348C" w:rsidRPr="00F36257" w:rsidRDefault="0067348C" w:rsidP="00802BAD">
      <w:pPr>
        <w:widowControl w:val="0"/>
        <w:spacing w:before="120"/>
        <w:ind w:firstLine="720"/>
        <w:jc w:val="both"/>
        <w:rPr>
          <w:i/>
          <w:color w:val="000000" w:themeColor="text1"/>
          <w:kern w:val="2"/>
          <w:sz w:val="28"/>
          <w:szCs w:val="28"/>
        </w:rPr>
      </w:pPr>
      <w:r w:rsidRPr="00F36257">
        <w:rPr>
          <w:i/>
          <w:iCs/>
          <w:color w:val="000000" w:themeColor="text1"/>
          <w:kern w:val="2"/>
          <w:sz w:val="28"/>
          <w:szCs w:val="28"/>
        </w:rPr>
        <w:t>Căn cứ Luật Ban hành văn bản quy phạm pháp luật số 64/2025/QH15</w:t>
      </w:r>
      <w:r w:rsidR="00EB3F72" w:rsidRPr="00F36257">
        <w:rPr>
          <w:i/>
          <w:iCs/>
          <w:color w:val="000000" w:themeColor="text1"/>
          <w:kern w:val="2"/>
          <w:sz w:val="28"/>
          <w:szCs w:val="28"/>
        </w:rPr>
        <w:t xml:space="preserve"> được sửa đổi, bổ sung bởi Luật</w:t>
      </w:r>
      <w:r w:rsidRPr="00F36257">
        <w:rPr>
          <w:i/>
          <w:iCs/>
          <w:color w:val="000000" w:themeColor="text1"/>
          <w:kern w:val="2"/>
          <w:sz w:val="28"/>
          <w:szCs w:val="28"/>
        </w:rPr>
        <w:t xml:space="preserve"> số 87/2025/QH1</w:t>
      </w:r>
      <w:r w:rsidR="00E273A8" w:rsidRPr="00F36257">
        <w:rPr>
          <w:i/>
          <w:iCs/>
          <w:color w:val="000000" w:themeColor="text1"/>
          <w:kern w:val="2"/>
          <w:sz w:val="28"/>
          <w:szCs w:val="28"/>
        </w:rPr>
        <w:t>5;</w:t>
      </w:r>
    </w:p>
    <w:p w14:paraId="090A5B2E" w14:textId="0D5CD589" w:rsidR="004B05AC" w:rsidRPr="004B05AC" w:rsidRDefault="004B05AC" w:rsidP="00103819">
      <w:pPr>
        <w:shd w:val="clear" w:color="auto" w:fill="FFFFFF"/>
        <w:spacing w:before="120"/>
        <w:ind w:firstLine="720"/>
        <w:jc w:val="both"/>
        <w:rPr>
          <w:rFonts w:ascii="Times New Roman Italic" w:eastAsia="SimSun" w:hAnsi="Times New Roman Italic" w:hint="eastAsia"/>
          <w:i/>
          <w:spacing w:val="-2"/>
          <w:sz w:val="28"/>
          <w:szCs w:val="28"/>
          <w:lang w:val="de-DE"/>
        </w:rPr>
      </w:pPr>
      <w:r w:rsidRPr="004B05AC">
        <w:rPr>
          <w:rFonts w:ascii="Times New Roman Italic" w:eastAsia="SimSun" w:hAnsi="Times New Roman Italic"/>
          <w:i/>
          <w:spacing w:val="-2"/>
          <w:sz w:val="28"/>
          <w:szCs w:val="28"/>
          <w:lang w:val="de-DE"/>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6D58B904" w14:textId="13E2FD54" w:rsidR="004B05AC" w:rsidRPr="004B05AC" w:rsidRDefault="004B05AC" w:rsidP="00103819">
      <w:pPr>
        <w:shd w:val="clear" w:color="auto" w:fill="FFFFFF"/>
        <w:spacing w:before="120"/>
        <w:ind w:firstLine="720"/>
        <w:jc w:val="both"/>
        <w:rPr>
          <w:rFonts w:eastAsia="SimSun"/>
          <w:i/>
          <w:sz w:val="28"/>
          <w:szCs w:val="28"/>
          <w:lang w:val="fi-FI"/>
        </w:rPr>
      </w:pPr>
      <w:r w:rsidRPr="004B05AC">
        <w:rPr>
          <w:rFonts w:eastAsia="SimSun"/>
          <w:i/>
          <w:sz w:val="28"/>
          <w:szCs w:val="28"/>
          <w:lang w:val="de-DE"/>
        </w:rPr>
        <w:t xml:space="preserve">Căn cứ Nghị định số 104/2026/NĐ-CP của Chính phủ </w:t>
      </w:r>
      <w:r>
        <w:rPr>
          <w:rFonts w:eastAsia="SimSun"/>
          <w:i/>
          <w:sz w:val="28"/>
          <w:szCs w:val="28"/>
          <w:lang w:val="de-DE"/>
        </w:rPr>
        <w:t>Q</w:t>
      </w:r>
      <w:r w:rsidRPr="004B05AC">
        <w:rPr>
          <w:rFonts w:eastAsia="SimSun"/>
          <w:i/>
          <w:sz w:val="28"/>
          <w:szCs w:val="28"/>
          <w:lang w:val="de-DE"/>
        </w:rPr>
        <w:t>uy định việc lập dự toán, quản lý, sử dụng và quyết toán chi thường xuyên để thực hiện các nhiệm vụ quy định tại Điều 40 Luật Ngân sách nhà nước</w:t>
      </w:r>
      <w:r w:rsidRPr="004B05AC">
        <w:rPr>
          <w:rFonts w:eastAsia="SimSun"/>
          <w:i/>
          <w:sz w:val="28"/>
          <w:szCs w:val="28"/>
          <w:lang w:val="fi-FI"/>
        </w:rPr>
        <w:t>;</w:t>
      </w:r>
    </w:p>
    <w:p w14:paraId="5EEF872D" w14:textId="4E90993A" w:rsidR="00A54D32" w:rsidRDefault="004B05AC" w:rsidP="00103819">
      <w:pPr>
        <w:shd w:val="clear" w:color="auto" w:fill="FFFFFF"/>
        <w:spacing w:before="120"/>
        <w:ind w:firstLine="720"/>
        <w:jc w:val="both"/>
        <w:rPr>
          <w:i/>
          <w:kern w:val="2"/>
          <w:sz w:val="28"/>
          <w:szCs w:val="26"/>
        </w:rPr>
      </w:pPr>
      <w:r w:rsidRPr="004B05AC">
        <w:rPr>
          <w:i/>
          <w:kern w:val="2"/>
          <w:sz w:val="28"/>
          <w:szCs w:val="26"/>
        </w:rPr>
        <w:t>Theo đề nghị của Ủy ban nhân dân tỉnh tại Tờ trình số</w:t>
      </w:r>
      <w:r>
        <w:rPr>
          <w:i/>
          <w:kern w:val="2"/>
          <w:sz w:val="28"/>
          <w:szCs w:val="26"/>
        </w:rPr>
        <w:t xml:space="preserve"> 237</w:t>
      </w:r>
      <w:r w:rsidRPr="004B05AC">
        <w:rPr>
          <w:i/>
          <w:kern w:val="2"/>
          <w:sz w:val="28"/>
          <w:szCs w:val="26"/>
        </w:rPr>
        <w:t xml:space="preserve">/TTr-UBND ngày </w:t>
      </w:r>
      <w:r>
        <w:rPr>
          <w:i/>
          <w:kern w:val="2"/>
          <w:sz w:val="28"/>
          <w:szCs w:val="26"/>
        </w:rPr>
        <w:t>25</w:t>
      </w:r>
      <w:r w:rsidRPr="004B05AC">
        <w:rPr>
          <w:i/>
          <w:kern w:val="2"/>
          <w:sz w:val="28"/>
          <w:szCs w:val="26"/>
        </w:rPr>
        <w:t xml:space="preserve"> tháng</w:t>
      </w:r>
      <w:r>
        <w:rPr>
          <w:i/>
          <w:kern w:val="2"/>
          <w:sz w:val="28"/>
          <w:szCs w:val="26"/>
        </w:rPr>
        <w:t xml:space="preserve"> 5 </w:t>
      </w:r>
      <w:r w:rsidRPr="004B05AC">
        <w:rPr>
          <w:i/>
          <w:kern w:val="2"/>
          <w:sz w:val="28"/>
          <w:szCs w:val="26"/>
        </w:rPr>
        <w:t xml:space="preserve">năm 2026 </w:t>
      </w:r>
      <w:r>
        <w:rPr>
          <w:i/>
          <w:kern w:val="2"/>
          <w:sz w:val="28"/>
          <w:szCs w:val="26"/>
        </w:rPr>
        <w:t>d</w:t>
      </w:r>
      <w:r w:rsidRPr="004B05AC">
        <w:rPr>
          <w:i/>
          <w:kern w:val="2"/>
          <w:sz w:val="28"/>
          <w:szCs w:val="26"/>
        </w:rPr>
        <w:t>ự thảo Nghị quyết bãi bỏ Nghị quyết số 10/2025/NQ-HĐND ngày 22</w:t>
      </w:r>
      <w:r>
        <w:rPr>
          <w:i/>
          <w:kern w:val="2"/>
          <w:sz w:val="28"/>
          <w:szCs w:val="26"/>
        </w:rPr>
        <w:t xml:space="preserve"> </w:t>
      </w:r>
      <w:r w:rsidRPr="004B05AC">
        <w:rPr>
          <w:i/>
          <w:kern w:val="2"/>
          <w:sz w:val="28"/>
          <w:szCs w:val="26"/>
        </w:rPr>
        <w:t xml:space="preserve">tháng 8 năm 2025 của Hội đồng nhân dân tỉnh Quảng Ngãi </w:t>
      </w:r>
      <w:r w:rsidR="00687F1D">
        <w:rPr>
          <w:i/>
          <w:kern w:val="2"/>
          <w:sz w:val="28"/>
          <w:szCs w:val="26"/>
        </w:rPr>
        <w:t>Q</w:t>
      </w:r>
      <w:r w:rsidRPr="004B05AC">
        <w:rPr>
          <w:i/>
          <w:kern w:val="2"/>
          <w:sz w:val="28"/>
          <w:szCs w:val="26"/>
        </w:rPr>
        <w:t>uy định</w:t>
      </w:r>
      <w:r>
        <w:rPr>
          <w:i/>
          <w:kern w:val="2"/>
          <w:sz w:val="28"/>
          <w:szCs w:val="26"/>
        </w:rPr>
        <w:t xml:space="preserve"> </w:t>
      </w:r>
      <w:r w:rsidRPr="004B05AC">
        <w:rPr>
          <w:i/>
          <w:kern w:val="2"/>
          <w:sz w:val="28"/>
          <w:szCs w:val="26"/>
        </w:rPr>
        <w:t>thẩm quyền quyết định phê duyệt nhiệm vụ và dự toán kinh phí chi</w:t>
      </w:r>
      <w:r>
        <w:rPr>
          <w:i/>
          <w:kern w:val="2"/>
          <w:sz w:val="28"/>
          <w:szCs w:val="26"/>
        </w:rPr>
        <w:t xml:space="preserve"> </w:t>
      </w:r>
      <w:r w:rsidRPr="004B05AC">
        <w:rPr>
          <w:i/>
          <w:kern w:val="2"/>
          <w:sz w:val="28"/>
          <w:szCs w:val="26"/>
        </w:rPr>
        <w:t>thường xuyên ngân sách nhà nước để mua sắm, sửa chữa, cải tạo, nâng</w:t>
      </w:r>
      <w:r>
        <w:rPr>
          <w:i/>
          <w:kern w:val="2"/>
          <w:sz w:val="28"/>
          <w:szCs w:val="26"/>
        </w:rPr>
        <w:t xml:space="preserve"> </w:t>
      </w:r>
      <w:r w:rsidRPr="004B05AC">
        <w:rPr>
          <w:i/>
          <w:kern w:val="2"/>
          <w:sz w:val="28"/>
          <w:szCs w:val="26"/>
        </w:rPr>
        <w:t>cấp tài sản, trang thiết bị phục vụ hoạt động; thuê hàng hóa, dịch vụ; sửa</w:t>
      </w:r>
      <w:r>
        <w:rPr>
          <w:i/>
          <w:kern w:val="2"/>
          <w:sz w:val="28"/>
          <w:szCs w:val="26"/>
        </w:rPr>
        <w:t xml:space="preserve"> </w:t>
      </w:r>
      <w:r w:rsidRPr="004B05AC">
        <w:rPr>
          <w:i/>
          <w:kern w:val="2"/>
          <w:sz w:val="28"/>
          <w:szCs w:val="26"/>
        </w:rPr>
        <w:t>chữa, cải tạo, nâng cấp, mở rộng, xây dựng mới hạng mục công trình</w:t>
      </w:r>
      <w:r>
        <w:rPr>
          <w:i/>
          <w:kern w:val="2"/>
          <w:sz w:val="28"/>
          <w:szCs w:val="26"/>
        </w:rPr>
        <w:t xml:space="preserve"> </w:t>
      </w:r>
      <w:r w:rsidRPr="004B05AC">
        <w:rPr>
          <w:i/>
          <w:kern w:val="2"/>
          <w:sz w:val="28"/>
          <w:szCs w:val="26"/>
        </w:rPr>
        <w:t>trong các dự án đã đầu tư xây dựng của các cơ quan, đơn vị</w:t>
      </w:r>
      <w:r>
        <w:rPr>
          <w:i/>
          <w:kern w:val="2"/>
          <w:sz w:val="28"/>
          <w:szCs w:val="26"/>
        </w:rPr>
        <w:t xml:space="preserve"> </w:t>
      </w:r>
      <w:r w:rsidRPr="004B05AC">
        <w:rPr>
          <w:i/>
          <w:kern w:val="2"/>
          <w:sz w:val="28"/>
          <w:szCs w:val="26"/>
        </w:rPr>
        <w:t>thuộc phạm vi quản lý của tỉnh Quảng Ngãi</w:t>
      </w:r>
      <w:r w:rsidR="008773E2" w:rsidRPr="00D9145B">
        <w:rPr>
          <w:i/>
          <w:kern w:val="2"/>
          <w:sz w:val="28"/>
          <w:szCs w:val="26"/>
        </w:rPr>
        <w:t>;</w:t>
      </w:r>
      <w:r w:rsidR="005366EC">
        <w:rPr>
          <w:i/>
          <w:kern w:val="2"/>
          <w:sz w:val="28"/>
          <w:szCs w:val="26"/>
        </w:rPr>
        <w:t xml:space="preserve"> </w:t>
      </w:r>
      <w:r w:rsidR="00A54D32" w:rsidRPr="00264865">
        <w:rPr>
          <w:i/>
          <w:kern w:val="2"/>
          <w:sz w:val="28"/>
          <w:szCs w:val="26"/>
        </w:rPr>
        <w:t xml:space="preserve">Báo cáo thẩm tra của Ban </w:t>
      </w:r>
      <w:r w:rsidR="00687F1D">
        <w:rPr>
          <w:i/>
          <w:kern w:val="2"/>
          <w:sz w:val="28"/>
          <w:szCs w:val="26"/>
        </w:rPr>
        <w:t>Kinh tế - Ngân sách</w:t>
      </w:r>
      <w:r w:rsidR="0067348C">
        <w:rPr>
          <w:i/>
          <w:kern w:val="2"/>
          <w:sz w:val="28"/>
          <w:szCs w:val="26"/>
        </w:rPr>
        <w:t xml:space="preserve"> </w:t>
      </w:r>
      <w:r w:rsidR="008D6209">
        <w:rPr>
          <w:i/>
          <w:kern w:val="2"/>
          <w:sz w:val="28"/>
          <w:szCs w:val="26"/>
        </w:rPr>
        <w:t>Hội đồng nhân dân</w:t>
      </w:r>
      <w:r w:rsidR="00A54D32" w:rsidRPr="00264865">
        <w:rPr>
          <w:i/>
          <w:kern w:val="2"/>
          <w:sz w:val="28"/>
          <w:szCs w:val="26"/>
        </w:rPr>
        <w:t xml:space="preserve"> tỉnh; ý kiến </w:t>
      </w:r>
      <w:r w:rsidR="008773E2" w:rsidRPr="00264865">
        <w:rPr>
          <w:i/>
          <w:kern w:val="2"/>
          <w:sz w:val="28"/>
          <w:szCs w:val="26"/>
        </w:rPr>
        <w:t xml:space="preserve">thảo luận </w:t>
      </w:r>
      <w:r w:rsidR="00D3419F">
        <w:rPr>
          <w:i/>
          <w:kern w:val="2"/>
          <w:sz w:val="28"/>
          <w:szCs w:val="26"/>
        </w:rPr>
        <w:t xml:space="preserve">của đại biểu Hội đồng nhân dân </w:t>
      </w:r>
      <w:r w:rsidR="00A54D32" w:rsidRPr="00264865">
        <w:rPr>
          <w:i/>
          <w:kern w:val="2"/>
          <w:sz w:val="28"/>
          <w:szCs w:val="26"/>
        </w:rPr>
        <w:t>tại kỳ họp</w:t>
      </w:r>
      <w:r w:rsidR="002D2AD9">
        <w:rPr>
          <w:i/>
          <w:kern w:val="2"/>
          <w:sz w:val="28"/>
          <w:szCs w:val="26"/>
        </w:rPr>
        <w:t>;</w:t>
      </w:r>
    </w:p>
    <w:p w14:paraId="009AAD0D" w14:textId="79DE097A" w:rsidR="00687F1D" w:rsidRPr="00687F1D" w:rsidRDefault="00687F1D" w:rsidP="00103819">
      <w:pPr>
        <w:shd w:val="clear" w:color="auto" w:fill="FFFFFF"/>
        <w:spacing w:before="120"/>
        <w:ind w:firstLine="709"/>
        <w:jc w:val="both"/>
        <w:rPr>
          <w:i/>
          <w:kern w:val="2"/>
          <w:sz w:val="28"/>
          <w:szCs w:val="26"/>
          <w:lang w:val="de-DE"/>
        </w:rPr>
      </w:pPr>
      <w:r w:rsidRPr="00687F1D">
        <w:rPr>
          <w:i/>
          <w:kern w:val="2"/>
          <w:sz w:val="28"/>
          <w:szCs w:val="26"/>
          <w:lang w:val="de-DE"/>
        </w:rPr>
        <w:t xml:space="preserve">Hội đồng nhân dân ban hành Nghị quyết bãi bỏ Nghị quyết số 10/2025/NQ-HĐND ngày 22 tháng 8 năm 2025 của Hội đồng nhân dân tỉnh Quảng Ngãi </w:t>
      </w:r>
      <w:r>
        <w:rPr>
          <w:i/>
          <w:kern w:val="2"/>
          <w:sz w:val="28"/>
          <w:szCs w:val="26"/>
          <w:lang w:val="de-DE"/>
        </w:rPr>
        <w:t>Q</w:t>
      </w:r>
      <w:r w:rsidRPr="00687F1D">
        <w:rPr>
          <w:i/>
          <w:kern w:val="2"/>
          <w:sz w:val="28"/>
          <w:szCs w:val="26"/>
          <w:lang w:val="de-DE"/>
        </w:rPr>
        <w:t>uy định thẩm quyền quyết định phê duyệt nhiệm vụ và dự toán kinh phí chi thường xuyên ngân sách nhà nước để mua sắm, sửa chữa, cải tạo, nâng cấp tài sản, trang thiết bị phục vụ hoạt động; thuê hàng hóa, dịch vụ; sửa chữa, cải tạo, nâng cấp, mở rộng, xây dựng mới hạng mục công trình trong các dự án đã đầu tư xây dựng của các cơ quan, đơn vị thuộc phạm vi quản lý của tỉnh Quảng Ngãi.</w:t>
      </w:r>
    </w:p>
    <w:p w14:paraId="2E67FCD0" w14:textId="3AC00C66" w:rsidR="00F00F5A" w:rsidRPr="00F00F5A" w:rsidRDefault="0039172A" w:rsidP="00103819">
      <w:pPr>
        <w:shd w:val="clear" w:color="auto" w:fill="FFFFFF"/>
        <w:spacing w:before="120"/>
        <w:ind w:firstLine="709"/>
        <w:jc w:val="both"/>
        <w:rPr>
          <w:b/>
          <w:kern w:val="2"/>
          <w:sz w:val="28"/>
          <w:szCs w:val="28"/>
        </w:rPr>
      </w:pPr>
      <w:r w:rsidRPr="00F00F5A">
        <w:rPr>
          <w:b/>
          <w:kern w:val="2"/>
          <w:sz w:val="28"/>
          <w:szCs w:val="26"/>
        </w:rPr>
        <w:lastRenderedPageBreak/>
        <w:t xml:space="preserve">Điều 1. </w:t>
      </w:r>
      <w:bookmarkStart w:id="3" w:name="dieu_6"/>
      <w:r w:rsidR="00103819">
        <w:rPr>
          <w:b/>
          <w:kern w:val="2"/>
          <w:sz w:val="28"/>
          <w:szCs w:val="28"/>
        </w:rPr>
        <w:t>Bãi bỏ toàn bộ</w:t>
      </w:r>
      <w:r w:rsidR="00F00F5A" w:rsidRPr="00F00F5A">
        <w:rPr>
          <w:b/>
          <w:kern w:val="2"/>
          <w:sz w:val="28"/>
          <w:szCs w:val="28"/>
        </w:rPr>
        <w:t xml:space="preserve"> </w:t>
      </w:r>
      <w:r w:rsidR="00122338" w:rsidRPr="00F00F5A">
        <w:rPr>
          <w:b/>
          <w:kern w:val="2"/>
          <w:sz w:val="28"/>
          <w:szCs w:val="28"/>
        </w:rPr>
        <w:t>Nghị quyết</w:t>
      </w:r>
    </w:p>
    <w:p w14:paraId="13BEABE3" w14:textId="77777777" w:rsidR="00687F1D" w:rsidRPr="00687F1D" w:rsidRDefault="00D62801" w:rsidP="00103819">
      <w:pPr>
        <w:shd w:val="clear" w:color="auto" w:fill="FFFFFF"/>
        <w:spacing w:before="120"/>
        <w:ind w:firstLine="709"/>
        <w:jc w:val="both"/>
        <w:rPr>
          <w:iCs/>
          <w:kern w:val="2"/>
          <w:sz w:val="28"/>
          <w:szCs w:val="26"/>
          <w:lang w:val="de-DE"/>
        </w:rPr>
      </w:pPr>
      <w:r>
        <w:rPr>
          <w:kern w:val="2"/>
          <w:sz w:val="28"/>
          <w:szCs w:val="28"/>
        </w:rPr>
        <w:t xml:space="preserve">Bãi bỏ toàn bộ </w:t>
      </w:r>
      <w:r w:rsidR="00687F1D" w:rsidRPr="00687F1D">
        <w:rPr>
          <w:iCs/>
          <w:kern w:val="2"/>
          <w:sz w:val="28"/>
          <w:szCs w:val="26"/>
          <w:lang w:val="de-DE"/>
        </w:rPr>
        <w:t>Nghị quyết số 10/2025/NQ-HĐND ngày 22 tháng 8 năm 2025 của Hội đồng nhân dân tỉnh Quảng Ngãi Quy định thẩm quyền quyết định phê duyệt nhiệm vụ và dự toán kinh phí chi thường xuyên ngân sách nhà nước để mua sắm, sửa chữa, cải tạo, nâng cấp tài sản, trang thiết bị phục vụ hoạt động; thuê hàng hóa, dịch vụ; sửa chữa, cải tạo, nâng cấp, mở rộng, xây dựng mới hạng mục công trình trong các dự án đã đầu tư xây dựng của các cơ quan, đơn vị thuộc phạm vi quản lý của tỉnh Quảng Ngãi.</w:t>
      </w:r>
    </w:p>
    <w:p w14:paraId="6BF6CE31" w14:textId="14D4D585" w:rsidR="000E5A30" w:rsidRDefault="00BE421D" w:rsidP="00103819">
      <w:pPr>
        <w:shd w:val="clear" w:color="auto" w:fill="FFFFFF"/>
        <w:spacing w:before="120"/>
        <w:ind w:firstLine="709"/>
        <w:jc w:val="both"/>
        <w:rPr>
          <w:sz w:val="28"/>
          <w:szCs w:val="28"/>
        </w:rPr>
      </w:pPr>
      <w:r>
        <w:rPr>
          <w:b/>
          <w:bCs/>
          <w:sz w:val="28"/>
          <w:szCs w:val="28"/>
        </w:rPr>
        <w:t>Điều 2</w:t>
      </w:r>
      <w:r w:rsidR="000E5A30">
        <w:rPr>
          <w:b/>
          <w:bCs/>
          <w:sz w:val="28"/>
          <w:szCs w:val="28"/>
        </w:rPr>
        <w:t>. Điều khoản thi hành</w:t>
      </w:r>
      <w:bookmarkEnd w:id="3"/>
    </w:p>
    <w:p w14:paraId="3E339EFC" w14:textId="471BA615" w:rsidR="00264865" w:rsidRDefault="000E5A30" w:rsidP="00802BAD">
      <w:pPr>
        <w:pStyle w:val="NormalWeb"/>
        <w:shd w:val="clear" w:color="auto" w:fill="FFFFFF"/>
        <w:spacing w:before="120" w:beforeAutospacing="0" w:after="0" w:afterAutospacing="0"/>
        <w:ind w:firstLine="720"/>
        <w:jc w:val="both"/>
        <w:rPr>
          <w:sz w:val="28"/>
          <w:szCs w:val="28"/>
        </w:rPr>
      </w:pPr>
      <w:r>
        <w:rPr>
          <w:sz w:val="28"/>
          <w:szCs w:val="28"/>
        </w:rPr>
        <w:t>Nghị quyết nà</w:t>
      </w:r>
      <w:r w:rsidR="00ED109D">
        <w:rPr>
          <w:sz w:val="28"/>
          <w:szCs w:val="28"/>
        </w:rPr>
        <w:t xml:space="preserve">y có hiệu lực thi hành từ ngày </w:t>
      </w:r>
      <w:r w:rsidR="00687F1D">
        <w:rPr>
          <w:sz w:val="28"/>
          <w:szCs w:val="28"/>
        </w:rPr>
        <w:t>30</w:t>
      </w:r>
      <w:r w:rsidR="004327A3">
        <w:rPr>
          <w:sz w:val="28"/>
          <w:szCs w:val="28"/>
        </w:rPr>
        <w:t xml:space="preserve"> </w:t>
      </w:r>
      <w:r>
        <w:rPr>
          <w:sz w:val="28"/>
          <w:szCs w:val="28"/>
        </w:rPr>
        <w:t>tháng</w:t>
      </w:r>
      <w:r w:rsidR="004327A3">
        <w:rPr>
          <w:sz w:val="28"/>
          <w:szCs w:val="28"/>
        </w:rPr>
        <w:t xml:space="preserve"> </w:t>
      </w:r>
      <w:r w:rsidR="00687F1D">
        <w:rPr>
          <w:sz w:val="28"/>
          <w:szCs w:val="28"/>
        </w:rPr>
        <w:t>5</w:t>
      </w:r>
      <w:r w:rsidR="004327A3">
        <w:rPr>
          <w:sz w:val="28"/>
          <w:szCs w:val="28"/>
        </w:rPr>
        <w:t xml:space="preserve"> </w:t>
      </w:r>
      <w:r>
        <w:rPr>
          <w:sz w:val="28"/>
          <w:szCs w:val="28"/>
        </w:rPr>
        <w:t>năm 202</w:t>
      </w:r>
      <w:r w:rsidR="00687F1D">
        <w:rPr>
          <w:sz w:val="28"/>
          <w:szCs w:val="28"/>
        </w:rPr>
        <w:t>6</w:t>
      </w:r>
      <w:r>
        <w:rPr>
          <w:sz w:val="28"/>
          <w:szCs w:val="28"/>
        </w:rPr>
        <w:t>.</w:t>
      </w:r>
    </w:p>
    <w:p w14:paraId="7ACF8C7F" w14:textId="317C29BB" w:rsidR="00021093" w:rsidRPr="00CA5737" w:rsidRDefault="00021093" w:rsidP="00802BAD">
      <w:pPr>
        <w:pStyle w:val="NormalWeb"/>
        <w:shd w:val="clear" w:color="auto" w:fill="FFFFFF"/>
        <w:spacing w:before="120" w:beforeAutospacing="0" w:after="120" w:afterAutospacing="0" w:line="264" w:lineRule="auto"/>
        <w:ind w:firstLine="720"/>
        <w:jc w:val="both"/>
        <w:rPr>
          <w:sz w:val="28"/>
          <w:szCs w:val="28"/>
        </w:rPr>
      </w:pPr>
      <w:r>
        <w:rPr>
          <w:i/>
          <w:iCs/>
          <w:sz w:val="28"/>
          <w:szCs w:val="28"/>
        </w:rPr>
        <w:t xml:space="preserve">Nghị quyết này đã được Hội đồng nhân dân tỉnh Quảng Ngãi </w:t>
      </w:r>
      <w:r w:rsidR="00805C81">
        <w:rPr>
          <w:i/>
          <w:iCs/>
          <w:sz w:val="28"/>
          <w:szCs w:val="28"/>
        </w:rPr>
        <w:t>k</w:t>
      </w:r>
      <w:r>
        <w:rPr>
          <w:i/>
          <w:iCs/>
          <w:sz w:val="28"/>
          <w:szCs w:val="28"/>
        </w:rPr>
        <w:t>hóa XI</w:t>
      </w:r>
      <w:r w:rsidR="00687F1D">
        <w:rPr>
          <w:i/>
          <w:iCs/>
          <w:sz w:val="28"/>
          <w:szCs w:val="28"/>
        </w:rPr>
        <w:t>V</w:t>
      </w:r>
      <w:r w:rsidR="00805C81">
        <w:rPr>
          <w:i/>
          <w:iCs/>
          <w:sz w:val="28"/>
          <w:szCs w:val="28"/>
        </w:rPr>
        <w:t>,</w:t>
      </w:r>
      <w:r>
        <w:rPr>
          <w:i/>
          <w:iCs/>
          <w:sz w:val="28"/>
          <w:szCs w:val="28"/>
        </w:rPr>
        <w:t xml:space="preserve"> Kỳ họp thứ 3 thông qua ngày </w:t>
      </w:r>
      <w:r w:rsidR="00687F1D">
        <w:rPr>
          <w:i/>
          <w:iCs/>
          <w:sz w:val="28"/>
          <w:szCs w:val="28"/>
        </w:rPr>
        <w:t>30</w:t>
      </w:r>
      <w:r>
        <w:rPr>
          <w:i/>
          <w:iCs/>
          <w:sz w:val="28"/>
          <w:szCs w:val="28"/>
        </w:rPr>
        <w:t xml:space="preserve"> tháng </w:t>
      </w:r>
      <w:r w:rsidR="00687F1D">
        <w:rPr>
          <w:i/>
          <w:iCs/>
          <w:sz w:val="28"/>
          <w:szCs w:val="28"/>
        </w:rPr>
        <w:t>5</w:t>
      </w:r>
      <w:r>
        <w:rPr>
          <w:i/>
          <w:iCs/>
          <w:sz w:val="28"/>
          <w:szCs w:val="28"/>
        </w:rPr>
        <w:t xml:space="preserve"> năm 202</w:t>
      </w:r>
      <w:r w:rsidR="00687F1D">
        <w:rPr>
          <w:i/>
          <w:iCs/>
          <w:sz w:val="28"/>
          <w:szCs w:val="28"/>
        </w:rPr>
        <w:t>6</w:t>
      </w:r>
      <w:r>
        <w:rPr>
          <w:i/>
          <w:iCs/>
          <w:sz w:val="28"/>
          <w:szCs w:val="28"/>
        </w:rPr>
        <w:t>.</w:t>
      </w:r>
      <w:r w:rsidR="00653AD9">
        <w:rPr>
          <w:i/>
          <w:iCs/>
          <w:sz w:val="28"/>
          <w:szCs w:val="28"/>
        </w:rPr>
        <w:t>/.</w:t>
      </w:r>
    </w:p>
    <w:p w14:paraId="09AD767C" w14:textId="77777777" w:rsidR="000E5A30" w:rsidRPr="00F87E2B" w:rsidRDefault="000E5A30" w:rsidP="00F87E2B">
      <w:pPr>
        <w:widowControl w:val="0"/>
        <w:ind w:firstLine="567"/>
        <w:jc w:val="both"/>
        <w:rPr>
          <w:kern w:val="2"/>
          <w:sz w:val="20"/>
          <w:szCs w:val="20"/>
        </w:rPr>
      </w:pPr>
    </w:p>
    <w:tbl>
      <w:tblPr>
        <w:tblW w:w="9322" w:type="dxa"/>
        <w:tblCellMar>
          <w:left w:w="0" w:type="dxa"/>
          <w:right w:w="0" w:type="dxa"/>
        </w:tblCellMar>
        <w:tblLook w:val="00A0" w:firstRow="1" w:lastRow="0" w:firstColumn="1" w:lastColumn="0" w:noHBand="0" w:noVBand="0"/>
      </w:tblPr>
      <w:tblGrid>
        <w:gridCol w:w="5353"/>
        <w:gridCol w:w="3969"/>
      </w:tblGrid>
      <w:tr w:rsidR="006764E5" w:rsidRPr="00264865" w14:paraId="34ED8112" w14:textId="77777777" w:rsidTr="00103819">
        <w:tc>
          <w:tcPr>
            <w:tcW w:w="5353" w:type="dxa"/>
            <w:tcMar>
              <w:top w:w="0" w:type="dxa"/>
              <w:left w:w="108" w:type="dxa"/>
              <w:bottom w:w="0" w:type="dxa"/>
              <w:right w:w="108" w:type="dxa"/>
            </w:tcMar>
          </w:tcPr>
          <w:p w14:paraId="29ACB796" w14:textId="77777777" w:rsidR="0039172A" w:rsidRPr="00535A54" w:rsidRDefault="0039172A" w:rsidP="00653AD9">
            <w:pPr>
              <w:pStyle w:val="Bodytext70"/>
              <w:shd w:val="clear" w:color="auto" w:fill="auto"/>
              <w:spacing w:before="0" w:line="240" w:lineRule="auto"/>
              <w:rPr>
                <w:b w:val="0"/>
                <w:i w:val="0"/>
                <w:kern w:val="2"/>
                <w:sz w:val="24"/>
                <w:szCs w:val="24"/>
                <w:lang w:val="en-US" w:eastAsia="en-US"/>
              </w:rPr>
            </w:pPr>
            <w:r w:rsidRPr="00535A54">
              <w:rPr>
                <w:rStyle w:val="Bodytext7"/>
                <w:b/>
                <w:i/>
                <w:kern w:val="2"/>
                <w:sz w:val="24"/>
                <w:szCs w:val="24"/>
                <w:lang w:val="en-US" w:eastAsia="vi-VN"/>
              </w:rPr>
              <w:t>Nơi nhận:</w:t>
            </w:r>
          </w:p>
          <w:p w14:paraId="575AEBD6" w14:textId="77777777" w:rsidR="00687F1D" w:rsidRPr="005D2690" w:rsidRDefault="00687F1D" w:rsidP="00653AD9">
            <w:pPr>
              <w:jc w:val="both"/>
              <w:rPr>
                <w:rFonts w:eastAsia="Calibri"/>
                <w:bCs/>
                <w:sz w:val="22"/>
                <w:szCs w:val="22"/>
                <w:lang w:val="vi-VN"/>
              </w:rPr>
            </w:pPr>
            <w:r w:rsidRPr="005D2690">
              <w:rPr>
                <w:rFonts w:eastAsia="Calibri"/>
                <w:bCs/>
                <w:sz w:val="22"/>
                <w:szCs w:val="22"/>
                <w:lang w:val="vi-VN"/>
              </w:rPr>
              <w:t>- Ủy ban Thường vụ Quốc hội, Chính phủ;</w:t>
            </w:r>
          </w:p>
          <w:p w14:paraId="561656A5" w14:textId="2457C331" w:rsidR="00687F1D" w:rsidRPr="005D2690" w:rsidRDefault="00687F1D" w:rsidP="00653AD9">
            <w:pPr>
              <w:jc w:val="both"/>
              <w:rPr>
                <w:rFonts w:eastAsia="Calibri"/>
                <w:bCs/>
                <w:sz w:val="22"/>
                <w:szCs w:val="22"/>
                <w:lang w:val="vi-VN"/>
              </w:rPr>
            </w:pPr>
            <w:r w:rsidRPr="005D2690">
              <w:rPr>
                <w:rFonts w:eastAsia="Calibri"/>
                <w:bCs/>
                <w:sz w:val="22"/>
                <w:szCs w:val="22"/>
                <w:lang w:val="vi-VN"/>
              </w:rPr>
              <w:t xml:space="preserve">- Bộ </w:t>
            </w:r>
            <w:r>
              <w:rPr>
                <w:rFonts w:eastAsia="Calibri"/>
                <w:bCs/>
                <w:sz w:val="22"/>
                <w:szCs w:val="22"/>
              </w:rPr>
              <w:t>Tài chính</w:t>
            </w:r>
            <w:r w:rsidRPr="005D2690">
              <w:rPr>
                <w:rFonts w:eastAsia="Calibri"/>
                <w:bCs/>
                <w:sz w:val="22"/>
                <w:szCs w:val="22"/>
                <w:lang w:val="vi-VN"/>
              </w:rPr>
              <w:t>;</w:t>
            </w:r>
          </w:p>
          <w:p w14:paraId="3206D2FB" w14:textId="77777777" w:rsidR="00687F1D" w:rsidRPr="005D2690" w:rsidRDefault="00687F1D" w:rsidP="00653AD9">
            <w:pPr>
              <w:jc w:val="both"/>
              <w:rPr>
                <w:rFonts w:eastAsia="Calibri"/>
                <w:bCs/>
                <w:sz w:val="22"/>
                <w:szCs w:val="22"/>
                <w:lang w:val="vi-VN"/>
              </w:rPr>
            </w:pPr>
            <w:r w:rsidRPr="005D2690">
              <w:rPr>
                <w:rFonts w:eastAsia="Calibri"/>
                <w:bCs/>
                <w:sz w:val="22"/>
                <w:szCs w:val="22"/>
                <w:lang w:val="vi-VN"/>
              </w:rPr>
              <w:t xml:space="preserve">- Vụ Pháp chế - Bộ </w:t>
            </w:r>
            <w:r>
              <w:rPr>
                <w:rFonts w:eastAsia="Calibri"/>
                <w:bCs/>
                <w:sz w:val="22"/>
                <w:szCs w:val="22"/>
              </w:rPr>
              <w:t>Tài chính</w:t>
            </w:r>
            <w:r w:rsidRPr="005D2690">
              <w:rPr>
                <w:rFonts w:eastAsia="Calibri"/>
                <w:bCs/>
                <w:sz w:val="22"/>
                <w:szCs w:val="22"/>
                <w:lang w:val="vi-VN"/>
              </w:rPr>
              <w:t>;</w:t>
            </w:r>
          </w:p>
          <w:p w14:paraId="64594733" w14:textId="77777777" w:rsidR="00802BAD" w:rsidRPr="00436A97" w:rsidRDefault="00802BAD" w:rsidP="00103819">
            <w:pPr>
              <w:jc w:val="both"/>
              <w:rPr>
                <w:noProof/>
                <w:sz w:val="22"/>
                <w:szCs w:val="22"/>
                <w:lang w:val="it-IT"/>
              </w:rPr>
            </w:pPr>
            <w:r w:rsidRPr="00436A97">
              <w:rPr>
                <w:noProof/>
                <w:sz w:val="22"/>
                <w:szCs w:val="22"/>
                <w:lang w:val="it-IT"/>
              </w:rPr>
              <w:t xml:space="preserve">- Cục KTVB và </w:t>
            </w:r>
            <w:r>
              <w:rPr>
                <w:noProof/>
                <w:sz w:val="22"/>
                <w:szCs w:val="22"/>
                <w:lang w:val="it-IT"/>
              </w:rPr>
              <w:t>TCTHPL,</w:t>
            </w:r>
            <w:r w:rsidRPr="00436A97">
              <w:rPr>
                <w:noProof/>
                <w:sz w:val="22"/>
                <w:szCs w:val="22"/>
                <w:lang w:val="it-IT"/>
              </w:rPr>
              <w:t xml:space="preserve"> Bộ Tư pháp;</w:t>
            </w:r>
          </w:p>
          <w:p w14:paraId="76AE8927" w14:textId="77777777" w:rsidR="00687F1D" w:rsidRPr="005D2690" w:rsidRDefault="00687F1D" w:rsidP="00653AD9">
            <w:pPr>
              <w:jc w:val="both"/>
              <w:rPr>
                <w:rFonts w:eastAsia="Calibri"/>
                <w:bCs/>
                <w:sz w:val="22"/>
                <w:szCs w:val="22"/>
                <w:lang w:val="vi-VN"/>
              </w:rPr>
            </w:pPr>
            <w:r w:rsidRPr="005D2690">
              <w:rPr>
                <w:rFonts w:eastAsia="Calibri"/>
                <w:bCs/>
                <w:sz w:val="22"/>
                <w:szCs w:val="22"/>
                <w:lang w:val="vi-VN"/>
              </w:rPr>
              <w:t>- TTTU, TTHĐND, UBND, UBMTTQVN tỉnh;</w:t>
            </w:r>
          </w:p>
          <w:p w14:paraId="20D097C1" w14:textId="77777777" w:rsidR="00687F1D" w:rsidRPr="005D2690" w:rsidRDefault="00687F1D" w:rsidP="00653AD9">
            <w:pPr>
              <w:jc w:val="both"/>
              <w:rPr>
                <w:rFonts w:eastAsia="Calibri"/>
                <w:bCs/>
                <w:sz w:val="22"/>
                <w:szCs w:val="22"/>
                <w:lang w:val="vi-VN"/>
              </w:rPr>
            </w:pPr>
            <w:r w:rsidRPr="005D2690">
              <w:rPr>
                <w:rFonts w:eastAsia="Calibri"/>
                <w:bCs/>
                <w:sz w:val="22"/>
                <w:szCs w:val="22"/>
                <w:lang w:val="vi-VN"/>
              </w:rPr>
              <w:t>- Các cơ quan chuyên trách tham mưu, giúp việc Tỉnh ủy;</w:t>
            </w:r>
          </w:p>
          <w:p w14:paraId="7D5A80E1" w14:textId="77777777" w:rsidR="00687F1D" w:rsidRPr="005D2690" w:rsidRDefault="00687F1D" w:rsidP="00653AD9">
            <w:pPr>
              <w:jc w:val="both"/>
              <w:rPr>
                <w:rFonts w:eastAsia="Calibri"/>
                <w:bCs/>
                <w:sz w:val="22"/>
                <w:szCs w:val="22"/>
                <w:lang w:val="vi-VN"/>
              </w:rPr>
            </w:pPr>
            <w:r w:rsidRPr="005D2690">
              <w:rPr>
                <w:rFonts w:eastAsia="Calibri"/>
                <w:bCs/>
                <w:sz w:val="22"/>
                <w:szCs w:val="22"/>
                <w:lang w:val="vi-VN"/>
              </w:rPr>
              <w:t>- Đoàn ĐBQH tỉnh;</w:t>
            </w:r>
          </w:p>
          <w:p w14:paraId="140F39AB" w14:textId="77777777" w:rsidR="00687F1D" w:rsidRPr="005D2690" w:rsidRDefault="00687F1D" w:rsidP="00653AD9">
            <w:pPr>
              <w:jc w:val="both"/>
              <w:rPr>
                <w:rFonts w:eastAsia="Calibri"/>
                <w:bCs/>
                <w:sz w:val="22"/>
                <w:szCs w:val="22"/>
                <w:lang w:val="vi-VN"/>
              </w:rPr>
            </w:pPr>
            <w:r w:rsidRPr="005D2690">
              <w:rPr>
                <w:rFonts w:eastAsia="Calibri"/>
                <w:bCs/>
                <w:sz w:val="22"/>
                <w:szCs w:val="22"/>
                <w:lang w:val="vi-VN"/>
              </w:rPr>
              <w:t>- Các Ban của HĐND tỉnh;</w:t>
            </w:r>
          </w:p>
          <w:p w14:paraId="27240766" w14:textId="77777777" w:rsidR="00687F1D" w:rsidRPr="005D2690" w:rsidRDefault="00687F1D" w:rsidP="00653AD9">
            <w:pPr>
              <w:jc w:val="both"/>
              <w:rPr>
                <w:rFonts w:eastAsia="Calibri"/>
                <w:bCs/>
                <w:sz w:val="22"/>
                <w:szCs w:val="22"/>
                <w:lang w:val="vi-VN"/>
              </w:rPr>
            </w:pPr>
            <w:r w:rsidRPr="005D2690">
              <w:rPr>
                <w:rFonts w:eastAsia="Calibri"/>
                <w:bCs/>
                <w:sz w:val="22"/>
                <w:szCs w:val="22"/>
                <w:lang w:val="vi-VN"/>
              </w:rPr>
              <w:t>- Đại biểu HĐND tỉnh;</w:t>
            </w:r>
          </w:p>
          <w:p w14:paraId="2C3CA953" w14:textId="77777777" w:rsidR="00687F1D" w:rsidRPr="005D2690" w:rsidRDefault="00687F1D" w:rsidP="00653AD9">
            <w:pPr>
              <w:jc w:val="both"/>
              <w:rPr>
                <w:rFonts w:eastAsia="Calibri"/>
                <w:bCs/>
                <w:sz w:val="22"/>
                <w:szCs w:val="22"/>
                <w:lang w:val="vi-VN"/>
              </w:rPr>
            </w:pPr>
            <w:r w:rsidRPr="005D2690">
              <w:rPr>
                <w:rFonts w:eastAsia="Calibri"/>
                <w:bCs/>
                <w:sz w:val="22"/>
                <w:szCs w:val="22"/>
                <w:lang w:val="vi-VN"/>
              </w:rPr>
              <w:t>- Các sở, ban, ngành;</w:t>
            </w:r>
          </w:p>
          <w:p w14:paraId="2E38A3C1" w14:textId="77777777" w:rsidR="00687F1D" w:rsidRPr="005D2690" w:rsidRDefault="00687F1D" w:rsidP="00653AD9">
            <w:pPr>
              <w:jc w:val="both"/>
              <w:rPr>
                <w:rFonts w:eastAsia="Calibri"/>
                <w:bCs/>
                <w:sz w:val="22"/>
                <w:szCs w:val="22"/>
                <w:lang w:val="vi-VN"/>
              </w:rPr>
            </w:pPr>
            <w:r w:rsidRPr="005D2690">
              <w:rPr>
                <w:rFonts w:eastAsia="Calibri"/>
                <w:bCs/>
                <w:sz w:val="22"/>
                <w:szCs w:val="22"/>
                <w:lang w:val="vi-VN"/>
              </w:rPr>
              <w:t>- Cơ quan Trung ương đóng trên địa bàn tỉnh;</w:t>
            </w:r>
          </w:p>
          <w:p w14:paraId="4DEEEB58" w14:textId="77777777" w:rsidR="00687F1D" w:rsidRPr="005D2690" w:rsidRDefault="00687F1D" w:rsidP="00653AD9">
            <w:pPr>
              <w:jc w:val="both"/>
              <w:rPr>
                <w:rFonts w:eastAsia="Calibri"/>
                <w:bCs/>
                <w:sz w:val="22"/>
                <w:szCs w:val="22"/>
                <w:lang w:val="vi-VN"/>
              </w:rPr>
            </w:pPr>
            <w:r w:rsidRPr="005D2690">
              <w:rPr>
                <w:rFonts w:eastAsia="Calibri"/>
                <w:bCs/>
                <w:sz w:val="22"/>
                <w:szCs w:val="22"/>
                <w:lang w:val="vi-VN"/>
              </w:rPr>
              <w:t>- Văn phòng UBND tỉnh;</w:t>
            </w:r>
          </w:p>
          <w:p w14:paraId="61C76CB4" w14:textId="77777777" w:rsidR="00687F1D" w:rsidRPr="005D2690" w:rsidRDefault="00687F1D" w:rsidP="00653AD9">
            <w:pPr>
              <w:jc w:val="both"/>
              <w:rPr>
                <w:rFonts w:eastAsia="Calibri"/>
                <w:bCs/>
                <w:sz w:val="22"/>
                <w:szCs w:val="22"/>
                <w:lang w:val="vi-VN"/>
              </w:rPr>
            </w:pPr>
            <w:r w:rsidRPr="005D2690">
              <w:rPr>
                <w:rFonts w:eastAsia="Calibri"/>
                <w:bCs/>
                <w:sz w:val="22"/>
                <w:szCs w:val="22"/>
                <w:lang w:val="vi-VN"/>
              </w:rPr>
              <w:t>- TT HĐND, UBND các xã, phường và đặc khu;</w:t>
            </w:r>
          </w:p>
          <w:p w14:paraId="3AA21826" w14:textId="77777777" w:rsidR="00687F1D" w:rsidRPr="005D2690" w:rsidRDefault="00687F1D" w:rsidP="00653AD9">
            <w:pPr>
              <w:jc w:val="both"/>
              <w:rPr>
                <w:rFonts w:eastAsia="Calibri"/>
                <w:bCs/>
                <w:sz w:val="22"/>
                <w:szCs w:val="22"/>
                <w:lang w:val="vi-VN"/>
              </w:rPr>
            </w:pPr>
            <w:r w:rsidRPr="005D2690">
              <w:rPr>
                <w:rFonts w:eastAsia="Calibri"/>
                <w:bCs/>
                <w:sz w:val="22"/>
                <w:szCs w:val="22"/>
                <w:lang w:val="vi-VN"/>
              </w:rPr>
              <w:t>- Báo và Phát thanh, Truyền hình Quảng Ngãi;</w:t>
            </w:r>
          </w:p>
          <w:p w14:paraId="77852CB6" w14:textId="77777777" w:rsidR="00687F1D" w:rsidRPr="005D2690" w:rsidRDefault="00687F1D" w:rsidP="00653AD9">
            <w:pPr>
              <w:jc w:val="both"/>
              <w:rPr>
                <w:rFonts w:eastAsia="Calibri"/>
                <w:bCs/>
                <w:sz w:val="22"/>
                <w:szCs w:val="22"/>
                <w:lang w:val="vi-VN"/>
              </w:rPr>
            </w:pPr>
            <w:r w:rsidRPr="005D2690">
              <w:rPr>
                <w:rFonts w:eastAsia="Calibri"/>
                <w:bCs/>
                <w:sz w:val="22"/>
                <w:szCs w:val="22"/>
                <w:lang w:val="vi-VN"/>
              </w:rPr>
              <w:t>- Trung tâm Công báo và Tin học tỉnh;</w:t>
            </w:r>
          </w:p>
          <w:p w14:paraId="4B114A30" w14:textId="77777777" w:rsidR="00687F1D" w:rsidRPr="005D2690" w:rsidRDefault="00687F1D" w:rsidP="00653AD9">
            <w:pPr>
              <w:jc w:val="both"/>
              <w:rPr>
                <w:rFonts w:eastAsia="Calibri"/>
                <w:bCs/>
                <w:sz w:val="22"/>
                <w:szCs w:val="22"/>
                <w:lang w:val="vi-VN"/>
              </w:rPr>
            </w:pPr>
            <w:r w:rsidRPr="005D2690">
              <w:rPr>
                <w:rFonts w:eastAsia="Calibri"/>
                <w:bCs/>
                <w:sz w:val="22"/>
                <w:szCs w:val="22"/>
                <w:lang w:val="vi-VN"/>
              </w:rPr>
              <w:t>- VP ĐĐBQH và HĐND tỉnh: C-PCVP, các phòng, CV;</w:t>
            </w:r>
          </w:p>
          <w:p w14:paraId="45F41CEF" w14:textId="7157E7E1" w:rsidR="0039172A" w:rsidRPr="00264865" w:rsidRDefault="00687F1D" w:rsidP="00653AD9">
            <w:pPr>
              <w:rPr>
                <w:kern w:val="2"/>
                <w:sz w:val="28"/>
                <w:szCs w:val="28"/>
              </w:rPr>
            </w:pPr>
            <w:r w:rsidRPr="005D2690">
              <w:rPr>
                <w:rFonts w:eastAsia="Calibri"/>
                <w:bCs/>
                <w:sz w:val="22"/>
                <w:szCs w:val="22"/>
                <w:lang w:val="vi-VN"/>
              </w:rPr>
              <w:t>- Lưu: VT, Cthđnd</w:t>
            </w:r>
            <w:r w:rsidRPr="005D2690">
              <w:rPr>
                <w:rFonts w:eastAsia="Calibri"/>
                <w:bCs/>
                <w:sz w:val="22"/>
                <w:szCs w:val="22"/>
              </w:rPr>
              <w:t>(</w:t>
            </w:r>
            <w:r>
              <w:rPr>
                <w:rFonts w:eastAsia="Calibri"/>
                <w:bCs/>
                <w:sz w:val="22"/>
                <w:szCs w:val="22"/>
              </w:rPr>
              <w:t>Ttka</w:t>
            </w:r>
            <w:r w:rsidRPr="005D2690">
              <w:rPr>
                <w:rFonts w:eastAsia="Calibri"/>
                <w:bCs/>
                <w:sz w:val="22"/>
                <w:szCs w:val="22"/>
              </w:rPr>
              <w:t>).</w:t>
            </w:r>
          </w:p>
        </w:tc>
        <w:tc>
          <w:tcPr>
            <w:tcW w:w="3969" w:type="dxa"/>
            <w:tcMar>
              <w:top w:w="0" w:type="dxa"/>
              <w:left w:w="108" w:type="dxa"/>
              <w:bottom w:w="0" w:type="dxa"/>
              <w:right w:w="108" w:type="dxa"/>
            </w:tcMar>
          </w:tcPr>
          <w:p w14:paraId="4106E008" w14:textId="18FD3C59" w:rsidR="0039172A" w:rsidRPr="00264865" w:rsidRDefault="001C2396" w:rsidP="00264865">
            <w:pPr>
              <w:jc w:val="center"/>
              <w:rPr>
                <w:b/>
                <w:bCs/>
                <w:kern w:val="2"/>
                <w:sz w:val="28"/>
                <w:szCs w:val="28"/>
              </w:rPr>
            </w:pPr>
            <w:r>
              <w:rPr>
                <w:b/>
                <w:bCs/>
                <w:kern w:val="2"/>
                <w:sz w:val="28"/>
                <w:szCs w:val="28"/>
              </w:rPr>
              <w:t xml:space="preserve">  </w:t>
            </w:r>
            <w:r w:rsidR="00ED109D">
              <w:rPr>
                <w:b/>
                <w:bCs/>
                <w:kern w:val="2"/>
                <w:sz w:val="28"/>
                <w:szCs w:val="28"/>
              </w:rPr>
              <w:t xml:space="preserve">  </w:t>
            </w:r>
            <w:r w:rsidR="0039172A" w:rsidRPr="00264865">
              <w:rPr>
                <w:b/>
                <w:bCs/>
                <w:kern w:val="2"/>
                <w:sz w:val="28"/>
                <w:szCs w:val="28"/>
              </w:rPr>
              <w:t>CHỦ TỊCH</w:t>
            </w:r>
            <w:r w:rsidR="0039172A" w:rsidRPr="00264865">
              <w:rPr>
                <w:b/>
                <w:bCs/>
                <w:kern w:val="2"/>
                <w:sz w:val="28"/>
                <w:szCs w:val="28"/>
              </w:rPr>
              <w:br/>
            </w:r>
            <w:r w:rsidR="0039172A" w:rsidRPr="00264865">
              <w:rPr>
                <w:b/>
                <w:bCs/>
                <w:kern w:val="2"/>
                <w:sz w:val="28"/>
                <w:szCs w:val="28"/>
              </w:rPr>
              <w:br/>
            </w:r>
          </w:p>
          <w:p w14:paraId="3FCD5944" w14:textId="77777777" w:rsidR="0039172A" w:rsidRPr="00264865" w:rsidRDefault="0039172A" w:rsidP="00264865">
            <w:pPr>
              <w:jc w:val="center"/>
              <w:rPr>
                <w:b/>
                <w:bCs/>
                <w:kern w:val="2"/>
                <w:sz w:val="28"/>
                <w:szCs w:val="28"/>
              </w:rPr>
            </w:pPr>
          </w:p>
          <w:p w14:paraId="43E64EAF" w14:textId="77777777" w:rsidR="0039172A" w:rsidRPr="00264865" w:rsidRDefault="0039172A" w:rsidP="00264865">
            <w:pPr>
              <w:jc w:val="center"/>
              <w:rPr>
                <w:bCs/>
                <w:kern w:val="2"/>
                <w:sz w:val="28"/>
                <w:szCs w:val="28"/>
              </w:rPr>
            </w:pPr>
          </w:p>
          <w:p w14:paraId="01D033B2" w14:textId="53066D74" w:rsidR="00F87D1E" w:rsidRDefault="00F87D1E" w:rsidP="0025199F">
            <w:pPr>
              <w:rPr>
                <w:b/>
                <w:bCs/>
                <w:kern w:val="2"/>
                <w:sz w:val="28"/>
                <w:szCs w:val="28"/>
              </w:rPr>
            </w:pPr>
          </w:p>
          <w:p w14:paraId="38A1D189" w14:textId="77777777" w:rsidR="0025199F" w:rsidRPr="00264865" w:rsidRDefault="0025199F" w:rsidP="0025199F">
            <w:pPr>
              <w:rPr>
                <w:b/>
                <w:bCs/>
                <w:kern w:val="2"/>
                <w:sz w:val="28"/>
                <w:szCs w:val="28"/>
              </w:rPr>
            </w:pPr>
          </w:p>
          <w:p w14:paraId="0165AEBF" w14:textId="2CDD0C6B" w:rsidR="0039172A" w:rsidRPr="00264865" w:rsidRDefault="005C643C" w:rsidP="00683223">
            <w:pPr>
              <w:jc w:val="center"/>
              <w:rPr>
                <w:b/>
                <w:kern w:val="2"/>
                <w:sz w:val="28"/>
                <w:szCs w:val="28"/>
              </w:rPr>
            </w:pPr>
            <w:r>
              <w:rPr>
                <w:b/>
                <w:kern w:val="2"/>
                <w:sz w:val="28"/>
                <w:szCs w:val="28"/>
              </w:rPr>
              <w:t xml:space="preserve"> </w:t>
            </w:r>
            <w:r w:rsidR="001C2396">
              <w:rPr>
                <w:b/>
                <w:kern w:val="2"/>
                <w:sz w:val="28"/>
                <w:szCs w:val="28"/>
              </w:rPr>
              <w:t xml:space="preserve">  </w:t>
            </w:r>
            <w:r w:rsidR="00ED109D">
              <w:rPr>
                <w:b/>
                <w:kern w:val="2"/>
                <w:sz w:val="28"/>
                <w:szCs w:val="28"/>
              </w:rPr>
              <w:t xml:space="preserve">    </w:t>
            </w:r>
            <w:r w:rsidR="00683223">
              <w:rPr>
                <w:b/>
                <w:kern w:val="2"/>
                <w:sz w:val="28"/>
                <w:szCs w:val="28"/>
              </w:rPr>
              <w:t>Nguyễn Đức Tuy</w:t>
            </w:r>
          </w:p>
        </w:tc>
      </w:tr>
    </w:tbl>
    <w:p w14:paraId="1F037E76" w14:textId="77777777" w:rsidR="000E5A30" w:rsidRDefault="000E5A30">
      <w:pPr>
        <w:tabs>
          <w:tab w:val="center" w:pos="6840"/>
        </w:tabs>
        <w:jc w:val="both"/>
        <w:rPr>
          <w:kern w:val="2"/>
          <w:sz w:val="22"/>
        </w:rPr>
      </w:pPr>
    </w:p>
    <w:p w14:paraId="2C1BA805" w14:textId="77777777" w:rsidR="000E5A30" w:rsidRDefault="000E5A30">
      <w:pPr>
        <w:tabs>
          <w:tab w:val="center" w:pos="6840"/>
        </w:tabs>
        <w:jc w:val="both"/>
        <w:rPr>
          <w:kern w:val="2"/>
          <w:sz w:val="22"/>
        </w:rPr>
      </w:pPr>
    </w:p>
    <w:p w14:paraId="693AABF4" w14:textId="77777777" w:rsidR="000E5A30" w:rsidRDefault="000E5A30">
      <w:pPr>
        <w:tabs>
          <w:tab w:val="center" w:pos="6840"/>
        </w:tabs>
        <w:jc w:val="both"/>
        <w:rPr>
          <w:kern w:val="2"/>
          <w:sz w:val="22"/>
        </w:rPr>
      </w:pPr>
    </w:p>
    <w:sectPr w:rsidR="000E5A30" w:rsidSect="004B05AC">
      <w:headerReference w:type="default" r:id="rId9"/>
      <w:footerReference w:type="even" r:id="rId10"/>
      <w:footerReference w:type="default" r:id="rId11"/>
      <w:pgSz w:w="11907" w:h="16840" w:code="9"/>
      <w:pgMar w:top="1134" w:right="1134" w:bottom="1134" w:left="1701" w:header="397" w:footer="397" w:gutter="0"/>
      <w:pgNumType w:start="1"/>
      <w:cols w:space="720"/>
      <w:titlePg/>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712531" w14:textId="77777777" w:rsidR="00374CDB" w:rsidRDefault="00374CDB">
      <w:r>
        <w:separator/>
      </w:r>
    </w:p>
  </w:endnote>
  <w:endnote w:type="continuationSeparator" w:id="0">
    <w:p w14:paraId="61E4DCD9" w14:textId="77777777" w:rsidR="00374CDB" w:rsidRDefault="00374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times new roman">
    <w:altName w:val="Calibri"/>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auto"/>
    <w:pitch w:val="default"/>
  </w:font>
  <w:font w:name="Calibri">
    <w:panose1 w:val="020F0502020204030204"/>
    <w:charset w:val="00"/>
    <w:family w:val="swiss"/>
    <w:pitch w:val="variable"/>
    <w:sig w:usb0="E4002EFF" w:usb1="C000247B" w:usb2="00000009" w:usb3="00000000" w:csb0="000001FF" w:csb1="00000000"/>
  </w:font>
  <w:font w:name="Aptos Display">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2CD667" w14:textId="77777777" w:rsidR="0039172A" w:rsidRDefault="0039172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F2A0A08" w14:textId="77777777" w:rsidR="0039172A" w:rsidRDefault="0039172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9B47A7" w14:textId="77777777" w:rsidR="0039172A" w:rsidRDefault="0039172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7A3D36" w14:textId="77777777" w:rsidR="00374CDB" w:rsidRDefault="00374CDB">
      <w:r>
        <w:separator/>
      </w:r>
    </w:p>
  </w:footnote>
  <w:footnote w:type="continuationSeparator" w:id="0">
    <w:p w14:paraId="5D604DBA" w14:textId="77777777" w:rsidR="00374CDB" w:rsidRDefault="00374CD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B95C8C" w14:textId="613B1C46" w:rsidR="00401EB2" w:rsidRPr="00264865" w:rsidRDefault="00401EB2" w:rsidP="00401EB2">
    <w:pPr>
      <w:pStyle w:val="Header"/>
      <w:jc w:val="center"/>
    </w:pPr>
    <w:r w:rsidRPr="00264865">
      <w:fldChar w:fldCharType="begin"/>
    </w:r>
    <w:r w:rsidRPr="00264865">
      <w:instrText xml:space="preserve"> PAGE   \* MERGEFORMAT </w:instrText>
    </w:r>
    <w:r w:rsidRPr="00264865">
      <w:fldChar w:fldCharType="separate"/>
    </w:r>
    <w:r w:rsidR="003C658B">
      <w:rPr>
        <w:noProof/>
      </w:rPr>
      <w:t>2</w:t>
    </w:r>
    <w:r w:rsidRPr="00264865">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1">
    <w:nsid w:val="13F00364"/>
    <w:multiLevelType w:val="hybridMultilevel"/>
    <w:tmpl w:val="DBF01D3A"/>
    <w:lvl w:ilvl="0" w:tplc="3ADEB798">
      <w:start w:val="1"/>
      <w:numFmt w:val="decimal"/>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2">
    <w:nsid w:val="14D73AE3"/>
    <w:multiLevelType w:val="hybridMultilevel"/>
    <w:tmpl w:val="7E20F392"/>
    <w:lvl w:ilvl="0" w:tplc="7638A2B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3F433AE0"/>
    <w:multiLevelType w:val="hybridMultilevel"/>
    <w:tmpl w:val="93DE252C"/>
    <w:lvl w:ilvl="0" w:tplc="13F870FA">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4">
    <w:nsid w:val="466F55D6"/>
    <w:multiLevelType w:val="hybridMultilevel"/>
    <w:tmpl w:val="3C60AB40"/>
    <w:lvl w:ilvl="0" w:tplc="D2F0DCE0">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5">
    <w:nsid w:val="64E3163F"/>
    <w:multiLevelType w:val="hybridMultilevel"/>
    <w:tmpl w:val="1226B5E4"/>
    <w:lvl w:ilvl="0" w:tplc="97DECE32">
      <w:numFmt w:val="bullet"/>
      <w:lvlText w:val="-"/>
      <w:lvlJc w:val="left"/>
      <w:pPr>
        <w:tabs>
          <w:tab w:val="num" w:pos="961"/>
        </w:tabs>
        <w:ind w:left="961" w:hanging="360"/>
      </w:pPr>
      <w:rPr>
        <w:rFonts w:ascii="Times New Roman" w:eastAsia="Times New Roman" w:hAnsi="Times New Roman" w:cs="Times New Roman" w:hint="default"/>
      </w:rPr>
    </w:lvl>
    <w:lvl w:ilvl="1" w:tplc="04090003" w:tentative="1">
      <w:start w:val="1"/>
      <w:numFmt w:val="bullet"/>
      <w:lvlText w:val="o"/>
      <w:lvlJc w:val="left"/>
      <w:pPr>
        <w:tabs>
          <w:tab w:val="num" w:pos="1681"/>
        </w:tabs>
        <w:ind w:left="1681" w:hanging="360"/>
      </w:pPr>
      <w:rPr>
        <w:rFonts w:ascii="Courier New" w:hAnsi="Courier New" w:cs="Courier New" w:hint="default"/>
      </w:rPr>
    </w:lvl>
    <w:lvl w:ilvl="2" w:tplc="04090005" w:tentative="1">
      <w:start w:val="1"/>
      <w:numFmt w:val="bullet"/>
      <w:lvlText w:val=""/>
      <w:lvlJc w:val="left"/>
      <w:pPr>
        <w:tabs>
          <w:tab w:val="num" w:pos="2401"/>
        </w:tabs>
        <w:ind w:left="2401" w:hanging="360"/>
      </w:pPr>
      <w:rPr>
        <w:rFonts w:ascii="Wingdings" w:hAnsi="Wingdings" w:hint="default"/>
      </w:rPr>
    </w:lvl>
    <w:lvl w:ilvl="3" w:tplc="04090001" w:tentative="1">
      <w:start w:val="1"/>
      <w:numFmt w:val="bullet"/>
      <w:lvlText w:val=""/>
      <w:lvlJc w:val="left"/>
      <w:pPr>
        <w:tabs>
          <w:tab w:val="num" w:pos="3121"/>
        </w:tabs>
        <w:ind w:left="3121" w:hanging="360"/>
      </w:pPr>
      <w:rPr>
        <w:rFonts w:ascii="Symbol" w:hAnsi="Symbol" w:hint="default"/>
      </w:rPr>
    </w:lvl>
    <w:lvl w:ilvl="4" w:tplc="04090003" w:tentative="1">
      <w:start w:val="1"/>
      <w:numFmt w:val="bullet"/>
      <w:lvlText w:val="o"/>
      <w:lvlJc w:val="left"/>
      <w:pPr>
        <w:tabs>
          <w:tab w:val="num" w:pos="3841"/>
        </w:tabs>
        <w:ind w:left="3841" w:hanging="360"/>
      </w:pPr>
      <w:rPr>
        <w:rFonts w:ascii="Courier New" w:hAnsi="Courier New" w:cs="Courier New" w:hint="default"/>
      </w:rPr>
    </w:lvl>
    <w:lvl w:ilvl="5" w:tplc="04090005" w:tentative="1">
      <w:start w:val="1"/>
      <w:numFmt w:val="bullet"/>
      <w:lvlText w:val=""/>
      <w:lvlJc w:val="left"/>
      <w:pPr>
        <w:tabs>
          <w:tab w:val="num" w:pos="4561"/>
        </w:tabs>
        <w:ind w:left="4561" w:hanging="360"/>
      </w:pPr>
      <w:rPr>
        <w:rFonts w:ascii="Wingdings" w:hAnsi="Wingdings" w:hint="default"/>
      </w:rPr>
    </w:lvl>
    <w:lvl w:ilvl="6" w:tplc="04090001" w:tentative="1">
      <w:start w:val="1"/>
      <w:numFmt w:val="bullet"/>
      <w:lvlText w:val=""/>
      <w:lvlJc w:val="left"/>
      <w:pPr>
        <w:tabs>
          <w:tab w:val="num" w:pos="5281"/>
        </w:tabs>
        <w:ind w:left="5281" w:hanging="360"/>
      </w:pPr>
      <w:rPr>
        <w:rFonts w:ascii="Symbol" w:hAnsi="Symbol" w:hint="default"/>
      </w:rPr>
    </w:lvl>
    <w:lvl w:ilvl="7" w:tplc="04090003" w:tentative="1">
      <w:start w:val="1"/>
      <w:numFmt w:val="bullet"/>
      <w:lvlText w:val="o"/>
      <w:lvlJc w:val="left"/>
      <w:pPr>
        <w:tabs>
          <w:tab w:val="num" w:pos="6001"/>
        </w:tabs>
        <w:ind w:left="6001" w:hanging="360"/>
      </w:pPr>
      <w:rPr>
        <w:rFonts w:ascii="Courier New" w:hAnsi="Courier New" w:cs="Courier New" w:hint="default"/>
      </w:rPr>
    </w:lvl>
    <w:lvl w:ilvl="8" w:tplc="04090005" w:tentative="1">
      <w:start w:val="1"/>
      <w:numFmt w:val="bullet"/>
      <w:lvlText w:val=""/>
      <w:lvlJc w:val="left"/>
      <w:pPr>
        <w:tabs>
          <w:tab w:val="num" w:pos="6721"/>
        </w:tabs>
        <w:ind w:left="6721" w:hanging="360"/>
      </w:pPr>
      <w:rPr>
        <w:rFonts w:ascii="Wingdings" w:hAnsi="Wingdings" w:hint="default"/>
      </w:rPr>
    </w:lvl>
  </w:abstractNum>
  <w:abstractNum w:abstractNumId="6">
    <w:nsid w:val="77B06735"/>
    <w:multiLevelType w:val="hybridMultilevel"/>
    <w:tmpl w:val="6CC2D26C"/>
    <w:lvl w:ilvl="0" w:tplc="085C05C4">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num w:numId="1">
    <w:abstractNumId w:val="0"/>
  </w:num>
  <w:num w:numId="2">
    <w:abstractNumId w:val="5"/>
  </w:num>
  <w:num w:numId="3">
    <w:abstractNumId w:val="4"/>
  </w:num>
  <w:num w:numId="4">
    <w:abstractNumId w:val="3"/>
  </w:num>
  <w:num w:numId="5">
    <w:abstractNumId w:val="6"/>
  </w:num>
  <w:num w:numId="6">
    <w:abstractNumId w:val="1"/>
  </w:num>
  <w:num w:numId="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TANH-PC">
    <w15:presenceInfo w15:providerId="None" w15:userId="DTANH-PC"/>
  </w15:person>
  <w15:person w15:author="Nguyễn Minh Khương">
    <w15:presenceInfo w15:providerId="Windows Live" w15:userId="4411e10cda8fc112"/>
  </w15:person>
  <w15:person w15:author="Khương Nguyễn Minh">
    <w15:presenceInfo w15:providerId="Windows Live" w15:userId="4411e10cda8fc1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77"/>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347B"/>
    <w:rsid w:val="000006BB"/>
    <w:rsid w:val="00005FC3"/>
    <w:rsid w:val="00006AE6"/>
    <w:rsid w:val="00006C67"/>
    <w:rsid w:val="0001467F"/>
    <w:rsid w:val="00021093"/>
    <w:rsid w:val="00033AD6"/>
    <w:rsid w:val="0003408E"/>
    <w:rsid w:val="000374CF"/>
    <w:rsid w:val="000446A6"/>
    <w:rsid w:val="0004678A"/>
    <w:rsid w:val="00050127"/>
    <w:rsid w:val="00054384"/>
    <w:rsid w:val="00054946"/>
    <w:rsid w:val="00063FBB"/>
    <w:rsid w:val="00065891"/>
    <w:rsid w:val="00072F32"/>
    <w:rsid w:val="00075331"/>
    <w:rsid w:val="00080036"/>
    <w:rsid w:val="000815DE"/>
    <w:rsid w:val="00092686"/>
    <w:rsid w:val="000928A4"/>
    <w:rsid w:val="000A2BC8"/>
    <w:rsid w:val="000C34FD"/>
    <w:rsid w:val="000C7A3E"/>
    <w:rsid w:val="000D33A5"/>
    <w:rsid w:val="000D7897"/>
    <w:rsid w:val="000E32CB"/>
    <w:rsid w:val="000E3CD4"/>
    <w:rsid w:val="000E5A30"/>
    <w:rsid w:val="000E7990"/>
    <w:rsid w:val="00103819"/>
    <w:rsid w:val="001147A9"/>
    <w:rsid w:val="00114D0A"/>
    <w:rsid w:val="00122338"/>
    <w:rsid w:val="00122AAB"/>
    <w:rsid w:val="00123143"/>
    <w:rsid w:val="001301B5"/>
    <w:rsid w:val="00131550"/>
    <w:rsid w:val="0013757D"/>
    <w:rsid w:val="0014058E"/>
    <w:rsid w:val="00142DF9"/>
    <w:rsid w:val="00145242"/>
    <w:rsid w:val="001453A9"/>
    <w:rsid w:val="00154B6F"/>
    <w:rsid w:val="00157753"/>
    <w:rsid w:val="00164E24"/>
    <w:rsid w:val="001669E9"/>
    <w:rsid w:val="00174DAC"/>
    <w:rsid w:val="00184081"/>
    <w:rsid w:val="0018559E"/>
    <w:rsid w:val="00193752"/>
    <w:rsid w:val="001A3F44"/>
    <w:rsid w:val="001A6829"/>
    <w:rsid w:val="001C05F8"/>
    <w:rsid w:val="001C2396"/>
    <w:rsid w:val="001D0BF2"/>
    <w:rsid w:val="001D332B"/>
    <w:rsid w:val="001D3706"/>
    <w:rsid w:val="001D5374"/>
    <w:rsid w:val="001E6280"/>
    <w:rsid w:val="001F0AEB"/>
    <w:rsid w:val="001F320B"/>
    <w:rsid w:val="001F4396"/>
    <w:rsid w:val="00202E4B"/>
    <w:rsid w:val="0021347B"/>
    <w:rsid w:val="00213813"/>
    <w:rsid w:val="00217573"/>
    <w:rsid w:val="00222794"/>
    <w:rsid w:val="00223C5A"/>
    <w:rsid w:val="00226375"/>
    <w:rsid w:val="00226D0C"/>
    <w:rsid w:val="00227085"/>
    <w:rsid w:val="00230A7B"/>
    <w:rsid w:val="002332A9"/>
    <w:rsid w:val="00233884"/>
    <w:rsid w:val="00243BA9"/>
    <w:rsid w:val="0025199F"/>
    <w:rsid w:val="00261B9B"/>
    <w:rsid w:val="00264865"/>
    <w:rsid w:val="0026517F"/>
    <w:rsid w:val="00267ADE"/>
    <w:rsid w:val="00284CD7"/>
    <w:rsid w:val="002861C4"/>
    <w:rsid w:val="00293835"/>
    <w:rsid w:val="00293B21"/>
    <w:rsid w:val="002B407D"/>
    <w:rsid w:val="002C5192"/>
    <w:rsid w:val="002C7E18"/>
    <w:rsid w:val="002D2AD9"/>
    <w:rsid w:val="002D7981"/>
    <w:rsid w:val="002D7F28"/>
    <w:rsid w:val="002E004B"/>
    <w:rsid w:val="002E0399"/>
    <w:rsid w:val="002E47A4"/>
    <w:rsid w:val="002F0218"/>
    <w:rsid w:val="002F1A3B"/>
    <w:rsid w:val="002F24D8"/>
    <w:rsid w:val="00304A5E"/>
    <w:rsid w:val="00305A8F"/>
    <w:rsid w:val="00307392"/>
    <w:rsid w:val="00312B26"/>
    <w:rsid w:val="00323B3D"/>
    <w:rsid w:val="0032528F"/>
    <w:rsid w:val="00344A58"/>
    <w:rsid w:val="003558E3"/>
    <w:rsid w:val="00367465"/>
    <w:rsid w:val="00374CDB"/>
    <w:rsid w:val="00380F4C"/>
    <w:rsid w:val="0039172A"/>
    <w:rsid w:val="00392A09"/>
    <w:rsid w:val="00393E5C"/>
    <w:rsid w:val="003A5C13"/>
    <w:rsid w:val="003B55B9"/>
    <w:rsid w:val="003C658B"/>
    <w:rsid w:val="003C6EF3"/>
    <w:rsid w:val="003D3394"/>
    <w:rsid w:val="003D3B71"/>
    <w:rsid w:val="003D3C1C"/>
    <w:rsid w:val="003D4753"/>
    <w:rsid w:val="003D7332"/>
    <w:rsid w:val="003E2163"/>
    <w:rsid w:val="003E248F"/>
    <w:rsid w:val="003F0621"/>
    <w:rsid w:val="003F169D"/>
    <w:rsid w:val="003F1C7F"/>
    <w:rsid w:val="004006AE"/>
    <w:rsid w:val="00401488"/>
    <w:rsid w:val="00401C8E"/>
    <w:rsid w:val="00401EB2"/>
    <w:rsid w:val="00406201"/>
    <w:rsid w:val="004327A3"/>
    <w:rsid w:val="0043470E"/>
    <w:rsid w:val="0045791D"/>
    <w:rsid w:val="00457B84"/>
    <w:rsid w:val="00460754"/>
    <w:rsid w:val="004607EA"/>
    <w:rsid w:val="00465FB6"/>
    <w:rsid w:val="00494F15"/>
    <w:rsid w:val="00496649"/>
    <w:rsid w:val="004B05AC"/>
    <w:rsid w:val="004B1EEA"/>
    <w:rsid w:val="004C65A2"/>
    <w:rsid w:val="004D00A6"/>
    <w:rsid w:val="004E1E34"/>
    <w:rsid w:val="004F4138"/>
    <w:rsid w:val="004F67AD"/>
    <w:rsid w:val="004F7EAC"/>
    <w:rsid w:val="00502864"/>
    <w:rsid w:val="005038C8"/>
    <w:rsid w:val="005056D2"/>
    <w:rsid w:val="00523A19"/>
    <w:rsid w:val="00525F56"/>
    <w:rsid w:val="00535A54"/>
    <w:rsid w:val="005366EC"/>
    <w:rsid w:val="00542A1E"/>
    <w:rsid w:val="0054677D"/>
    <w:rsid w:val="00551A30"/>
    <w:rsid w:val="005650C0"/>
    <w:rsid w:val="00570999"/>
    <w:rsid w:val="0059409A"/>
    <w:rsid w:val="005A0AF7"/>
    <w:rsid w:val="005A1412"/>
    <w:rsid w:val="005A7045"/>
    <w:rsid w:val="005B07E1"/>
    <w:rsid w:val="005B354C"/>
    <w:rsid w:val="005C512E"/>
    <w:rsid w:val="005C643C"/>
    <w:rsid w:val="005D1322"/>
    <w:rsid w:val="005E5221"/>
    <w:rsid w:val="005F249D"/>
    <w:rsid w:val="00601522"/>
    <w:rsid w:val="00606C07"/>
    <w:rsid w:val="00611C89"/>
    <w:rsid w:val="00617D0D"/>
    <w:rsid w:val="0062687F"/>
    <w:rsid w:val="00631E79"/>
    <w:rsid w:val="00632000"/>
    <w:rsid w:val="00643D7D"/>
    <w:rsid w:val="00653AD9"/>
    <w:rsid w:val="006561E5"/>
    <w:rsid w:val="00660EAF"/>
    <w:rsid w:val="00662113"/>
    <w:rsid w:val="0067348C"/>
    <w:rsid w:val="006764E5"/>
    <w:rsid w:val="00683223"/>
    <w:rsid w:val="00685C8B"/>
    <w:rsid w:val="00687085"/>
    <w:rsid w:val="00687F1D"/>
    <w:rsid w:val="00694661"/>
    <w:rsid w:val="006A5065"/>
    <w:rsid w:val="006B2CDE"/>
    <w:rsid w:val="006B3634"/>
    <w:rsid w:val="006B7AB4"/>
    <w:rsid w:val="006E0614"/>
    <w:rsid w:val="006E38B7"/>
    <w:rsid w:val="006E7D28"/>
    <w:rsid w:val="006F3C77"/>
    <w:rsid w:val="006F5091"/>
    <w:rsid w:val="006F7C7E"/>
    <w:rsid w:val="007034C1"/>
    <w:rsid w:val="00703C67"/>
    <w:rsid w:val="00705FCA"/>
    <w:rsid w:val="00712BF0"/>
    <w:rsid w:val="00715234"/>
    <w:rsid w:val="00727676"/>
    <w:rsid w:val="007300CF"/>
    <w:rsid w:val="00741EE0"/>
    <w:rsid w:val="00744C0C"/>
    <w:rsid w:val="007502C7"/>
    <w:rsid w:val="0075275C"/>
    <w:rsid w:val="00752A4F"/>
    <w:rsid w:val="00752EB2"/>
    <w:rsid w:val="00754EDB"/>
    <w:rsid w:val="007603CB"/>
    <w:rsid w:val="00763880"/>
    <w:rsid w:val="00764050"/>
    <w:rsid w:val="00765B11"/>
    <w:rsid w:val="007732EB"/>
    <w:rsid w:val="00781064"/>
    <w:rsid w:val="007A07EA"/>
    <w:rsid w:val="007A5A8B"/>
    <w:rsid w:val="007C426E"/>
    <w:rsid w:val="007C5AA4"/>
    <w:rsid w:val="007C630F"/>
    <w:rsid w:val="007D1694"/>
    <w:rsid w:val="007D2196"/>
    <w:rsid w:val="007E1813"/>
    <w:rsid w:val="007E5282"/>
    <w:rsid w:val="008007A7"/>
    <w:rsid w:val="00802BAD"/>
    <w:rsid w:val="008058F3"/>
    <w:rsid w:val="00805C81"/>
    <w:rsid w:val="00812B82"/>
    <w:rsid w:val="00813681"/>
    <w:rsid w:val="008144ED"/>
    <w:rsid w:val="00815A47"/>
    <w:rsid w:val="00825068"/>
    <w:rsid w:val="00832397"/>
    <w:rsid w:val="00856FE6"/>
    <w:rsid w:val="00864320"/>
    <w:rsid w:val="008666A0"/>
    <w:rsid w:val="008708E0"/>
    <w:rsid w:val="008773E2"/>
    <w:rsid w:val="00883775"/>
    <w:rsid w:val="00892C04"/>
    <w:rsid w:val="008934C4"/>
    <w:rsid w:val="00893848"/>
    <w:rsid w:val="008A1759"/>
    <w:rsid w:val="008A2022"/>
    <w:rsid w:val="008B082E"/>
    <w:rsid w:val="008B08E4"/>
    <w:rsid w:val="008C5396"/>
    <w:rsid w:val="008D5D87"/>
    <w:rsid w:val="008D6209"/>
    <w:rsid w:val="008E035E"/>
    <w:rsid w:val="008E57E5"/>
    <w:rsid w:val="008F4E8F"/>
    <w:rsid w:val="00900C5B"/>
    <w:rsid w:val="00903E59"/>
    <w:rsid w:val="00904BB5"/>
    <w:rsid w:val="0091609D"/>
    <w:rsid w:val="009161CE"/>
    <w:rsid w:val="00916B8C"/>
    <w:rsid w:val="00922D39"/>
    <w:rsid w:val="009418A3"/>
    <w:rsid w:val="0094372B"/>
    <w:rsid w:val="00945BF0"/>
    <w:rsid w:val="00955F2D"/>
    <w:rsid w:val="00960BFF"/>
    <w:rsid w:val="00962AC2"/>
    <w:rsid w:val="0097002E"/>
    <w:rsid w:val="00972912"/>
    <w:rsid w:val="00977FDA"/>
    <w:rsid w:val="009811D6"/>
    <w:rsid w:val="009823D1"/>
    <w:rsid w:val="00986B84"/>
    <w:rsid w:val="009911E9"/>
    <w:rsid w:val="00991615"/>
    <w:rsid w:val="00994145"/>
    <w:rsid w:val="009941EB"/>
    <w:rsid w:val="00997674"/>
    <w:rsid w:val="009A6E50"/>
    <w:rsid w:val="009B001E"/>
    <w:rsid w:val="009B1B07"/>
    <w:rsid w:val="009B3266"/>
    <w:rsid w:val="009B4506"/>
    <w:rsid w:val="009C65A0"/>
    <w:rsid w:val="009D6495"/>
    <w:rsid w:val="009D6529"/>
    <w:rsid w:val="009E030B"/>
    <w:rsid w:val="009E6163"/>
    <w:rsid w:val="009E686D"/>
    <w:rsid w:val="009F5461"/>
    <w:rsid w:val="00A04115"/>
    <w:rsid w:val="00A10078"/>
    <w:rsid w:val="00A224DC"/>
    <w:rsid w:val="00A273B6"/>
    <w:rsid w:val="00A32697"/>
    <w:rsid w:val="00A36D92"/>
    <w:rsid w:val="00A370B9"/>
    <w:rsid w:val="00A45C0B"/>
    <w:rsid w:val="00A54D32"/>
    <w:rsid w:val="00A668AF"/>
    <w:rsid w:val="00A67A9E"/>
    <w:rsid w:val="00A71E40"/>
    <w:rsid w:val="00A74CBF"/>
    <w:rsid w:val="00A777C2"/>
    <w:rsid w:val="00A93033"/>
    <w:rsid w:val="00A96947"/>
    <w:rsid w:val="00AB05E2"/>
    <w:rsid w:val="00AB366E"/>
    <w:rsid w:val="00AB415E"/>
    <w:rsid w:val="00AB5AF2"/>
    <w:rsid w:val="00AC50F6"/>
    <w:rsid w:val="00AD0FD2"/>
    <w:rsid w:val="00AD7E36"/>
    <w:rsid w:val="00AF44FB"/>
    <w:rsid w:val="00AF59B1"/>
    <w:rsid w:val="00B01787"/>
    <w:rsid w:val="00B05584"/>
    <w:rsid w:val="00B0628F"/>
    <w:rsid w:val="00B06359"/>
    <w:rsid w:val="00B07A2D"/>
    <w:rsid w:val="00B23962"/>
    <w:rsid w:val="00B251E6"/>
    <w:rsid w:val="00B33A0D"/>
    <w:rsid w:val="00B40A88"/>
    <w:rsid w:val="00B44DD9"/>
    <w:rsid w:val="00B5036A"/>
    <w:rsid w:val="00B5479C"/>
    <w:rsid w:val="00B55ACD"/>
    <w:rsid w:val="00B640F7"/>
    <w:rsid w:val="00B64325"/>
    <w:rsid w:val="00B7006F"/>
    <w:rsid w:val="00B821F0"/>
    <w:rsid w:val="00B9555B"/>
    <w:rsid w:val="00BA0343"/>
    <w:rsid w:val="00BA4346"/>
    <w:rsid w:val="00BA589F"/>
    <w:rsid w:val="00BB041C"/>
    <w:rsid w:val="00BB1774"/>
    <w:rsid w:val="00BB3381"/>
    <w:rsid w:val="00BB3D21"/>
    <w:rsid w:val="00BB6A3E"/>
    <w:rsid w:val="00BC0574"/>
    <w:rsid w:val="00BC3964"/>
    <w:rsid w:val="00BC422D"/>
    <w:rsid w:val="00BC4B98"/>
    <w:rsid w:val="00BC69E5"/>
    <w:rsid w:val="00BD08AB"/>
    <w:rsid w:val="00BD0E5A"/>
    <w:rsid w:val="00BE122E"/>
    <w:rsid w:val="00BE1BD7"/>
    <w:rsid w:val="00BE2E3C"/>
    <w:rsid w:val="00BE421D"/>
    <w:rsid w:val="00BE6963"/>
    <w:rsid w:val="00BE7467"/>
    <w:rsid w:val="00C0239C"/>
    <w:rsid w:val="00C03655"/>
    <w:rsid w:val="00C05FB9"/>
    <w:rsid w:val="00C06EE2"/>
    <w:rsid w:val="00C12240"/>
    <w:rsid w:val="00C1633E"/>
    <w:rsid w:val="00C16EBF"/>
    <w:rsid w:val="00C17C66"/>
    <w:rsid w:val="00C200B0"/>
    <w:rsid w:val="00C229E9"/>
    <w:rsid w:val="00C231AF"/>
    <w:rsid w:val="00C24FB5"/>
    <w:rsid w:val="00C25BAB"/>
    <w:rsid w:val="00C33079"/>
    <w:rsid w:val="00C3770E"/>
    <w:rsid w:val="00C4600F"/>
    <w:rsid w:val="00C472BA"/>
    <w:rsid w:val="00C5474D"/>
    <w:rsid w:val="00C63D09"/>
    <w:rsid w:val="00C63EBA"/>
    <w:rsid w:val="00C66899"/>
    <w:rsid w:val="00C66BEF"/>
    <w:rsid w:val="00C7142C"/>
    <w:rsid w:val="00CA0031"/>
    <w:rsid w:val="00CA5737"/>
    <w:rsid w:val="00CC1BE3"/>
    <w:rsid w:val="00CC7725"/>
    <w:rsid w:val="00CD376A"/>
    <w:rsid w:val="00CD6839"/>
    <w:rsid w:val="00CE63E6"/>
    <w:rsid w:val="00CE6B13"/>
    <w:rsid w:val="00CE6DB4"/>
    <w:rsid w:val="00CF0D1B"/>
    <w:rsid w:val="00CF7C74"/>
    <w:rsid w:val="00D01B2E"/>
    <w:rsid w:val="00D0764C"/>
    <w:rsid w:val="00D11215"/>
    <w:rsid w:val="00D12186"/>
    <w:rsid w:val="00D124EA"/>
    <w:rsid w:val="00D211A5"/>
    <w:rsid w:val="00D225A4"/>
    <w:rsid w:val="00D267C3"/>
    <w:rsid w:val="00D3003D"/>
    <w:rsid w:val="00D3376D"/>
    <w:rsid w:val="00D3419F"/>
    <w:rsid w:val="00D36152"/>
    <w:rsid w:val="00D372CC"/>
    <w:rsid w:val="00D57794"/>
    <w:rsid w:val="00D62801"/>
    <w:rsid w:val="00D678BB"/>
    <w:rsid w:val="00D7458F"/>
    <w:rsid w:val="00D750F9"/>
    <w:rsid w:val="00D75DD9"/>
    <w:rsid w:val="00D84189"/>
    <w:rsid w:val="00D8704A"/>
    <w:rsid w:val="00D9145B"/>
    <w:rsid w:val="00D93AB5"/>
    <w:rsid w:val="00D940F1"/>
    <w:rsid w:val="00DA250A"/>
    <w:rsid w:val="00DA37E6"/>
    <w:rsid w:val="00DA4CE2"/>
    <w:rsid w:val="00DB2FE5"/>
    <w:rsid w:val="00DB6DE7"/>
    <w:rsid w:val="00DC0791"/>
    <w:rsid w:val="00DC25EE"/>
    <w:rsid w:val="00DC52DE"/>
    <w:rsid w:val="00DD28FA"/>
    <w:rsid w:val="00DE0A4A"/>
    <w:rsid w:val="00E14E40"/>
    <w:rsid w:val="00E16B90"/>
    <w:rsid w:val="00E273A8"/>
    <w:rsid w:val="00E40A03"/>
    <w:rsid w:val="00E41F9C"/>
    <w:rsid w:val="00E42834"/>
    <w:rsid w:val="00E53D12"/>
    <w:rsid w:val="00E61019"/>
    <w:rsid w:val="00E61D6A"/>
    <w:rsid w:val="00E6711F"/>
    <w:rsid w:val="00E91C9D"/>
    <w:rsid w:val="00E94FCB"/>
    <w:rsid w:val="00E963B0"/>
    <w:rsid w:val="00EB335A"/>
    <w:rsid w:val="00EB3F72"/>
    <w:rsid w:val="00ED109D"/>
    <w:rsid w:val="00ED3803"/>
    <w:rsid w:val="00ED7210"/>
    <w:rsid w:val="00EE31A5"/>
    <w:rsid w:val="00EE54D6"/>
    <w:rsid w:val="00EE58BF"/>
    <w:rsid w:val="00EF27D7"/>
    <w:rsid w:val="00F00C84"/>
    <w:rsid w:val="00F00F5A"/>
    <w:rsid w:val="00F07133"/>
    <w:rsid w:val="00F123C3"/>
    <w:rsid w:val="00F146D4"/>
    <w:rsid w:val="00F16093"/>
    <w:rsid w:val="00F26757"/>
    <w:rsid w:val="00F278B0"/>
    <w:rsid w:val="00F30802"/>
    <w:rsid w:val="00F3377A"/>
    <w:rsid w:val="00F36257"/>
    <w:rsid w:val="00F4227E"/>
    <w:rsid w:val="00F50B86"/>
    <w:rsid w:val="00F51A89"/>
    <w:rsid w:val="00F51E30"/>
    <w:rsid w:val="00F561D0"/>
    <w:rsid w:val="00F61AE3"/>
    <w:rsid w:val="00F62B42"/>
    <w:rsid w:val="00F71BF1"/>
    <w:rsid w:val="00F756BD"/>
    <w:rsid w:val="00F87D1E"/>
    <w:rsid w:val="00F87E2B"/>
    <w:rsid w:val="00F93ECB"/>
    <w:rsid w:val="00F957C6"/>
    <w:rsid w:val="00F95EF9"/>
    <w:rsid w:val="00F96C0B"/>
    <w:rsid w:val="00F97D3F"/>
    <w:rsid w:val="00FA1DF0"/>
    <w:rsid w:val="00FA3DED"/>
    <w:rsid w:val="00FB26D1"/>
    <w:rsid w:val="00FB4028"/>
    <w:rsid w:val="00FB4071"/>
    <w:rsid w:val="00FB65C3"/>
    <w:rsid w:val="00FD2F43"/>
    <w:rsid w:val="00FE6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0D9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qFormat/>
    <w:pPr>
      <w:keepNext/>
      <w:ind w:hanging="567"/>
      <w:jc w:val="right"/>
      <w:outlineLvl w:val="0"/>
    </w:pPr>
    <w:rPr>
      <w:rFonts w:ascii=".VnTime" w:hAnsi=".VnTime"/>
      <w:i/>
      <w:szCs w:val="20"/>
    </w:rPr>
  </w:style>
  <w:style w:type="paragraph" w:styleId="Heading2">
    <w:name w:val="heading 2"/>
    <w:basedOn w:val="Normal"/>
    <w:next w:val="Normal"/>
    <w:link w:val="Heading2Char"/>
    <w:qFormat/>
    <w:pPr>
      <w:keepNext/>
      <w:ind w:firstLine="5245"/>
      <w:outlineLvl w:val="1"/>
    </w:pPr>
    <w:rPr>
      <w:rFonts w:ascii=".VnTimeH" w:hAnsi=".VnTimeH"/>
      <w:b/>
      <w:sz w:val="26"/>
      <w:szCs w:val="20"/>
      <w:lang w:val="x-none" w:eastAsia="x-none"/>
    </w:rPr>
  </w:style>
  <w:style w:type="paragraph" w:styleId="Heading3">
    <w:name w:val="heading 3"/>
    <w:basedOn w:val="Normal"/>
    <w:next w:val="Normal"/>
    <w:qFormat/>
    <w:pPr>
      <w:keepNext/>
      <w:outlineLvl w:val="2"/>
    </w:pPr>
    <w:rPr>
      <w:rFonts w:ascii="VNtimes new roman" w:hAnsi="VNtimes new roman"/>
      <w:b/>
      <w:szCs w:val="20"/>
    </w:rPr>
  </w:style>
  <w:style w:type="paragraph" w:styleId="Heading4">
    <w:name w:val="heading 4"/>
    <w:basedOn w:val="Normal"/>
    <w:next w:val="Normal"/>
    <w:qFormat/>
    <w:pPr>
      <w:keepNext/>
      <w:ind w:hanging="780"/>
      <w:outlineLvl w:val="3"/>
    </w:pPr>
    <w:rPr>
      <w:rFonts w:ascii=".VnTimeH" w:hAnsi=".VnTimeH"/>
      <w:b/>
      <w:bCs/>
      <w:szCs w:val="20"/>
    </w:rPr>
  </w:style>
  <w:style w:type="paragraph" w:styleId="Heading5">
    <w:name w:val="heading 5"/>
    <w:basedOn w:val="Normal"/>
    <w:next w:val="Normal"/>
    <w:qFormat/>
    <w:pPr>
      <w:keepNext/>
      <w:tabs>
        <w:tab w:val="center" w:pos="6000"/>
      </w:tabs>
      <w:ind w:firstLine="840"/>
      <w:jc w:val="both"/>
      <w:outlineLvl w:val="4"/>
    </w:pPr>
    <w:rPr>
      <w:sz w:val="28"/>
    </w:rPr>
  </w:style>
  <w:style w:type="paragraph" w:styleId="Heading6">
    <w:name w:val="heading 6"/>
    <w:basedOn w:val="Normal"/>
    <w:next w:val="Normal"/>
    <w:qFormat/>
    <w:pPr>
      <w:keepNext/>
      <w:jc w:val="both"/>
      <w:outlineLvl w:val="5"/>
    </w:pPr>
    <w:rPr>
      <w:b/>
      <w:bCs/>
      <w:sz w:val="30"/>
    </w:rPr>
  </w:style>
  <w:style w:type="paragraph" w:styleId="Heading7">
    <w:name w:val="heading 7"/>
    <w:basedOn w:val="Normal"/>
    <w:next w:val="Normal"/>
    <w:qFormat/>
    <w:pPr>
      <w:keepNext/>
      <w:tabs>
        <w:tab w:val="center" w:pos="6960"/>
      </w:tabs>
      <w:ind w:firstLine="360"/>
      <w:jc w:val="both"/>
      <w:outlineLvl w:val="6"/>
    </w:pPr>
    <w:rPr>
      <w:b/>
      <w:bCs/>
      <w:sz w:val="30"/>
    </w:rPr>
  </w:style>
  <w:style w:type="paragraph" w:styleId="Heading8">
    <w:name w:val="heading 8"/>
    <w:basedOn w:val="Normal"/>
    <w:next w:val="Normal"/>
    <w:qFormat/>
    <w:pPr>
      <w:keepNext/>
      <w:jc w:val="center"/>
      <w:outlineLvl w:val="7"/>
    </w:pPr>
    <w:rPr>
      <w:b/>
      <w:bCs/>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pPr>
      <w:widowControl w:val="0"/>
      <w:ind w:firstLine="567"/>
      <w:jc w:val="both"/>
    </w:pPr>
    <w:rPr>
      <w:rFonts w:ascii="VNI-Times" w:hAnsi="VNI-Times"/>
      <w:szCs w:val="20"/>
      <w:lang w:val="en-GB"/>
    </w:rPr>
  </w:style>
  <w:style w:type="paragraph" w:styleId="Footer">
    <w:name w:val="footer"/>
    <w:basedOn w:val="Normal"/>
    <w:pPr>
      <w:tabs>
        <w:tab w:val="center" w:pos="4320"/>
        <w:tab w:val="right" w:pos="8640"/>
      </w:tabs>
    </w:pPr>
    <w:rPr>
      <w:rFonts w:ascii=".VnTime" w:hAnsi=".VnTime"/>
      <w:sz w:val="26"/>
      <w:szCs w:val="20"/>
    </w:rPr>
  </w:style>
  <w:style w:type="character" w:styleId="PageNumber">
    <w:name w:val="page number"/>
    <w:basedOn w:val="DefaultParagraphFont"/>
  </w:style>
  <w:style w:type="paragraph" w:styleId="BodyTextIndent">
    <w:name w:val="Body Text Indent"/>
    <w:basedOn w:val="Normal"/>
    <w:pPr>
      <w:spacing w:before="120"/>
      <w:ind w:firstLine="567"/>
      <w:jc w:val="both"/>
    </w:pPr>
    <w:rPr>
      <w:rFonts w:ascii=".VnTime" w:hAnsi=".VnTime"/>
    </w:rPr>
  </w:style>
  <w:style w:type="paragraph" w:styleId="Header">
    <w:name w:val="header"/>
    <w:basedOn w:val="Normal"/>
    <w:link w:val="HeaderChar"/>
    <w:uiPriority w:val="99"/>
    <w:pPr>
      <w:tabs>
        <w:tab w:val="center" w:pos="4320"/>
        <w:tab w:val="right" w:pos="8640"/>
      </w:tabs>
    </w:pPr>
    <w:rPr>
      <w:lang w:val="x-none" w:eastAsia="x-none"/>
    </w:rPr>
  </w:style>
  <w:style w:type="paragraph" w:styleId="BodyTextIndent2">
    <w:name w:val="Body Text Indent 2"/>
    <w:basedOn w:val="Normal"/>
    <w:pPr>
      <w:spacing w:line="360" w:lineRule="exact"/>
      <w:ind w:firstLine="839"/>
      <w:jc w:val="both"/>
    </w:pPr>
    <w:rPr>
      <w:sz w:val="28"/>
    </w:rPr>
  </w:style>
  <w:style w:type="paragraph" w:styleId="BodyTextIndent3">
    <w:name w:val="Body Text Indent 3"/>
    <w:basedOn w:val="Normal"/>
    <w:pPr>
      <w:spacing w:after="60" w:line="340" w:lineRule="exact"/>
      <w:ind w:firstLine="707"/>
      <w:jc w:val="both"/>
    </w:pPr>
    <w:rPr>
      <w:color w:val="0000FF"/>
      <w:sz w:val="27"/>
      <w:szCs w:val="27"/>
    </w:rPr>
  </w:style>
  <w:style w:type="character" w:styleId="Hyperlink">
    <w:name w:val="Hyperlink"/>
    <w:rPr>
      <w:color w:val="0000FF"/>
      <w:u w:val="single"/>
    </w:rPr>
  </w:style>
  <w:style w:type="paragraph" w:customStyle="1" w:styleId="CharCharCharCharCharCharCharCharCharCharCharCharCharCharCharChar">
    <w:name w:val="Char Char Char Char Char Char Char Char Char Char Char Char Char Char Char Char"/>
    <w:basedOn w:val="Normal"/>
    <w:semiHidden/>
    <w:pPr>
      <w:spacing w:after="160" w:line="240" w:lineRule="exact"/>
    </w:pPr>
    <w:rPr>
      <w:rFonts w:ascii="Arial" w:hAnsi="Arial"/>
      <w:sz w:val="22"/>
      <w:szCs w:val="22"/>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next w:val="Normal"/>
    <w:autoRedefine/>
    <w:semiHidden/>
    <w:pPr>
      <w:spacing w:before="120" w:after="120" w:line="312" w:lineRule="auto"/>
    </w:pPr>
    <w:rPr>
      <w:rFonts w:eastAsia="SimSun"/>
      <w:sz w:val="28"/>
      <w:szCs w:val="22"/>
    </w:rPr>
  </w:style>
  <w:style w:type="paragraph" w:customStyle="1" w:styleId="Char">
    <w:name w:val="Char"/>
    <w:basedOn w:val="Normal"/>
    <w:next w:val="Normal"/>
    <w:autoRedefine/>
    <w:semiHidden/>
    <w:pPr>
      <w:spacing w:before="120" w:after="120" w:line="312" w:lineRule="auto"/>
    </w:pPr>
    <w:rPr>
      <w:sz w:val="28"/>
      <w:szCs w:val="28"/>
    </w:rPr>
  </w:style>
  <w:style w:type="paragraph" w:customStyle="1" w:styleId="CharCharChar">
    <w:name w:val="Char Char Char"/>
    <w:basedOn w:val="DocumentMap"/>
    <w:autoRedefine/>
    <w:pPr>
      <w:widowControl w:val="0"/>
      <w:jc w:val="both"/>
    </w:pPr>
    <w:rPr>
      <w:rFonts w:eastAsia="SimSun" w:cs="Times New Roman"/>
      <w:kern w:val="2"/>
      <w:sz w:val="24"/>
      <w:szCs w:val="24"/>
      <w:lang w:eastAsia="zh-CN"/>
    </w:rPr>
  </w:style>
  <w:style w:type="paragraph" w:styleId="DocumentMap">
    <w:name w:val="Document Map"/>
    <w:basedOn w:val="Normal"/>
    <w:semiHidden/>
    <w:pPr>
      <w:shd w:val="clear" w:color="auto" w:fill="000080"/>
    </w:pPr>
    <w:rPr>
      <w:rFonts w:ascii="Tahoma" w:hAnsi="Tahoma" w:cs="Tahoma"/>
      <w:sz w:val="20"/>
      <w:szCs w:val="20"/>
    </w:rPr>
  </w:style>
  <w:style w:type="character" w:customStyle="1" w:styleId="Bodytext7">
    <w:name w:val="Body text (7)_"/>
    <w:link w:val="Bodytext70"/>
    <w:locked/>
    <w:rPr>
      <w:b/>
      <w:bCs/>
      <w:i/>
      <w:iCs/>
      <w:sz w:val="22"/>
      <w:szCs w:val="22"/>
      <w:lang w:bidi="ar-SA"/>
    </w:rPr>
  </w:style>
  <w:style w:type="character" w:customStyle="1" w:styleId="Bodytext8">
    <w:name w:val="Body text (8)_"/>
    <w:link w:val="Bodytext80"/>
    <w:locked/>
    <w:rPr>
      <w:sz w:val="21"/>
      <w:szCs w:val="21"/>
      <w:lang w:bidi="ar-SA"/>
    </w:rPr>
  </w:style>
  <w:style w:type="paragraph" w:customStyle="1" w:styleId="Bodytext70">
    <w:name w:val="Body text (7)"/>
    <w:basedOn w:val="Normal"/>
    <w:link w:val="Bodytext7"/>
    <w:pPr>
      <w:widowControl w:val="0"/>
      <w:shd w:val="clear" w:color="auto" w:fill="FFFFFF"/>
      <w:spacing w:before="120" w:line="254" w:lineRule="exact"/>
      <w:jc w:val="both"/>
    </w:pPr>
    <w:rPr>
      <w:b/>
      <w:bCs/>
      <w:i/>
      <w:iCs/>
      <w:sz w:val="22"/>
      <w:szCs w:val="22"/>
      <w:lang w:val="x-none" w:eastAsia="x-none"/>
    </w:rPr>
  </w:style>
  <w:style w:type="paragraph" w:customStyle="1" w:styleId="Bodytext80">
    <w:name w:val="Body text (8)"/>
    <w:basedOn w:val="Normal"/>
    <w:link w:val="Bodytext8"/>
    <w:pPr>
      <w:widowControl w:val="0"/>
      <w:shd w:val="clear" w:color="auto" w:fill="FFFFFF"/>
      <w:spacing w:line="254" w:lineRule="exact"/>
      <w:jc w:val="both"/>
    </w:pPr>
    <w:rPr>
      <w:sz w:val="21"/>
      <w:szCs w:val="21"/>
      <w:lang w:val="x-none" w:eastAsia="x-none"/>
    </w:rPr>
  </w:style>
  <w:style w:type="character" w:customStyle="1" w:styleId="Heading2Char">
    <w:name w:val="Heading 2 Char"/>
    <w:link w:val="Heading2"/>
    <w:rsid w:val="008773E2"/>
    <w:rPr>
      <w:rFonts w:ascii=".VnTimeH" w:hAnsi=".VnTimeH"/>
      <w:b/>
      <w:sz w:val="26"/>
    </w:rPr>
  </w:style>
  <w:style w:type="character" w:customStyle="1" w:styleId="normal-h1">
    <w:name w:val="normal-h1"/>
    <w:rsid w:val="008773E2"/>
    <w:rPr>
      <w:rFonts w:ascii="Times New Roman" w:hAnsi="Times New Roman" w:cs="Times New Roman" w:hint="default"/>
      <w:sz w:val="28"/>
      <w:szCs w:val="28"/>
    </w:rPr>
  </w:style>
  <w:style w:type="paragraph" w:customStyle="1" w:styleId="n-dieund-p">
    <w:name w:val="n-dieund-p"/>
    <w:basedOn w:val="Normal"/>
    <w:rsid w:val="008773E2"/>
    <w:pPr>
      <w:jc w:val="both"/>
    </w:pPr>
    <w:rPr>
      <w:sz w:val="20"/>
      <w:szCs w:val="20"/>
    </w:rPr>
  </w:style>
  <w:style w:type="character" w:styleId="Strong">
    <w:name w:val="Strong"/>
    <w:uiPriority w:val="22"/>
    <w:qFormat/>
    <w:rsid w:val="009823D1"/>
    <w:rPr>
      <w:b/>
      <w:bCs/>
    </w:rPr>
  </w:style>
  <w:style w:type="character" w:customStyle="1" w:styleId="apple-converted-space">
    <w:name w:val="apple-converted-space"/>
    <w:rsid w:val="009823D1"/>
  </w:style>
  <w:style w:type="character" w:styleId="Emphasis">
    <w:name w:val="Emphasis"/>
    <w:uiPriority w:val="20"/>
    <w:qFormat/>
    <w:rsid w:val="003D3C1C"/>
    <w:rPr>
      <w:i/>
      <w:iCs/>
    </w:rPr>
  </w:style>
  <w:style w:type="character" w:customStyle="1" w:styleId="HeaderChar">
    <w:name w:val="Header Char"/>
    <w:link w:val="Header"/>
    <w:uiPriority w:val="99"/>
    <w:rsid w:val="00401EB2"/>
    <w:rPr>
      <w:sz w:val="24"/>
      <w:szCs w:val="24"/>
    </w:rPr>
  </w:style>
  <w:style w:type="paragraph" w:styleId="BalloonText">
    <w:name w:val="Balloon Text"/>
    <w:basedOn w:val="Normal"/>
    <w:link w:val="BalloonTextChar"/>
    <w:rsid w:val="00551A30"/>
    <w:rPr>
      <w:rFonts w:ascii="Segoe UI" w:hAnsi="Segoe UI" w:cs="Segoe UI"/>
      <w:sz w:val="18"/>
      <w:szCs w:val="18"/>
    </w:rPr>
  </w:style>
  <w:style w:type="character" w:customStyle="1" w:styleId="BalloonTextChar">
    <w:name w:val="Balloon Text Char"/>
    <w:link w:val="BalloonText"/>
    <w:rsid w:val="00551A30"/>
    <w:rPr>
      <w:rFonts w:ascii="Segoe UI" w:hAnsi="Segoe UI" w:cs="Segoe UI"/>
      <w:sz w:val="18"/>
      <w:szCs w:val="18"/>
    </w:rPr>
  </w:style>
  <w:style w:type="paragraph" w:styleId="NormalWeb">
    <w:name w:val="Normal (Web)"/>
    <w:aliases w:val="Normal (Web) Char"/>
    <w:basedOn w:val="Normal"/>
    <w:link w:val="NormalWebChar1"/>
    <w:unhideWhenUsed/>
    <w:rsid w:val="00D940F1"/>
    <w:pPr>
      <w:spacing w:before="100" w:beforeAutospacing="1" w:after="100" w:afterAutospacing="1"/>
    </w:pPr>
  </w:style>
  <w:style w:type="paragraph" w:styleId="ListParagraph">
    <w:name w:val="List Paragraph"/>
    <w:basedOn w:val="Normal"/>
    <w:uiPriority w:val="34"/>
    <w:qFormat/>
    <w:rsid w:val="003D3B71"/>
    <w:pPr>
      <w:ind w:left="720"/>
      <w:contextualSpacing/>
    </w:pPr>
  </w:style>
  <w:style w:type="character" w:customStyle="1" w:styleId="NormalWebChar1">
    <w:name w:val="Normal (Web) Char1"/>
    <w:aliases w:val="Normal (Web) Char Char"/>
    <w:link w:val="NormalWeb"/>
    <w:locked/>
    <w:rsid w:val="000E5A30"/>
    <w:rPr>
      <w:sz w:val="24"/>
      <w:szCs w:val="24"/>
    </w:rPr>
  </w:style>
  <w:style w:type="paragraph" w:styleId="Revision">
    <w:name w:val="Revision"/>
    <w:hidden/>
    <w:uiPriority w:val="99"/>
    <w:semiHidden/>
    <w:rsid w:val="00805C81"/>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qFormat/>
    <w:pPr>
      <w:keepNext/>
      <w:ind w:hanging="567"/>
      <w:jc w:val="right"/>
      <w:outlineLvl w:val="0"/>
    </w:pPr>
    <w:rPr>
      <w:rFonts w:ascii=".VnTime" w:hAnsi=".VnTime"/>
      <w:i/>
      <w:szCs w:val="20"/>
    </w:rPr>
  </w:style>
  <w:style w:type="paragraph" w:styleId="Heading2">
    <w:name w:val="heading 2"/>
    <w:basedOn w:val="Normal"/>
    <w:next w:val="Normal"/>
    <w:link w:val="Heading2Char"/>
    <w:qFormat/>
    <w:pPr>
      <w:keepNext/>
      <w:ind w:firstLine="5245"/>
      <w:outlineLvl w:val="1"/>
    </w:pPr>
    <w:rPr>
      <w:rFonts w:ascii=".VnTimeH" w:hAnsi=".VnTimeH"/>
      <w:b/>
      <w:sz w:val="26"/>
      <w:szCs w:val="20"/>
      <w:lang w:val="x-none" w:eastAsia="x-none"/>
    </w:rPr>
  </w:style>
  <w:style w:type="paragraph" w:styleId="Heading3">
    <w:name w:val="heading 3"/>
    <w:basedOn w:val="Normal"/>
    <w:next w:val="Normal"/>
    <w:qFormat/>
    <w:pPr>
      <w:keepNext/>
      <w:outlineLvl w:val="2"/>
    </w:pPr>
    <w:rPr>
      <w:rFonts w:ascii="VNtimes new roman" w:hAnsi="VNtimes new roman"/>
      <w:b/>
      <w:szCs w:val="20"/>
    </w:rPr>
  </w:style>
  <w:style w:type="paragraph" w:styleId="Heading4">
    <w:name w:val="heading 4"/>
    <w:basedOn w:val="Normal"/>
    <w:next w:val="Normal"/>
    <w:qFormat/>
    <w:pPr>
      <w:keepNext/>
      <w:ind w:hanging="780"/>
      <w:outlineLvl w:val="3"/>
    </w:pPr>
    <w:rPr>
      <w:rFonts w:ascii=".VnTimeH" w:hAnsi=".VnTimeH"/>
      <w:b/>
      <w:bCs/>
      <w:szCs w:val="20"/>
    </w:rPr>
  </w:style>
  <w:style w:type="paragraph" w:styleId="Heading5">
    <w:name w:val="heading 5"/>
    <w:basedOn w:val="Normal"/>
    <w:next w:val="Normal"/>
    <w:qFormat/>
    <w:pPr>
      <w:keepNext/>
      <w:tabs>
        <w:tab w:val="center" w:pos="6000"/>
      </w:tabs>
      <w:ind w:firstLine="840"/>
      <w:jc w:val="both"/>
      <w:outlineLvl w:val="4"/>
    </w:pPr>
    <w:rPr>
      <w:sz w:val="28"/>
    </w:rPr>
  </w:style>
  <w:style w:type="paragraph" w:styleId="Heading6">
    <w:name w:val="heading 6"/>
    <w:basedOn w:val="Normal"/>
    <w:next w:val="Normal"/>
    <w:qFormat/>
    <w:pPr>
      <w:keepNext/>
      <w:jc w:val="both"/>
      <w:outlineLvl w:val="5"/>
    </w:pPr>
    <w:rPr>
      <w:b/>
      <w:bCs/>
      <w:sz w:val="30"/>
    </w:rPr>
  </w:style>
  <w:style w:type="paragraph" w:styleId="Heading7">
    <w:name w:val="heading 7"/>
    <w:basedOn w:val="Normal"/>
    <w:next w:val="Normal"/>
    <w:qFormat/>
    <w:pPr>
      <w:keepNext/>
      <w:tabs>
        <w:tab w:val="center" w:pos="6960"/>
      </w:tabs>
      <w:ind w:firstLine="360"/>
      <w:jc w:val="both"/>
      <w:outlineLvl w:val="6"/>
    </w:pPr>
    <w:rPr>
      <w:b/>
      <w:bCs/>
      <w:sz w:val="30"/>
    </w:rPr>
  </w:style>
  <w:style w:type="paragraph" w:styleId="Heading8">
    <w:name w:val="heading 8"/>
    <w:basedOn w:val="Normal"/>
    <w:next w:val="Normal"/>
    <w:qFormat/>
    <w:pPr>
      <w:keepNext/>
      <w:jc w:val="center"/>
      <w:outlineLvl w:val="7"/>
    </w:pPr>
    <w:rPr>
      <w:b/>
      <w:bCs/>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pPr>
      <w:widowControl w:val="0"/>
      <w:ind w:firstLine="567"/>
      <w:jc w:val="both"/>
    </w:pPr>
    <w:rPr>
      <w:rFonts w:ascii="VNI-Times" w:hAnsi="VNI-Times"/>
      <w:szCs w:val="20"/>
      <w:lang w:val="en-GB"/>
    </w:rPr>
  </w:style>
  <w:style w:type="paragraph" w:styleId="Footer">
    <w:name w:val="footer"/>
    <w:basedOn w:val="Normal"/>
    <w:pPr>
      <w:tabs>
        <w:tab w:val="center" w:pos="4320"/>
        <w:tab w:val="right" w:pos="8640"/>
      </w:tabs>
    </w:pPr>
    <w:rPr>
      <w:rFonts w:ascii=".VnTime" w:hAnsi=".VnTime"/>
      <w:sz w:val="26"/>
      <w:szCs w:val="20"/>
    </w:rPr>
  </w:style>
  <w:style w:type="character" w:styleId="PageNumber">
    <w:name w:val="page number"/>
    <w:basedOn w:val="DefaultParagraphFont"/>
  </w:style>
  <w:style w:type="paragraph" w:styleId="BodyTextIndent">
    <w:name w:val="Body Text Indent"/>
    <w:basedOn w:val="Normal"/>
    <w:pPr>
      <w:spacing w:before="120"/>
      <w:ind w:firstLine="567"/>
      <w:jc w:val="both"/>
    </w:pPr>
    <w:rPr>
      <w:rFonts w:ascii=".VnTime" w:hAnsi=".VnTime"/>
    </w:rPr>
  </w:style>
  <w:style w:type="paragraph" w:styleId="Header">
    <w:name w:val="header"/>
    <w:basedOn w:val="Normal"/>
    <w:link w:val="HeaderChar"/>
    <w:uiPriority w:val="99"/>
    <w:pPr>
      <w:tabs>
        <w:tab w:val="center" w:pos="4320"/>
        <w:tab w:val="right" w:pos="8640"/>
      </w:tabs>
    </w:pPr>
    <w:rPr>
      <w:lang w:val="x-none" w:eastAsia="x-none"/>
    </w:rPr>
  </w:style>
  <w:style w:type="paragraph" w:styleId="BodyTextIndent2">
    <w:name w:val="Body Text Indent 2"/>
    <w:basedOn w:val="Normal"/>
    <w:pPr>
      <w:spacing w:line="360" w:lineRule="exact"/>
      <w:ind w:firstLine="839"/>
      <w:jc w:val="both"/>
    </w:pPr>
    <w:rPr>
      <w:sz w:val="28"/>
    </w:rPr>
  </w:style>
  <w:style w:type="paragraph" w:styleId="BodyTextIndent3">
    <w:name w:val="Body Text Indent 3"/>
    <w:basedOn w:val="Normal"/>
    <w:pPr>
      <w:spacing w:after="60" w:line="340" w:lineRule="exact"/>
      <w:ind w:firstLine="707"/>
      <w:jc w:val="both"/>
    </w:pPr>
    <w:rPr>
      <w:color w:val="0000FF"/>
      <w:sz w:val="27"/>
      <w:szCs w:val="27"/>
    </w:rPr>
  </w:style>
  <w:style w:type="character" w:styleId="Hyperlink">
    <w:name w:val="Hyperlink"/>
    <w:rPr>
      <w:color w:val="0000FF"/>
      <w:u w:val="single"/>
    </w:rPr>
  </w:style>
  <w:style w:type="paragraph" w:customStyle="1" w:styleId="CharCharCharCharCharCharCharCharCharCharCharCharCharCharCharChar">
    <w:name w:val="Char Char Char Char Char Char Char Char Char Char Char Char Char Char Char Char"/>
    <w:basedOn w:val="Normal"/>
    <w:semiHidden/>
    <w:pPr>
      <w:spacing w:after="160" w:line="240" w:lineRule="exact"/>
    </w:pPr>
    <w:rPr>
      <w:rFonts w:ascii="Arial" w:hAnsi="Arial"/>
      <w:sz w:val="22"/>
      <w:szCs w:val="22"/>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next w:val="Normal"/>
    <w:autoRedefine/>
    <w:semiHidden/>
    <w:pPr>
      <w:spacing w:before="120" w:after="120" w:line="312" w:lineRule="auto"/>
    </w:pPr>
    <w:rPr>
      <w:rFonts w:eastAsia="SimSun"/>
      <w:sz w:val="28"/>
      <w:szCs w:val="22"/>
    </w:rPr>
  </w:style>
  <w:style w:type="paragraph" w:customStyle="1" w:styleId="Char">
    <w:name w:val="Char"/>
    <w:basedOn w:val="Normal"/>
    <w:next w:val="Normal"/>
    <w:autoRedefine/>
    <w:semiHidden/>
    <w:pPr>
      <w:spacing w:before="120" w:after="120" w:line="312" w:lineRule="auto"/>
    </w:pPr>
    <w:rPr>
      <w:sz w:val="28"/>
      <w:szCs w:val="28"/>
    </w:rPr>
  </w:style>
  <w:style w:type="paragraph" w:customStyle="1" w:styleId="CharCharChar">
    <w:name w:val="Char Char Char"/>
    <w:basedOn w:val="DocumentMap"/>
    <w:autoRedefine/>
    <w:pPr>
      <w:widowControl w:val="0"/>
      <w:jc w:val="both"/>
    </w:pPr>
    <w:rPr>
      <w:rFonts w:eastAsia="SimSun" w:cs="Times New Roman"/>
      <w:kern w:val="2"/>
      <w:sz w:val="24"/>
      <w:szCs w:val="24"/>
      <w:lang w:eastAsia="zh-CN"/>
    </w:rPr>
  </w:style>
  <w:style w:type="paragraph" w:styleId="DocumentMap">
    <w:name w:val="Document Map"/>
    <w:basedOn w:val="Normal"/>
    <w:semiHidden/>
    <w:pPr>
      <w:shd w:val="clear" w:color="auto" w:fill="000080"/>
    </w:pPr>
    <w:rPr>
      <w:rFonts w:ascii="Tahoma" w:hAnsi="Tahoma" w:cs="Tahoma"/>
      <w:sz w:val="20"/>
      <w:szCs w:val="20"/>
    </w:rPr>
  </w:style>
  <w:style w:type="character" w:customStyle="1" w:styleId="Bodytext7">
    <w:name w:val="Body text (7)_"/>
    <w:link w:val="Bodytext70"/>
    <w:locked/>
    <w:rPr>
      <w:b/>
      <w:bCs/>
      <w:i/>
      <w:iCs/>
      <w:sz w:val="22"/>
      <w:szCs w:val="22"/>
      <w:lang w:bidi="ar-SA"/>
    </w:rPr>
  </w:style>
  <w:style w:type="character" w:customStyle="1" w:styleId="Bodytext8">
    <w:name w:val="Body text (8)_"/>
    <w:link w:val="Bodytext80"/>
    <w:locked/>
    <w:rPr>
      <w:sz w:val="21"/>
      <w:szCs w:val="21"/>
      <w:lang w:bidi="ar-SA"/>
    </w:rPr>
  </w:style>
  <w:style w:type="paragraph" w:customStyle="1" w:styleId="Bodytext70">
    <w:name w:val="Body text (7)"/>
    <w:basedOn w:val="Normal"/>
    <w:link w:val="Bodytext7"/>
    <w:pPr>
      <w:widowControl w:val="0"/>
      <w:shd w:val="clear" w:color="auto" w:fill="FFFFFF"/>
      <w:spacing w:before="120" w:line="254" w:lineRule="exact"/>
      <w:jc w:val="both"/>
    </w:pPr>
    <w:rPr>
      <w:b/>
      <w:bCs/>
      <w:i/>
      <w:iCs/>
      <w:sz w:val="22"/>
      <w:szCs w:val="22"/>
      <w:lang w:val="x-none" w:eastAsia="x-none"/>
    </w:rPr>
  </w:style>
  <w:style w:type="paragraph" w:customStyle="1" w:styleId="Bodytext80">
    <w:name w:val="Body text (8)"/>
    <w:basedOn w:val="Normal"/>
    <w:link w:val="Bodytext8"/>
    <w:pPr>
      <w:widowControl w:val="0"/>
      <w:shd w:val="clear" w:color="auto" w:fill="FFFFFF"/>
      <w:spacing w:line="254" w:lineRule="exact"/>
      <w:jc w:val="both"/>
    </w:pPr>
    <w:rPr>
      <w:sz w:val="21"/>
      <w:szCs w:val="21"/>
      <w:lang w:val="x-none" w:eastAsia="x-none"/>
    </w:rPr>
  </w:style>
  <w:style w:type="character" w:customStyle="1" w:styleId="Heading2Char">
    <w:name w:val="Heading 2 Char"/>
    <w:link w:val="Heading2"/>
    <w:rsid w:val="008773E2"/>
    <w:rPr>
      <w:rFonts w:ascii=".VnTimeH" w:hAnsi=".VnTimeH"/>
      <w:b/>
      <w:sz w:val="26"/>
    </w:rPr>
  </w:style>
  <w:style w:type="character" w:customStyle="1" w:styleId="normal-h1">
    <w:name w:val="normal-h1"/>
    <w:rsid w:val="008773E2"/>
    <w:rPr>
      <w:rFonts w:ascii="Times New Roman" w:hAnsi="Times New Roman" w:cs="Times New Roman" w:hint="default"/>
      <w:sz w:val="28"/>
      <w:szCs w:val="28"/>
    </w:rPr>
  </w:style>
  <w:style w:type="paragraph" w:customStyle="1" w:styleId="n-dieund-p">
    <w:name w:val="n-dieund-p"/>
    <w:basedOn w:val="Normal"/>
    <w:rsid w:val="008773E2"/>
    <w:pPr>
      <w:jc w:val="both"/>
    </w:pPr>
    <w:rPr>
      <w:sz w:val="20"/>
      <w:szCs w:val="20"/>
    </w:rPr>
  </w:style>
  <w:style w:type="character" w:styleId="Strong">
    <w:name w:val="Strong"/>
    <w:uiPriority w:val="22"/>
    <w:qFormat/>
    <w:rsid w:val="009823D1"/>
    <w:rPr>
      <w:b/>
      <w:bCs/>
    </w:rPr>
  </w:style>
  <w:style w:type="character" w:customStyle="1" w:styleId="apple-converted-space">
    <w:name w:val="apple-converted-space"/>
    <w:rsid w:val="009823D1"/>
  </w:style>
  <w:style w:type="character" w:styleId="Emphasis">
    <w:name w:val="Emphasis"/>
    <w:uiPriority w:val="20"/>
    <w:qFormat/>
    <w:rsid w:val="003D3C1C"/>
    <w:rPr>
      <w:i/>
      <w:iCs/>
    </w:rPr>
  </w:style>
  <w:style w:type="character" w:customStyle="1" w:styleId="HeaderChar">
    <w:name w:val="Header Char"/>
    <w:link w:val="Header"/>
    <w:uiPriority w:val="99"/>
    <w:rsid w:val="00401EB2"/>
    <w:rPr>
      <w:sz w:val="24"/>
      <w:szCs w:val="24"/>
    </w:rPr>
  </w:style>
  <w:style w:type="paragraph" w:styleId="BalloonText">
    <w:name w:val="Balloon Text"/>
    <w:basedOn w:val="Normal"/>
    <w:link w:val="BalloonTextChar"/>
    <w:rsid w:val="00551A30"/>
    <w:rPr>
      <w:rFonts w:ascii="Segoe UI" w:hAnsi="Segoe UI" w:cs="Segoe UI"/>
      <w:sz w:val="18"/>
      <w:szCs w:val="18"/>
    </w:rPr>
  </w:style>
  <w:style w:type="character" w:customStyle="1" w:styleId="BalloonTextChar">
    <w:name w:val="Balloon Text Char"/>
    <w:link w:val="BalloonText"/>
    <w:rsid w:val="00551A30"/>
    <w:rPr>
      <w:rFonts w:ascii="Segoe UI" w:hAnsi="Segoe UI" w:cs="Segoe UI"/>
      <w:sz w:val="18"/>
      <w:szCs w:val="18"/>
    </w:rPr>
  </w:style>
  <w:style w:type="paragraph" w:styleId="NormalWeb">
    <w:name w:val="Normal (Web)"/>
    <w:aliases w:val="Normal (Web) Char"/>
    <w:basedOn w:val="Normal"/>
    <w:link w:val="NormalWebChar1"/>
    <w:unhideWhenUsed/>
    <w:rsid w:val="00D940F1"/>
    <w:pPr>
      <w:spacing w:before="100" w:beforeAutospacing="1" w:after="100" w:afterAutospacing="1"/>
    </w:pPr>
  </w:style>
  <w:style w:type="paragraph" w:styleId="ListParagraph">
    <w:name w:val="List Paragraph"/>
    <w:basedOn w:val="Normal"/>
    <w:uiPriority w:val="34"/>
    <w:qFormat/>
    <w:rsid w:val="003D3B71"/>
    <w:pPr>
      <w:ind w:left="720"/>
      <w:contextualSpacing/>
    </w:pPr>
  </w:style>
  <w:style w:type="character" w:customStyle="1" w:styleId="NormalWebChar1">
    <w:name w:val="Normal (Web) Char1"/>
    <w:aliases w:val="Normal (Web) Char Char"/>
    <w:link w:val="NormalWeb"/>
    <w:locked/>
    <w:rsid w:val="000E5A30"/>
    <w:rPr>
      <w:sz w:val="24"/>
      <w:szCs w:val="24"/>
    </w:rPr>
  </w:style>
  <w:style w:type="paragraph" w:styleId="Revision">
    <w:name w:val="Revision"/>
    <w:hidden/>
    <w:uiPriority w:val="99"/>
    <w:semiHidden/>
    <w:rsid w:val="00805C8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7492654">
      <w:bodyDiv w:val="1"/>
      <w:marLeft w:val="0"/>
      <w:marRight w:val="0"/>
      <w:marTop w:val="0"/>
      <w:marBottom w:val="0"/>
      <w:divBdr>
        <w:top w:val="none" w:sz="0" w:space="0" w:color="auto"/>
        <w:left w:val="none" w:sz="0" w:space="0" w:color="auto"/>
        <w:bottom w:val="none" w:sz="0" w:space="0" w:color="auto"/>
        <w:right w:val="none" w:sz="0" w:space="0" w:color="auto"/>
      </w:divBdr>
    </w:div>
    <w:div w:id="351763859">
      <w:bodyDiv w:val="1"/>
      <w:marLeft w:val="0"/>
      <w:marRight w:val="0"/>
      <w:marTop w:val="0"/>
      <w:marBottom w:val="0"/>
      <w:divBdr>
        <w:top w:val="none" w:sz="0" w:space="0" w:color="auto"/>
        <w:left w:val="none" w:sz="0" w:space="0" w:color="auto"/>
        <w:bottom w:val="none" w:sz="0" w:space="0" w:color="auto"/>
        <w:right w:val="none" w:sz="0" w:space="0" w:color="auto"/>
      </w:divBdr>
    </w:div>
    <w:div w:id="809127938">
      <w:bodyDiv w:val="1"/>
      <w:marLeft w:val="0"/>
      <w:marRight w:val="0"/>
      <w:marTop w:val="0"/>
      <w:marBottom w:val="0"/>
      <w:divBdr>
        <w:top w:val="none" w:sz="0" w:space="0" w:color="auto"/>
        <w:left w:val="none" w:sz="0" w:space="0" w:color="auto"/>
        <w:bottom w:val="none" w:sz="0" w:space="0" w:color="auto"/>
        <w:right w:val="none" w:sz="0" w:space="0" w:color="auto"/>
      </w:divBdr>
    </w:div>
    <w:div w:id="1294292494">
      <w:bodyDiv w:val="1"/>
      <w:marLeft w:val="0"/>
      <w:marRight w:val="0"/>
      <w:marTop w:val="0"/>
      <w:marBottom w:val="0"/>
      <w:divBdr>
        <w:top w:val="none" w:sz="0" w:space="0" w:color="auto"/>
        <w:left w:val="none" w:sz="0" w:space="0" w:color="auto"/>
        <w:bottom w:val="none" w:sz="0" w:space="0" w:color="auto"/>
        <w:right w:val="none" w:sz="0" w:space="0" w:color="auto"/>
      </w:divBdr>
    </w:div>
    <w:div w:id="1684437077">
      <w:bodyDiv w:val="1"/>
      <w:marLeft w:val="0"/>
      <w:marRight w:val="0"/>
      <w:marTop w:val="0"/>
      <w:marBottom w:val="0"/>
      <w:divBdr>
        <w:top w:val="none" w:sz="0" w:space="0" w:color="auto"/>
        <w:left w:val="none" w:sz="0" w:space="0" w:color="auto"/>
        <w:bottom w:val="none" w:sz="0" w:space="0" w:color="auto"/>
        <w:right w:val="none" w:sz="0" w:space="0" w:color="auto"/>
      </w:divBdr>
    </w:div>
    <w:div w:id="1732802193">
      <w:bodyDiv w:val="1"/>
      <w:marLeft w:val="0"/>
      <w:marRight w:val="0"/>
      <w:marTop w:val="0"/>
      <w:marBottom w:val="0"/>
      <w:divBdr>
        <w:top w:val="none" w:sz="0" w:space="0" w:color="auto"/>
        <w:left w:val="none" w:sz="0" w:space="0" w:color="auto"/>
        <w:bottom w:val="none" w:sz="0" w:space="0" w:color="auto"/>
        <w:right w:val="none" w:sz="0" w:space="0" w:color="auto"/>
      </w:divBdr>
    </w:div>
    <w:div w:id="1738089225">
      <w:bodyDiv w:val="1"/>
      <w:marLeft w:val="0"/>
      <w:marRight w:val="0"/>
      <w:marTop w:val="0"/>
      <w:marBottom w:val="0"/>
      <w:divBdr>
        <w:top w:val="none" w:sz="0" w:space="0" w:color="auto"/>
        <w:left w:val="none" w:sz="0" w:space="0" w:color="auto"/>
        <w:bottom w:val="none" w:sz="0" w:space="0" w:color="auto"/>
        <w:right w:val="none" w:sz="0" w:space="0" w:color="auto"/>
      </w:divBdr>
    </w:div>
    <w:div w:id="1962223443">
      <w:bodyDiv w:val="1"/>
      <w:marLeft w:val="0"/>
      <w:marRight w:val="0"/>
      <w:marTop w:val="0"/>
      <w:marBottom w:val="0"/>
      <w:divBdr>
        <w:top w:val="none" w:sz="0" w:space="0" w:color="auto"/>
        <w:left w:val="none" w:sz="0" w:space="0" w:color="auto"/>
        <w:bottom w:val="none" w:sz="0" w:space="0" w:color="auto"/>
        <w:right w:val="none" w:sz="0" w:space="0" w:color="auto"/>
      </w:divBdr>
    </w:div>
    <w:div w:id="2124424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ABCAE353-9F04-4DC9-9643-5704F30F5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576</Words>
  <Characters>3286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Ubnd TØNH daK LaK                            CéNG HßA X· HéI CHñ NGHÜA VIÖT NAM</vt:lpstr>
    </vt:vector>
  </TitlesOfParts>
  <Company>TPCOM</Company>
  <LinksUpToDate>false</LinksUpToDate>
  <CharactersWithSpaces>3855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daK LaK                            CéNG HßA X· HéI CHñ NGHÜA VIÖT NAM</dc:title>
  <dc:creator>THANHPHUC</dc:creator>
  <cp:lastModifiedBy>Administrator</cp:lastModifiedBy>
  <cp:revision>12</cp:revision>
  <cp:lastPrinted>2026-06-03T03:41:00Z</cp:lastPrinted>
  <dcterms:created xsi:type="dcterms:W3CDTF">2025-08-26T09:46:00Z</dcterms:created>
  <dcterms:modified xsi:type="dcterms:W3CDTF">2026-06-04T07:13:00Z</dcterms:modified>
</cp:coreProperties>
</file>