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Look w:val="01E0" w:firstRow="1" w:lastRow="1" w:firstColumn="1" w:lastColumn="1" w:noHBand="0" w:noVBand="0"/>
      </w:tblPr>
      <w:tblGrid>
        <w:gridCol w:w="3214"/>
        <w:gridCol w:w="5750"/>
      </w:tblGrid>
      <w:tr w:rsidR="00920DB9" w:rsidRPr="00F81623" w14:paraId="1027AD6A" w14:textId="77777777" w:rsidTr="003519EA">
        <w:tc>
          <w:tcPr>
            <w:tcW w:w="3240" w:type="dxa"/>
          </w:tcPr>
          <w:p w14:paraId="756FDEB8" w14:textId="509ABA91" w:rsidR="00153CD8" w:rsidRPr="00F81623" w:rsidRDefault="00153CD8" w:rsidP="007E0D72">
            <w:pPr>
              <w:widowControl w:val="0"/>
              <w:shd w:val="clear" w:color="auto" w:fill="FFFFFF"/>
              <w:jc w:val="center"/>
              <w:rPr>
                <w:rFonts w:asciiTheme="majorHAnsi" w:hAnsiTheme="majorHAnsi" w:cstheme="majorHAnsi"/>
                <w:b/>
                <w:kern w:val="2"/>
                <w:szCs w:val="26"/>
              </w:rPr>
            </w:pPr>
            <w:r w:rsidRPr="00F81623">
              <w:rPr>
                <w:rFonts w:asciiTheme="majorHAnsi" w:hAnsiTheme="majorHAnsi" w:cstheme="majorHAnsi"/>
                <w:b/>
                <w:kern w:val="2"/>
                <w:szCs w:val="26"/>
              </w:rPr>
              <w:t>ỦY BAN NHÂN DÂN</w:t>
            </w:r>
          </w:p>
          <w:p w14:paraId="110E71F3" w14:textId="78F2C2FE" w:rsidR="00E419CE" w:rsidRPr="00F81623" w:rsidRDefault="00153CD8" w:rsidP="007E0D72">
            <w:pPr>
              <w:widowControl w:val="0"/>
              <w:shd w:val="clear" w:color="auto" w:fill="FFFFFF"/>
              <w:jc w:val="center"/>
              <w:rPr>
                <w:rFonts w:asciiTheme="majorHAnsi" w:hAnsiTheme="majorHAnsi" w:cstheme="majorHAnsi"/>
                <w:kern w:val="2"/>
                <w:szCs w:val="26"/>
              </w:rPr>
            </w:pPr>
            <w:r w:rsidRPr="00F81623">
              <w:rPr>
                <w:rFonts w:asciiTheme="majorHAnsi" w:hAnsiTheme="majorHAnsi" w:cstheme="majorHAnsi"/>
                <w:b/>
                <w:kern w:val="2"/>
                <w:szCs w:val="26"/>
              </w:rPr>
              <w:t>TỈNH ĐẮK LẮK</w:t>
            </w:r>
          </w:p>
        </w:tc>
        <w:tc>
          <w:tcPr>
            <w:tcW w:w="5832" w:type="dxa"/>
          </w:tcPr>
          <w:p w14:paraId="72363F95" w14:textId="2072AD8C" w:rsidR="00E419CE" w:rsidRPr="00F81623" w:rsidRDefault="00E419CE" w:rsidP="007E0D72">
            <w:pPr>
              <w:widowControl w:val="0"/>
              <w:shd w:val="clear" w:color="auto" w:fill="FFFFFF"/>
              <w:jc w:val="center"/>
              <w:rPr>
                <w:rFonts w:asciiTheme="majorHAnsi" w:hAnsiTheme="majorHAnsi" w:cstheme="majorHAnsi"/>
                <w:b/>
                <w:kern w:val="2"/>
                <w:szCs w:val="26"/>
              </w:rPr>
            </w:pPr>
            <w:r w:rsidRPr="00F81623">
              <w:rPr>
                <w:rFonts w:asciiTheme="majorHAnsi" w:hAnsiTheme="majorHAnsi" w:cstheme="majorHAnsi"/>
                <w:b/>
                <w:kern w:val="2"/>
                <w:szCs w:val="26"/>
              </w:rPr>
              <w:t>CỘNG H</w:t>
            </w:r>
            <w:r w:rsidR="00B23CEB" w:rsidRPr="00F81623">
              <w:rPr>
                <w:rFonts w:asciiTheme="majorHAnsi" w:hAnsiTheme="majorHAnsi" w:cstheme="majorHAnsi"/>
                <w:b/>
                <w:kern w:val="2"/>
                <w:szCs w:val="26"/>
              </w:rPr>
              <w:t>ÒA</w:t>
            </w:r>
            <w:r w:rsidRPr="00F81623">
              <w:rPr>
                <w:rFonts w:asciiTheme="majorHAnsi" w:hAnsiTheme="majorHAnsi" w:cstheme="majorHAnsi"/>
                <w:b/>
                <w:kern w:val="2"/>
                <w:szCs w:val="26"/>
              </w:rPr>
              <w:t xml:space="preserve"> XÃ HỘI CHỦ NGHĨA VIỆT NAM</w:t>
            </w:r>
          </w:p>
          <w:p w14:paraId="2D0ABDFF" w14:textId="4AD96E8C" w:rsidR="00E419CE" w:rsidRPr="00F81623" w:rsidRDefault="00E419CE" w:rsidP="007E0D72">
            <w:pPr>
              <w:widowControl w:val="0"/>
              <w:shd w:val="clear" w:color="auto" w:fill="FFFFFF"/>
              <w:jc w:val="center"/>
              <w:rPr>
                <w:rFonts w:asciiTheme="majorHAnsi" w:hAnsiTheme="majorHAnsi" w:cstheme="majorHAnsi"/>
                <w:kern w:val="2"/>
                <w:szCs w:val="26"/>
              </w:rPr>
            </w:pPr>
            <w:r w:rsidRPr="00F81623">
              <w:rPr>
                <w:rFonts w:asciiTheme="majorHAnsi" w:hAnsiTheme="majorHAnsi" w:cstheme="majorHAnsi"/>
                <w:b/>
                <w:kern w:val="2"/>
                <w:sz w:val="28"/>
                <w:szCs w:val="28"/>
              </w:rPr>
              <w:t>Độc lập - Tự do - Hạnh phúc</w:t>
            </w:r>
          </w:p>
        </w:tc>
      </w:tr>
      <w:tr w:rsidR="00920DB9" w:rsidRPr="00F81623" w14:paraId="25D4ECD0" w14:textId="77777777" w:rsidTr="003519EA">
        <w:tc>
          <w:tcPr>
            <w:tcW w:w="3240" w:type="dxa"/>
          </w:tcPr>
          <w:p w14:paraId="72C78211" w14:textId="52DF7F60" w:rsidR="00536FA8" w:rsidRPr="00F81623" w:rsidRDefault="00536FA8" w:rsidP="007E0D72">
            <w:pPr>
              <w:widowControl w:val="0"/>
              <w:shd w:val="clear" w:color="auto" w:fill="FFFFFF"/>
              <w:spacing w:before="120"/>
              <w:jc w:val="center"/>
              <w:rPr>
                <w:rFonts w:asciiTheme="majorHAnsi" w:hAnsiTheme="majorHAnsi" w:cstheme="majorHAnsi"/>
                <w:b/>
                <w:kern w:val="2"/>
                <w:szCs w:val="26"/>
              </w:rPr>
            </w:pPr>
            <w:r w:rsidRPr="00F81623">
              <w:rPr>
                <w:rFonts w:asciiTheme="majorHAnsi" w:hAnsiTheme="majorHAnsi" w:cstheme="majorHAnsi"/>
                <w:b/>
                <w:noProof/>
                <w:kern w:val="2"/>
                <w:szCs w:val="26"/>
              </w:rPr>
              <mc:AlternateContent>
                <mc:Choice Requires="wps">
                  <w:drawing>
                    <wp:anchor distT="0" distB="0" distL="114300" distR="114300" simplePos="0" relativeHeight="251657216" behindDoc="0" locked="0" layoutInCell="1" allowOverlap="1" wp14:anchorId="62CA1FEE" wp14:editId="3B81BCD5">
                      <wp:simplePos x="0" y="0"/>
                      <wp:positionH relativeFrom="column">
                        <wp:posOffset>690880</wp:posOffset>
                      </wp:positionH>
                      <wp:positionV relativeFrom="paragraph">
                        <wp:posOffset>13335</wp:posOffset>
                      </wp:positionV>
                      <wp:extent cx="564515" cy="0"/>
                      <wp:effectExtent l="0" t="0" r="0" b="0"/>
                      <wp:wrapNone/>
                      <wp:docPr id="126988350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8C1379" id="Line 2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05pt" to="98.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W9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"/>
                  </w:pict>
                </mc:Fallback>
              </mc:AlternateContent>
            </w:r>
            <w:r w:rsidR="00971FA2" w:rsidRPr="00F81623">
              <w:rPr>
                <w:rFonts w:asciiTheme="majorHAnsi" w:hAnsiTheme="majorHAnsi" w:cstheme="majorHAnsi"/>
                <w:kern w:val="2"/>
                <w:szCs w:val="26"/>
              </w:rPr>
              <w:t>Số:</w:t>
            </w:r>
            <w:r w:rsidR="00E1717E">
              <w:rPr>
                <w:rFonts w:asciiTheme="majorHAnsi" w:hAnsiTheme="majorHAnsi" w:cstheme="majorHAnsi"/>
                <w:kern w:val="2"/>
                <w:szCs w:val="26"/>
              </w:rPr>
              <w:t xml:space="preserve">  007</w:t>
            </w:r>
            <w:r w:rsidRPr="00F81623">
              <w:rPr>
                <w:rFonts w:asciiTheme="majorHAnsi" w:hAnsiTheme="majorHAnsi" w:cstheme="majorHAnsi"/>
                <w:kern w:val="2"/>
                <w:szCs w:val="26"/>
              </w:rPr>
              <w:t>/2025/QĐ-UBND</w:t>
            </w:r>
          </w:p>
        </w:tc>
        <w:tc>
          <w:tcPr>
            <w:tcW w:w="5832" w:type="dxa"/>
          </w:tcPr>
          <w:p w14:paraId="6AD5C434" w14:textId="7DFBDFA6" w:rsidR="00536FA8" w:rsidRPr="00F81623" w:rsidRDefault="00536FA8" w:rsidP="00E1717E">
            <w:pPr>
              <w:widowControl w:val="0"/>
              <w:shd w:val="clear" w:color="auto" w:fill="FFFFFF"/>
              <w:spacing w:before="120"/>
              <w:jc w:val="center"/>
              <w:rPr>
                <w:rFonts w:asciiTheme="majorHAnsi" w:hAnsiTheme="majorHAnsi" w:cstheme="majorHAnsi"/>
                <w:b/>
                <w:kern w:val="2"/>
                <w:szCs w:val="26"/>
              </w:rPr>
            </w:pPr>
            <w:r w:rsidRPr="00F81623">
              <w:rPr>
                <w:rFonts w:asciiTheme="majorHAnsi" w:hAnsiTheme="majorHAnsi" w:cstheme="majorHAnsi"/>
                <w:b/>
                <w:noProof/>
                <w:kern w:val="2"/>
                <w:sz w:val="28"/>
                <w:szCs w:val="28"/>
              </w:rPr>
              <mc:AlternateContent>
                <mc:Choice Requires="wps">
                  <w:drawing>
                    <wp:anchor distT="0" distB="0" distL="114300" distR="114300" simplePos="0" relativeHeight="251662336" behindDoc="0" locked="0" layoutInCell="1" allowOverlap="1" wp14:anchorId="7F37D070" wp14:editId="16DE6432">
                      <wp:simplePos x="0" y="0"/>
                      <wp:positionH relativeFrom="column">
                        <wp:posOffset>661670</wp:posOffset>
                      </wp:positionH>
                      <wp:positionV relativeFrom="paragraph">
                        <wp:posOffset>34290</wp:posOffset>
                      </wp:positionV>
                      <wp:extent cx="2156460" cy="0"/>
                      <wp:effectExtent l="0" t="0" r="0" b="0"/>
                      <wp:wrapNone/>
                      <wp:docPr id="97684274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B89298" id="Line 2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2.7pt" to="22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"/>
                  </w:pict>
                </mc:Fallback>
              </mc:AlternateContent>
            </w:r>
            <w:r w:rsidR="00971FA2" w:rsidRPr="00F81623">
              <w:rPr>
                <w:rFonts w:asciiTheme="majorHAnsi" w:hAnsiTheme="majorHAnsi" w:cstheme="majorHAnsi"/>
                <w:i/>
                <w:kern w:val="2"/>
                <w:sz w:val="28"/>
                <w:szCs w:val="28"/>
              </w:rPr>
              <w:t>Đắk Lắk, ngày</w:t>
            </w:r>
            <w:r w:rsidR="00E1717E">
              <w:rPr>
                <w:rFonts w:asciiTheme="majorHAnsi" w:hAnsiTheme="majorHAnsi" w:cstheme="majorHAnsi"/>
                <w:i/>
                <w:kern w:val="2"/>
                <w:sz w:val="28"/>
                <w:szCs w:val="28"/>
              </w:rPr>
              <w:t xml:space="preserve"> 15</w:t>
            </w:r>
            <w:r w:rsidR="00DD3B4F" w:rsidRPr="00F81623">
              <w:rPr>
                <w:rFonts w:asciiTheme="majorHAnsi" w:hAnsiTheme="majorHAnsi" w:cstheme="majorHAnsi"/>
                <w:i/>
                <w:kern w:val="2"/>
                <w:sz w:val="28"/>
                <w:szCs w:val="28"/>
              </w:rPr>
              <w:t xml:space="preserve">  </w:t>
            </w:r>
            <w:r w:rsidR="005F0453" w:rsidRPr="00F81623">
              <w:rPr>
                <w:rFonts w:asciiTheme="majorHAnsi" w:hAnsiTheme="majorHAnsi" w:cstheme="majorHAnsi"/>
                <w:i/>
                <w:kern w:val="2"/>
                <w:sz w:val="28"/>
                <w:szCs w:val="28"/>
              </w:rPr>
              <w:t>tháng</w:t>
            </w:r>
            <w:r w:rsidR="00DD3B4F" w:rsidRPr="00F81623">
              <w:rPr>
                <w:rFonts w:asciiTheme="majorHAnsi" w:hAnsiTheme="majorHAnsi" w:cstheme="majorHAnsi"/>
                <w:i/>
                <w:kern w:val="2"/>
                <w:sz w:val="28"/>
                <w:szCs w:val="28"/>
              </w:rPr>
              <w:t xml:space="preserve"> </w:t>
            </w:r>
            <w:r w:rsidR="00B05C7B" w:rsidRPr="00F81623">
              <w:rPr>
                <w:rFonts w:asciiTheme="majorHAnsi" w:hAnsiTheme="majorHAnsi" w:cstheme="majorHAnsi"/>
                <w:i/>
                <w:kern w:val="2"/>
                <w:sz w:val="28"/>
                <w:szCs w:val="28"/>
              </w:rPr>
              <w:t>8</w:t>
            </w:r>
            <w:r w:rsidR="00DD3B4F" w:rsidRPr="00F81623">
              <w:rPr>
                <w:rFonts w:asciiTheme="majorHAnsi" w:hAnsiTheme="majorHAnsi" w:cstheme="majorHAnsi"/>
                <w:i/>
                <w:kern w:val="2"/>
                <w:sz w:val="28"/>
                <w:szCs w:val="28"/>
              </w:rPr>
              <w:t xml:space="preserve"> </w:t>
            </w:r>
            <w:r w:rsidRPr="00F81623">
              <w:rPr>
                <w:rFonts w:asciiTheme="majorHAnsi" w:hAnsiTheme="majorHAnsi" w:cstheme="majorHAnsi"/>
                <w:i/>
                <w:kern w:val="2"/>
                <w:sz w:val="28"/>
                <w:szCs w:val="28"/>
              </w:rPr>
              <w:t>năm 2025</w:t>
            </w:r>
          </w:p>
        </w:tc>
      </w:tr>
    </w:tbl>
    <w:p w14:paraId="42B1A744" w14:textId="77777777" w:rsidR="004754C1" w:rsidRPr="00F81623" w:rsidRDefault="00153CD8" w:rsidP="007E0D72">
      <w:pPr>
        <w:pStyle w:val="Heading5"/>
        <w:keepNext w:val="0"/>
        <w:widowControl w:val="0"/>
        <w:shd w:val="clear" w:color="auto" w:fill="FFFFFF"/>
        <w:spacing w:before="480"/>
        <w:rPr>
          <w:rFonts w:asciiTheme="majorHAnsi" w:hAnsiTheme="majorHAnsi" w:cstheme="majorHAnsi"/>
          <w:color w:val="auto"/>
          <w:kern w:val="2"/>
          <w:sz w:val="28"/>
          <w:szCs w:val="28"/>
        </w:rPr>
      </w:pPr>
      <w:r w:rsidRPr="00F81623">
        <w:rPr>
          <w:rFonts w:asciiTheme="majorHAnsi" w:hAnsiTheme="majorHAnsi" w:cstheme="majorHAnsi"/>
          <w:color w:val="auto"/>
          <w:kern w:val="2"/>
          <w:sz w:val="28"/>
          <w:szCs w:val="28"/>
        </w:rPr>
        <w:t>QUYẾT ĐỊNH</w:t>
      </w:r>
    </w:p>
    <w:p w14:paraId="649F3E49" w14:textId="77777777" w:rsidR="00DD3B4F" w:rsidRPr="00F81623" w:rsidRDefault="002E75F2"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 xml:space="preserve">Quy định chức năng, nhiệm vụ </w:t>
      </w:r>
      <w:r w:rsidR="00416B5C" w:rsidRPr="00F81623">
        <w:rPr>
          <w:rFonts w:asciiTheme="majorHAnsi" w:hAnsiTheme="majorHAnsi" w:cstheme="majorHAnsi"/>
          <w:b/>
          <w:kern w:val="2"/>
          <w:sz w:val="28"/>
          <w:szCs w:val="28"/>
        </w:rPr>
        <w:t xml:space="preserve">và </w:t>
      </w:r>
      <w:r w:rsidRPr="00F81623">
        <w:rPr>
          <w:rFonts w:asciiTheme="majorHAnsi" w:hAnsiTheme="majorHAnsi" w:cstheme="majorHAnsi"/>
          <w:b/>
          <w:kern w:val="2"/>
          <w:sz w:val="28"/>
          <w:szCs w:val="28"/>
        </w:rPr>
        <w:t xml:space="preserve">quyền hạn </w:t>
      </w:r>
    </w:p>
    <w:p w14:paraId="7D7B5EE3" w14:textId="6F993BFD" w:rsidR="002E75F2" w:rsidRPr="00F81623" w:rsidRDefault="00B61310"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 xml:space="preserve">của </w:t>
      </w:r>
      <w:r w:rsidR="002E75F2" w:rsidRPr="00F81623">
        <w:rPr>
          <w:rFonts w:asciiTheme="majorHAnsi" w:hAnsiTheme="majorHAnsi" w:cstheme="majorHAnsi"/>
          <w:b/>
          <w:kern w:val="2"/>
          <w:sz w:val="28"/>
          <w:szCs w:val="28"/>
        </w:rPr>
        <w:t xml:space="preserve">Sở Tư pháp </w:t>
      </w:r>
      <w:r w:rsidR="00282FEA" w:rsidRPr="00F81623">
        <w:rPr>
          <w:rFonts w:asciiTheme="majorHAnsi" w:hAnsiTheme="majorHAnsi" w:cstheme="majorHAnsi"/>
          <w:b/>
          <w:kern w:val="2"/>
          <w:sz w:val="28"/>
          <w:szCs w:val="28"/>
        </w:rPr>
        <w:t>tỉnh Đắk Lắk</w:t>
      </w:r>
    </w:p>
    <w:p w14:paraId="00F42F04" w14:textId="4130A4AD" w:rsidR="007F5D9F" w:rsidRPr="00F81623" w:rsidRDefault="00536FA8"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noProof/>
          <w:kern w:val="2"/>
          <w:sz w:val="28"/>
        </w:rPr>
        <mc:AlternateContent>
          <mc:Choice Requires="wps">
            <w:drawing>
              <wp:anchor distT="0" distB="0" distL="114300" distR="114300" simplePos="0" relativeHeight="251655168" behindDoc="0" locked="0" layoutInCell="1" allowOverlap="1" wp14:anchorId="1B4456DF" wp14:editId="4426A624">
                <wp:simplePos x="0" y="0"/>
                <wp:positionH relativeFrom="column">
                  <wp:posOffset>1905000</wp:posOffset>
                </wp:positionH>
                <wp:positionV relativeFrom="paragraph">
                  <wp:posOffset>35560</wp:posOffset>
                </wp:positionV>
                <wp:extent cx="2017395" cy="0"/>
                <wp:effectExtent l="0" t="0" r="0" b="0"/>
                <wp:wrapNone/>
                <wp:docPr id="157143459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7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8028E9" id="Line 1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2.8pt" to="308.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"/>
            </w:pict>
          </mc:Fallback>
        </mc:AlternateContent>
      </w:r>
    </w:p>
    <w:p w14:paraId="019629AC" w14:textId="1E08D263" w:rsidR="00153CD8" w:rsidRPr="00F81623" w:rsidRDefault="00153CD8" w:rsidP="007E0D72">
      <w:pPr>
        <w:widowControl w:val="0"/>
        <w:shd w:val="clear" w:color="auto" w:fill="FFFFFF"/>
        <w:spacing w:before="80" w:after="80" w:line="380" w:lineRule="exact"/>
        <w:ind w:firstLine="567"/>
        <w:jc w:val="both"/>
        <w:rPr>
          <w:rFonts w:asciiTheme="majorHAnsi" w:hAnsiTheme="majorHAnsi" w:cstheme="majorHAnsi"/>
          <w:i/>
          <w:kern w:val="2"/>
          <w:sz w:val="28"/>
          <w:szCs w:val="28"/>
        </w:rPr>
      </w:pPr>
      <w:bookmarkStart w:id="0" w:name="_Hlk193266345"/>
      <w:r w:rsidRPr="00F81623">
        <w:rPr>
          <w:rFonts w:asciiTheme="majorHAnsi" w:hAnsiTheme="majorHAnsi" w:cstheme="majorHAnsi"/>
          <w:i/>
          <w:kern w:val="2"/>
          <w:sz w:val="28"/>
          <w:szCs w:val="28"/>
        </w:rPr>
        <w:t xml:space="preserve">Căn cứ Luật Tổ chức chính quyền địa phương </w:t>
      </w:r>
      <w:r w:rsidR="00035506" w:rsidRPr="00F81623">
        <w:rPr>
          <w:rFonts w:asciiTheme="majorHAnsi" w:hAnsiTheme="majorHAnsi" w:cstheme="majorHAnsi"/>
          <w:i/>
          <w:kern w:val="2"/>
          <w:sz w:val="28"/>
          <w:szCs w:val="28"/>
        </w:rPr>
        <w:t>số 72/</w:t>
      </w:r>
      <w:r w:rsidR="00EC23BE" w:rsidRPr="00F81623">
        <w:rPr>
          <w:rFonts w:asciiTheme="majorHAnsi" w:hAnsiTheme="majorHAnsi" w:cstheme="majorHAnsi"/>
          <w:i/>
          <w:kern w:val="2"/>
          <w:sz w:val="28"/>
          <w:szCs w:val="28"/>
        </w:rPr>
        <w:t>20</w:t>
      </w:r>
      <w:r w:rsidR="007D6616" w:rsidRPr="00F81623">
        <w:rPr>
          <w:rFonts w:asciiTheme="majorHAnsi" w:hAnsiTheme="majorHAnsi" w:cstheme="majorHAnsi"/>
          <w:i/>
          <w:kern w:val="2"/>
          <w:sz w:val="28"/>
          <w:szCs w:val="28"/>
        </w:rPr>
        <w:t>2</w:t>
      </w:r>
      <w:r w:rsidR="00EC23BE" w:rsidRPr="00F81623">
        <w:rPr>
          <w:rFonts w:asciiTheme="majorHAnsi" w:hAnsiTheme="majorHAnsi" w:cstheme="majorHAnsi"/>
          <w:i/>
          <w:kern w:val="2"/>
          <w:sz w:val="28"/>
          <w:szCs w:val="28"/>
        </w:rPr>
        <w:t>5</w:t>
      </w:r>
      <w:r w:rsidR="00035506" w:rsidRPr="00F81623">
        <w:rPr>
          <w:rFonts w:asciiTheme="majorHAnsi" w:hAnsiTheme="majorHAnsi" w:cstheme="majorHAnsi"/>
          <w:i/>
          <w:kern w:val="2"/>
          <w:sz w:val="28"/>
          <w:szCs w:val="28"/>
        </w:rPr>
        <w:t>/QH15</w:t>
      </w:r>
      <w:r w:rsidR="00FB4B9C" w:rsidRPr="00F81623">
        <w:rPr>
          <w:rFonts w:asciiTheme="majorHAnsi" w:hAnsiTheme="majorHAnsi" w:cstheme="majorHAnsi"/>
          <w:i/>
          <w:kern w:val="2"/>
          <w:sz w:val="28"/>
          <w:szCs w:val="28"/>
        </w:rPr>
        <w:t>;</w:t>
      </w:r>
    </w:p>
    <w:bookmarkEnd w:id="0"/>
    <w:p w14:paraId="5D2C490E" w14:textId="53993D50" w:rsidR="00153CD8" w:rsidRPr="00F81623" w:rsidRDefault="00153CD8" w:rsidP="007E0D72">
      <w:pPr>
        <w:widowControl w:val="0"/>
        <w:shd w:val="clear" w:color="auto" w:fill="FFFFFF"/>
        <w:spacing w:before="80" w:after="80" w:line="380" w:lineRule="exact"/>
        <w:ind w:firstLine="567"/>
        <w:jc w:val="both"/>
        <w:rPr>
          <w:rStyle w:val="Emphasis"/>
          <w:rFonts w:asciiTheme="majorHAnsi" w:hAnsiTheme="majorHAnsi" w:cstheme="majorHAnsi"/>
          <w:kern w:val="2"/>
          <w:sz w:val="28"/>
          <w:szCs w:val="28"/>
          <w:bdr w:val="none" w:sz="0" w:space="0" w:color="auto" w:frame="1"/>
          <w:shd w:val="clear" w:color="auto" w:fill="FFFFFF"/>
        </w:rPr>
      </w:pPr>
      <w:r w:rsidRPr="00F81623">
        <w:rPr>
          <w:rStyle w:val="Emphasis"/>
          <w:rFonts w:asciiTheme="majorHAnsi" w:hAnsiTheme="majorHAnsi" w:cstheme="majorHAnsi"/>
          <w:kern w:val="2"/>
          <w:sz w:val="28"/>
          <w:szCs w:val="28"/>
          <w:bdr w:val="none" w:sz="0" w:space="0" w:color="auto" w:frame="1"/>
          <w:shd w:val="clear" w:color="auto" w:fill="FFFFFF"/>
        </w:rPr>
        <w:t xml:space="preserve">Căn cứ </w:t>
      </w:r>
      <w:r w:rsidR="00DA09E9" w:rsidRPr="00F81623">
        <w:rPr>
          <w:rFonts w:asciiTheme="majorHAnsi" w:hAnsiTheme="majorHAnsi" w:cstheme="majorHAnsi"/>
          <w:bCs/>
          <w:i/>
          <w:kern w:val="2"/>
          <w:sz w:val="28"/>
          <w:szCs w:val="28"/>
        </w:rPr>
        <w:t xml:space="preserve">Nghị định số 150/2025/NĐ-CP </w:t>
      </w:r>
      <w:r w:rsidR="00DA09E9" w:rsidRPr="00F81623">
        <w:rPr>
          <w:rFonts w:asciiTheme="majorHAnsi" w:hAnsiTheme="majorHAnsi" w:cstheme="majorHAnsi"/>
          <w:i/>
          <w:kern w:val="2"/>
          <w:sz w:val="28"/>
          <w:szCs w:val="28"/>
        </w:rPr>
        <w:t>ngày 12 tháng 6 năm 2025</w:t>
      </w:r>
      <w:r w:rsidR="00DA09E9" w:rsidRPr="00F81623">
        <w:rPr>
          <w:rFonts w:asciiTheme="majorHAnsi" w:hAnsiTheme="majorHAnsi" w:cstheme="majorHAnsi"/>
          <w:bCs/>
          <w:i/>
          <w:kern w:val="2"/>
          <w:sz w:val="28"/>
          <w:szCs w:val="28"/>
        </w:rPr>
        <w:t xml:space="preserve"> của Chính phủ Quy định tổ chức các cơ quan chuyên môn thuộc Ủy ban nhân dân tỉnh, thành phố trực thuộc trung ương và Ủy ban nhân dân xã, phường, đặc khu thuộc tỉnh, thành phố trực thuộc trung ương</w:t>
      </w:r>
      <w:r w:rsidRPr="00F81623">
        <w:rPr>
          <w:rStyle w:val="Heading4Char"/>
          <w:rFonts w:asciiTheme="majorHAnsi" w:hAnsiTheme="majorHAnsi" w:cstheme="majorHAnsi"/>
          <w:b w:val="0"/>
          <w:i/>
          <w:kern w:val="2"/>
          <w:szCs w:val="28"/>
          <w:bdr w:val="none" w:sz="0" w:space="0" w:color="auto" w:frame="1"/>
          <w:shd w:val="clear" w:color="auto" w:fill="FFFFFF"/>
        </w:rPr>
        <w:t>;</w:t>
      </w:r>
    </w:p>
    <w:p w14:paraId="06FB930E" w14:textId="62002CF8" w:rsidR="00A10DEE" w:rsidRPr="00F81623" w:rsidRDefault="008F6839" w:rsidP="007E0D72">
      <w:pPr>
        <w:widowControl w:val="0"/>
        <w:shd w:val="clear" w:color="auto" w:fill="FFFFFF"/>
        <w:spacing w:before="80" w:after="80" w:line="380" w:lineRule="exact"/>
        <w:ind w:firstLine="567"/>
        <w:jc w:val="both"/>
        <w:rPr>
          <w:rFonts w:asciiTheme="majorHAnsi" w:hAnsiTheme="majorHAnsi" w:cstheme="majorHAnsi"/>
          <w:i/>
          <w:iCs/>
          <w:kern w:val="2"/>
          <w:sz w:val="28"/>
          <w:szCs w:val="28"/>
        </w:rPr>
      </w:pPr>
      <w:bookmarkStart w:id="1" w:name="loai_1_name"/>
      <w:r w:rsidRPr="00F81623">
        <w:rPr>
          <w:rFonts w:asciiTheme="majorHAnsi" w:hAnsiTheme="majorHAnsi" w:cstheme="majorHAnsi"/>
          <w:i/>
          <w:kern w:val="2"/>
          <w:sz w:val="28"/>
          <w:szCs w:val="28"/>
          <w:shd w:val="clear" w:color="auto" w:fill="FFFFFF"/>
        </w:rPr>
        <w:t xml:space="preserve">Căn cứ </w:t>
      </w:r>
      <w:bookmarkEnd w:id="1"/>
      <w:r w:rsidR="00DA09E9" w:rsidRPr="00F81623">
        <w:rPr>
          <w:rFonts w:asciiTheme="majorHAnsi" w:hAnsiTheme="majorHAnsi" w:cstheme="majorHAnsi"/>
          <w:i/>
          <w:kern w:val="2"/>
          <w:sz w:val="28"/>
          <w:szCs w:val="28"/>
          <w:shd w:val="clear" w:color="auto" w:fill="FFFFFF"/>
        </w:rPr>
        <w:t>T</w:t>
      </w:r>
      <w:r w:rsidR="00DA09E9" w:rsidRPr="00F81623">
        <w:rPr>
          <w:rFonts w:asciiTheme="majorHAnsi" w:hAnsiTheme="majorHAnsi" w:cstheme="majorHAnsi"/>
          <w:i/>
          <w:iCs/>
          <w:kern w:val="2"/>
          <w:sz w:val="28"/>
          <w:szCs w:val="28"/>
        </w:rPr>
        <w:t>hông tư số 09/2025/TT-BTP ngày 16 tháng 6 năm 2025</w:t>
      </w:r>
      <w:r w:rsidR="003F505F" w:rsidRPr="00F81623">
        <w:rPr>
          <w:rFonts w:asciiTheme="majorHAnsi" w:hAnsiTheme="majorHAnsi" w:cstheme="majorHAnsi"/>
          <w:i/>
          <w:iCs/>
          <w:kern w:val="2"/>
          <w:sz w:val="28"/>
          <w:szCs w:val="28"/>
        </w:rPr>
        <w:t xml:space="preserve"> của Bộ trưởng Bộ Tư pháp</w:t>
      </w:r>
      <w:r w:rsidR="00DA09E9" w:rsidRPr="00F81623">
        <w:rPr>
          <w:rFonts w:asciiTheme="majorHAnsi" w:hAnsiTheme="majorHAnsi" w:cstheme="majorHAnsi"/>
          <w:i/>
          <w:iCs/>
          <w:kern w:val="2"/>
          <w:sz w:val="28"/>
          <w:szCs w:val="28"/>
        </w:rPr>
        <w:t xml:space="preserve">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r w:rsidR="00C24349" w:rsidRPr="00F81623">
        <w:rPr>
          <w:rFonts w:asciiTheme="majorHAnsi" w:hAnsiTheme="majorHAnsi" w:cstheme="majorHAnsi"/>
          <w:i/>
          <w:kern w:val="2"/>
          <w:sz w:val="28"/>
          <w:szCs w:val="28"/>
          <w:shd w:val="clear" w:color="auto" w:fill="FFFFFF"/>
        </w:rPr>
        <w:t>;</w:t>
      </w:r>
    </w:p>
    <w:p w14:paraId="3440D1CF" w14:textId="18131CA4" w:rsidR="00F1505D" w:rsidRPr="00F81623" w:rsidRDefault="00F1505D" w:rsidP="007E0D72">
      <w:pPr>
        <w:widowControl w:val="0"/>
        <w:shd w:val="clear" w:color="auto" w:fill="FFFFFF"/>
        <w:spacing w:before="80" w:after="80" w:line="380" w:lineRule="exact"/>
        <w:ind w:firstLine="567"/>
        <w:jc w:val="both"/>
        <w:rPr>
          <w:rFonts w:asciiTheme="majorHAnsi" w:hAnsiTheme="majorHAnsi" w:cstheme="majorHAnsi"/>
          <w:i/>
          <w:kern w:val="2"/>
          <w:sz w:val="28"/>
          <w:szCs w:val="28"/>
          <w:lang w:val="da-DK"/>
        </w:rPr>
      </w:pPr>
      <w:r w:rsidRPr="00F81623">
        <w:rPr>
          <w:rFonts w:asciiTheme="majorHAnsi" w:hAnsiTheme="majorHAnsi" w:cstheme="majorHAnsi"/>
          <w:i/>
          <w:kern w:val="2"/>
          <w:sz w:val="28"/>
          <w:szCs w:val="28"/>
          <w:lang w:val="da-DK"/>
        </w:rPr>
        <w:t>Theo đề nghị của Giám đốc Sở Tư pháp tại Tờ trình số</w:t>
      </w:r>
      <w:r w:rsidR="004022E2" w:rsidRPr="00F81623">
        <w:rPr>
          <w:rFonts w:asciiTheme="majorHAnsi" w:hAnsiTheme="majorHAnsi" w:cstheme="majorHAnsi"/>
          <w:i/>
          <w:kern w:val="2"/>
          <w:sz w:val="28"/>
          <w:szCs w:val="28"/>
          <w:lang w:val="da-DK"/>
        </w:rPr>
        <w:t xml:space="preserve"> 18</w:t>
      </w:r>
      <w:r w:rsidRPr="00F81623">
        <w:rPr>
          <w:rFonts w:asciiTheme="majorHAnsi" w:hAnsiTheme="majorHAnsi" w:cstheme="majorHAnsi"/>
          <w:i/>
          <w:kern w:val="2"/>
          <w:sz w:val="28"/>
          <w:szCs w:val="28"/>
          <w:lang w:val="da-DK"/>
        </w:rPr>
        <w:t xml:space="preserve">/TTr-STP ngày </w:t>
      </w:r>
      <w:r w:rsidR="00D85CAF" w:rsidRPr="00F81623">
        <w:rPr>
          <w:rFonts w:asciiTheme="majorHAnsi" w:hAnsiTheme="majorHAnsi" w:cstheme="majorHAnsi"/>
          <w:i/>
          <w:kern w:val="2"/>
          <w:sz w:val="28"/>
          <w:szCs w:val="28"/>
          <w:lang w:val="da-DK"/>
        </w:rPr>
        <w:t>31</w:t>
      </w:r>
      <w:r w:rsidRPr="00F81623">
        <w:rPr>
          <w:rFonts w:asciiTheme="majorHAnsi" w:hAnsiTheme="majorHAnsi" w:cstheme="majorHAnsi"/>
          <w:i/>
          <w:kern w:val="2"/>
          <w:sz w:val="28"/>
          <w:szCs w:val="28"/>
          <w:lang w:val="da-DK"/>
        </w:rPr>
        <w:t xml:space="preserve"> tháng </w:t>
      </w:r>
      <w:r w:rsidR="00D85CAF" w:rsidRPr="00F81623">
        <w:rPr>
          <w:rFonts w:asciiTheme="majorHAnsi" w:hAnsiTheme="majorHAnsi" w:cstheme="majorHAnsi"/>
          <w:i/>
          <w:kern w:val="2"/>
          <w:sz w:val="28"/>
          <w:szCs w:val="28"/>
          <w:lang w:val="da-DK"/>
        </w:rPr>
        <w:t>7</w:t>
      </w:r>
      <w:r w:rsidRPr="00F81623">
        <w:rPr>
          <w:rFonts w:asciiTheme="majorHAnsi" w:hAnsiTheme="majorHAnsi" w:cstheme="majorHAnsi"/>
          <w:i/>
          <w:kern w:val="2"/>
          <w:sz w:val="28"/>
          <w:szCs w:val="28"/>
          <w:lang w:val="da-DK"/>
        </w:rPr>
        <w:t xml:space="preserve"> năm 2025;</w:t>
      </w:r>
    </w:p>
    <w:p w14:paraId="03346B61" w14:textId="30387BFF" w:rsidR="00924458" w:rsidRPr="00F81623" w:rsidRDefault="00035506" w:rsidP="007E0D72">
      <w:pPr>
        <w:widowControl w:val="0"/>
        <w:shd w:val="clear" w:color="auto" w:fill="FFFFFF"/>
        <w:spacing w:before="80" w:after="80" w:line="380" w:lineRule="exact"/>
        <w:ind w:firstLine="567"/>
        <w:jc w:val="both"/>
        <w:rPr>
          <w:rFonts w:asciiTheme="majorHAnsi" w:hAnsiTheme="majorHAnsi" w:cstheme="majorHAnsi"/>
          <w:i/>
          <w:kern w:val="2"/>
          <w:sz w:val="28"/>
          <w:szCs w:val="28"/>
          <w:lang w:val="da-DK"/>
        </w:rPr>
      </w:pPr>
      <w:r w:rsidRPr="00F81623">
        <w:rPr>
          <w:rFonts w:asciiTheme="majorHAnsi" w:hAnsiTheme="majorHAnsi" w:cstheme="majorHAnsi"/>
          <w:i/>
          <w:kern w:val="2"/>
          <w:sz w:val="28"/>
          <w:szCs w:val="28"/>
          <w:lang w:val="da-DK"/>
        </w:rPr>
        <w:t>Ủy ban nhân dân</w:t>
      </w:r>
      <w:r w:rsidR="000D4330" w:rsidRPr="00F81623">
        <w:rPr>
          <w:rFonts w:asciiTheme="majorHAnsi" w:hAnsiTheme="majorHAnsi" w:cstheme="majorHAnsi"/>
          <w:i/>
          <w:kern w:val="2"/>
          <w:sz w:val="28"/>
          <w:szCs w:val="28"/>
          <w:lang w:val="da-DK"/>
        </w:rPr>
        <w:t xml:space="preserve"> </w:t>
      </w:r>
      <w:r w:rsidR="00924458" w:rsidRPr="00F81623">
        <w:rPr>
          <w:rFonts w:asciiTheme="majorHAnsi" w:hAnsiTheme="majorHAnsi" w:cstheme="majorHAnsi"/>
          <w:i/>
          <w:kern w:val="2"/>
          <w:sz w:val="28"/>
          <w:szCs w:val="28"/>
          <w:lang w:val="da-DK"/>
        </w:rPr>
        <w:t>ban hành Quyết định quy định chức năng, nhiệm vụ và quyền hạn của Sở Tư pháp tỉnh Đắk Lắk.</w:t>
      </w:r>
    </w:p>
    <w:p w14:paraId="600C6E9C" w14:textId="27A862C6" w:rsidR="00754154" w:rsidRPr="00F81623" w:rsidRDefault="00754154" w:rsidP="007E0D72">
      <w:pPr>
        <w:widowControl w:val="0"/>
        <w:shd w:val="clear" w:color="auto" w:fill="FFFFFF"/>
        <w:spacing w:before="120" w:line="380" w:lineRule="exact"/>
        <w:jc w:val="center"/>
        <w:rPr>
          <w:rFonts w:asciiTheme="majorHAnsi" w:hAnsiTheme="majorHAnsi" w:cstheme="majorHAnsi"/>
          <w:b/>
          <w:iCs/>
          <w:kern w:val="2"/>
          <w:sz w:val="28"/>
          <w:szCs w:val="28"/>
          <w:lang w:val="da-DK"/>
        </w:rPr>
      </w:pPr>
      <w:r w:rsidRPr="00F81623">
        <w:rPr>
          <w:rFonts w:asciiTheme="majorHAnsi" w:hAnsiTheme="majorHAnsi" w:cstheme="majorHAnsi"/>
          <w:b/>
          <w:iCs/>
          <w:kern w:val="2"/>
          <w:sz w:val="28"/>
          <w:szCs w:val="28"/>
          <w:lang w:val="da-DK"/>
        </w:rPr>
        <w:t>Chương I</w:t>
      </w:r>
    </w:p>
    <w:p w14:paraId="01E21B5A" w14:textId="7D020ACB" w:rsidR="00754154" w:rsidRPr="00F81623" w:rsidRDefault="00754154" w:rsidP="007E0D72">
      <w:pPr>
        <w:widowControl w:val="0"/>
        <w:shd w:val="clear" w:color="auto" w:fill="FFFFFF"/>
        <w:spacing w:after="120" w:line="380" w:lineRule="exact"/>
        <w:jc w:val="center"/>
        <w:rPr>
          <w:rFonts w:asciiTheme="majorHAnsi" w:hAnsiTheme="majorHAnsi" w:cstheme="majorHAnsi"/>
          <w:b/>
          <w:iCs/>
          <w:kern w:val="2"/>
          <w:sz w:val="28"/>
          <w:szCs w:val="28"/>
          <w:lang w:val="da-DK"/>
        </w:rPr>
      </w:pPr>
      <w:r w:rsidRPr="00F81623">
        <w:rPr>
          <w:rFonts w:asciiTheme="majorHAnsi" w:hAnsiTheme="majorHAnsi" w:cstheme="majorHAnsi"/>
          <w:b/>
          <w:iCs/>
          <w:kern w:val="2"/>
          <w:sz w:val="28"/>
          <w:szCs w:val="28"/>
          <w:lang w:val="da-DK"/>
        </w:rPr>
        <w:t>VỊ TRÍ VÀ CHỨC NĂNG</w:t>
      </w:r>
    </w:p>
    <w:p w14:paraId="7DFFBA80" w14:textId="77777777" w:rsidR="00754154" w:rsidRPr="00F81623" w:rsidRDefault="00153CD8" w:rsidP="007E0D72">
      <w:pPr>
        <w:widowControl w:val="0"/>
        <w:shd w:val="clear" w:color="auto" w:fill="FFFFFF"/>
        <w:spacing w:before="80" w:after="80" w:line="380" w:lineRule="exact"/>
        <w:ind w:firstLine="567"/>
        <w:jc w:val="both"/>
        <w:rPr>
          <w:rFonts w:asciiTheme="majorHAnsi" w:hAnsiTheme="majorHAnsi" w:cstheme="majorHAnsi"/>
          <w:b/>
          <w:kern w:val="2"/>
          <w:sz w:val="28"/>
          <w:szCs w:val="28"/>
          <w:lang w:val="da-DK"/>
        </w:rPr>
      </w:pPr>
      <w:r w:rsidRPr="00F81623">
        <w:rPr>
          <w:rFonts w:asciiTheme="majorHAnsi" w:hAnsiTheme="majorHAnsi" w:cstheme="majorHAnsi"/>
          <w:b/>
          <w:iCs/>
          <w:kern w:val="2"/>
          <w:sz w:val="28"/>
          <w:szCs w:val="28"/>
          <w:lang w:val="da-DK"/>
        </w:rPr>
        <w:t>Điều 1</w:t>
      </w:r>
      <w:r w:rsidRPr="00F81623">
        <w:rPr>
          <w:rFonts w:asciiTheme="majorHAnsi" w:hAnsiTheme="majorHAnsi" w:cstheme="majorHAnsi"/>
          <w:iCs/>
          <w:kern w:val="2"/>
          <w:sz w:val="28"/>
          <w:szCs w:val="28"/>
          <w:lang w:val="da-DK"/>
        </w:rPr>
        <w:t>.</w:t>
      </w:r>
      <w:r w:rsidRPr="00F81623">
        <w:rPr>
          <w:rFonts w:asciiTheme="majorHAnsi" w:hAnsiTheme="majorHAnsi" w:cstheme="majorHAnsi"/>
          <w:kern w:val="2"/>
          <w:sz w:val="28"/>
          <w:szCs w:val="28"/>
          <w:lang w:val="da-DK"/>
        </w:rPr>
        <w:t xml:space="preserve"> </w:t>
      </w:r>
      <w:r w:rsidRPr="00F81623">
        <w:rPr>
          <w:rFonts w:asciiTheme="majorHAnsi" w:hAnsiTheme="majorHAnsi" w:cstheme="majorHAnsi"/>
          <w:b/>
          <w:kern w:val="2"/>
          <w:sz w:val="28"/>
          <w:szCs w:val="28"/>
          <w:lang w:val="da-DK"/>
        </w:rPr>
        <w:t xml:space="preserve">Vị trí </w:t>
      </w:r>
    </w:p>
    <w:p w14:paraId="51B55F97" w14:textId="6EA4AF7C" w:rsidR="00754154" w:rsidRPr="00F81623" w:rsidRDefault="00754154" w:rsidP="007E0D72">
      <w:pPr>
        <w:pStyle w:val="NormalWeb"/>
        <w:widowControl w:val="0"/>
        <w:shd w:val="clear" w:color="auto" w:fill="FFFFFF"/>
        <w:spacing w:before="80" w:beforeAutospacing="0" w:after="80" w:afterAutospacing="0" w:line="380" w:lineRule="exact"/>
        <w:ind w:firstLine="567"/>
        <w:jc w:val="both"/>
        <w:textAlignment w:val="baseline"/>
        <w:rPr>
          <w:rFonts w:asciiTheme="majorHAnsi" w:hAnsiTheme="majorHAnsi" w:cstheme="majorHAnsi"/>
          <w:kern w:val="2"/>
          <w:sz w:val="28"/>
          <w:szCs w:val="28"/>
          <w:shd w:val="clear" w:color="auto" w:fill="FFFFFF"/>
          <w:lang w:val="da-DK"/>
        </w:rPr>
      </w:pPr>
      <w:r w:rsidRPr="00F81623">
        <w:rPr>
          <w:rFonts w:asciiTheme="majorHAnsi" w:hAnsiTheme="majorHAnsi" w:cstheme="majorHAnsi"/>
          <w:kern w:val="2"/>
          <w:sz w:val="28"/>
          <w:szCs w:val="28"/>
          <w:shd w:val="clear" w:color="auto" w:fill="FFFFFF"/>
          <w:lang w:val="da-DK"/>
        </w:rPr>
        <w:t xml:space="preserve">Sở Tư pháp là cơ quan chuyên môn thuộc </w:t>
      </w:r>
      <w:r w:rsidR="005E1653" w:rsidRPr="00F81623">
        <w:rPr>
          <w:rFonts w:asciiTheme="majorHAnsi" w:hAnsiTheme="majorHAnsi" w:cstheme="majorHAnsi"/>
          <w:kern w:val="2"/>
          <w:sz w:val="28"/>
          <w:szCs w:val="28"/>
          <w:shd w:val="clear" w:color="auto" w:fill="FFFFFF"/>
          <w:lang w:val="da-DK"/>
        </w:rPr>
        <w:t>Ủy ban nhân dân</w:t>
      </w:r>
      <w:r w:rsidRPr="00F81623">
        <w:rPr>
          <w:rFonts w:asciiTheme="majorHAnsi" w:hAnsiTheme="majorHAnsi" w:cstheme="majorHAnsi"/>
          <w:kern w:val="2"/>
          <w:sz w:val="28"/>
          <w:szCs w:val="28"/>
          <w:shd w:val="clear" w:color="auto" w:fill="FFFFFF"/>
          <w:lang w:val="da-DK"/>
        </w:rPr>
        <w:t xml:space="preserve"> tỉnh, có tư cách pháp nhân, có con dấu và tài khoản riêng; chịu sự chỉ đạo, quản lý về tổ chức, biên chế của Ủy ban nhân dân tỉnh theo thẩm quyền; chịu sự chỉ đạo, hướng dẫn, kiểm tra về chuyên môn, nghiệp vụ của Bộ Tư pháp.</w:t>
      </w:r>
    </w:p>
    <w:p w14:paraId="6EE91246" w14:textId="49355F79" w:rsidR="00754154" w:rsidRPr="00F81623" w:rsidRDefault="00754154" w:rsidP="007E0D72">
      <w:pPr>
        <w:widowControl w:val="0"/>
        <w:shd w:val="clear" w:color="auto" w:fill="FFFFFF"/>
        <w:spacing w:before="80" w:after="80" w:line="380" w:lineRule="exact"/>
        <w:ind w:firstLine="567"/>
        <w:jc w:val="both"/>
        <w:rPr>
          <w:rFonts w:asciiTheme="majorHAnsi" w:hAnsiTheme="majorHAnsi" w:cstheme="majorHAnsi"/>
          <w:b/>
          <w:kern w:val="2"/>
          <w:sz w:val="28"/>
          <w:szCs w:val="28"/>
          <w:lang w:val="da-DK"/>
        </w:rPr>
      </w:pPr>
      <w:r w:rsidRPr="00F81623">
        <w:rPr>
          <w:rFonts w:asciiTheme="majorHAnsi" w:hAnsiTheme="majorHAnsi" w:cstheme="majorHAnsi"/>
          <w:b/>
          <w:kern w:val="2"/>
          <w:sz w:val="28"/>
          <w:szCs w:val="28"/>
          <w:lang w:val="da-DK"/>
        </w:rPr>
        <w:t>Điều 2. Chức năng</w:t>
      </w:r>
    </w:p>
    <w:p w14:paraId="3A40362E" w14:textId="0EF26163" w:rsidR="00CB0D37" w:rsidRPr="00F81623" w:rsidRDefault="00A56DB7" w:rsidP="007E0D72">
      <w:pPr>
        <w:pStyle w:val="NormalWeb"/>
        <w:widowControl w:val="0"/>
        <w:shd w:val="clear" w:color="auto" w:fill="FFFFFF"/>
        <w:spacing w:before="80" w:beforeAutospacing="0" w:after="80" w:afterAutospacing="0" w:line="380" w:lineRule="exact"/>
        <w:ind w:firstLine="567"/>
        <w:jc w:val="both"/>
        <w:textAlignment w:val="baseline"/>
        <w:rPr>
          <w:rFonts w:asciiTheme="majorHAnsi" w:hAnsiTheme="majorHAnsi" w:cstheme="majorHAnsi"/>
          <w:kern w:val="2"/>
          <w:sz w:val="28"/>
          <w:szCs w:val="28"/>
          <w:lang w:val="da-DK"/>
        </w:rPr>
      </w:pPr>
      <w:r w:rsidRPr="00F81623">
        <w:rPr>
          <w:rFonts w:asciiTheme="majorHAnsi" w:hAnsiTheme="majorHAnsi" w:cstheme="majorHAnsi"/>
          <w:kern w:val="2"/>
          <w:sz w:val="28"/>
          <w:szCs w:val="28"/>
          <w:lang w:val="da-DK"/>
        </w:rPr>
        <w:t xml:space="preserve">Sở Tư pháp thực hiện chức năng tham mưu, giúp Ủy ban nhân dân tỉnh quản lý nhà nước về: </w:t>
      </w:r>
      <w:r w:rsidRPr="00F81623">
        <w:rPr>
          <w:rFonts w:asciiTheme="majorHAnsi" w:hAnsiTheme="majorHAnsi" w:cstheme="majorHAnsi"/>
          <w:kern w:val="2"/>
          <w:sz w:val="28"/>
          <w:szCs w:val="28"/>
          <w:shd w:val="clear" w:color="auto" w:fill="FFFFFF"/>
          <w:lang w:val="da-DK"/>
        </w:rPr>
        <w:t>xây dựng pháp luật; tổ chức thi hành pháp luật (</w:t>
      </w:r>
      <w:r w:rsidR="008211C6" w:rsidRPr="00F81623">
        <w:rPr>
          <w:rFonts w:asciiTheme="majorHAnsi" w:hAnsiTheme="majorHAnsi" w:cstheme="majorHAnsi"/>
          <w:kern w:val="2"/>
          <w:sz w:val="28"/>
          <w:szCs w:val="28"/>
          <w:shd w:val="clear" w:color="auto" w:fill="FFFFFF"/>
          <w:lang w:val="da-DK"/>
        </w:rPr>
        <w:t xml:space="preserve">theo dõi việc thi hành văn bản quy phạm pháp luật; </w:t>
      </w:r>
      <w:r w:rsidRPr="00F81623">
        <w:rPr>
          <w:rFonts w:asciiTheme="majorHAnsi" w:hAnsiTheme="majorHAnsi" w:cstheme="majorHAnsi"/>
          <w:kern w:val="2"/>
          <w:sz w:val="28"/>
          <w:szCs w:val="28"/>
          <w:shd w:val="clear" w:color="auto" w:fill="FFFFFF"/>
          <w:lang w:val="da-DK"/>
        </w:rPr>
        <w:t xml:space="preserve">kiểm tra, rà soát, hệ thống hóa </w:t>
      </w:r>
      <w:r w:rsidR="008211C6" w:rsidRPr="00F81623">
        <w:rPr>
          <w:rFonts w:asciiTheme="majorHAnsi" w:hAnsiTheme="majorHAnsi" w:cstheme="majorHAnsi"/>
          <w:kern w:val="2"/>
          <w:sz w:val="28"/>
          <w:szCs w:val="28"/>
          <w:shd w:val="clear" w:color="auto" w:fill="FFFFFF"/>
          <w:lang w:val="da-DK"/>
        </w:rPr>
        <w:t xml:space="preserve">và xử lý </w:t>
      </w:r>
      <w:r w:rsidRPr="00F81623">
        <w:rPr>
          <w:rFonts w:asciiTheme="majorHAnsi" w:hAnsiTheme="majorHAnsi" w:cstheme="majorHAnsi"/>
          <w:kern w:val="2"/>
          <w:sz w:val="28"/>
          <w:szCs w:val="28"/>
          <w:shd w:val="clear" w:color="auto" w:fill="FFFFFF"/>
          <w:lang w:val="da-DK"/>
        </w:rPr>
        <w:t xml:space="preserve">văn bản quy phạm pháp luật; phổ biến, giáo dục pháp luật, hoà giải ở cơ sở và chuẩn tiếp cận pháp luật); hành chính tư pháp (quản lý công tác hộ tịch, quốc tịch, nuôi con nuôi, </w:t>
      </w:r>
      <w:r w:rsidR="0069474F" w:rsidRPr="00F81623">
        <w:rPr>
          <w:rFonts w:asciiTheme="majorHAnsi" w:hAnsiTheme="majorHAnsi" w:cstheme="majorHAnsi"/>
          <w:kern w:val="2"/>
          <w:sz w:val="28"/>
          <w:szCs w:val="28"/>
          <w:shd w:val="clear" w:color="auto" w:fill="FFFFFF"/>
          <w:lang w:val="da-DK"/>
        </w:rPr>
        <w:t xml:space="preserve">đăng ký biện pháp bảo đảm, </w:t>
      </w:r>
      <w:r w:rsidRPr="00F81623">
        <w:rPr>
          <w:rFonts w:asciiTheme="majorHAnsi" w:hAnsiTheme="majorHAnsi" w:cstheme="majorHAnsi"/>
          <w:kern w:val="2"/>
          <w:sz w:val="28"/>
          <w:szCs w:val="28"/>
          <w:shd w:val="clear" w:color="auto" w:fill="FFFFFF"/>
          <w:lang w:val="da-DK"/>
        </w:rPr>
        <w:t xml:space="preserve">bồi thường nhà nước); bổ trợ tư pháp (quản </w:t>
      </w:r>
      <w:r w:rsidRPr="00F81623">
        <w:rPr>
          <w:rFonts w:asciiTheme="majorHAnsi" w:hAnsiTheme="majorHAnsi" w:cstheme="majorHAnsi"/>
          <w:kern w:val="2"/>
          <w:sz w:val="28"/>
          <w:szCs w:val="28"/>
          <w:shd w:val="clear" w:color="auto" w:fill="FFFFFF"/>
          <w:lang w:val="da-DK"/>
        </w:rPr>
        <w:lastRenderedPageBreak/>
        <w:t xml:space="preserve">lý công tác luật sư, tư vấn pháp luật, trợ giúp pháp lý, công chứng, chứng thực, giám định tư pháp, đấu giá tài sản, </w:t>
      </w:r>
      <w:r w:rsidR="0069474F" w:rsidRPr="00F81623">
        <w:rPr>
          <w:rFonts w:asciiTheme="majorHAnsi" w:hAnsiTheme="majorHAnsi" w:cstheme="majorHAnsi"/>
          <w:kern w:val="2"/>
          <w:sz w:val="28"/>
          <w:szCs w:val="28"/>
          <w:shd w:val="clear" w:color="auto" w:fill="FFFFFF"/>
          <w:lang w:val="da-DK"/>
        </w:rPr>
        <w:t xml:space="preserve">hòa giải thương mại và </w:t>
      </w:r>
      <w:r w:rsidRPr="00F81623">
        <w:rPr>
          <w:rFonts w:asciiTheme="majorHAnsi" w:hAnsiTheme="majorHAnsi" w:cstheme="majorHAnsi"/>
          <w:kern w:val="2"/>
          <w:sz w:val="28"/>
          <w:szCs w:val="28"/>
          <w:shd w:val="clear" w:color="auto" w:fill="FFFFFF"/>
          <w:lang w:val="da-DK"/>
        </w:rPr>
        <w:t xml:space="preserve">trọng tài thương mại, quản tài viên và hành nghề quản lý, thanh lý tài sản); </w:t>
      </w:r>
      <w:r w:rsidR="0069474F" w:rsidRPr="00F81623">
        <w:rPr>
          <w:rFonts w:asciiTheme="majorHAnsi" w:hAnsiTheme="majorHAnsi" w:cstheme="majorHAnsi"/>
          <w:kern w:val="2"/>
          <w:sz w:val="28"/>
          <w:szCs w:val="28"/>
          <w:shd w:val="clear" w:color="auto" w:fill="FFFFFF"/>
          <w:lang w:val="da-DK"/>
        </w:rPr>
        <w:t xml:space="preserve">thi hành án dân sự, thi hành án hành chính và thừa phát lại; </w:t>
      </w:r>
      <w:r w:rsidRPr="00F81623">
        <w:rPr>
          <w:rFonts w:asciiTheme="majorHAnsi" w:hAnsiTheme="majorHAnsi" w:cstheme="majorHAnsi"/>
          <w:kern w:val="2"/>
          <w:sz w:val="28"/>
          <w:szCs w:val="28"/>
          <w:shd w:val="clear" w:color="auto" w:fill="FFFFFF"/>
          <w:lang w:val="da-DK"/>
        </w:rPr>
        <w:t xml:space="preserve">quản lý công tác thi hành pháp luật về xử lý vi phạm hành chính; </w:t>
      </w:r>
      <w:r w:rsidR="0069474F" w:rsidRPr="00F81623">
        <w:rPr>
          <w:rFonts w:asciiTheme="majorHAnsi" w:hAnsiTheme="majorHAnsi" w:cstheme="majorHAnsi"/>
          <w:kern w:val="2"/>
          <w:sz w:val="28"/>
          <w:szCs w:val="28"/>
          <w:shd w:val="clear" w:color="auto" w:fill="FFFFFF"/>
          <w:lang w:val="da-DK"/>
        </w:rPr>
        <w:t xml:space="preserve">quản lý công tác pháp chế; </w:t>
      </w:r>
      <w:r w:rsidRPr="00F81623">
        <w:rPr>
          <w:rFonts w:asciiTheme="majorHAnsi" w:hAnsiTheme="majorHAnsi" w:cstheme="majorHAnsi"/>
          <w:kern w:val="2"/>
          <w:sz w:val="28"/>
          <w:szCs w:val="28"/>
          <w:shd w:val="clear" w:color="auto" w:fill="FFFFFF"/>
          <w:lang w:val="da-DK"/>
        </w:rPr>
        <w:t xml:space="preserve">hỗ trợ pháp lý cho doanh nghiệp </w:t>
      </w:r>
      <w:r w:rsidR="007D35D6">
        <w:rPr>
          <w:rFonts w:asciiTheme="majorHAnsi" w:hAnsiTheme="majorHAnsi" w:cstheme="majorHAnsi"/>
          <w:kern w:val="2"/>
          <w:sz w:val="28"/>
          <w:szCs w:val="28"/>
          <w:shd w:val="clear" w:color="auto" w:fill="FFFFFF"/>
          <w:lang w:val="da-DK"/>
        </w:rPr>
        <w:t>nhỏ và vừa</w:t>
      </w:r>
      <w:r w:rsidRPr="00F81623">
        <w:rPr>
          <w:rFonts w:asciiTheme="majorHAnsi" w:hAnsiTheme="majorHAnsi" w:cstheme="majorHAnsi"/>
          <w:kern w:val="2"/>
          <w:sz w:val="28"/>
          <w:szCs w:val="28"/>
          <w:shd w:val="clear" w:color="auto" w:fill="FFFFFF"/>
          <w:lang w:val="da-DK"/>
        </w:rPr>
        <w:t xml:space="preserve"> và các nhiệm vụ khác theo quy định pháp luật.</w:t>
      </w:r>
      <w:r w:rsidR="00B457B6" w:rsidRPr="00F81623">
        <w:rPr>
          <w:rFonts w:asciiTheme="majorHAnsi" w:hAnsiTheme="majorHAnsi" w:cstheme="majorHAnsi"/>
          <w:kern w:val="2"/>
          <w:sz w:val="28"/>
          <w:szCs w:val="28"/>
          <w:shd w:val="clear" w:color="auto" w:fill="FFFFFF"/>
          <w:lang w:val="da-DK"/>
        </w:rPr>
        <w:t xml:space="preserve"> </w:t>
      </w:r>
    </w:p>
    <w:p w14:paraId="2B693439" w14:textId="2D0E0163" w:rsidR="00CC788A" w:rsidRPr="00F81623" w:rsidRDefault="00754154" w:rsidP="007E0D72">
      <w:pPr>
        <w:pStyle w:val="NormalWeb"/>
        <w:widowControl w:val="0"/>
        <w:shd w:val="clear" w:color="auto" w:fill="FFFFFF"/>
        <w:spacing w:before="120" w:beforeAutospacing="0" w:after="0" w:afterAutospacing="0" w:line="380" w:lineRule="exact"/>
        <w:jc w:val="center"/>
        <w:textAlignment w:val="baseline"/>
        <w:rPr>
          <w:rFonts w:asciiTheme="majorHAnsi" w:hAnsiTheme="majorHAnsi" w:cstheme="majorHAnsi"/>
          <w:b/>
          <w:kern w:val="2"/>
          <w:sz w:val="28"/>
          <w:szCs w:val="28"/>
          <w:lang w:val="da-DK"/>
        </w:rPr>
      </w:pPr>
      <w:r w:rsidRPr="00F81623">
        <w:rPr>
          <w:rFonts w:asciiTheme="majorHAnsi" w:hAnsiTheme="majorHAnsi" w:cstheme="majorHAnsi"/>
          <w:b/>
          <w:kern w:val="2"/>
          <w:sz w:val="28"/>
          <w:szCs w:val="28"/>
          <w:lang w:val="da-DK"/>
        </w:rPr>
        <w:t>Chương II</w:t>
      </w:r>
    </w:p>
    <w:p w14:paraId="0D580803" w14:textId="6EEB34C5" w:rsidR="00754154" w:rsidRPr="00F81623" w:rsidRDefault="00754154" w:rsidP="007E0D72">
      <w:pPr>
        <w:pStyle w:val="NormalWeb"/>
        <w:widowControl w:val="0"/>
        <w:shd w:val="clear" w:color="auto" w:fill="FFFFFF"/>
        <w:spacing w:before="0" w:beforeAutospacing="0" w:after="120" w:afterAutospacing="0" w:line="380" w:lineRule="exact"/>
        <w:jc w:val="center"/>
        <w:textAlignment w:val="baseline"/>
        <w:rPr>
          <w:rFonts w:asciiTheme="majorHAnsi" w:hAnsiTheme="majorHAnsi" w:cstheme="majorHAnsi"/>
          <w:b/>
          <w:kern w:val="2"/>
          <w:sz w:val="28"/>
          <w:szCs w:val="28"/>
          <w:shd w:val="clear" w:color="auto" w:fill="FFFFFF"/>
          <w:lang w:val="da-DK"/>
        </w:rPr>
      </w:pPr>
      <w:r w:rsidRPr="00F81623">
        <w:rPr>
          <w:rFonts w:asciiTheme="majorHAnsi" w:hAnsiTheme="majorHAnsi" w:cstheme="majorHAnsi"/>
          <w:b/>
          <w:kern w:val="2"/>
          <w:sz w:val="28"/>
          <w:szCs w:val="28"/>
          <w:lang w:val="da-DK"/>
        </w:rPr>
        <w:t>NHIỆM VỤ VÀ QUYỀN HẠN</w:t>
      </w:r>
    </w:p>
    <w:p w14:paraId="0A95BD4D" w14:textId="37F2E6B6" w:rsidR="00CB57D4" w:rsidRPr="00F81623" w:rsidRDefault="00153CD8" w:rsidP="007E0D72">
      <w:pPr>
        <w:pStyle w:val="BodyTextIndent3"/>
        <w:widowControl w:val="0"/>
        <w:shd w:val="clear" w:color="auto" w:fill="FFFFFF"/>
        <w:spacing w:before="80" w:after="80" w:line="380" w:lineRule="exact"/>
        <w:ind w:left="0" w:firstLine="567"/>
        <w:jc w:val="both"/>
        <w:rPr>
          <w:rFonts w:asciiTheme="majorHAnsi" w:hAnsiTheme="majorHAnsi" w:cstheme="majorHAnsi"/>
          <w:b/>
          <w:bCs/>
          <w:kern w:val="2"/>
          <w:sz w:val="28"/>
          <w:szCs w:val="28"/>
        </w:rPr>
      </w:pPr>
      <w:r w:rsidRPr="00F81623">
        <w:rPr>
          <w:rFonts w:asciiTheme="majorHAnsi" w:hAnsiTheme="majorHAnsi" w:cstheme="majorHAnsi"/>
          <w:b/>
          <w:iCs/>
          <w:kern w:val="2"/>
          <w:sz w:val="28"/>
          <w:szCs w:val="28"/>
        </w:rPr>
        <w:t xml:space="preserve">Điều </w:t>
      </w:r>
      <w:r w:rsidR="00754154" w:rsidRPr="00F81623">
        <w:rPr>
          <w:rFonts w:asciiTheme="majorHAnsi" w:hAnsiTheme="majorHAnsi" w:cstheme="majorHAnsi"/>
          <w:b/>
          <w:iCs/>
          <w:kern w:val="2"/>
          <w:sz w:val="28"/>
          <w:szCs w:val="28"/>
          <w:lang w:val="en-US"/>
        </w:rPr>
        <w:t>3</w:t>
      </w:r>
      <w:r w:rsidRPr="00F81623">
        <w:rPr>
          <w:rFonts w:asciiTheme="majorHAnsi" w:hAnsiTheme="majorHAnsi" w:cstheme="majorHAnsi"/>
          <w:b/>
          <w:iCs/>
          <w:kern w:val="2"/>
          <w:sz w:val="28"/>
          <w:szCs w:val="28"/>
        </w:rPr>
        <w:t>.</w:t>
      </w:r>
      <w:r w:rsidRPr="00F81623">
        <w:rPr>
          <w:rFonts w:asciiTheme="majorHAnsi" w:hAnsiTheme="majorHAnsi" w:cstheme="majorHAnsi"/>
          <w:kern w:val="2"/>
          <w:sz w:val="28"/>
          <w:szCs w:val="28"/>
        </w:rPr>
        <w:t xml:space="preserve"> </w:t>
      </w:r>
      <w:r w:rsidR="00CB57D4" w:rsidRPr="00F81623">
        <w:rPr>
          <w:rFonts w:asciiTheme="majorHAnsi" w:hAnsiTheme="majorHAnsi" w:cstheme="majorHAnsi"/>
          <w:b/>
          <w:bCs/>
          <w:kern w:val="2"/>
          <w:sz w:val="28"/>
          <w:szCs w:val="28"/>
        </w:rPr>
        <w:t>Về xây dựng pháp luật</w:t>
      </w:r>
    </w:p>
    <w:p w14:paraId="2D8BD9C9" w14:textId="3216655B"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 w:name="RANGE!A8"/>
      <w:r w:rsidRPr="00F81623">
        <w:rPr>
          <w:rFonts w:asciiTheme="majorHAnsi" w:hAnsiTheme="majorHAnsi" w:cstheme="majorHAnsi"/>
          <w:kern w:val="2"/>
          <w:sz w:val="28"/>
          <w:szCs w:val="28"/>
        </w:rPr>
        <w:t>1.</w:t>
      </w:r>
      <w:r w:rsidR="00CB57D4" w:rsidRPr="00F81623">
        <w:rPr>
          <w:rFonts w:asciiTheme="majorHAnsi" w:hAnsiTheme="majorHAnsi" w:cstheme="majorHAnsi"/>
          <w:kern w:val="2"/>
          <w:sz w:val="28"/>
          <w:szCs w:val="28"/>
        </w:rPr>
        <w:t xml:space="preserve"> Trình Ủy ban nhân dân tỉnh</w:t>
      </w:r>
    </w:p>
    <w:bookmarkEnd w:id="2"/>
    <w:p w14:paraId="692ED14E" w14:textId="71B185AB"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CB57D4" w:rsidRPr="00F81623">
        <w:rPr>
          <w:rFonts w:asciiTheme="majorHAnsi" w:hAnsiTheme="majorHAnsi" w:cstheme="majorHAnsi"/>
          <w:kern w:val="2"/>
          <w:sz w:val="28"/>
          <w:szCs w:val="28"/>
        </w:rPr>
        <w:t xml:space="preserve"> Dự thảo nghị quyết của Hội đồng nhân dân tỉnh, dự thảo quyết định của Ủy ban nhân dân tỉnh</w:t>
      </w:r>
      <w:r w:rsidR="00316E75" w:rsidRPr="00F81623">
        <w:rPr>
          <w:rFonts w:asciiTheme="majorHAnsi" w:hAnsiTheme="majorHAnsi" w:cstheme="majorHAnsi"/>
          <w:kern w:val="2"/>
          <w:sz w:val="28"/>
          <w:szCs w:val="28"/>
        </w:rPr>
        <w:t>, dự thảo</w:t>
      </w:r>
      <w:r w:rsidR="00CB57D4" w:rsidRPr="00F81623">
        <w:rPr>
          <w:rFonts w:asciiTheme="majorHAnsi" w:hAnsiTheme="majorHAnsi" w:cstheme="majorHAnsi"/>
          <w:kern w:val="2"/>
          <w:sz w:val="28"/>
          <w:szCs w:val="28"/>
        </w:rPr>
        <w:t xml:space="preserve"> liên quan đến ngành, lĩnh vực tư pháp thuộc phạm vi quản lý của Sở Tư pháp và các văn bản khác theo phân công của Ủy ban nhân dân tỉnh;</w:t>
      </w:r>
    </w:p>
    <w:p w14:paraId="44207CA5" w14:textId="61716F0A"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CB57D4" w:rsidRPr="00F81623">
        <w:rPr>
          <w:rFonts w:asciiTheme="majorHAnsi" w:hAnsiTheme="majorHAnsi" w:cstheme="majorHAnsi"/>
          <w:kern w:val="2"/>
          <w:sz w:val="28"/>
          <w:szCs w:val="28"/>
        </w:rPr>
        <w:t xml:space="preserve"> Dự thảo kế hoạch phát triển, chương trình, biện pháp tổ chức thực hiện các nhiệm vụ về ngành, lĩnh vực tư pháp tại địa phương;</w:t>
      </w:r>
    </w:p>
    <w:p w14:paraId="2D5AA195" w14:textId="00AEDB76"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 w:name="RANGE!A11"/>
      <w:r w:rsidRPr="00F81623">
        <w:rPr>
          <w:rFonts w:asciiTheme="majorHAnsi" w:hAnsiTheme="majorHAnsi" w:cstheme="majorHAnsi"/>
          <w:kern w:val="2"/>
          <w:sz w:val="28"/>
          <w:szCs w:val="28"/>
        </w:rPr>
        <w:t>c)</w:t>
      </w:r>
      <w:r w:rsidR="00CB57D4" w:rsidRPr="00F81623">
        <w:rPr>
          <w:rFonts w:asciiTheme="majorHAnsi" w:hAnsiTheme="majorHAnsi" w:cstheme="majorHAnsi"/>
          <w:kern w:val="2"/>
          <w:sz w:val="28"/>
          <w:szCs w:val="28"/>
        </w:rPr>
        <w:t xml:space="preserve"> Dự thảo quyết định quy định cụ thể chức năng, nhiệm vụ, quyền hạn và cơ cấu tổ chức của Sở Tư pháp; dự thảo quyết định thành lập, tổ chức lại, giải thể đơn vị sự nghiệp công lập thuộc Sở Tư pháp theo quy định pháp luật; dự thảo quyết định quy định chức năng, nhiệm vụ, quyền hạn và cơ cấu tổ chức đơn vị sự nghiệp công lập thuộc Sở Tư pháp, trừ trường hợp pháp luật chuyên ngành có quy định khác;</w:t>
      </w:r>
    </w:p>
    <w:p w14:paraId="08F58A3A" w14:textId="63126FB3"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 w:name="RANGE!A12"/>
      <w:bookmarkEnd w:id="3"/>
      <w:r w:rsidRPr="00F81623">
        <w:rPr>
          <w:rFonts w:asciiTheme="majorHAnsi" w:hAnsiTheme="majorHAnsi" w:cstheme="majorHAnsi"/>
          <w:kern w:val="2"/>
          <w:sz w:val="28"/>
          <w:szCs w:val="28"/>
        </w:rPr>
        <w:t>d)</w:t>
      </w:r>
      <w:r w:rsidR="00CB57D4" w:rsidRPr="00F81623">
        <w:rPr>
          <w:rFonts w:asciiTheme="majorHAnsi" w:hAnsiTheme="majorHAnsi" w:cstheme="majorHAnsi"/>
          <w:kern w:val="2"/>
          <w:sz w:val="28"/>
          <w:szCs w:val="28"/>
        </w:rPr>
        <w:t xml:space="preserve"> Dự thảo quyết định thực hiện xã hội hóa các hoạt động cung ứng dịch vụ sự nghiệp công theo ngành, lĩnh vực tư pháp thuộc thẩm quyền của Ủy ban nhân dân tỉnh.</w:t>
      </w:r>
    </w:p>
    <w:p w14:paraId="4EC49648" w14:textId="3AFBCF66"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 w:name="RANGE!A13"/>
      <w:bookmarkEnd w:id="4"/>
      <w:r w:rsidRPr="00F81623">
        <w:rPr>
          <w:rFonts w:asciiTheme="majorHAnsi" w:hAnsiTheme="majorHAnsi" w:cstheme="majorHAnsi"/>
          <w:kern w:val="2"/>
          <w:sz w:val="28"/>
          <w:szCs w:val="28"/>
        </w:rPr>
        <w:t>2.</w:t>
      </w:r>
      <w:r w:rsidR="00CB57D4" w:rsidRPr="00F81623">
        <w:rPr>
          <w:rFonts w:asciiTheme="majorHAnsi" w:hAnsiTheme="majorHAnsi" w:cstheme="majorHAnsi"/>
          <w:kern w:val="2"/>
          <w:sz w:val="28"/>
          <w:szCs w:val="28"/>
        </w:rPr>
        <w:t xml:space="preserve"> Trình Chủ tịch Ủy ban nhân dân tỉnh</w:t>
      </w:r>
    </w:p>
    <w:p w14:paraId="66C61F5F" w14:textId="54E35422"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 w:name="RANGE!A14"/>
      <w:bookmarkEnd w:id="5"/>
      <w:r w:rsidRPr="00F81623">
        <w:rPr>
          <w:rFonts w:asciiTheme="majorHAnsi" w:hAnsiTheme="majorHAnsi" w:cstheme="majorHAnsi"/>
          <w:kern w:val="2"/>
          <w:sz w:val="28"/>
          <w:szCs w:val="28"/>
        </w:rPr>
        <w:t>a)</w:t>
      </w:r>
      <w:r w:rsidR="00CB57D4" w:rsidRPr="00F81623">
        <w:rPr>
          <w:rFonts w:asciiTheme="majorHAnsi" w:hAnsiTheme="majorHAnsi" w:cstheme="majorHAnsi"/>
          <w:kern w:val="2"/>
          <w:sz w:val="28"/>
          <w:szCs w:val="28"/>
        </w:rPr>
        <w:t xml:space="preserve"> Dự thảo quyết định quy định chức năng, nhiệm vụ, quyền hạn và cơ cấu tổ chức của đơn vị sự nghiệp công lập thuộc Sở Tư pháp theo quy định của pháp luật chuyên ngành;</w:t>
      </w:r>
    </w:p>
    <w:p w14:paraId="5754BF23" w14:textId="5B800094" w:rsidR="004A645E"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 w:name="RANGE!A15"/>
      <w:bookmarkEnd w:id="6"/>
      <w:r w:rsidRPr="00F81623">
        <w:rPr>
          <w:rFonts w:asciiTheme="majorHAnsi" w:hAnsiTheme="majorHAnsi" w:cstheme="majorHAnsi"/>
          <w:kern w:val="2"/>
          <w:sz w:val="28"/>
          <w:szCs w:val="28"/>
        </w:rPr>
        <w:t>b)</w:t>
      </w:r>
      <w:r w:rsidR="00CB57D4" w:rsidRPr="00F81623">
        <w:rPr>
          <w:rFonts w:asciiTheme="majorHAnsi" w:hAnsiTheme="majorHAnsi" w:cstheme="majorHAnsi"/>
          <w:kern w:val="2"/>
          <w:sz w:val="28"/>
          <w:szCs w:val="28"/>
        </w:rPr>
        <w:t xml:space="preserve"> Dự thảo quyết định của Chủ tịch Ủy ban nhân dân tỉnh và các văn bản khác về công tác tư pháp thuộc thẩm quyền ban hành của Chủ tịch Ủy ban nhân dân </w:t>
      </w:r>
      <w:r w:rsidR="004A645E" w:rsidRPr="00F81623">
        <w:rPr>
          <w:rFonts w:asciiTheme="majorHAnsi" w:hAnsiTheme="majorHAnsi" w:cstheme="majorHAnsi"/>
          <w:kern w:val="2"/>
          <w:sz w:val="28"/>
          <w:szCs w:val="28"/>
        </w:rPr>
        <w:t>tỉnh;</w:t>
      </w:r>
    </w:p>
    <w:p w14:paraId="131F06EB" w14:textId="0977B2DB"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8" w:name="RANGE!A16"/>
      <w:bookmarkEnd w:id="7"/>
      <w:r w:rsidRPr="00F81623">
        <w:rPr>
          <w:rFonts w:asciiTheme="majorHAnsi" w:hAnsiTheme="majorHAnsi" w:cstheme="majorHAnsi"/>
          <w:kern w:val="2"/>
          <w:sz w:val="28"/>
          <w:szCs w:val="28"/>
        </w:rPr>
        <w:t>3.</w:t>
      </w:r>
      <w:r w:rsidR="00CB57D4" w:rsidRPr="00F81623">
        <w:rPr>
          <w:rFonts w:asciiTheme="majorHAnsi" w:hAnsiTheme="majorHAnsi" w:cstheme="majorHAnsi"/>
          <w:kern w:val="2"/>
          <w:sz w:val="28"/>
          <w:szCs w:val="28"/>
        </w:rPr>
        <w:t xml:space="preserve"> Giúp Ủy ban nhân dân tỉnh quản lý công tác xây dựng pháp luật tại địa phương theo quy định pháp luật và thực hiện các nhiệm vụ sau:</w:t>
      </w:r>
    </w:p>
    <w:p w14:paraId="2859267C" w14:textId="6728325A"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9" w:name="RANGE!A17"/>
      <w:bookmarkEnd w:id="8"/>
      <w:r w:rsidRPr="00F81623">
        <w:rPr>
          <w:rFonts w:asciiTheme="majorHAnsi" w:hAnsiTheme="majorHAnsi" w:cstheme="majorHAnsi"/>
          <w:kern w:val="2"/>
          <w:sz w:val="28"/>
          <w:szCs w:val="28"/>
        </w:rPr>
        <w:t>a)</w:t>
      </w:r>
      <w:r w:rsidR="00CB57D4" w:rsidRPr="00F81623">
        <w:rPr>
          <w:rFonts w:asciiTheme="majorHAnsi" w:hAnsiTheme="majorHAnsi" w:cstheme="majorHAnsi"/>
          <w:kern w:val="2"/>
          <w:sz w:val="28"/>
          <w:szCs w:val="28"/>
        </w:rPr>
        <w:t xml:space="preserve"> Chủ trì, phối hợp với các cơ quan, tổ chức có liên quan lập và đề xuất Ủy </w:t>
      </w:r>
      <w:r w:rsidR="00CB57D4" w:rsidRPr="00F81623">
        <w:rPr>
          <w:rFonts w:asciiTheme="majorHAnsi" w:hAnsiTheme="majorHAnsi" w:cstheme="majorHAnsi"/>
          <w:kern w:val="2"/>
          <w:sz w:val="28"/>
          <w:szCs w:val="28"/>
        </w:rPr>
        <w:lastRenderedPageBreak/>
        <w:t>ban nhân dân tỉnh xem xét, trình Thường trực Hội đồng nhân dân tỉnh quyết định danh mục nghị quyết của Hội đồng nhân dân tỉnh quy định chi tiết văn bản quy phạm pháp luật của cơ quan nhà nước cấp trên;</w:t>
      </w:r>
    </w:p>
    <w:p w14:paraId="1115DEA6" w14:textId="3073CFFF" w:rsidR="00F6049E"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kern w:val="2"/>
          <w:sz w:val="28"/>
          <w:szCs w:val="28"/>
        </w:rPr>
      </w:pPr>
      <w:bookmarkStart w:id="10" w:name="RANGE!A18"/>
      <w:bookmarkEnd w:id="9"/>
      <w:r w:rsidRPr="00F81623">
        <w:rPr>
          <w:rFonts w:asciiTheme="majorHAnsi" w:hAnsiTheme="majorHAnsi" w:cstheme="majorHAnsi"/>
          <w:kern w:val="2"/>
          <w:sz w:val="28"/>
          <w:szCs w:val="28"/>
          <w:shd w:val="clear" w:color="auto" w:fill="FFFFFF"/>
        </w:rPr>
        <w:t>b)</w:t>
      </w:r>
      <w:r w:rsidR="00F6049E" w:rsidRPr="00F81623">
        <w:rPr>
          <w:rFonts w:asciiTheme="majorHAnsi" w:hAnsiTheme="majorHAnsi" w:cstheme="majorHAnsi"/>
          <w:kern w:val="2"/>
          <w:sz w:val="28"/>
          <w:szCs w:val="28"/>
          <w:shd w:val="clear" w:color="auto" w:fill="FFFFFF"/>
        </w:rPr>
        <w:t xml:space="preserve"> Chủ trì, phối hợp với Văn phòng Ủy ban nhân dân tỉnh, các cơ quan, tổ chức có liên quan lập và trình Chủ tịch Ủy ban nhân dân tỉnh ban hành danh mục quyết định của Ủy ban nhân dân tỉnh quy định chi tiết văn bản quy phạm pháp luật của cơ quan nhà nước cấp trên và nghị quyết của Hội đồng nhân dân tỉnh;</w:t>
      </w:r>
    </w:p>
    <w:p w14:paraId="78178C5A" w14:textId="581F4AC4"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1" w:name="RANGE!A19"/>
      <w:bookmarkEnd w:id="10"/>
      <w:r w:rsidRPr="00F81623">
        <w:rPr>
          <w:rFonts w:asciiTheme="majorHAnsi" w:hAnsiTheme="majorHAnsi" w:cstheme="majorHAnsi"/>
          <w:kern w:val="2"/>
          <w:sz w:val="28"/>
          <w:szCs w:val="28"/>
        </w:rPr>
        <w:t xml:space="preserve">c) </w:t>
      </w:r>
      <w:r w:rsidR="00CB57D4" w:rsidRPr="00F81623">
        <w:rPr>
          <w:rFonts w:asciiTheme="majorHAnsi" w:hAnsiTheme="majorHAnsi" w:cstheme="majorHAnsi"/>
          <w:kern w:val="2"/>
          <w:sz w:val="28"/>
          <w:szCs w:val="28"/>
        </w:rPr>
        <w:t>Tham gia xây dựng, có ý kiến đối với dự thảo nghị quyết của Hội đồng nhân dân tỉnh, dự thảo quyết định của Ủy ban nhân dân tỉnh, dự thảo quyết định của Chủ tịch Ủy ban nhân dân tỉnh; thẩm định dự thảo nghị quyết của Hội đồng nhân dân tỉnh do Ủy ban nhân dân tỉnh trình, dự thảo quyết định của Ủy ban nhân dân tỉnh, dự thảo quyết định của Chủ tịch Ủy ban nhân dân tỉnh;</w:t>
      </w:r>
    </w:p>
    <w:p w14:paraId="3A7044D1" w14:textId="0FA67131"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2" w:name="RANGE!A20"/>
      <w:bookmarkEnd w:id="11"/>
      <w:r w:rsidRPr="00F81623">
        <w:rPr>
          <w:rFonts w:asciiTheme="majorHAnsi" w:hAnsiTheme="majorHAnsi" w:cstheme="majorHAnsi"/>
          <w:kern w:val="2"/>
          <w:sz w:val="28"/>
          <w:szCs w:val="28"/>
        </w:rPr>
        <w:t xml:space="preserve">d) </w:t>
      </w:r>
      <w:r w:rsidR="00CB57D4" w:rsidRPr="00F81623">
        <w:rPr>
          <w:rFonts w:asciiTheme="majorHAnsi" w:hAnsiTheme="majorHAnsi" w:cstheme="majorHAnsi"/>
          <w:kern w:val="2"/>
          <w:sz w:val="28"/>
          <w:szCs w:val="28"/>
        </w:rPr>
        <w:t>Theo dõi, đôn đốc, kiểm tra việc soạn thảo văn bản quy định chi tiết văn bản quy phạm pháp luật tại địa phương;</w:t>
      </w:r>
    </w:p>
    <w:p w14:paraId="4EAC3BE8" w14:textId="36868B42" w:rsidR="001778B7"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3" w:name="RANGE!A21"/>
      <w:bookmarkEnd w:id="12"/>
      <w:r w:rsidRPr="00F81623">
        <w:rPr>
          <w:rFonts w:asciiTheme="majorHAnsi" w:hAnsiTheme="majorHAnsi" w:cstheme="majorHAnsi"/>
          <w:kern w:val="2"/>
          <w:sz w:val="28"/>
          <w:szCs w:val="28"/>
        </w:rPr>
        <w:t>đ)</w:t>
      </w:r>
      <w:r w:rsidR="00CB57D4" w:rsidRPr="00F81623">
        <w:rPr>
          <w:rFonts w:asciiTheme="majorHAnsi" w:hAnsiTheme="majorHAnsi" w:cstheme="majorHAnsi"/>
          <w:kern w:val="2"/>
          <w:sz w:val="28"/>
          <w:szCs w:val="28"/>
        </w:rPr>
        <w:t xml:space="preserve"> Định kỳ hàng quý, năm hoặc theo yêu cầu của cơ quan, người có thẩm quyền, báo cáo Chủ tịch Ủy ban nhân dân tỉnh, đồng thời gửi Bộ Tư pháp về tình hình, tiến độ và những vấn đề phát sinh trong quá trình soạn thảo văn bản quy định chi tiết văn bản quy phạm pháp luật thuộc thẩm quyền ban hành của chính quyền địa phương.</w:t>
      </w:r>
      <w:bookmarkEnd w:id="13"/>
      <w:r w:rsidR="009753B0" w:rsidRPr="00F81623">
        <w:rPr>
          <w:rFonts w:asciiTheme="majorHAnsi" w:hAnsiTheme="majorHAnsi" w:cstheme="majorHAnsi"/>
          <w:kern w:val="2"/>
          <w:sz w:val="28"/>
          <w:szCs w:val="28"/>
        </w:rPr>
        <w:t xml:space="preserve"> </w:t>
      </w:r>
    </w:p>
    <w:p w14:paraId="290263D4" w14:textId="6133DD8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bookmarkStart w:id="14" w:name="RANGE!A22"/>
      <w:r w:rsidRPr="00F81623">
        <w:rPr>
          <w:rFonts w:asciiTheme="majorHAnsi" w:hAnsiTheme="majorHAnsi" w:cstheme="majorHAnsi"/>
          <w:b/>
          <w:bCs/>
          <w:kern w:val="2"/>
          <w:sz w:val="28"/>
          <w:szCs w:val="28"/>
        </w:rPr>
        <w:t>Điều 4.</w:t>
      </w:r>
      <w:r w:rsidR="00AD1EC1" w:rsidRPr="00F81623">
        <w:rPr>
          <w:rFonts w:asciiTheme="majorHAnsi" w:hAnsiTheme="majorHAnsi" w:cstheme="majorHAnsi"/>
          <w:b/>
          <w:bCs/>
          <w:kern w:val="2"/>
          <w:sz w:val="28"/>
          <w:szCs w:val="28"/>
        </w:rPr>
        <w:t xml:space="preserve"> Về tổ chức thi hành pháp luật</w:t>
      </w:r>
    </w:p>
    <w:p w14:paraId="5BBC9627" w14:textId="12DB56C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5" w:name="RANGE!A23"/>
      <w:bookmarkEnd w:id="14"/>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theo dõi, hướng dẫn chuyên môn, nghiệp vụ, kiểm tra về công tác: theo dõi việc thi hành văn bản quy phạm pháp luật; kiểm tra, rà soát, hệ thống hóa, xử lý văn bản quy phạm pháp luật; phổ biến, giáo dục pháp luật; hòa giải ở cơ sở; chuẩn tiếp cận pháp luật tại địa phương theo quy định pháp luật.</w:t>
      </w:r>
    </w:p>
    <w:p w14:paraId="6CD943B6" w14:textId="111914B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6" w:name="RANGE!A24"/>
      <w:bookmarkEnd w:id="15"/>
      <w:r w:rsidRPr="00F81623">
        <w:rPr>
          <w:rFonts w:asciiTheme="majorHAnsi" w:hAnsiTheme="majorHAnsi" w:cstheme="majorHAnsi"/>
          <w:kern w:val="2"/>
          <w:sz w:val="28"/>
          <w:szCs w:val="28"/>
        </w:rPr>
        <w:t>2.</w:t>
      </w:r>
      <w:r w:rsidR="00AD1EC1" w:rsidRPr="00F81623">
        <w:rPr>
          <w:rFonts w:asciiTheme="majorHAnsi" w:hAnsiTheme="majorHAnsi" w:cstheme="majorHAnsi"/>
          <w:kern w:val="2"/>
          <w:sz w:val="28"/>
          <w:szCs w:val="28"/>
        </w:rPr>
        <w:t xml:space="preserve"> Tổ chức thi hành văn bản quy phạm pháp luật, tổ chức thực hiện các văn bản, quy hoạch, kế hoạch, chương trình, đề án, dự án trong lĩnh vực tư pháp đã được cấp có thẩm quyền quyết định, phê duyệt.</w:t>
      </w:r>
    </w:p>
    <w:p w14:paraId="66078C62" w14:textId="77444A7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7" w:name="RANGE!A25"/>
      <w:bookmarkEnd w:id="16"/>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Về theo dõi việc thi hành văn bản quy phạm pháp luật</w:t>
      </w:r>
    </w:p>
    <w:p w14:paraId="4AA181C3" w14:textId="77777777"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8" w:name="RANGE!A26"/>
      <w:bookmarkEnd w:id="17"/>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Giúp Ủy ban nhân dân tỉnh theo dõi, đôn đốc, kiểm tra, sơ kết, tổng kết việc thi hành văn bản quy phạm pháp luật, báo cáo, cung cấp thông tin về tổ chức thi hành, theo dõi việc thi hành văn bản quy phạm pháp luật tại địa phương;</w:t>
      </w:r>
    </w:p>
    <w:p w14:paraId="30FC00D7" w14:textId="36278E5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19" w:name="RANGE!A27"/>
      <w:bookmarkEnd w:id="18"/>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Giúp Ủy ban nhân dân tỉnh tổng hợp, xây dựng kế hoạch, trình Chủ tịch Ủy ban nhân dân tỉnh ban hành kế hoạch theo dõi việc thi hành văn bản quy phạm pháp luật của địa phương và tổ chức thực hiện kế hoạch;</w:t>
      </w:r>
    </w:p>
    <w:p w14:paraId="4EB8FA44" w14:textId="6469596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0" w:name="RANGE!A28"/>
      <w:bookmarkEnd w:id="19"/>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Tham mưu, giúp Ủy ban nhân dân tỉnh chỉ đạo, hướng dẫn, đôn đốc, kiểm </w:t>
      </w:r>
      <w:r w:rsidR="00AD1EC1" w:rsidRPr="00F81623">
        <w:rPr>
          <w:rFonts w:asciiTheme="majorHAnsi" w:hAnsiTheme="majorHAnsi" w:cstheme="majorHAnsi"/>
          <w:kern w:val="2"/>
          <w:sz w:val="28"/>
          <w:szCs w:val="28"/>
        </w:rPr>
        <w:lastRenderedPageBreak/>
        <w:t>tra các cơ quan, đơn vị thuộc phạm vi quản lý kịp thời xử lý kết quả thi hành văn bản quy phạm pháp luật trong phạm vi thẩm quyền hoặc kiến nghị cơ quan, người có thẩm quyền xử lý kết quả thi hành văn bản quy phạm pháp luật; tổng hợp việc xử lý kết quả trong báo cáo về tổ chức thi hành pháp luật hàng năm gửi Bộ Tư pháp;</w:t>
      </w:r>
    </w:p>
    <w:p w14:paraId="2965EB74" w14:textId="41A6415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1" w:name="RANGE!A29"/>
      <w:bookmarkEnd w:id="20"/>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Theo dõi việc thi hành văn bản quy phạm pháp luật trong lĩnh vực tư pháp tại địa phương.</w:t>
      </w:r>
    </w:p>
    <w:p w14:paraId="4606986F" w14:textId="20ABC553"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2" w:name="RANGE!A30"/>
      <w:bookmarkEnd w:id="21"/>
      <w:r w:rsidRPr="00F81623">
        <w:rPr>
          <w:rFonts w:asciiTheme="majorHAnsi" w:hAnsiTheme="majorHAnsi" w:cstheme="majorHAnsi"/>
          <w:kern w:val="2"/>
          <w:sz w:val="28"/>
          <w:szCs w:val="28"/>
        </w:rPr>
        <w:t>4.</w:t>
      </w:r>
      <w:r w:rsidR="00AD1EC1" w:rsidRPr="00F81623">
        <w:rPr>
          <w:rFonts w:asciiTheme="majorHAnsi" w:hAnsiTheme="majorHAnsi" w:cstheme="majorHAnsi"/>
          <w:kern w:val="2"/>
          <w:sz w:val="28"/>
          <w:szCs w:val="28"/>
        </w:rPr>
        <w:t xml:space="preserve"> Về kiểm tra, rà soát, hệ thống hóa và xử lý văn bản quy phạm pháp luật</w:t>
      </w:r>
    </w:p>
    <w:p w14:paraId="0612A542" w14:textId="3C21EC5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3" w:name="RANGE!A31"/>
      <w:bookmarkEnd w:id="22"/>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Là đầu mối giúp Ủy ban nhân dân tỉnh tổng hợp, theo dõi, đôn đốc việc tự kiểm tra văn bản tại địa phương; giúp Ủy ban nhân dân tỉnh tự kiểm tra văn bản theo sự phân công của Ủy ban nhân dân tỉnh;</w:t>
      </w:r>
    </w:p>
    <w:p w14:paraId="145A7AAB" w14:textId="2C00F04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4" w:name="RANGE!A32"/>
      <w:bookmarkEnd w:id="23"/>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Giúp Ủy ban nhân dân tỉnh thực hiện việc kiểm tra, xử lý văn bản quy phạm pháp luật của Hội đồng nhân dân và Ủy ban nhân dân xã, phường</w:t>
      </w:r>
      <w:r w:rsidR="00721F3C"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(sau đây gọi chung là cấp xã); văn bản có dấu hiệu chứa quy phạm pháp luật của chính quyền địa phương cấp xã nhưng không được ban hành bằng hình thức văn bản quy phạm pháp luật; văn bản hướng dẫn áp dụng văn bản quy phạm pháp luật đối với văn bản quy phạm pháp luật do chính quyền địa phương cấp xã ban hành; văn bản có dấu hiệu chứa quy phạm pháp luật của Thường trực Hội đồng nhân dân, Chủ tịch Hội đồng nhân dân, Chủ tịch Ủy ban nhân dân cấp xã, cơ quan chuyên môn, tổ chức hành chính khác thuộc Ủy ban nhân dân cấp xã (hoặc tương đương) ban hành; kiến nghị Chủ tịch Ủy ban nhân dân tỉnh quyết định xử lý văn bản trái pháp luật theo thẩm quyền;</w:t>
      </w:r>
    </w:p>
    <w:p w14:paraId="6E20B39B" w14:textId="73C67487"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5" w:name="RANGE!A33"/>
      <w:bookmarkEnd w:id="24"/>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Tham mưu Ủy ban nhân dân tỉnh đôn đốc, chỉ đạo công tác rà soát, hệ thống hóa văn bản quy phạm pháp luật tại địa phương; làm đầu mối xây dựng và tổ chức thực hiện kế hoạch hệ thống hóa văn bản quy phạm pháp luật theo quy định pháp luật;</w:t>
      </w:r>
    </w:p>
    <w:p w14:paraId="77973811" w14:textId="1228F4B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6" w:name="RANGE!A34"/>
      <w:bookmarkEnd w:id="25"/>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Giúp Chủ tịch Ủy ban nhân dân tỉnh cập nhật văn bản quy phạm pháp luật do Hội đồng nhân dân, Ủy ban nhân dân, Chủ tịch Ủy ban nhân dân tỉnh ban hành, văn bản khác trên Cơ sở dữ liệu quốc gia về pháp luật và kiểm tra kết quả cập nhật văn bản theo quy định pháp luật; tổng hợp, xây dựng, trình Ủy ban nhân dân tỉnh ban hành quyết định công bố danh mục văn bản hết hiệu lực, tạm ngưng hiệu lực;</w:t>
      </w:r>
    </w:p>
    <w:p w14:paraId="7F4EE0A1" w14:textId="42F54B83"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7" w:name="RANGE!A35"/>
      <w:bookmarkEnd w:id="26"/>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Tham mưu Ủy ban nhân dân tỉnh thực hiện các nhiệm vụ và trách nhiệm về Cơ sở dữ liệu quốc gia về pháp luật theo quy định pháp luật.</w:t>
      </w:r>
    </w:p>
    <w:p w14:paraId="100C7574" w14:textId="7D79BD8D"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bCs/>
          <w:kern w:val="2"/>
          <w:sz w:val="28"/>
          <w:szCs w:val="28"/>
        </w:rPr>
      </w:pPr>
      <w:bookmarkStart w:id="28" w:name="RANGE!A36"/>
      <w:bookmarkEnd w:id="27"/>
      <w:r w:rsidRPr="00F81623">
        <w:rPr>
          <w:rFonts w:asciiTheme="majorHAnsi" w:hAnsiTheme="majorHAnsi" w:cstheme="majorHAnsi"/>
          <w:bCs/>
          <w:kern w:val="2"/>
          <w:sz w:val="28"/>
          <w:szCs w:val="28"/>
        </w:rPr>
        <w:t>5.</w:t>
      </w:r>
      <w:r w:rsidR="00AD1EC1" w:rsidRPr="00F81623">
        <w:rPr>
          <w:rFonts w:asciiTheme="majorHAnsi" w:hAnsiTheme="majorHAnsi" w:cstheme="majorHAnsi"/>
          <w:bCs/>
          <w:kern w:val="2"/>
          <w:sz w:val="28"/>
          <w:szCs w:val="28"/>
        </w:rPr>
        <w:t xml:space="preserve"> Về phổ biến, giáo dục pháp luật, hòa giải ở cơ sở và chuẩn tiếp cận pháp luật</w:t>
      </w:r>
    </w:p>
    <w:p w14:paraId="4902AB72" w14:textId="5B0B1E29"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29" w:name="RANGE!A37"/>
      <w:bookmarkEnd w:id="28"/>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Xây dựng, trình Ủy ban nhân dân tỉnh ban hành các chương trình, kế </w:t>
      </w:r>
      <w:r w:rsidR="00AD1EC1" w:rsidRPr="00F81623">
        <w:rPr>
          <w:rFonts w:asciiTheme="majorHAnsi" w:hAnsiTheme="majorHAnsi" w:cstheme="majorHAnsi"/>
          <w:kern w:val="2"/>
          <w:sz w:val="28"/>
          <w:szCs w:val="28"/>
        </w:rPr>
        <w:lastRenderedPageBreak/>
        <w:t>hoạch, đề án về phổ biến, giáo dục pháp luật, hòa giải ở cơ sở và tổ chức thực hiện sau khi các chương trình, kế hoạch, đề án được ban hành;</w:t>
      </w:r>
    </w:p>
    <w:p w14:paraId="0678191F" w14:textId="338B72BF"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0" w:name="RANGE!A38"/>
      <w:bookmarkEnd w:id="29"/>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Thực hiện nhiệm vụ của cơ quan thường trực Hội đồng phối hợp phổ biến, giáo dục pháp luật cấp tỉnh; tổ chức thực hiện công tác phổ biến, giáo dục pháp luật, truyền thông chính sách và dự thảo văn bản quy phạm pháp luật trong các lĩnh vực thuộc phạm vi quản lý nhà nước của Sở Tư pháp;</w:t>
      </w:r>
    </w:p>
    <w:p w14:paraId="48687288" w14:textId="2FE8DD9B"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1" w:name="RANGE!A39"/>
      <w:bookmarkEnd w:id="30"/>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Tham mưu Chủ tịch Ủy ban nhân dân tỉnh quy định trình tự, thủ tục công nhận, miễn nhiệm báo cáo viên pháp luật cấp tỉnh tại địa phương; giúp Ủy ban nhân dân tỉnh xây dựng, quản lý, tập huấn, đề xuất các giải pháp để nâng cao chất lượng, hiệu quả hoạt động của đội ngũ báo cáo viên pháp luật, tuyên truyền viên pháp luật tại địa phương; tổ chức tập huấn, hướng dẫn nghiệp vụ và kỹ năng hòa giải ở cơ sở cho hòa giải viên tại địa phương theo quy định pháp luật;</w:t>
      </w:r>
    </w:p>
    <w:p w14:paraId="69FEB50E" w14:textId="0A3967AC"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2" w:name="RANGE!A40"/>
      <w:bookmarkEnd w:id="31"/>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Giúp Ủy ban nhân dân tỉnh thực hiện nhiệm vụ về đánh giá, công nhận cấp xã đạt chuẩn tiếp cận pháp luật theo quy định pháp luật;</w:t>
      </w:r>
    </w:p>
    <w:p w14:paraId="6B74B845" w14:textId="79417697" w:rsidR="00AD1EC1" w:rsidRPr="00F81623" w:rsidRDefault="003F0F6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3" w:name="RANGE!A41"/>
      <w:bookmarkEnd w:id="32"/>
      <w:r w:rsidRPr="00F81623">
        <w:rPr>
          <w:rFonts w:asciiTheme="majorHAnsi" w:hAnsiTheme="majorHAnsi" w:cstheme="majorHAnsi"/>
          <w:kern w:val="2"/>
          <w:sz w:val="28"/>
          <w:szCs w:val="28"/>
        </w:rPr>
        <w:t>đ)</w:t>
      </w:r>
      <w:r w:rsidR="00754154"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Theo dõi, hướng dẫn, kiểm tra, đôn đốc công tác phổ biến, giáo dục pháp luật, truyền thông chính sách và dự thảo văn bản quy phạm pháp luật, việc triển khai Ngày Pháp luật nước Cộng hòa xã hội chủ nghĩa Việt Nam, tổ chức và hoạt động hòa giải ở cơ sở, chuẩn tiếp cận pháp luật tại địa phương, việc xây dựng, quản lý và khai thác tủ sách pháp luật ở cấp xã và các cơ quan, đơn vị khác theo quy định pháp luật.</w:t>
      </w:r>
    </w:p>
    <w:p w14:paraId="77CE1544" w14:textId="51E345C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bookmarkStart w:id="34" w:name="RANGE!A42"/>
      <w:bookmarkEnd w:id="33"/>
      <w:r w:rsidRPr="00F81623">
        <w:rPr>
          <w:rFonts w:asciiTheme="majorHAnsi" w:hAnsiTheme="majorHAnsi" w:cstheme="majorHAnsi"/>
          <w:b/>
          <w:bCs/>
          <w:kern w:val="2"/>
          <w:sz w:val="28"/>
          <w:szCs w:val="28"/>
        </w:rPr>
        <w:t xml:space="preserve">Điều </w:t>
      </w:r>
      <w:r w:rsidR="003F0F6F" w:rsidRPr="00F81623">
        <w:rPr>
          <w:rFonts w:asciiTheme="majorHAnsi" w:hAnsiTheme="majorHAnsi" w:cstheme="majorHAnsi"/>
          <w:b/>
          <w:bCs/>
          <w:kern w:val="2"/>
          <w:sz w:val="28"/>
          <w:szCs w:val="28"/>
        </w:rPr>
        <w:t>5</w:t>
      </w:r>
      <w:r w:rsidRPr="00F81623">
        <w:rPr>
          <w:rFonts w:asciiTheme="majorHAnsi" w:hAnsiTheme="majorHAnsi" w:cstheme="majorHAnsi"/>
          <w:b/>
          <w:bCs/>
          <w:kern w:val="2"/>
          <w:sz w:val="28"/>
          <w:szCs w:val="28"/>
        </w:rPr>
        <w:t>.</w:t>
      </w:r>
      <w:r w:rsidR="00AD1EC1" w:rsidRPr="00F81623">
        <w:rPr>
          <w:rFonts w:asciiTheme="majorHAnsi" w:hAnsiTheme="majorHAnsi" w:cstheme="majorHAnsi"/>
          <w:b/>
          <w:bCs/>
          <w:kern w:val="2"/>
          <w:sz w:val="28"/>
          <w:szCs w:val="28"/>
        </w:rPr>
        <w:t xml:space="preserve"> Về hành chính tư pháp</w:t>
      </w:r>
    </w:p>
    <w:p w14:paraId="3812C89D" w14:textId="1947FB4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5" w:name="RANGE!A43"/>
      <w:bookmarkEnd w:id="34"/>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chỉ đạo, theo dõi, hướng dẫn chuyên môn, nghiệp vụ, kiểm tra về công tác: hộ tịch, quốc tịch, nuôi con nuôi; đăng ký biện pháp bảo đảm; bồi thường nhà nước tại địa phương theo quy định pháp luật.</w:t>
      </w:r>
    </w:p>
    <w:p w14:paraId="43A71311" w14:textId="0CDBD860"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6" w:name="RANGE!A44"/>
      <w:bookmarkEnd w:id="35"/>
      <w:r w:rsidRPr="00F81623">
        <w:rPr>
          <w:rFonts w:asciiTheme="majorHAnsi" w:hAnsiTheme="majorHAnsi" w:cstheme="majorHAnsi"/>
          <w:kern w:val="2"/>
          <w:sz w:val="28"/>
          <w:szCs w:val="28"/>
        </w:rPr>
        <w:t>2.</w:t>
      </w:r>
      <w:r w:rsidR="00AD1EC1" w:rsidRPr="00F81623">
        <w:rPr>
          <w:rFonts w:asciiTheme="majorHAnsi" w:hAnsiTheme="majorHAnsi" w:cstheme="majorHAnsi"/>
          <w:kern w:val="2"/>
          <w:sz w:val="28"/>
          <w:szCs w:val="28"/>
        </w:rPr>
        <w:t xml:space="preserve"> Về hộ tịch, quốc tịch, nuôi con nuôi</w:t>
      </w:r>
    </w:p>
    <w:p w14:paraId="7B933975" w14:textId="6C57106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7" w:name="RANGE!A45"/>
      <w:bookmarkEnd w:id="36"/>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Khai thác, sử dụng Cơ sở dữ liệu hộ tịch điện tử để cấp bản sao Giấy khai sinh, bản sao trích lục hộ tịch, xác nhận thông tin hộ tịch theo quy định pháp luật;</w:t>
      </w:r>
    </w:p>
    <w:p w14:paraId="5A1025E1" w14:textId="3BE2986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8" w:name="RANGE!A46"/>
      <w:bookmarkEnd w:id="37"/>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Quản lý, sử dụng Sổ hộ tịch, Sổ đăng ký nuôi con nuôi, biểu mẫu hộ tịch, biểu mẫu nuôi con nuôi; lưu trữ Sổ hộ tịch, Sổ đăng ký nuôi con nuôi, hồ sơ đăng ký hộ tịch, hồ sơ đăng ký nuôi con nuôi theo quy định pháp luật;</w:t>
      </w:r>
    </w:p>
    <w:p w14:paraId="388A03A1" w14:textId="1BCD3497"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39" w:name="RANGE!A47"/>
      <w:bookmarkEnd w:id="38"/>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Đề nghị Chủ tịch Ủy ban nhân dân tỉnh quyết định thu hồi, hủy bỏ giấy tờ hộ tịch, nội dung đăng ký hộ tịch do cơ quan đăng ký, quản lý hộ tịch cấp, đăng ký trái quy định pháp luật (trừ trường hợp kết hôn trái pháp luật);</w:t>
      </w:r>
    </w:p>
    <w:p w14:paraId="21B9F7A1" w14:textId="367D0D2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0" w:name="RANGE!A48"/>
      <w:bookmarkEnd w:id="39"/>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phân </w:t>
      </w:r>
      <w:r w:rsidR="00AD1EC1" w:rsidRPr="00F81623">
        <w:rPr>
          <w:rFonts w:asciiTheme="majorHAnsi" w:hAnsiTheme="majorHAnsi" w:cstheme="majorHAnsi"/>
          <w:kern w:val="2"/>
          <w:sz w:val="28"/>
          <w:szCs w:val="28"/>
        </w:rPr>
        <w:lastRenderedPageBreak/>
        <w:t>cấp, ủy quyền của Ủy ban nhân dân tỉnh;</w:t>
      </w:r>
    </w:p>
    <w:p w14:paraId="765DA18B" w14:textId="7BD38EA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1" w:name="RANGE!A49"/>
      <w:bookmarkEnd w:id="40"/>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Thực hiện các nhiệm vụ để giải quyết hồ sơ xin nhập, xin trở lại, xin thôi quốc tịch Việt Nam, cấp Giấy xác nhận có quốc tịch Việt Nam, cấp Giấy xác nhận là người gốc Việt Nam; quản lý và lưu giữ hồ sơ, sổ sách về quốc tịch theo quy định pháp luật;</w:t>
      </w:r>
    </w:p>
    <w:p w14:paraId="010B4B55" w14:textId="0E964BB5"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2" w:name="RANGE!A50"/>
      <w:bookmarkEnd w:id="41"/>
      <w:r w:rsidRPr="00F81623">
        <w:rPr>
          <w:rFonts w:asciiTheme="majorHAnsi" w:hAnsiTheme="majorHAnsi" w:cstheme="majorHAnsi"/>
          <w:kern w:val="2"/>
          <w:sz w:val="28"/>
          <w:szCs w:val="28"/>
        </w:rPr>
        <w:t>e)</w:t>
      </w:r>
      <w:r w:rsidR="00AD1EC1" w:rsidRPr="00F81623">
        <w:rPr>
          <w:rFonts w:asciiTheme="majorHAnsi" w:hAnsiTheme="majorHAnsi" w:cstheme="majorHAnsi"/>
          <w:kern w:val="2"/>
          <w:sz w:val="28"/>
          <w:szCs w:val="28"/>
        </w:rPr>
        <w:t xml:space="preserve"> Thực hiện theo ủy quyền của Chủ tịch Ủy ban nhân dân tỉnh xem xét, phê duyệt các đề nghị xóa dữ liệu hộ tịch điện tử hợp lệ của Ủy ban nhân dân cấp xã; cho phép khôi phục lại dữ liệu hộ tịch điện tử trước khi điều chỉnh, xóa bỏ nếu có văn bản, quyết định có hiệu lực pháp luật cho phép khôi phục lại trên Phần mềm đăng ký, quản lý hộ tịch điện tử dùng chung.</w:t>
      </w:r>
    </w:p>
    <w:p w14:paraId="2955BCD8" w14:textId="4F7F9352" w:rsidR="00AD1EC1" w:rsidRPr="00F81623" w:rsidRDefault="00765F2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3" w:name="RANGE!A51"/>
      <w:bookmarkEnd w:id="42"/>
      <w:r w:rsidRPr="00F81623">
        <w:rPr>
          <w:rFonts w:asciiTheme="majorHAnsi" w:hAnsiTheme="majorHAnsi" w:cstheme="majorHAnsi"/>
          <w:kern w:val="2"/>
          <w:sz w:val="28"/>
          <w:szCs w:val="28"/>
        </w:rPr>
        <w:t>3</w:t>
      </w:r>
      <w:r w:rsidR="00754154" w:rsidRPr="00F81623">
        <w:rPr>
          <w:rFonts w:asciiTheme="majorHAnsi" w:hAnsiTheme="majorHAnsi" w:cstheme="majorHAnsi"/>
          <w:kern w:val="2"/>
          <w:sz w:val="28"/>
          <w:szCs w:val="28"/>
        </w:rPr>
        <w:t>.</w:t>
      </w:r>
      <w:r w:rsidR="00AD1EC1" w:rsidRPr="00F81623">
        <w:rPr>
          <w:rFonts w:asciiTheme="majorHAnsi" w:hAnsiTheme="majorHAnsi" w:cstheme="majorHAnsi"/>
          <w:kern w:val="2"/>
          <w:sz w:val="28"/>
          <w:szCs w:val="28"/>
        </w:rPr>
        <w:t xml:space="preserve"> Về đăng ký biện pháp bảo đảm</w:t>
      </w:r>
    </w:p>
    <w:p w14:paraId="593A7074" w14:textId="5026255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4" w:name="RANGE!A52"/>
      <w:bookmarkEnd w:id="43"/>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Giúp Ủy ban nhân dân tỉnh hướng dẫn, tổ chức thi hành pháp luật về đăng ký biện pháp bảo đảm;</w:t>
      </w:r>
    </w:p>
    <w:p w14:paraId="31F8EA25" w14:textId="612D650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5" w:name="RANGE!A53"/>
      <w:bookmarkEnd w:id="44"/>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Giúp Ủy ban nhân dân tỉnh kiểm tra công tác đăng ký biện pháp bảo đảm bằng quyền sử dụng đất, tài sản gắn liền với đất tại Văn phòng đăng ký đất đai và các Chi nhánh theo quy định pháp luật;</w:t>
      </w:r>
    </w:p>
    <w:p w14:paraId="353B6110" w14:textId="3D7328C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6" w:name="RANGE!A54"/>
      <w:bookmarkEnd w:id="45"/>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Giúp Ủy ban nhân dân tỉnh thực hiện chế độ báo cáo Bộ Tư pháp và Bộ Nông nghiệp và Môi trường về việc đăng ký biện pháp bảo đảm bằng quyền sử dụng đất, tài sản gắn liền với đất theo quy định pháp luật.</w:t>
      </w:r>
    </w:p>
    <w:p w14:paraId="42077190" w14:textId="7497A643" w:rsidR="00AD1EC1" w:rsidRPr="00F81623" w:rsidRDefault="00765F2F"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7" w:name="RANGE!A55"/>
      <w:bookmarkEnd w:id="46"/>
      <w:r w:rsidRPr="00F81623">
        <w:rPr>
          <w:rFonts w:asciiTheme="majorHAnsi" w:hAnsiTheme="majorHAnsi" w:cstheme="majorHAnsi"/>
          <w:kern w:val="2"/>
          <w:sz w:val="28"/>
          <w:szCs w:val="28"/>
        </w:rPr>
        <w:t>4</w:t>
      </w:r>
      <w:r w:rsidR="00754154" w:rsidRPr="00F81623">
        <w:rPr>
          <w:rFonts w:asciiTheme="majorHAnsi" w:hAnsiTheme="majorHAnsi" w:cstheme="majorHAnsi"/>
          <w:kern w:val="2"/>
          <w:sz w:val="28"/>
          <w:szCs w:val="28"/>
        </w:rPr>
        <w:t>.</w:t>
      </w:r>
      <w:r w:rsidR="00AD1EC1" w:rsidRPr="00F81623">
        <w:rPr>
          <w:rFonts w:asciiTheme="majorHAnsi" w:hAnsiTheme="majorHAnsi" w:cstheme="majorHAnsi"/>
          <w:kern w:val="2"/>
          <w:sz w:val="28"/>
          <w:szCs w:val="28"/>
        </w:rPr>
        <w:t xml:space="preserve"> Về bồi thường nhà nước</w:t>
      </w:r>
    </w:p>
    <w:bookmarkEnd w:id="47"/>
    <w:p w14:paraId="329C777B" w14:textId="7D7CB23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Giúp Ủy ban nhân dân tỉnh hỗ trợ, hướng dẫn người bị thiệt hại thực hiện thủ tục yêu cầu bồi thường tại địa phương; đề xuất Ủy ban nhân dân tỉnh kiến nghị cơ quan có thẩm quyền xử lý vi phạm trong việc giải quyết bồi thường, thực hiện trách nhiệm hoàn trả trong hoạt động quản lý hành chính, tố tụng và thi hành án;</w:t>
      </w:r>
    </w:p>
    <w:p w14:paraId="37A07F2D" w14:textId="0785540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8" w:name="RANGE!A57"/>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Đề xuất, trình Ủy ban nhân dân 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p>
    <w:p w14:paraId="233BC4DB" w14:textId="24A27ED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49" w:name="RANGE!A58"/>
      <w:bookmarkEnd w:id="48"/>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14:paraId="46FBC16D" w14:textId="48EA45E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bookmarkStart w:id="50" w:name="RANGE!A59"/>
      <w:bookmarkEnd w:id="49"/>
      <w:r w:rsidRPr="00F81623">
        <w:rPr>
          <w:rFonts w:asciiTheme="majorHAnsi" w:hAnsiTheme="majorHAnsi" w:cstheme="majorHAnsi"/>
          <w:b/>
          <w:bCs/>
          <w:kern w:val="2"/>
          <w:sz w:val="28"/>
          <w:szCs w:val="28"/>
        </w:rPr>
        <w:t xml:space="preserve">Điều </w:t>
      </w:r>
      <w:r w:rsidR="00685E85" w:rsidRPr="00F81623">
        <w:rPr>
          <w:rFonts w:asciiTheme="majorHAnsi" w:hAnsiTheme="majorHAnsi" w:cstheme="majorHAnsi"/>
          <w:b/>
          <w:bCs/>
          <w:kern w:val="2"/>
          <w:sz w:val="28"/>
          <w:szCs w:val="28"/>
        </w:rPr>
        <w:t>6</w:t>
      </w:r>
      <w:r w:rsidR="00AD1EC1" w:rsidRPr="00F81623">
        <w:rPr>
          <w:rFonts w:asciiTheme="majorHAnsi" w:hAnsiTheme="majorHAnsi" w:cstheme="majorHAnsi"/>
          <w:b/>
          <w:bCs/>
          <w:kern w:val="2"/>
          <w:sz w:val="28"/>
          <w:szCs w:val="28"/>
        </w:rPr>
        <w:t>. Về bổ trợ tư pháp</w:t>
      </w:r>
    </w:p>
    <w:p w14:paraId="43385175" w14:textId="48B8BDB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1" w:name="RANGE!A60"/>
      <w:bookmarkEnd w:id="50"/>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chỉ đạo, theo dõi, hướng dẫn chuyên môn, </w:t>
      </w:r>
      <w:r w:rsidR="00AD1EC1" w:rsidRPr="00F81623">
        <w:rPr>
          <w:rFonts w:asciiTheme="majorHAnsi" w:hAnsiTheme="majorHAnsi" w:cstheme="majorHAnsi"/>
          <w:kern w:val="2"/>
          <w:sz w:val="28"/>
          <w:szCs w:val="28"/>
        </w:rPr>
        <w:lastRenderedPageBreak/>
        <w:t>nghiệp vụ, kiểm tra về tổ chức và hoạt động luật sư, tư vấn pháp luật, trợ giúp pháp lý, công chứng, chứng thực, giám định tư pháp, đấu giá tài sản, trọng tài thương mại, hòa giải thương mại, quản tài viên và hành nghề quản lý, thanh lý tài sản tại địa phương theo quy định pháp luật.</w:t>
      </w:r>
    </w:p>
    <w:p w14:paraId="6299CDB1" w14:textId="243E638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2" w:name="RANGE!A61"/>
      <w:bookmarkEnd w:id="51"/>
      <w:r w:rsidRPr="00F81623">
        <w:rPr>
          <w:rFonts w:asciiTheme="majorHAnsi" w:hAnsiTheme="majorHAnsi" w:cstheme="majorHAnsi"/>
          <w:kern w:val="2"/>
          <w:sz w:val="28"/>
          <w:szCs w:val="28"/>
        </w:rPr>
        <w:t>2.</w:t>
      </w:r>
      <w:r w:rsidR="00AD1EC1" w:rsidRPr="00F81623">
        <w:rPr>
          <w:rFonts w:asciiTheme="majorHAnsi" w:hAnsiTheme="majorHAnsi" w:cstheme="majorHAnsi"/>
          <w:kern w:val="2"/>
          <w:sz w:val="28"/>
          <w:szCs w:val="28"/>
        </w:rPr>
        <w:t xml:space="preserve"> Về luật sư và tư vấn pháp luật</w:t>
      </w:r>
    </w:p>
    <w:p w14:paraId="4174F77C" w14:textId="4D720FC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3" w:name="RANGE!A62"/>
      <w:bookmarkEnd w:id="52"/>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Tham mưu, đề xuất với Ủy ban nhân dân tỉnh thực hiện các biện pháp hỗ trợ phát triển tổ chức hành nghề luật sư, tổ chức và hoạt động tư vấn pháp luật tại địa phương;</w:t>
      </w:r>
    </w:p>
    <w:bookmarkEnd w:id="53"/>
    <w:p w14:paraId="3F473760" w14:textId="61281DC5"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Cấp, cấp lại,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2A2423DC" w14:textId="1F0A8EB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4" w:name="RANGE!A64"/>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Cung cấp thông tin về việc cấp, cấp lại, thu hồi Chứng chỉ hành nghề luật sư,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tổ chức và hoạt động khi cần thiết;</w:t>
      </w:r>
    </w:p>
    <w:p w14:paraId="47807B6C" w14:textId="36B15C27"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5" w:name="RANGE!A65"/>
      <w:bookmarkEnd w:id="54"/>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Cấp, cấp lại, thu hồi giấy đăng ký hành nghề luật sư với tư cách cá nhân; lập danh sách, theo dõi luật sư đăng ký hành nghề tại địa phương;</w:t>
      </w:r>
    </w:p>
    <w:p w14:paraId="270BC989" w14:textId="5FA4C47E"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6" w:name="RANGE!A66"/>
      <w:bookmarkEnd w:id="55"/>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Thẩm định, trình Chủ tịch Ủy ban nhân dân tỉnh xem xét, quyết định cấp, cấp lại, thu hồi Chứng chỉ hành nghề luật sư; công nhận đào tạo nghề luật sư ở nước ngoài.</w:t>
      </w:r>
    </w:p>
    <w:p w14:paraId="0A3F4472" w14:textId="4A3E234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7" w:name="RANGE!A67"/>
      <w:bookmarkEnd w:id="56"/>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Về trợ giúp pháp lý</w:t>
      </w:r>
    </w:p>
    <w:p w14:paraId="38317B51" w14:textId="5FDA0EB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8" w:name="RANGE!A68"/>
      <w:bookmarkEnd w:id="57"/>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Thực hiện nhiệm vụ của cơ quan thường trực Hội đồng phối hợp liên ngành về trợ giúp pháp lý trong hoạt động tố tụng ở tỉnh</w:t>
      </w:r>
      <w:r w:rsidR="000A5185" w:rsidRPr="00F81623">
        <w:rPr>
          <w:rFonts w:asciiTheme="majorHAnsi" w:hAnsiTheme="majorHAnsi" w:cstheme="majorHAnsi"/>
          <w:kern w:val="2"/>
          <w:sz w:val="28"/>
          <w:szCs w:val="28"/>
        </w:rPr>
        <w:t>;</w:t>
      </w:r>
    </w:p>
    <w:p w14:paraId="5D54AB37" w14:textId="582AA8D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59" w:name="RANGE!A69"/>
      <w:bookmarkEnd w:id="58"/>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Đề nghị Chủ tịch Ủy ban nhân dân tỉnh thành lập, giải thể, sáp nhập Chi nhánh của Trung tâm trợ giúp pháp lý nhà nước, bổ nhiệm, cấp và cấp lại thẻ trợ giúp viên pháp lý theo mẫu do Bộ Tư pháp ban hành, miễn nhiệm và thu hồi thẻ trợ giúp viên pháp lý;</w:t>
      </w:r>
    </w:p>
    <w:p w14:paraId="14394030" w14:textId="1EE5950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0" w:name="RANGE!A70"/>
      <w:bookmarkEnd w:id="59"/>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Cấp, cấp lại thẻ cộng tác viên trợ giúp pháp lý theo mẫu do Bộ Tư pháp ban hành, thu hồi thẻ cộng tác viên trợ giúp pháp lý; cấp, thay đổi nội dung, cấp lại và thu hồi Giấy đăng ký tham gia trợ giúp pháp lý của tổ chức đăng ký tham gia trợ giúp pháp lý theo quy định pháp luật;</w:t>
      </w:r>
    </w:p>
    <w:p w14:paraId="736037CB" w14:textId="2D10832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1" w:name="RANGE!A71"/>
      <w:bookmarkEnd w:id="60"/>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w:t>
      </w:r>
      <w:r w:rsidR="00AD1EC1" w:rsidRPr="00F81623">
        <w:rPr>
          <w:rFonts w:asciiTheme="majorHAnsi" w:hAnsiTheme="majorHAnsi" w:cstheme="majorHAnsi"/>
          <w:kern w:val="2"/>
          <w:sz w:val="28"/>
          <w:szCs w:val="28"/>
        </w:rPr>
        <w:lastRenderedPageBreak/>
        <w:t>Tư pháp; quản lý, bảo mật dữ liệu trên hệ thống quản lý tổ chức và hoạt động trợ giúp pháp lý trong phạm vi thẩm quyền;</w:t>
      </w:r>
    </w:p>
    <w:p w14:paraId="4D495617" w14:textId="5A678E0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2" w:name="RANGE!A72"/>
      <w:bookmarkEnd w:id="61"/>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w:t>
      </w:r>
    </w:p>
    <w:p w14:paraId="11788733" w14:textId="0937830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3" w:name="RANGE!A73"/>
      <w:bookmarkEnd w:id="62"/>
      <w:r w:rsidRPr="00F81623">
        <w:rPr>
          <w:rFonts w:asciiTheme="majorHAnsi" w:hAnsiTheme="majorHAnsi" w:cstheme="majorHAnsi"/>
          <w:kern w:val="2"/>
          <w:sz w:val="28"/>
          <w:szCs w:val="28"/>
        </w:rPr>
        <w:t>e)</w:t>
      </w:r>
      <w:r w:rsidR="00AD1EC1" w:rsidRPr="00F81623">
        <w:rPr>
          <w:rFonts w:asciiTheme="majorHAnsi" w:hAnsiTheme="majorHAnsi" w:cstheme="majorHAnsi"/>
          <w:kern w:val="2"/>
          <w:sz w:val="28"/>
          <w:szCs w:val="28"/>
        </w:rPr>
        <w:t xml:space="preserve"> Giúp Ủy ban nhân dân tỉnh tổ chức thẩm định, đánh giá chất lượng vụ việc trợ giúp pháp lý theo quy định pháp luật.</w:t>
      </w:r>
    </w:p>
    <w:bookmarkEnd w:id="63"/>
    <w:p w14:paraId="57E77702" w14:textId="033079F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4.</w:t>
      </w:r>
      <w:r w:rsidR="00AD1EC1" w:rsidRPr="00F81623">
        <w:rPr>
          <w:rFonts w:asciiTheme="majorHAnsi" w:hAnsiTheme="majorHAnsi" w:cstheme="majorHAnsi"/>
          <w:kern w:val="2"/>
          <w:sz w:val="28"/>
          <w:szCs w:val="28"/>
        </w:rPr>
        <w:t xml:space="preserve"> Về công chứng và chứng thực</w:t>
      </w:r>
    </w:p>
    <w:p w14:paraId="65CD6C81" w14:textId="2077319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4" w:name="RANGE!A75"/>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Tham mưu Ủy ban nhân dân tỉnh ban hành Đề án quản lý, phát triển các tổ chức hành nghề công chứng; ban hành giá tối đa đối với dịch vụ theo yêu cầu liên quan đến việc công chứng tại địa phương; điều chỉnh danh mục địa bàn được thành lập Văn phòng công chứng theo loại hình doanh nghiệp tư nhân, việc chuyển giao thẩm quyền chứng thực giao dịch cho tổ chức hành nghề công chứng tại địa phương theo quy định pháp luật;</w:t>
      </w:r>
    </w:p>
    <w:bookmarkEnd w:id="64"/>
    <w:p w14:paraId="14C87678" w14:textId="7573E4D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Trình Ủy ban nhân dân tỉnh đề án thành lập, chuyển đổi, giải thể Phòng công chứng; tiếp nhận hồ sơ đề nghị thành lập Văn phòng công chứng; trình Ủy ban nhân dân tỉnh cho phép thành lập, thu hồi quyết định cho phép thành lập, hợp nhất, sáp nhập, chuyển nhượng toàn bộ phần vốn góp của toàn bộ thành viên hợp danh của Văn phòng công chứng; xem xét, quyết định cho phép việc bán Văn phòng công chứng được tổ chức và hoạt động theo loại hình doanh nghiệp tư nhân theo quy định pháp luật;</w:t>
      </w:r>
    </w:p>
    <w:p w14:paraId="697598C2" w14:textId="6B8FCC6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Giúp Ủy ban nhân dân tỉnh xây dựng, nâng cấp cơ sở dữ liệu và ban hành quy chế quản lý, cập nhật, khai thác, sử dụng, chia sẻ cơ sở dữ liệu công chứng của địa phương; có ý kiến bằng văn bản đối với trường hợp lưu trữ hồ sơ công chứng ngoài trụ sở của tổ chức hành nghề công chứng;</w:t>
      </w:r>
    </w:p>
    <w:p w14:paraId="5F722909" w14:textId="535E5EF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Đề nghị Chủ tịch Ủy ban nhân dân tỉnh bổ nhiệm, bổ nhiệm lại, miễn nhiệm công chứng viên; công nhận tương đương đối với người được đào tạo nghề công chứng ở nước ngoài theo quy định pháp luật;</w:t>
      </w:r>
    </w:p>
    <w:p w14:paraId="399D20F3" w14:textId="4DC4E01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Bổ nhiệm, miễn nhiệm, cách chức Trưởng phòng công chứng theo quy định của pháp luật; cấp, cấp lại, thu hồi thẻ công chứng viên; quyết định tạm đình chỉ hành nghề công chứng, chấm dứt việc tạm ngừng hoạt động của Văn phòng công chứng; quản lý tập sự hành nghề công chứng theo quy định pháp luật; phối hợp với các cơ quan liên quan để theo dõi, kiểm tra, rà soát đội ngũ công chứng viên tại địa phương và các công chứng viên mà Sở Tư pháp đề nghị bổ nhiệm để kịp thời phát hiện những công chứng viên thuộc trường hợp bị miễn nhiệm theo </w:t>
      </w:r>
      <w:r w:rsidR="00AD1EC1" w:rsidRPr="00F81623">
        <w:rPr>
          <w:rFonts w:asciiTheme="majorHAnsi" w:hAnsiTheme="majorHAnsi" w:cstheme="majorHAnsi"/>
          <w:kern w:val="2"/>
          <w:sz w:val="28"/>
          <w:szCs w:val="28"/>
        </w:rPr>
        <w:lastRenderedPageBreak/>
        <w:t xml:space="preserve">quy định pháp luật; thường xuyên thống kê, cập nhật danh sách công chứng viên đương nhiên miễn nhiệm vào phần mềm quản lý hoạt động công chứng của Bộ Tư pháp, đồng thời đăng tải danh sách này </w:t>
      </w:r>
      <w:r w:rsidR="007C046B" w:rsidRPr="00F81623">
        <w:rPr>
          <w:rFonts w:asciiTheme="majorHAnsi" w:hAnsiTheme="majorHAnsi" w:cstheme="majorHAnsi"/>
          <w:kern w:val="2"/>
          <w:sz w:val="28"/>
          <w:szCs w:val="28"/>
        </w:rPr>
        <w:t xml:space="preserve">trên </w:t>
      </w:r>
      <w:r w:rsidR="00B457B6" w:rsidRPr="00F81623">
        <w:rPr>
          <w:rFonts w:asciiTheme="majorHAnsi" w:hAnsiTheme="majorHAnsi" w:cstheme="majorHAnsi"/>
          <w:kern w:val="2"/>
          <w:sz w:val="28"/>
          <w:szCs w:val="28"/>
        </w:rPr>
        <w:t>T</w:t>
      </w:r>
      <w:r w:rsidR="007C046B" w:rsidRPr="00F81623">
        <w:rPr>
          <w:rFonts w:asciiTheme="majorHAnsi" w:hAnsiTheme="majorHAnsi" w:cstheme="majorHAnsi"/>
          <w:kern w:val="2"/>
          <w:sz w:val="28"/>
          <w:szCs w:val="28"/>
        </w:rPr>
        <w:t>rang</w:t>
      </w:r>
      <w:r w:rsidR="00AD1EC1" w:rsidRPr="00F81623">
        <w:rPr>
          <w:rFonts w:asciiTheme="majorHAnsi" w:hAnsiTheme="majorHAnsi" w:cstheme="majorHAnsi"/>
          <w:kern w:val="2"/>
          <w:sz w:val="28"/>
          <w:szCs w:val="28"/>
        </w:rPr>
        <w:t xml:space="preserve"> thông tin điện tử của Sở Tư pháp;</w:t>
      </w:r>
    </w:p>
    <w:p w14:paraId="5C05EC95" w14:textId="2C9951F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e)</w:t>
      </w:r>
      <w:r w:rsidR="00AD1EC1" w:rsidRPr="00F81623">
        <w:rPr>
          <w:rFonts w:asciiTheme="majorHAnsi" w:hAnsiTheme="majorHAnsi" w:cstheme="majorHAnsi"/>
          <w:kern w:val="2"/>
          <w:sz w:val="28"/>
          <w:szCs w:val="28"/>
        </w:rPr>
        <w:t xml:space="preserve"> Cấp, cấp lại, thu hồi Giấy đăng ký hoạt động của Văn phòng công chứng; ra quyết định tạm ngừng hoạt động, quyết định chấm dứt việc tạm ngừng hoạt động của Văn phòng công chứng; ghi nhận thay đổi danh sách công chứng viên là thành viên hợp danh và danh sách công chứng viên làm việc theo chế độ hợp đồng của Văn phòng công chứng; ghi nhận nội dung thay đổi vào giấy đăng ký hoạt động của Văn phòng công chứng; cung cấp thông tin về nội dung đăng ký hoạt động của Văn phòng công chứng theo quy định pháp luật;</w:t>
      </w:r>
    </w:p>
    <w:p w14:paraId="6A51F5F4" w14:textId="1C881B7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g)</w:t>
      </w:r>
      <w:r w:rsidR="00AD1EC1" w:rsidRPr="00F81623">
        <w:rPr>
          <w:rFonts w:asciiTheme="majorHAnsi" w:hAnsiTheme="majorHAnsi" w:cstheme="majorHAnsi"/>
          <w:kern w:val="2"/>
          <w:sz w:val="28"/>
          <w:szCs w:val="28"/>
        </w:rPr>
        <w:t xml:space="preserve"> Chỉ định một Phòng công chứng hoặc Văn phòng công chứng đủ điều kiện tiếp nhận hồ sơ công chứng khi tổ chức hành nghề công chứng bị giải thể hoặc chấm dứt hoạt động theo quy định pháp luật; chỉ định một tổ chức hành nghề công chứng tiếp nhận hồ sơ của Văn phòng công chứng tạm ngừng hoạt động khi có yêu cầu sửa lỗi kỹ thuật trong văn bản công chứng, sửa đổi, bổ sung, chấm dứt, hủy bỏ giao dịch, cấp bản sao văn bản công chứng, công chứng hợp đồng thế chấp theo quy định pháp luật; chủ trì, phối hợp với Hội Công chứng viên và các cơ quan, tổ chức có liên quan thực hiện việc bàn giao hồ sơ công chứng;</w:t>
      </w:r>
    </w:p>
    <w:p w14:paraId="65558C12" w14:textId="278A38B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h)</w:t>
      </w:r>
      <w:r w:rsidR="00AD1EC1" w:rsidRPr="00F81623">
        <w:rPr>
          <w:rFonts w:asciiTheme="majorHAnsi" w:hAnsiTheme="majorHAnsi" w:cstheme="majorHAnsi"/>
          <w:kern w:val="2"/>
          <w:sz w:val="28"/>
          <w:szCs w:val="28"/>
        </w:rPr>
        <w:t xml:space="preserve"> Cử đại diện chứng kiến việc kê biên, khám xét trụ sở của tổ chức hành nghề công chứng theo quy định pháp luật;</w:t>
      </w:r>
    </w:p>
    <w:p w14:paraId="1DEB871A" w14:textId="54B66E8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i)</w:t>
      </w:r>
      <w:r w:rsidR="00AD1EC1" w:rsidRPr="00F81623">
        <w:rPr>
          <w:rFonts w:asciiTheme="majorHAnsi" w:hAnsiTheme="majorHAnsi" w:cstheme="majorHAnsi"/>
          <w:kern w:val="2"/>
          <w:sz w:val="28"/>
          <w:szCs w:val="28"/>
        </w:rPr>
        <w:t xml:space="preserve"> Phê duyệt danh sách cộng tác viên dịch thuật theo quy định của pháp luật; hướng dẫn, bồi dưỡng nghiệp vụ và thực hiện các nhiệm vụ, quyền hạn khác về công chứng, chứng thực theo quy định pháp luật và phân cấp, ủy quyền của Ủy ban nhân dân, Chủ tịch Ủy ban nhân dân tỉnh.</w:t>
      </w:r>
    </w:p>
    <w:p w14:paraId="6FAAADE2" w14:textId="278B8E43"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5.</w:t>
      </w:r>
      <w:r w:rsidR="00AD1EC1" w:rsidRPr="00F81623">
        <w:rPr>
          <w:rFonts w:asciiTheme="majorHAnsi" w:hAnsiTheme="majorHAnsi" w:cstheme="majorHAnsi"/>
          <w:kern w:val="2"/>
          <w:sz w:val="28"/>
          <w:szCs w:val="28"/>
        </w:rPr>
        <w:t xml:space="preserve"> Về giám định tư pháp</w:t>
      </w:r>
    </w:p>
    <w:p w14:paraId="01DDB536" w14:textId="47259A7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Trình Chủ tịch Ủy ban nhân dân tỉnh quyết định cho phép và thu hồi quyết định cho phép thành lập Văn phòng giám định tư pháp; chuyển đổi loại hình hoạt động, thay đổi, bổ sung lĩnh vực giám định của Văn phòng giám định tư pháp;</w:t>
      </w:r>
    </w:p>
    <w:p w14:paraId="317D80B4" w14:textId="4207EF4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Cấp, cấp lại, thu hồi Giấy đăng ký hoạt động cho Văn phòng giám định tư pháp; phối hợp với các cơ quan chuyên môn thuộc Ủy ban nhân dân tỉnh trình Chủ tịch Ủy ban nhân dân tỉnh bổ nhiệm, miễn nhiệm giám định viên tư pháp tại địa phương;</w:t>
      </w:r>
    </w:p>
    <w:p w14:paraId="36BF5A0D" w14:textId="1B63C7F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Đánh giá về tổ chức, chất lượng hoạt động giám định tư pháp tại địa phương; đề xuất các giải pháp bảo đảm số lượng, chất lượng của đội ngũ người giám định tư pháp theo yêu cầu của hoạt động tố tụng tại địa phương;</w:t>
      </w:r>
    </w:p>
    <w:p w14:paraId="65EE7B56" w14:textId="32663BC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lastRenderedPageBreak/>
        <w:t>d)</w:t>
      </w:r>
      <w:r w:rsidR="00AD1EC1" w:rsidRPr="00F81623">
        <w:rPr>
          <w:rFonts w:asciiTheme="majorHAnsi" w:hAnsiTheme="majorHAnsi" w:cstheme="majorHAnsi"/>
          <w:kern w:val="2"/>
          <w:sz w:val="28"/>
          <w:szCs w:val="28"/>
        </w:rPr>
        <w:t xml:space="preserve"> Chủ trì, phối hợp với cơ quan chuyên môn thuộc Ủy ban nhân dân tỉnh trong việc giúp Ủy ban nhân dân tỉnh quản lý hoạt động của Văn phòng giám định tư pháp; giúp Chủ tịch Ủy ban nhân dân tỉnh quyết định cấp, cấp lại, thu hồi thẻ giám định viên tư pháp; công nhận, quyết định hủy bỏ công nhận người giám định tư pháp theo vụ việc, tổ chức giám định tư pháp theo vụ việc tại địa phương; tổ chức bồi dưỡng kiến thức pháp luật cho giám định viên tư pháp tại địa phương.</w:t>
      </w:r>
    </w:p>
    <w:p w14:paraId="08FE918D" w14:textId="643B6333"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6.</w:t>
      </w:r>
      <w:r w:rsidR="00AD1EC1" w:rsidRPr="00F81623">
        <w:rPr>
          <w:rFonts w:asciiTheme="majorHAnsi" w:hAnsiTheme="majorHAnsi" w:cstheme="majorHAnsi"/>
          <w:kern w:val="2"/>
          <w:sz w:val="28"/>
          <w:szCs w:val="28"/>
        </w:rPr>
        <w:t xml:space="preserve"> Về đấu giá tài sản</w:t>
      </w:r>
    </w:p>
    <w:p w14:paraId="292272A4" w14:textId="0232DB3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Thẩm định, trình Chủ tịch Ủy ban nhân dân tỉnh quyết định cấp, cấp lại, thu hồi chứng chỉ hành nghề đấu giá;</w:t>
      </w:r>
    </w:p>
    <w:p w14:paraId="2994BBB2" w14:textId="6FFA4A9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Cấp, cấp lại, thu hồi, thay đổi nội dung giấy đăng ký hoạt động cho doanh nghiệp đấu giá tài sản, chi nhánh của doanh nghiệp đấu giá tài sản;</w:t>
      </w:r>
    </w:p>
    <w:p w14:paraId="49F16565" w14:textId="23BF705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Tổ chức thẩm định, phê duyệt trang thông tin đấu giá trực tuyến theo quy định pháp luật;</w:t>
      </w:r>
    </w:p>
    <w:p w14:paraId="4CCBA357" w14:textId="337CFD1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Lập và đăng tải thông tin về tổ chức và hoạt động đấu giá tài sản trên trang thông tin điện tử của Sở Tư pháp và gửi Bộ Tư pháp để đăng tải trên Cổng Đấu giá tài sản quốc gia theo quy định pháp luật.</w:t>
      </w:r>
    </w:p>
    <w:p w14:paraId="3B461DAB" w14:textId="34592CE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7.</w:t>
      </w:r>
      <w:r w:rsidR="00AD1EC1" w:rsidRPr="00F81623">
        <w:rPr>
          <w:rFonts w:asciiTheme="majorHAnsi" w:hAnsiTheme="majorHAnsi" w:cstheme="majorHAnsi"/>
          <w:kern w:val="2"/>
          <w:sz w:val="28"/>
          <w:szCs w:val="28"/>
        </w:rPr>
        <w:t xml:space="preserve"> Về hòa giải thương mại và trọng tài thương mại</w:t>
      </w:r>
    </w:p>
    <w:p w14:paraId="0BECF387" w14:textId="45B3A80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Thẩm định, trình Chủ tịch Ủy ban nhân dân tỉnh xem xét, quyết định cấp, cấp lại, chấp thuận việc thay đổi nội dung Giấy phép thành lập của Trung tâm hoà giải thương mại, thu hồi Giấy phép thành lập Trung tâm hoà giải thương mại, chấp thuận việc thay đổi nội dung giấy phép thành lập Chi nhánh, Văn phòng đại diện tổ chức hoà giải thương mại nước ngoài tại Việt Nam, thu hồi Giấy phép thành lập Chi nhánh, Văn phòng đại diện Tổ chức hoà giải thương mại nước ngoài tại Việt Nam; bổ sung hoạt động hòa giải thương mại cho Trung tâm trọng tài theo quy định pháp luật;</w:t>
      </w:r>
    </w:p>
    <w:p w14:paraId="1C4743AF" w14:textId="697C3D1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5" w:name="RANGE!A96"/>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Thẩm định, trình Chủ tịch Ủy ban nhân dân tỉnh xem xét, quyết định cấp, cấp lại, thay đổi nội dung Giấy phép thành lập, thu hồi Giấy phép thành lập Trung tâm trọng tài, Chi nhánh, Văn phòng đại diện tổ chức trọng tài nước ngoài tại Việt Nam theo quy định pháp luật; phê chuẩn Điều lệ của Trung tâm trọng tài;</w:t>
      </w:r>
    </w:p>
    <w:p w14:paraId="74FC488B" w14:textId="5F8BF49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6" w:name="RANGE!A97"/>
      <w:bookmarkEnd w:id="65"/>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Cấp, cấp lại, đăng ký thay đổi nội dung, thu hồi Giấy đăng ký hoạt động của Trung tâm hòa giải thương mại, Chi nhánh Trung tâm hòa giải thương mại, Chi nhánh của Tổ chức hòa giải thương mại nước ngoài tại Việt Nam, Trung tâm trọng tài, Chi nhánh Trung tâm trọng tài, Văn phòng đại diện của Tổ chức trọng tài nước ngoài tại Việt Nam theo quy định pháp luật;</w:t>
      </w:r>
    </w:p>
    <w:bookmarkEnd w:id="66"/>
    <w:p w14:paraId="0D77F0A3" w14:textId="60C34D3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Đăng ký, lập và xóa tên hòa giải viên thương mại vụ việc khỏi danh sách hòa giải viên thương mại vụ việc của Sở Tư pháp; cập nhật, công bố danh sách </w:t>
      </w:r>
      <w:r w:rsidR="00AD1EC1" w:rsidRPr="00F81623">
        <w:rPr>
          <w:rFonts w:asciiTheme="majorHAnsi" w:hAnsiTheme="majorHAnsi" w:cstheme="majorHAnsi"/>
          <w:kern w:val="2"/>
          <w:sz w:val="28"/>
          <w:szCs w:val="28"/>
        </w:rPr>
        <w:lastRenderedPageBreak/>
        <w:t>hòa giải viên thương mại vụ việc, Tổ chức hòa giải thương mại trên trang thông tin điện tử của Sở Tư pháp;</w:t>
      </w:r>
    </w:p>
    <w:p w14:paraId="4D5765AC" w14:textId="3B69439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Cập nhật thông tin về Trung tâm trọng tài, Chi nhánh, Văn phòng đại diện của Trung tâm trọng tài, Chi nhánh, Văn phòng đại diện của Tổ chức trọng tài nước ngoài tại Việt Nam;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14:paraId="2CE443C3" w14:textId="0A3119B8"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7" w:name="RANGE!A100"/>
      <w:r w:rsidRPr="00F81623">
        <w:rPr>
          <w:rFonts w:asciiTheme="majorHAnsi" w:hAnsiTheme="majorHAnsi" w:cstheme="majorHAnsi"/>
          <w:kern w:val="2"/>
          <w:sz w:val="28"/>
          <w:szCs w:val="28"/>
        </w:rPr>
        <w:t>8.</w:t>
      </w:r>
      <w:r w:rsidR="00AD1EC1" w:rsidRPr="00F81623">
        <w:rPr>
          <w:rFonts w:asciiTheme="majorHAnsi" w:hAnsiTheme="majorHAnsi" w:cstheme="majorHAnsi"/>
          <w:kern w:val="2"/>
          <w:sz w:val="28"/>
          <w:szCs w:val="28"/>
        </w:rPr>
        <w:t xml:space="preserve"> Về quản tài viên và hành nghề quản lý, thanh lý tài sản</w:t>
      </w:r>
    </w:p>
    <w:bookmarkEnd w:id="67"/>
    <w:p w14:paraId="4C08663B" w14:textId="7E440CD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a)</w:t>
      </w:r>
      <w:r w:rsidR="00AD1EC1" w:rsidRPr="00F81623">
        <w:rPr>
          <w:rFonts w:asciiTheme="majorHAnsi" w:hAnsiTheme="majorHAnsi" w:cstheme="majorHAnsi"/>
          <w:kern w:val="2"/>
          <w:sz w:val="28"/>
          <w:szCs w:val="28"/>
        </w:rPr>
        <w:t xml:space="preserve"> Thẩm định, trình Chủ tịch Ủy ban nhân dân tỉnh xem xét, quyết định cấp, cấp lại, thu hồi chứng chỉ hành nghề quản tài viên;</w:t>
      </w:r>
    </w:p>
    <w:p w14:paraId="7946CFD4" w14:textId="75D1E11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AD1EC1" w:rsidRPr="00F81623">
        <w:rPr>
          <w:rFonts w:asciiTheme="majorHAnsi" w:hAnsiTheme="majorHAnsi" w:cstheme="majorHAnsi"/>
          <w:kern w:val="2"/>
          <w:sz w:val="28"/>
          <w:szCs w:val="28"/>
        </w:rPr>
        <w:t xml:space="preserve"> Đăng ký hành nghề, công bố danh sách quản tài viên, doanh nghiệp hành nghề quản lý, thanh lý tài sản tại địa phương;</w:t>
      </w:r>
    </w:p>
    <w:p w14:paraId="2C9FF586" w14:textId="4EE768B4"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8" w:name="RANGE!A103"/>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Tạm đình chỉ, gia hạn, hủy bỏ việc tạm đình chỉ hành nghề quản lý, thanh lý tài sản đối với quản tài viên, doanh nghiệp hành nghề quản lý, thanh lý tài sản; xóa tên quản tài viên, doanh nghiệp hành nghề quản lý, thanh lý tài sản khỏi danh sách quản tài viên, doanh nghiệp hành nghề quản lý, thanh lý tài sản;</w:t>
      </w:r>
    </w:p>
    <w:p w14:paraId="0F9AD2C0" w14:textId="7B88C9A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69" w:name="RANGE!A104"/>
      <w:bookmarkEnd w:id="68"/>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Rà soát, phát hiện các trường hợp thuộc diện thu hồi chứng chỉ hành nghề quản tài viên tại địa phương và đề nghị Chủ tịch Ủy ban nhân dân tỉnh thu hồi chứng chỉ hành nghề quản tài viên theo quy định pháp luật.</w:t>
      </w:r>
    </w:p>
    <w:bookmarkEnd w:id="69"/>
    <w:p w14:paraId="4193C4A6" w14:textId="44F906C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9.</w:t>
      </w:r>
      <w:r w:rsidR="00AD1EC1" w:rsidRPr="00F81623">
        <w:rPr>
          <w:rFonts w:asciiTheme="majorHAnsi" w:hAnsiTheme="majorHAnsi" w:cstheme="majorHAnsi"/>
          <w:kern w:val="2"/>
          <w:sz w:val="28"/>
          <w:szCs w:val="28"/>
        </w:rPr>
        <w:t xml:space="preserve"> Kiểm tra, xử lý vi phạm về tổ chức và hoạt động trong lĩnh vực bổ trợ tư pháp theo quy định pháp luật và phân cấp, ủy quyền của Ủy ban nhân dân, Chủ tịch Ủy ban nhân dân tỉnh.</w:t>
      </w:r>
    </w:p>
    <w:p w14:paraId="5CEBF749" w14:textId="4F4853E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r w:rsidRPr="00F81623">
        <w:rPr>
          <w:rFonts w:asciiTheme="majorHAnsi" w:hAnsiTheme="majorHAnsi" w:cstheme="majorHAnsi"/>
          <w:b/>
          <w:bCs/>
          <w:kern w:val="2"/>
          <w:sz w:val="28"/>
          <w:szCs w:val="28"/>
        </w:rPr>
        <w:t xml:space="preserve">Điều </w:t>
      </w:r>
      <w:r w:rsidR="00685E85" w:rsidRPr="00F81623">
        <w:rPr>
          <w:rFonts w:asciiTheme="majorHAnsi" w:hAnsiTheme="majorHAnsi" w:cstheme="majorHAnsi"/>
          <w:b/>
          <w:bCs/>
          <w:kern w:val="2"/>
          <w:sz w:val="28"/>
          <w:szCs w:val="28"/>
        </w:rPr>
        <w:t>7</w:t>
      </w:r>
      <w:r w:rsidR="00AD1EC1" w:rsidRPr="00F81623">
        <w:rPr>
          <w:rFonts w:asciiTheme="majorHAnsi" w:hAnsiTheme="majorHAnsi" w:cstheme="majorHAnsi"/>
          <w:b/>
          <w:bCs/>
          <w:kern w:val="2"/>
          <w:sz w:val="28"/>
          <w:szCs w:val="28"/>
        </w:rPr>
        <w:t>. Về thi hành án dân sự, thi hành án hành chính và thừa phát lại</w:t>
      </w:r>
    </w:p>
    <w:p w14:paraId="637A8355" w14:textId="785425D0"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0" w:name="RANGE!A107"/>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thực hiện nhiệm vụ, quyền hạn về thi hành án dân sự, thi hành án hành chính theo quy định pháp luật và quy chế phối hợp công tác giữa cơ quan tư pháp và cơ quan thi hành án dân sự địa phương do Bộ Tư pháp ban hành.</w:t>
      </w:r>
    </w:p>
    <w:p w14:paraId="6E0D4F95" w14:textId="08E3A7A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1" w:name="RANGE!A108"/>
      <w:bookmarkEnd w:id="70"/>
      <w:r w:rsidRPr="00F81623">
        <w:rPr>
          <w:rFonts w:asciiTheme="majorHAnsi" w:hAnsiTheme="majorHAnsi" w:cstheme="majorHAnsi"/>
          <w:kern w:val="2"/>
          <w:sz w:val="28"/>
          <w:szCs w:val="28"/>
        </w:rPr>
        <w:t>2.</w:t>
      </w:r>
      <w:r w:rsidR="00EC0065"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Về thừa phát lại</w:t>
      </w:r>
    </w:p>
    <w:p w14:paraId="25D96AD3" w14:textId="019113B3" w:rsidR="003B2D29"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2" w:name="RANGE!A109"/>
      <w:bookmarkEnd w:id="71"/>
      <w:r w:rsidRPr="00F81623">
        <w:rPr>
          <w:rFonts w:asciiTheme="majorHAnsi" w:hAnsiTheme="majorHAnsi" w:cstheme="majorHAnsi"/>
          <w:kern w:val="2"/>
          <w:sz w:val="28"/>
          <w:szCs w:val="28"/>
        </w:rPr>
        <w:t>a)</w:t>
      </w:r>
      <w:r w:rsidR="003B2D29" w:rsidRPr="00F81623">
        <w:rPr>
          <w:rFonts w:asciiTheme="majorHAnsi" w:hAnsiTheme="majorHAnsi" w:cstheme="majorHAnsi"/>
          <w:kern w:val="2"/>
          <w:sz w:val="28"/>
          <w:szCs w:val="28"/>
        </w:rPr>
        <w:t xml:space="preserve"> Trình Chủ tịch Ủy ban nhân dân tỉnh bổ nhiệm, bổ nhiệm lại, miễn nhiệm Thừa phát lại và công nhận tương đương đào tạo nghề Thừa phát lại ở nước ngoài; xác minh thông tin trong hồ sơ bổ nhiệm, miễn nhiệm Thừa phát lại; đăng ký hành nghề, cấp, cấp lại và thu hồi Thẻ Thừa phát lại; quyết định tạm đình chỉ hành nghề Thừa phát lại; lập danh sách Thừa phát lại hành nghề tại địa phương</w:t>
      </w:r>
      <w:r w:rsidR="00685E85" w:rsidRPr="00F81623">
        <w:rPr>
          <w:rFonts w:asciiTheme="majorHAnsi" w:hAnsiTheme="majorHAnsi" w:cstheme="majorHAnsi"/>
          <w:kern w:val="2"/>
          <w:sz w:val="28"/>
          <w:szCs w:val="28"/>
        </w:rPr>
        <w:t>.</w:t>
      </w:r>
    </w:p>
    <w:bookmarkEnd w:id="72"/>
    <w:p w14:paraId="61894112" w14:textId="55DDEAF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b)</w:t>
      </w:r>
      <w:r w:rsidR="00EC0065"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 xml:space="preserve">Chủ trì, phối hợp với các sở, ban, ngành xây dựng Đề án phát triển Văn phòng Thừa phát lại tại địa phương trình Ủy ban nhân dân tỉnh phê duyệt; tiếp </w:t>
      </w:r>
      <w:r w:rsidR="00AD1EC1" w:rsidRPr="00F81623">
        <w:rPr>
          <w:rFonts w:asciiTheme="majorHAnsi" w:hAnsiTheme="majorHAnsi" w:cstheme="majorHAnsi"/>
          <w:kern w:val="2"/>
          <w:sz w:val="28"/>
          <w:szCs w:val="28"/>
        </w:rPr>
        <w:lastRenderedPageBreak/>
        <w:t>nhận, thẩm định hồ sơ và thực hiện thủ tục trình Ủy ban nhân dân tỉnh cho phép thành lập, chuyển đổi, sáp nhập, hợp nhất, chuyển nhượng, chấm dứt hoạt động của Văn phòng Thừa phát lại;</w:t>
      </w:r>
    </w:p>
    <w:p w14:paraId="69923B95" w14:textId="4D6832D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3" w:name="RANGE!A111"/>
      <w:r w:rsidRPr="00F81623">
        <w:rPr>
          <w:rFonts w:asciiTheme="majorHAnsi" w:hAnsiTheme="majorHAnsi" w:cstheme="majorHAnsi"/>
          <w:kern w:val="2"/>
          <w:sz w:val="28"/>
          <w:szCs w:val="28"/>
        </w:rPr>
        <w:t>c)</w:t>
      </w:r>
      <w:r w:rsidR="00AD1EC1" w:rsidRPr="00F81623">
        <w:rPr>
          <w:rFonts w:asciiTheme="majorHAnsi" w:hAnsiTheme="majorHAnsi" w:cstheme="majorHAnsi"/>
          <w:kern w:val="2"/>
          <w:sz w:val="28"/>
          <w:szCs w:val="28"/>
        </w:rPr>
        <w:t xml:space="preserve"> Cấp, thu hồi Giấy đăng ký hoạt động Văn phòng Thừa phát lại; quyết định tạm ngừng hoạt động Văn phòng Thừa phát lại; quản lý về tập sự hành nghề Thừa phát lại tại địa phương theo quy định pháp luật;</w:t>
      </w:r>
    </w:p>
    <w:bookmarkEnd w:id="73"/>
    <w:p w14:paraId="2A04C07C" w14:textId="480614E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d)</w:t>
      </w:r>
      <w:r w:rsidR="00AD1EC1" w:rsidRPr="00F81623">
        <w:rPr>
          <w:rFonts w:asciiTheme="majorHAnsi" w:hAnsiTheme="majorHAnsi" w:cstheme="majorHAnsi"/>
          <w:kern w:val="2"/>
          <w:sz w:val="28"/>
          <w:szCs w:val="28"/>
        </w:rPr>
        <w:t xml:space="preserve"> Xây dựng cơ sở dữ liệu về vi bằng, thực hiện đăng ký và quản lý cơ sở dữ liệu về vi bằng theo hướng dẫn của Bộ Tư pháp;</w:t>
      </w:r>
    </w:p>
    <w:p w14:paraId="13592A78" w14:textId="7F18DB8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đ)</w:t>
      </w:r>
      <w:r w:rsidR="00AD1EC1" w:rsidRPr="00F81623">
        <w:rPr>
          <w:rFonts w:asciiTheme="majorHAnsi" w:hAnsiTheme="majorHAnsi" w:cstheme="majorHAnsi"/>
          <w:kern w:val="2"/>
          <w:sz w:val="28"/>
          <w:szCs w:val="28"/>
        </w:rPr>
        <w:t xml:space="preserve"> Theo dõi, hướng dẫn, kiểm tra về tổ chức và hoạt động thừa phát lại theo quy định pháp luật.</w:t>
      </w:r>
    </w:p>
    <w:p w14:paraId="5EBEF3C4" w14:textId="57B691E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r w:rsidRPr="00F81623">
        <w:rPr>
          <w:rFonts w:asciiTheme="majorHAnsi" w:hAnsiTheme="majorHAnsi" w:cstheme="majorHAnsi"/>
          <w:b/>
          <w:bCs/>
          <w:kern w:val="2"/>
          <w:sz w:val="28"/>
          <w:szCs w:val="28"/>
        </w:rPr>
        <w:t xml:space="preserve">Điều </w:t>
      </w:r>
      <w:r w:rsidR="00685E85" w:rsidRPr="00F81623">
        <w:rPr>
          <w:rFonts w:asciiTheme="majorHAnsi" w:hAnsiTheme="majorHAnsi" w:cstheme="majorHAnsi"/>
          <w:b/>
          <w:bCs/>
          <w:kern w:val="2"/>
          <w:sz w:val="28"/>
          <w:szCs w:val="28"/>
        </w:rPr>
        <w:t>8</w:t>
      </w:r>
      <w:r w:rsidR="00AD1EC1" w:rsidRPr="00F81623">
        <w:rPr>
          <w:rFonts w:asciiTheme="majorHAnsi" w:hAnsiTheme="majorHAnsi" w:cstheme="majorHAnsi"/>
          <w:b/>
          <w:bCs/>
          <w:kern w:val="2"/>
          <w:sz w:val="28"/>
          <w:szCs w:val="28"/>
        </w:rPr>
        <w:t>. Về quản lý công tác thi hành pháp luật về xử lý vi phạm hành chính</w:t>
      </w:r>
    </w:p>
    <w:p w14:paraId="5E9A8C8E" w14:textId="159A2059"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1.</w:t>
      </w:r>
      <w:r w:rsidR="00EC0065"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Đề xuất Ủy ban nhân dân tỉnh kiến nghị cơ quan có thẩm quyền nghiên cứu, xử lý các quy định xử lý vi phạm hành chính không khả thi, không phù hợp với thực tiễn hoặc chồng chéo, mâu thuẫn trong quá trình thi hành pháp luật về xử lý vi phạm hành chính.</w:t>
      </w:r>
    </w:p>
    <w:p w14:paraId="6A0F0211" w14:textId="28485E5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4" w:name="RANGE!A116"/>
      <w:r w:rsidRPr="00F81623">
        <w:rPr>
          <w:rFonts w:asciiTheme="majorHAnsi" w:hAnsiTheme="majorHAnsi" w:cstheme="majorHAnsi"/>
          <w:kern w:val="2"/>
          <w:sz w:val="28"/>
          <w:szCs w:val="28"/>
        </w:rPr>
        <w:t>2.</w:t>
      </w:r>
      <w:r w:rsidR="00AD1EC1" w:rsidRPr="00F81623">
        <w:rPr>
          <w:rFonts w:asciiTheme="majorHAnsi" w:hAnsiTheme="majorHAnsi" w:cstheme="majorHAnsi"/>
          <w:kern w:val="2"/>
          <w:sz w:val="28"/>
          <w:szCs w:val="28"/>
        </w:rPr>
        <w:t xml:space="preserve"> Giúp Ủy ban nhân dân tỉnh tập huấn, hướng dẫn chuyên môn, nghiệp vụ, kiểm tra công tác thi hành pháp luật về xử lý vi phạm hành chính theo quy định pháp luật.</w:t>
      </w:r>
    </w:p>
    <w:p w14:paraId="5CCF4840" w14:textId="100D1EC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5" w:name="RANGE!A117"/>
      <w:bookmarkEnd w:id="74"/>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Giúp Ủy ban nhân dân, Chủ tịch Ủy ban nhân dân tỉnh trong báo cáo công tác thi hành pháp luật về xử lý vi phạm hành chính tại địa phương, thống kê, xây dựng</w:t>
      </w:r>
      <w:r w:rsidR="004022E2" w:rsidRPr="00F81623">
        <w:rPr>
          <w:rFonts w:asciiTheme="majorHAnsi" w:hAnsiTheme="majorHAnsi" w:cstheme="majorHAnsi"/>
          <w:kern w:val="2"/>
          <w:sz w:val="28"/>
          <w:szCs w:val="28"/>
        </w:rPr>
        <w:t xml:space="preserve">, quản lý </w:t>
      </w:r>
      <w:r w:rsidR="00AD1EC1" w:rsidRPr="00F81623">
        <w:rPr>
          <w:rFonts w:asciiTheme="majorHAnsi" w:hAnsiTheme="majorHAnsi" w:cstheme="majorHAnsi"/>
          <w:kern w:val="2"/>
          <w:sz w:val="28"/>
          <w:szCs w:val="28"/>
        </w:rPr>
        <w:t>Cơ sở dữ liệu về xử lý vi phạm hành chính thuộc phạm vi quản lý của địa phương và tích hợp vào Cơ sở dữ liệu quốc gia về xử lý vi phạm hành chính theo quy định pháp luật.</w:t>
      </w:r>
    </w:p>
    <w:bookmarkEnd w:id="75"/>
    <w:p w14:paraId="1713A5AE" w14:textId="5AD3768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r w:rsidRPr="00F81623">
        <w:rPr>
          <w:rFonts w:asciiTheme="majorHAnsi" w:hAnsiTheme="majorHAnsi" w:cstheme="majorHAnsi"/>
          <w:b/>
          <w:bCs/>
          <w:kern w:val="2"/>
          <w:sz w:val="28"/>
          <w:szCs w:val="28"/>
        </w:rPr>
        <w:t xml:space="preserve">Điều </w:t>
      </w:r>
      <w:r w:rsidR="00685E85" w:rsidRPr="00F81623">
        <w:rPr>
          <w:rFonts w:asciiTheme="majorHAnsi" w:hAnsiTheme="majorHAnsi" w:cstheme="majorHAnsi"/>
          <w:b/>
          <w:bCs/>
          <w:kern w:val="2"/>
          <w:sz w:val="28"/>
          <w:szCs w:val="28"/>
        </w:rPr>
        <w:t>9</w:t>
      </w:r>
      <w:r w:rsidR="00AD1EC1" w:rsidRPr="00F81623">
        <w:rPr>
          <w:rFonts w:asciiTheme="majorHAnsi" w:hAnsiTheme="majorHAnsi" w:cstheme="majorHAnsi"/>
          <w:b/>
          <w:bCs/>
          <w:kern w:val="2"/>
          <w:sz w:val="28"/>
          <w:szCs w:val="28"/>
        </w:rPr>
        <w:t>. Về quản lý công tác pháp chế</w:t>
      </w:r>
    </w:p>
    <w:p w14:paraId="67C7C34C" w14:textId="25B288E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quản lý công tác pháp chế tại địa phương theo quy định pháp luật.</w:t>
      </w:r>
    </w:p>
    <w:p w14:paraId="759C3890" w14:textId="1EA62DFC"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6" w:name="RANGE!A120"/>
      <w:r w:rsidRPr="00F81623">
        <w:rPr>
          <w:rFonts w:asciiTheme="majorHAnsi" w:hAnsiTheme="majorHAnsi" w:cstheme="majorHAnsi"/>
          <w:kern w:val="2"/>
          <w:sz w:val="28"/>
          <w:szCs w:val="28"/>
        </w:rPr>
        <w:t xml:space="preserve">2. </w:t>
      </w:r>
      <w:r w:rsidR="00AD1EC1" w:rsidRPr="00F81623">
        <w:rPr>
          <w:rFonts w:asciiTheme="majorHAnsi" w:hAnsiTheme="majorHAnsi" w:cstheme="majorHAnsi"/>
          <w:kern w:val="2"/>
          <w:sz w:val="28"/>
          <w:szCs w:val="28"/>
        </w:rPr>
        <w:t>Kiểm tra công tác pháp chế của các cơ quan chuyên môn thuộc Ủy ban nhân dân tỉnh.</w:t>
      </w:r>
    </w:p>
    <w:bookmarkEnd w:id="76"/>
    <w:p w14:paraId="0532D31E" w14:textId="1CB1ED1E"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Quản lý, hướng dẫn về chuyên môn, nghiệp vụ trong công tác pháp chế đối với tổ chức pháp chế của các doanh nghiệp nhà nước tại địa phương.</w:t>
      </w:r>
    </w:p>
    <w:p w14:paraId="6967FB04" w14:textId="69E5E3BD" w:rsidR="0075415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r w:rsidRPr="00F81623">
        <w:rPr>
          <w:rFonts w:asciiTheme="majorHAnsi" w:hAnsiTheme="majorHAnsi" w:cstheme="majorHAnsi"/>
          <w:b/>
          <w:bCs/>
          <w:kern w:val="2"/>
          <w:sz w:val="28"/>
          <w:szCs w:val="28"/>
        </w:rPr>
        <w:t>Điều 1</w:t>
      </w:r>
      <w:r w:rsidR="00685E85" w:rsidRPr="00F81623">
        <w:rPr>
          <w:rFonts w:asciiTheme="majorHAnsi" w:hAnsiTheme="majorHAnsi" w:cstheme="majorHAnsi"/>
          <w:b/>
          <w:bCs/>
          <w:kern w:val="2"/>
          <w:sz w:val="28"/>
          <w:szCs w:val="28"/>
        </w:rPr>
        <w:t>0</w:t>
      </w:r>
      <w:r w:rsidRPr="00F81623">
        <w:rPr>
          <w:rFonts w:asciiTheme="majorHAnsi" w:hAnsiTheme="majorHAnsi" w:cstheme="majorHAnsi"/>
          <w:b/>
          <w:bCs/>
          <w:kern w:val="2"/>
          <w:sz w:val="28"/>
          <w:szCs w:val="28"/>
        </w:rPr>
        <w:t>. Về hỗ trợ pháp lý cho doanh nghiệp nhỏ và vừa</w:t>
      </w:r>
    </w:p>
    <w:p w14:paraId="06AB7B95" w14:textId="563F643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Xây dựng, trình Ủy ban nhân dân tỉnh ban hành các chương trình, kế hoạch, đề án về hỗ trợ pháp lý cho doanh nghiệp nhỏ và vừa; làm đầu mối tổ chức thực hiện các chương trình, kế hoạch, đề án được ban hành.</w:t>
      </w:r>
    </w:p>
    <w:p w14:paraId="7BB0C570" w14:textId="01E2703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lastRenderedPageBreak/>
        <w:t>2.</w:t>
      </w:r>
      <w:r w:rsidR="00AD1EC1" w:rsidRPr="00F81623">
        <w:rPr>
          <w:rFonts w:asciiTheme="majorHAnsi" w:hAnsiTheme="majorHAnsi" w:cstheme="majorHAnsi"/>
          <w:kern w:val="2"/>
          <w:sz w:val="28"/>
          <w:szCs w:val="28"/>
        </w:rPr>
        <w:t xml:space="preserve"> Giúp Ủy ban nhân dân tỉnh xây dựng, quản lý và sử dụng mạng lưới tư vấn viên pháp luật tại địa phương theo quy định pháp luật.</w:t>
      </w:r>
    </w:p>
    <w:p w14:paraId="47935060" w14:textId="3869B19F"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Theo dõi, hướng dẫn, kiểm tra công tác hỗ trợ pháp lý cho doanh nghiệp nhỏ và vừa tại địa phương theo quy định pháp luật.</w:t>
      </w:r>
    </w:p>
    <w:p w14:paraId="797F41EC" w14:textId="51E3E976"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b/>
          <w:bCs/>
          <w:kern w:val="2"/>
          <w:sz w:val="28"/>
          <w:szCs w:val="28"/>
        </w:rPr>
      </w:pPr>
      <w:r w:rsidRPr="00F81623">
        <w:rPr>
          <w:rFonts w:asciiTheme="majorHAnsi" w:hAnsiTheme="majorHAnsi" w:cstheme="majorHAnsi"/>
          <w:b/>
          <w:bCs/>
          <w:kern w:val="2"/>
          <w:sz w:val="28"/>
          <w:szCs w:val="28"/>
        </w:rPr>
        <w:t>Điều 1</w:t>
      </w:r>
      <w:r w:rsidR="00685E85" w:rsidRPr="00F81623">
        <w:rPr>
          <w:rFonts w:asciiTheme="majorHAnsi" w:hAnsiTheme="majorHAnsi" w:cstheme="majorHAnsi"/>
          <w:b/>
          <w:bCs/>
          <w:kern w:val="2"/>
          <w:sz w:val="28"/>
          <w:szCs w:val="28"/>
        </w:rPr>
        <w:t>1</w:t>
      </w:r>
      <w:r w:rsidR="00AD1EC1" w:rsidRPr="00F81623">
        <w:rPr>
          <w:rFonts w:asciiTheme="majorHAnsi" w:hAnsiTheme="majorHAnsi" w:cstheme="majorHAnsi"/>
          <w:b/>
          <w:bCs/>
          <w:kern w:val="2"/>
          <w:sz w:val="28"/>
          <w:szCs w:val="28"/>
        </w:rPr>
        <w:t>. Nhiệm vụ, quyền hạn khác</w:t>
      </w:r>
    </w:p>
    <w:p w14:paraId="2210ECC7" w14:textId="678D314E"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7" w:name="RANGE!A127"/>
      <w:r w:rsidRPr="00F81623">
        <w:rPr>
          <w:rFonts w:asciiTheme="majorHAnsi" w:hAnsiTheme="majorHAnsi" w:cstheme="majorHAnsi"/>
          <w:kern w:val="2"/>
          <w:sz w:val="28"/>
          <w:szCs w:val="28"/>
        </w:rPr>
        <w:t>1.</w:t>
      </w:r>
      <w:r w:rsidR="00AD1EC1" w:rsidRPr="00F81623">
        <w:rPr>
          <w:rFonts w:asciiTheme="majorHAnsi" w:hAnsiTheme="majorHAnsi" w:cstheme="majorHAnsi"/>
          <w:kern w:val="2"/>
          <w:sz w:val="28"/>
          <w:szCs w:val="28"/>
        </w:rPr>
        <w:t xml:space="preserve"> Giúp Ủy ban nhân dân tỉnh quản lý nhà nước về hợp tác quốc tế về pháp luật và cải cách tư pháp tại địa phương; thực hiện hợp tác quốc tế về pháp luật và công tác tư pháp theo quy định pháp luật.</w:t>
      </w:r>
    </w:p>
    <w:p w14:paraId="7E585373" w14:textId="5C6A12D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8" w:name="RANGE!A128"/>
      <w:bookmarkEnd w:id="77"/>
      <w:r w:rsidRPr="00F81623">
        <w:rPr>
          <w:rFonts w:asciiTheme="majorHAnsi" w:hAnsiTheme="majorHAnsi" w:cstheme="majorHAnsi"/>
          <w:kern w:val="2"/>
          <w:sz w:val="28"/>
          <w:szCs w:val="28"/>
        </w:rPr>
        <w:t>2.</w:t>
      </w:r>
      <w:r w:rsidR="00AD1EC1" w:rsidRPr="00F81623">
        <w:rPr>
          <w:rFonts w:asciiTheme="majorHAnsi" w:hAnsiTheme="majorHAnsi" w:cstheme="majorHAnsi"/>
          <w:kern w:val="2"/>
          <w:sz w:val="28"/>
          <w:szCs w:val="28"/>
        </w:rPr>
        <w:t xml:space="preserve"> Giúp Ủy ban nhân dân tỉnh xây dựng, tổ chức thực hiện kế hoạch bồi dưỡng nghiệp vụ về công tác tư pháp, pháp luật đối với công chức, viên chức, các tổ chức và cá nhân khác có liên quan theo quy định pháp luật.</w:t>
      </w:r>
    </w:p>
    <w:bookmarkEnd w:id="78"/>
    <w:p w14:paraId="1D8655B8" w14:textId="411C7C9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3.</w:t>
      </w:r>
      <w:r w:rsidR="00AD1EC1" w:rsidRPr="00F81623">
        <w:rPr>
          <w:rFonts w:asciiTheme="majorHAnsi" w:hAnsiTheme="majorHAnsi" w:cstheme="majorHAnsi"/>
          <w:kern w:val="2"/>
          <w:sz w:val="28"/>
          <w:szCs w:val="28"/>
        </w:rPr>
        <w:t xml:space="preserve"> Kiểm tra, xử lý các hành vi vi phạm đối với cơ quan, tổ chức, cá nhân trong việc thi hành pháp luật thuộc phạm vi quản lý của Sở Tư pháp theo quy định pháp luật; tiếp công dân, giải quyết khiếu nại, tố cáo, phòng, chống tham nhũng, lãng phí, tiêu cực theo quy định pháp luật.</w:t>
      </w:r>
    </w:p>
    <w:p w14:paraId="45933FE5" w14:textId="1B05971B"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79" w:name="RANGE!A130"/>
      <w:r w:rsidRPr="00F81623">
        <w:rPr>
          <w:rFonts w:asciiTheme="majorHAnsi" w:hAnsiTheme="majorHAnsi" w:cstheme="majorHAnsi"/>
          <w:kern w:val="2"/>
          <w:sz w:val="28"/>
          <w:szCs w:val="28"/>
        </w:rPr>
        <w:t>4.</w:t>
      </w:r>
      <w:r w:rsidR="00AD1EC1" w:rsidRPr="00F81623">
        <w:rPr>
          <w:rFonts w:asciiTheme="majorHAnsi" w:hAnsiTheme="majorHAnsi" w:cstheme="majorHAnsi"/>
          <w:kern w:val="2"/>
          <w:sz w:val="28"/>
          <w:szCs w:val="28"/>
        </w:rPr>
        <w:t xml:space="preserve"> Giúp Ủy ban nhân dân tỉnh quản lý các hội, tổ chức phi chính phủ hoạt động trong lĩnh vực thuộc phạm vi quản lý của Sở Tư pháp theo quy định pháp luật.</w:t>
      </w:r>
    </w:p>
    <w:bookmarkEnd w:id="79"/>
    <w:p w14:paraId="3D071C0B" w14:textId="398E7B82"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5.</w:t>
      </w:r>
      <w:r w:rsidR="00AD1EC1" w:rsidRPr="00F81623">
        <w:rPr>
          <w:rFonts w:asciiTheme="majorHAnsi" w:hAnsiTheme="majorHAnsi" w:cstheme="majorHAnsi"/>
          <w:kern w:val="2"/>
          <w:sz w:val="28"/>
          <w:szCs w:val="28"/>
        </w:rPr>
        <w:t xml:space="preserve"> Hướng dẫn, tập huấn chuyên môn, nghiệp vụ thuộc phạm vi quản lý nhà nước của Sở Tư pháp đối với các cơ quan chuyên môn, tổ chức hành chính khác thuộc Ủy ban nhân dân tỉnh, cấp xã và các tổ chức và cá nhân có liên quan theo quy định pháp luật.</w:t>
      </w:r>
    </w:p>
    <w:p w14:paraId="54CBA265" w14:textId="5FE1AC8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6.</w:t>
      </w:r>
      <w:r w:rsidR="00AD1EC1" w:rsidRPr="00F81623">
        <w:rPr>
          <w:rFonts w:asciiTheme="majorHAnsi" w:hAnsiTheme="majorHAnsi" w:cstheme="majorHAnsi"/>
          <w:kern w:val="2"/>
          <w:sz w:val="28"/>
          <w:szCs w:val="28"/>
        </w:rPr>
        <w:t xml:space="preserve"> Tổ chức nghiên cứu, ứng dụng tiến bộ khoa học - kỹ thuật và công nghệ, đổi mới sáng tạo và chuyển đổi số; xây dựng hệ thống thông tin, lưu trữ phục vụ công tác quản lý nhà nước và chuyên môn nghiệp vụ trong các lĩnh vực thuộc phạm vi quản lý nhà nước của Sở Tư pháp.</w:t>
      </w:r>
    </w:p>
    <w:p w14:paraId="2321D2B6" w14:textId="1328D52D"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7.</w:t>
      </w:r>
      <w:r w:rsidR="00AD1EC1" w:rsidRPr="00F81623">
        <w:rPr>
          <w:rFonts w:asciiTheme="majorHAnsi" w:hAnsiTheme="majorHAnsi" w:cstheme="majorHAnsi"/>
          <w:kern w:val="2"/>
          <w:sz w:val="28"/>
          <w:szCs w:val="28"/>
        </w:rPr>
        <w:t xml:space="preserve"> Quy định cụ thể chức năng, nhiệm vụ, quyền hạn của văn phòng và các phòng chuyên môn, nghiệp vụ, đơn vị sự nghiệp công lập thuộc Sở phù hợp với chức năng, nhiệm vụ, quyền hạn của Sở Tư pháp; quản lý tổ chức bộ máy, biên chế công chức, ngạch công chức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w:t>
      </w:r>
    </w:p>
    <w:p w14:paraId="639D57AC" w14:textId="5A98835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8.</w:t>
      </w:r>
      <w:r w:rsidR="00AD1EC1" w:rsidRPr="00F81623">
        <w:rPr>
          <w:rFonts w:asciiTheme="majorHAnsi" w:hAnsiTheme="majorHAnsi" w:cstheme="majorHAnsi"/>
          <w:kern w:val="2"/>
          <w:sz w:val="28"/>
          <w:szCs w:val="28"/>
        </w:rPr>
        <w:t xml:space="preserve"> Quản lý và chịu trách nhiệm về tài chính, tài sản được giao theo quy định pháp luật.</w:t>
      </w:r>
    </w:p>
    <w:p w14:paraId="26394D3C" w14:textId="46DF2AA1"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80" w:name="RANGE!A135"/>
      <w:r w:rsidRPr="00F81623">
        <w:rPr>
          <w:rFonts w:asciiTheme="majorHAnsi" w:hAnsiTheme="majorHAnsi" w:cstheme="majorHAnsi"/>
          <w:kern w:val="2"/>
          <w:sz w:val="28"/>
          <w:szCs w:val="28"/>
        </w:rPr>
        <w:t>9.</w:t>
      </w:r>
      <w:r w:rsidR="00AD1EC1" w:rsidRPr="00F81623">
        <w:rPr>
          <w:rFonts w:asciiTheme="majorHAnsi" w:hAnsiTheme="majorHAnsi" w:cstheme="majorHAnsi"/>
          <w:kern w:val="2"/>
          <w:sz w:val="28"/>
          <w:szCs w:val="28"/>
        </w:rPr>
        <w:t xml:space="preserve"> Thực hiện công tác thông tin, thống kê, báo cáo định kỳ và đột xuất về </w:t>
      </w:r>
      <w:r w:rsidR="00AD1EC1" w:rsidRPr="00F81623">
        <w:rPr>
          <w:rFonts w:asciiTheme="majorHAnsi" w:hAnsiTheme="majorHAnsi" w:cstheme="majorHAnsi"/>
          <w:kern w:val="2"/>
          <w:sz w:val="28"/>
          <w:szCs w:val="28"/>
        </w:rPr>
        <w:lastRenderedPageBreak/>
        <w:t>tình hình thực hiện nhiệm vụ trong các lĩnh vực công tác được giao với Ủy ban nhân dân tỉnh, Bộ Tư pháp và theo quy định pháp luật.</w:t>
      </w:r>
    </w:p>
    <w:p w14:paraId="7F54B1E9" w14:textId="1D2F7FFA" w:rsidR="00AD1EC1"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bookmarkStart w:id="81" w:name="RANGE!A136"/>
      <w:bookmarkEnd w:id="80"/>
      <w:r w:rsidRPr="00F81623">
        <w:rPr>
          <w:rFonts w:asciiTheme="majorHAnsi" w:hAnsiTheme="majorHAnsi" w:cstheme="majorHAnsi"/>
          <w:kern w:val="2"/>
          <w:sz w:val="28"/>
          <w:szCs w:val="28"/>
        </w:rPr>
        <w:t>10.</w:t>
      </w:r>
      <w:r w:rsidR="00AD1EC1" w:rsidRPr="00F81623">
        <w:rPr>
          <w:rFonts w:asciiTheme="majorHAnsi" w:hAnsiTheme="majorHAnsi" w:cstheme="majorHAnsi"/>
          <w:kern w:val="2"/>
          <w:sz w:val="28"/>
          <w:szCs w:val="28"/>
        </w:rPr>
        <w:t xml:space="preserve"> Quản lý hoạt động của các đơn vị sự nghiệp trong và ngoài công lập thuộc phạm vi quản lý của Sở Tư pháp theo quy định pháp luật.</w:t>
      </w:r>
    </w:p>
    <w:bookmarkEnd w:id="81"/>
    <w:p w14:paraId="4BBF2EB2" w14:textId="6E7C2B46" w:rsidR="00CB57D4" w:rsidRPr="00F81623" w:rsidRDefault="00754154" w:rsidP="007E0D72">
      <w:pPr>
        <w:widowControl w:val="0"/>
        <w:adjustRightInd w:val="0"/>
        <w:snapToGrid w:val="0"/>
        <w:spacing w:before="80" w:after="80" w:line="380" w:lineRule="exact"/>
        <w:ind w:firstLine="567"/>
        <w:jc w:val="both"/>
        <w:rPr>
          <w:rFonts w:asciiTheme="majorHAnsi" w:hAnsiTheme="majorHAnsi" w:cstheme="majorHAnsi"/>
          <w:kern w:val="2"/>
          <w:sz w:val="28"/>
          <w:szCs w:val="28"/>
        </w:rPr>
      </w:pPr>
      <w:r w:rsidRPr="00F81623">
        <w:rPr>
          <w:rFonts w:asciiTheme="majorHAnsi" w:hAnsiTheme="majorHAnsi" w:cstheme="majorHAnsi"/>
          <w:kern w:val="2"/>
          <w:sz w:val="28"/>
          <w:szCs w:val="28"/>
        </w:rPr>
        <w:t>11.</w:t>
      </w:r>
      <w:r w:rsidR="00EC0065" w:rsidRPr="00F81623">
        <w:rPr>
          <w:rFonts w:asciiTheme="majorHAnsi" w:hAnsiTheme="majorHAnsi" w:cstheme="majorHAnsi"/>
          <w:kern w:val="2"/>
          <w:sz w:val="28"/>
          <w:szCs w:val="28"/>
        </w:rPr>
        <w:t xml:space="preserve"> </w:t>
      </w:r>
      <w:r w:rsidR="00AD1EC1" w:rsidRPr="00F81623">
        <w:rPr>
          <w:rFonts w:asciiTheme="majorHAnsi" w:hAnsiTheme="majorHAnsi" w:cstheme="majorHAnsi"/>
          <w:kern w:val="2"/>
          <w:sz w:val="28"/>
          <w:szCs w:val="28"/>
        </w:rPr>
        <w:t>Thực hiện các nhiệm vụ, quyền hạn khác theo phân cấp, ủy quyền, phân định thẩm quyền của cơ quan có thẩm quyền, Ủy ban nhân dân tỉnh, Chủ tịch Ủy ban nhân dân tỉnh và theo quy định pháp luật.</w:t>
      </w:r>
    </w:p>
    <w:p w14:paraId="2C9519C9" w14:textId="755AB9C8" w:rsidR="00754154" w:rsidRPr="00F81623" w:rsidRDefault="00754154" w:rsidP="007E0D72">
      <w:pPr>
        <w:widowControl w:val="0"/>
        <w:adjustRightInd w:val="0"/>
        <w:snapToGrid w:val="0"/>
        <w:spacing w:before="120" w:line="380" w:lineRule="exact"/>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Chương III</w:t>
      </w:r>
    </w:p>
    <w:p w14:paraId="34961EF3" w14:textId="2D07FAA0" w:rsidR="00754154" w:rsidRPr="00F81623" w:rsidRDefault="00754154" w:rsidP="007E0D72">
      <w:pPr>
        <w:widowControl w:val="0"/>
        <w:adjustRightInd w:val="0"/>
        <w:snapToGrid w:val="0"/>
        <w:spacing w:after="120" w:line="380" w:lineRule="exact"/>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TỔ CHỨC THỰC HIỆN</w:t>
      </w:r>
    </w:p>
    <w:p w14:paraId="7FE8E6FB" w14:textId="66DBA297" w:rsidR="00343E4F" w:rsidRPr="00F81623" w:rsidRDefault="00523760" w:rsidP="007E0D72">
      <w:pPr>
        <w:widowControl w:val="0"/>
        <w:shd w:val="clear" w:color="auto" w:fill="FFFFFF"/>
        <w:spacing w:before="80" w:after="80" w:line="380" w:lineRule="exact"/>
        <w:ind w:firstLine="567"/>
        <w:jc w:val="both"/>
        <w:rPr>
          <w:rFonts w:asciiTheme="majorHAnsi" w:hAnsiTheme="majorHAnsi" w:cstheme="majorHAnsi"/>
          <w:b/>
          <w:iCs/>
          <w:kern w:val="2"/>
          <w:sz w:val="28"/>
          <w:szCs w:val="28"/>
          <w:lang w:val="vi-VN"/>
        </w:rPr>
      </w:pPr>
      <w:r w:rsidRPr="00F81623">
        <w:rPr>
          <w:rFonts w:asciiTheme="majorHAnsi" w:hAnsiTheme="majorHAnsi" w:cstheme="majorHAnsi"/>
          <w:b/>
          <w:iCs/>
          <w:kern w:val="2"/>
          <w:sz w:val="28"/>
          <w:szCs w:val="28"/>
          <w:lang w:val="vi-VN"/>
        </w:rPr>
        <w:t xml:space="preserve">Điều </w:t>
      </w:r>
      <w:r w:rsidR="00754154" w:rsidRPr="00F81623">
        <w:rPr>
          <w:rFonts w:asciiTheme="majorHAnsi" w:hAnsiTheme="majorHAnsi" w:cstheme="majorHAnsi"/>
          <w:b/>
          <w:iCs/>
          <w:kern w:val="2"/>
          <w:sz w:val="28"/>
          <w:szCs w:val="28"/>
        </w:rPr>
        <w:t>1</w:t>
      </w:r>
      <w:r w:rsidR="00685E85" w:rsidRPr="00F81623">
        <w:rPr>
          <w:rFonts w:asciiTheme="majorHAnsi" w:hAnsiTheme="majorHAnsi" w:cstheme="majorHAnsi"/>
          <w:b/>
          <w:iCs/>
          <w:kern w:val="2"/>
          <w:sz w:val="28"/>
          <w:szCs w:val="28"/>
        </w:rPr>
        <w:t>2</w:t>
      </w:r>
      <w:r w:rsidR="00153CD8" w:rsidRPr="00F81623">
        <w:rPr>
          <w:rFonts w:asciiTheme="majorHAnsi" w:hAnsiTheme="majorHAnsi" w:cstheme="majorHAnsi"/>
          <w:b/>
          <w:iCs/>
          <w:kern w:val="2"/>
          <w:sz w:val="28"/>
          <w:szCs w:val="28"/>
          <w:lang w:val="vi-VN"/>
        </w:rPr>
        <w:t xml:space="preserve">. </w:t>
      </w:r>
      <w:r w:rsidR="00343E4F" w:rsidRPr="00F81623">
        <w:rPr>
          <w:rFonts w:asciiTheme="majorHAnsi" w:hAnsiTheme="majorHAnsi" w:cstheme="majorHAnsi"/>
          <w:b/>
          <w:iCs/>
          <w:kern w:val="2"/>
          <w:sz w:val="28"/>
          <w:szCs w:val="28"/>
          <w:lang w:val="vi-VN"/>
        </w:rPr>
        <w:t>Hiệu lực thi hành</w:t>
      </w:r>
    </w:p>
    <w:p w14:paraId="24F218E1" w14:textId="748E981F" w:rsidR="00343E4F" w:rsidRPr="00F81623" w:rsidRDefault="00343E4F" w:rsidP="007E0D72">
      <w:pPr>
        <w:widowControl w:val="0"/>
        <w:shd w:val="clear" w:color="auto" w:fill="FFFFFF"/>
        <w:spacing w:before="80" w:after="80" w:line="380" w:lineRule="exact"/>
        <w:ind w:firstLine="567"/>
        <w:jc w:val="both"/>
        <w:rPr>
          <w:rFonts w:asciiTheme="majorHAnsi" w:hAnsiTheme="majorHAnsi" w:cstheme="majorHAnsi"/>
          <w:iCs/>
          <w:kern w:val="2"/>
          <w:sz w:val="28"/>
          <w:szCs w:val="28"/>
          <w:lang w:val="vi-VN"/>
        </w:rPr>
      </w:pPr>
      <w:r w:rsidRPr="00F81623">
        <w:rPr>
          <w:rFonts w:asciiTheme="majorHAnsi" w:hAnsiTheme="majorHAnsi" w:cstheme="majorHAnsi"/>
          <w:iCs/>
          <w:kern w:val="2"/>
          <w:sz w:val="28"/>
          <w:szCs w:val="28"/>
          <w:lang w:val="vi-VN"/>
        </w:rPr>
        <w:t xml:space="preserve">1. </w:t>
      </w:r>
      <w:r w:rsidR="002A288D" w:rsidRPr="00F81623">
        <w:rPr>
          <w:rFonts w:asciiTheme="majorHAnsi" w:hAnsiTheme="majorHAnsi" w:cstheme="majorHAnsi"/>
          <w:iCs/>
          <w:kern w:val="2"/>
          <w:sz w:val="28"/>
          <w:szCs w:val="28"/>
          <w:lang w:val="vi-VN"/>
        </w:rPr>
        <w:t>Quyết định này c</w:t>
      </w:r>
      <w:r w:rsidR="009148A5" w:rsidRPr="00F81623">
        <w:rPr>
          <w:rFonts w:asciiTheme="majorHAnsi" w:hAnsiTheme="majorHAnsi" w:cstheme="majorHAnsi"/>
          <w:iCs/>
          <w:kern w:val="2"/>
          <w:sz w:val="28"/>
          <w:szCs w:val="28"/>
          <w:lang w:val="vi-VN"/>
        </w:rPr>
        <w:t>ó hiệu lực thi hành kể từ ngà</w:t>
      </w:r>
      <w:r w:rsidR="002328B2" w:rsidRPr="00F81623">
        <w:rPr>
          <w:rFonts w:asciiTheme="majorHAnsi" w:hAnsiTheme="majorHAnsi" w:cstheme="majorHAnsi"/>
          <w:iCs/>
          <w:kern w:val="2"/>
          <w:sz w:val="28"/>
          <w:szCs w:val="28"/>
        </w:rPr>
        <w:t>y</w:t>
      </w:r>
      <w:r w:rsidR="00AA79B5" w:rsidRPr="00F81623">
        <w:rPr>
          <w:rFonts w:asciiTheme="majorHAnsi" w:hAnsiTheme="majorHAnsi" w:cstheme="majorHAnsi"/>
          <w:iCs/>
          <w:kern w:val="2"/>
          <w:sz w:val="28"/>
          <w:szCs w:val="28"/>
        </w:rPr>
        <w:t xml:space="preserve"> </w:t>
      </w:r>
      <w:r w:rsidR="00E1717E">
        <w:rPr>
          <w:rFonts w:asciiTheme="majorHAnsi" w:hAnsiTheme="majorHAnsi" w:cstheme="majorHAnsi"/>
          <w:iCs/>
          <w:kern w:val="2"/>
          <w:sz w:val="28"/>
          <w:szCs w:val="28"/>
        </w:rPr>
        <w:t>15</w:t>
      </w:r>
      <w:r w:rsidR="00AA79B5" w:rsidRPr="00F81623">
        <w:rPr>
          <w:rFonts w:asciiTheme="majorHAnsi" w:hAnsiTheme="majorHAnsi" w:cstheme="majorHAnsi"/>
          <w:iCs/>
          <w:kern w:val="2"/>
          <w:sz w:val="28"/>
          <w:szCs w:val="28"/>
        </w:rPr>
        <w:t xml:space="preserve"> </w:t>
      </w:r>
      <w:r w:rsidR="009F1E45" w:rsidRPr="00F81623">
        <w:rPr>
          <w:rFonts w:asciiTheme="majorHAnsi" w:hAnsiTheme="majorHAnsi" w:cstheme="majorHAnsi"/>
          <w:iCs/>
          <w:kern w:val="2"/>
          <w:sz w:val="28"/>
          <w:szCs w:val="28"/>
        </w:rPr>
        <w:t>tháng</w:t>
      </w:r>
      <w:r w:rsidR="00AA79B5" w:rsidRPr="00F81623">
        <w:rPr>
          <w:rFonts w:asciiTheme="majorHAnsi" w:hAnsiTheme="majorHAnsi" w:cstheme="majorHAnsi"/>
          <w:iCs/>
          <w:kern w:val="2"/>
          <w:sz w:val="28"/>
          <w:szCs w:val="28"/>
        </w:rPr>
        <w:t xml:space="preserve"> 8 năm </w:t>
      </w:r>
      <w:r w:rsidR="009F1E45" w:rsidRPr="00F81623">
        <w:rPr>
          <w:rFonts w:asciiTheme="majorHAnsi" w:hAnsiTheme="majorHAnsi" w:cstheme="majorHAnsi"/>
          <w:iCs/>
          <w:kern w:val="2"/>
          <w:sz w:val="28"/>
          <w:szCs w:val="28"/>
        </w:rPr>
        <w:t>2025</w:t>
      </w:r>
      <w:r w:rsidR="009E7934" w:rsidRPr="00F81623">
        <w:rPr>
          <w:rFonts w:asciiTheme="majorHAnsi" w:hAnsiTheme="majorHAnsi" w:cstheme="majorHAnsi"/>
          <w:iCs/>
          <w:kern w:val="2"/>
          <w:sz w:val="28"/>
          <w:szCs w:val="28"/>
          <w:lang w:val="vi-VN"/>
        </w:rPr>
        <w:t>.</w:t>
      </w:r>
    </w:p>
    <w:p w14:paraId="76B14694" w14:textId="06D9D3E9" w:rsidR="002A288D" w:rsidRPr="00F81623" w:rsidRDefault="00343E4F" w:rsidP="007E0D72">
      <w:pPr>
        <w:widowControl w:val="0"/>
        <w:shd w:val="clear" w:color="auto" w:fill="FFFFFF"/>
        <w:spacing w:before="80" w:after="80" w:line="380" w:lineRule="exact"/>
        <w:ind w:firstLine="567"/>
        <w:jc w:val="both"/>
        <w:rPr>
          <w:rFonts w:asciiTheme="majorHAnsi" w:hAnsiTheme="majorHAnsi" w:cstheme="majorHAnsi"/>
          <w:iCs/>
          <w:kern w:val="2"/>
          <w:sz w:val="28"/>
          <w:szCs w:val="28"/>
          <w:lang w:val="vi-VN"/>
        </w:rPr>
      </w:pPr>
      <w:r w:rsidRPr="00F81623">
        <w:rPr>
          <w:rFonts w:asciiTheme="majorHAnsi" w:hAnsiTheme="majorHAnsi" w:cstheme="majorHAnsi"/>
          <w:iCs/>
          <w:kern w:val="2"/>
          <w:sz w:val="28"/>
          <w:szCs w:val="28"/>
          <w:lang w:val="vi-VN"/>
        </w:rPr>
        <w:t>2.</w:t>
      </w:r>
      <w:r w:rsidR="005F0453" w:rsidRPr="00F81623">
        <w:rPr>
          <w:rFonts w:asciiTheme="majorHAnsi" w:hAnsiTheme="majorHAnsi" w:cstheme="majorHAnsi"/>
          <w:iCs/>
          <w:kern w:val="2"/>
          <w:sz w:val="28"/>
          <w:szCs w:val="28"/>
          <w:lang w:val="vi-VN"/>
        </w:rPr>
        <w:t xml:space="preserve"> </w:t>
      </w:r>
      <w:r w:rsidR="002A0CB6" w:rsidRPr="00F81623">
        <w:rPr>
          <w:rFonts w:asciiTheme="majorHAnsi" w:hAnsiTheme="majorHAnsi" w:cstheme="majorHAnsi"/>
          <w:iCs/>
          <w:kern w:val="2"/>
          <w:sz w:val="28"/>
          <w:szCs w:val="28"/>
          <w:lang w:val="vi-VN"/>
        </w:rPr>
        <w:t xml:space="preserve">Quyết định này </w:t>
      </w:r>
      <w:r w:rsidR="00242421" w:rsidRPr="00F81623">
        <w:rPr>
          <w:rFonts w:asciiTheme="majorHAnsi" w:hAnsiTheme="majorHAnsi" w:cstheme="majorHAnsi"/>
          <w:iCs/>
          <w:kern w:val="2"/>
          <w:sz w:val="28"/>
          <w:szCs w:val="28"/>
          <w:lang w:val="vi-VN"/>
        </w:rPr>
        <w:t>bãi bỏ</w:t>
      </w:r>
      <w:r w:rsidR="00926E60" w:rsidRPr="00F81623">
        <w:rPr>
          <w:rFonts w:asciiTheme="majorHAnsi" w:hAnsiTheme="majorHAnsi" w:cstheme="majorHAnsi"/>
          <w:iCs/>
          <w:kern w:val="2"/>
          <w:sz w:val="28"/>
          <w:szCs w:val="28"/>
          <w:lang w:val="vi-VN"/>
        </w:rPr>
        <w:t xml:space="preserve"> </w:t>
      </w:r>
      <w:r w:rsidR="00926E60" w:rsidRPr="00F81623">
        <w:rPr>
          <w:rFonts w:asciiTheme="majorHAnsi" w:hAnsiTheme="majorHAnsi" w:cstheme="majorHAnsi"/>
          <w:kern w:val="2"/>
          <w:sz w:val="28"/>
          <w:szCs w:val="28"/>
          <w:lang w:val="vi-VN"/>
        </w:rPr>
        <w:t>Quyết định số 26/2025/QĐ-UBND ngày 29</w:t>
      </w:r>
      <w:r w:rsidR="00AA79B5" w:rsidRPr="00F81623">
        <w:rPr>
          <w:rFonts w:asciiTheme="majorHAnsi" w:hAnsiTheme="majorHAnsi" w:cstheme="majorHAnsi"/>
          <w:kern w:val="2"/>
          <w:sz w:val="28"/>
          <w:szCs w:val="28"/>
        </w:rPr>
        <w:t xml:space="preserve"> tháng </w:t>
      </w:r>
      <w:r w:rsidR="00926E60" w:rsidRPr="00F81623">
        <w:rPr>
          <w:rFonts w:asciiTheme="majorHAnsi" w:hAnsiTheme="majorHAnsi" w:cstheme="majorHAnsi"/>
          <w:kern w:val="2"/>
          <w:sz w:val="28"/>
          <w:szCs w:val="28"/>
          <w:lang w:val="vi-VN"/>
        </w:rPr>
        <w:t>5</w:t>
      </w:r>
      <w:r w:rsidR="00AA79B5" w:rsidRPr="00F81623">
        <w:rPr>
          <w:rFonts w:asciiTheme="majorHAnsi" w:hAnsiTheme="majorHAnsi" w:cstheme="majorHAnsi"/>
          <w:kern w:val="2"/>
          <w:sz w:val="28"/>
          <w:szCs w:val="28"/>
        </w:rPr>
        <w:t xml:space="preserve"> năm </w:t>
      </w:r>
      <w:r w:rsidR="00926E60" w:rsidRPr="00F81623">
        <w:rPr>
          <w:rFonts w:asciiTheme="majorHAnsi" w:hAnsiTheme="majorHAnsi" w:cstheme="majorHAnsi"/>
          <w:kern w:val="2"/>
          <w:sz w:val="28"/>
          <w:szCs w:val="28"/>
          <w:lang w:val="vi-VN"/>
        </w:rPr>
        <w:t>2025 của Ủy ban nhân dân tỉnh Đắk Lắk quy định về chức năng, nhiệm vụ, quyền hạn của Sở Tư pháp tỉnh Đắk Lắk</w:t>
      </w:r>
      <w:r w:rsidR="006A771F" w:rsidRPr="00F81623">
        <w:rPr>
          <w:rFonts w:asciiTheme="majorHAnsi" w:hAnsiTheme="majorHAnsi" w:cstheme="majorHAnsi"/>
          <w:kern w:val="2"/>
          <w:sz w:val="28"/>
          <w:szCs w:val="28"/>
        </w:rPr>
        <w:t xml:space="preserve"> </w:t>
      </w:r>
      <w:r w:rsidR="006A771F" w:rsidRPr="00F81623">
        <w:rPr>
          <w:rFonts w:asciiTheme="majorHAnsi" w:hAnsiTheme="majorHAnsi" w:cstheme="majorHAnsi"/>
          <w:bCs/>
          <w:kern w:val="2"/>
          <w:sz w:val="28"/>
          <w:szCs w:val="28"/>
        </w:rPr>
        <w:t xml:space="preserve">và </w:t>
      </w:r>
      <w:r w:rsidR="006A771F" w:rsidRPr="00F81623">
        <w:rPr>
          <w:rFonts w:asciiTheme="majorHAnsi" w:hAnsiTheme="majorHAnsi" w:cstheme="majorHAnsi"/>
          <w:kern w:val="2"/>
          <w:sz w:val="28"/>
          <w:szCs w:val="28"/>
        </w:rPr>
        <w:t>Quyết định số 12/2025/QĐ-UBND ngày 20/02/2025 của Uỷ ban nhân dân tỉnh Phú Yên ban hành quy định chức năng, nhiệm vụ, quyền hạn và cơ cấu tổ chức của Sở Tư pháp tỉnh Phú Yên</w:t>
      </w:r>
      <w:r w:rsidR="00926E60" w:rsidRPr="00F81623">
        <w:rPr>
          <w:rFonts w:asciiTheme="majorHAnsi" w:hAnsiTheme="majorHAnsi" w:cstheme="majorHAnsi"/>
          <w:kern w:val="2"/>
          <w:sz w:val="28"/>
          <w:szCs w:val="28"/>
          <w:lang w:val="vi-VN"/>
        </w:rPr>
        <w:t>.</w:t>
      </w:r>
    </w:p>
    <w:p w14:paraId="09ED899D" w14:textId="07630697" w:rsidR="00343E4F" w:rsidRPr="00F81623" w:rsidRDefault="00C032F5" w:rsidP="007E0D72">
      <w:pPr>
        <w:widowControl w:val="0"/>
        <w:shd w:val="clear" w:color="auto" w:fill="FFFFFF"/>
        <w:spacing w:before="80" w:after="80" w:line="380" w:lineRule="exact"/>
        <w:ind w:firstLine="567"/>
        <w:jc w:val="both"/>
        <w:rPr>
          <w:rFonts w:asciiTheme="majorHAnsi" w:hAnsiTheme="majorHAnsi" w:cstheme="majorHAnsi"/>
          <w:b/>
          <w:kern w:val="2"/>
          <w:sz w:val="28"/>
          <w:szCs w:val="28"/>
          <w:lang w:val="nl-NL"/>
        </w:rPr>
      </w:pPr>
      <w:r w:rsidRPr="00F81623">
        <w:rPr>
          <w:rFonts w:asciiTheme="majorHAnsi" w:hAnsiTheme="majorHAnsi" w:cstheme="majorHAnsi"/>
          <w:b/>
          <w:kern w:val="2"/>
          <w:sz w:val="28"/>
          <w:szCs w:val="28"/>
          <w:lang w:val="nl-NL"/>
        </w:rPr>
        <w:t xml:space="preserve">Điều </w:t>
      </w:r>
      <w:r w:rsidR="00754154" w:rsidRPr="00F81623">
        <w:rPr>
          <w:rFonts w:asciiTheme="majorHAnsi" w:hAnsiTheme="majorHAnsi" w:cstheme="majorHAnsi"/>
          <w:b/>
          <w:kern w:val="2"/>
          <w:sz w:val="28"/>
          <w:szCs w:val="28"/>
          <w:lang w:val="nl-NL"/>
        </w:rPr>
        <w:t>1</w:t>
      </w:r>
      <w:r w:rsidR="00685E85" w:rsidRPr="00F81623">
        <w:rPr>
          <w:rFonts w:asciiTheme="majorHAnsi" w:hAnsiTheme="majorHAnsi" w:cstheme="majorHAnsi"/>
          <w:b/>
          <w:kern w:val="2"/>
          <w:sz w:val="28"/>
          <w:szCs w:val="28"/>
          <w:lang w:val="nl-NL"/>
        </w:rPr>
        <w:t>3</w:t>
      </w:r>
      <w:r w:rsidRPr="00F81623">
        <w:rPr>
          <w:rFonts w:asciiTheme="majorHAnsi" w:hAnsiTheme="majorHAnsi" w:cstheme="majorHAnsi"/>
          <w:b/>
          <w:kern w:val="2"/>
          <w:sz w:val="28"/>
          <w:szCs w:val="28"/>
          <w:lang w:val="nl-NL"/>
        </w:rPr>
        <w:t>.</w:t>
      </w:r>
      <w:r w:rsidRPr="00F81623">
        <w:rPr>
          <w:rFonts w:asciiTheme="majorHAnsi" w:hAnsiTheme="majorHAnsi" w:cstheme="majorHAnsi"/>
          <w:kern w:val="2"/>
          <w:sz w:val="28"/>
          <w:szCs w:val="28"/>
          <w:lang w:val="nl-NL"/>
        </w:rPr>
        <w:t xml:space="preserve"> </w:t>
      </w:r>
      <w:r w:rsidR="00343E4F" w:rsidRPr="00F81623">
        <w:rPr>
          <w:rFonts w:asciiTheme="majorHAnsi" w:hAnsiTheme="majorHAnsi" w:cstheme="majorHAnsi"/>
          <w:b/>
          <w:kern w:val="2"/>
          <w:sz w:val="28"/>
          <w:szCs w:val="28"/>
          <w:lang w:val="nl-NL"/>
        </w:rPr>
        <w:t>Tổ chức thực hiện</w:t>
      </w:r>
    </w:p>
    <w:p w14:paraId="78C50A99" w14:textId="77777777" w:rsidR="00343E4F" w:rsidRPr="00F81623" w:rsidRDefault="00343E4F" w:rsidP="007E0D72">
      <w:pPr>
        <w:widowControl w:val="0"/>
        <w:spacing w:before="80" w:after="80" w:line="380" w:lineRule="exact"/>
        <w:ind w:firstLine="567"/>
        <w:jc w:val="both"/>
        <w:rPr>
          <w:rFonts w:asciiTheme="majorHAnsi" w:hAnsiTheme="majorHAnsi" w:cstheme="majorHAnsi"/>
          <w:noProof/>
          <w:kern w:val="2"/>
          <w:sz w:val="28"/>
          <w:szCs w:val="28"/>
          <w:lang w:val="vi-VN"/>
        </w:rPr>
      </w:pPr>
      <w:r w:rsidRPr="00F81623">
        <w:rPr>
          <w:rFonts w:asciiTheme="majorHAnsi" w:hAnsiTheme="majorHAnsi" w:cstheme="majorHAnsi"/>
          <w:kern w:val="2"/>
          <w:sz w:val="28"/>
          <w:szCs w:val="28"/>
          <w:lang w:val="vi-VN"/>
        </w:rPr>
        <w:t xml:space="preserve">1. </w:t>
      </w:r>
      <w:r w:rsidRPr="00F81623">
        <w:rPr>
          <w:rFonts w:asciiTheme="majorHAnsi" w:hAnsiTheme="majorHAnsi" w:cstheme="majorHAnsi"/>
          <w:noProof/>
          <w:kern w:val="2"/>
          <w:sz w:val="28"/>
          <w:szCs w:val="28"/>
          <w:lang w:val="vi-VN"/>
        </w:rPr>
        <w:t xml:space="preserve">Giao </w:t>
      </w:r>
      <w:r w:rsidR="00782E7A" w:rsidRPr="00F81623">
        <w:rPr>
          <w:rFonts w:asciiTheme="majorHAnsi" w:hAnsiTheme="majorHAnsi" w:cstheme="majorHAnsi"/>
          <w:noProof/>
          <w:kern w:val="2"/>
          <w:sz w:val="28"/>
          <w:szCs w:val="28"/>
          <w:lang w:val="vi-VN"/>
        </w:rPr>
        <w:t>Sở Tư pháp</w:t>
      </w:r>
      <w:r w:rsidRPr="00F81623">
        <w:rPr>
          <w:rFonts w:asciiTheme="majorHAnsi" w:hAnsiTheme="majorHAnsi" w:cstheme="majorHAnsi"/>
          <w:noProof/>
          <w:kern w:val="2"/>
          <w:sz w:val="28"/>
          <w:szCs w:val="28"/>
          <w:lang w:val="vi-VN"/>
        </w:rPr>
        <w:t xml:space="preserve"> chủ trì phối hợp với các cơ quan, đơn vị có liên quan triển khai, thực hiện Quyết định này.</w:t>
      </w:r>
    </w:p>
    <w:p w14:paraId="0B9719B3" w14:textId="0F1183FE" w:rsidR="004754C1" w:rsidRPr="00F81623" w:rsidRDefault="00343E4F" w:rsidP="007E0D72">
      <w:pPr>
        <w:widowControl w:val="0"/>
        <w:shd w:val="clear" w:color="auto" w:fill="FFFFFF"/>
        <w:spacing w:before="80" w:after="80" w:line="380" w:lineRule="exact"/>
        <w:ind w:firstLine="567"/>
        <w:jc w:val="both"/>
        <w:rPr>
          <w:rFonts w:asciiTheme="majorHAnsi" w:hAnsiTheme="majorHAnsi" w:cstheme="majorHAnsi"/>
          <w:kern w:val="2"/>
          <w:sz w:val="28"/>
          <w:szCs w:val="28"/>
          <w:lang w:val="nl-NL"/>
        </w:rPr>
      </w:pPr>
      <w:r w:rsidRPr="00F81623">
        <w:rPr>
          <w:rFonts w:asciiTheme="majorHAnsi" w:hAnsiTheme="majorHAnsi" w:cstheme="majorHAnsi"/>
          <w:kern w:val="2"/>
          <w:sz w:val="28"/>
          <w:szCs w:val="28"/>
          <w:lang w:val="nl-NL"/>
        </w:rPr>
        <w:t xml:space="preserve">2. </w:t>
      </w:r>
      <w:r w:rsidR="00C032F5" w:rsidRPr="00F81623">
        <w:rPr>
          <w:rFonts w:asciiTheme="majorHAnsi" w:hAnsiTheme="majorHAnsi" w:cstheme="majorHAnsi"/>
          <w:kern w:val="2"/>
          <w:sz w:val="28"/>
          <w:szCs w:val="28"/>
          <w:lang w:val="nl-NL"/>
        </w:rPr>
        <w:t>Chánh Văn phòng Ủy ban nhân dân tỉnh, G</w:t>
      </w:r>
      <w:r w:rsidR="00442C3B" w:rsidRPr="00F81623">
        <w:rPr>
          <w:rFonts w:asciiTheme="majorHAnsi" w:hAnsiTheme="majorHAnsi" w:cstheme="majorHAnsi"/>
          <w:kern w:val="2"/>
          <w:sz w:val="28"/>
          <w:szCs w:val="28"/>
          <w:lang w:val="nl-NL"/>
        </w:rPr>
        <w:t>iám đốc các Sở: Tư pháp, Nội vụ</w:t>
      </w:r>
      <w:r w:rsidR="00103D79" w:rsidRPr="00F81623">
        <w:rPr>
          <w:rFonts w:asciiTheme="majorHAnsi" w:hAnsiTheme="majorHAnsi" w:cstheme="majorHAnsi"/>
          <w:kern w:val="2"/>
          <w:sz w:val="28"/>
          <w:szCs w:val="28"/>
          <w:lang w:val="nl-NL"/>
        </w:rPr>
        <w:t>, Tài chính</w:t>
      </w:r>
      <w:r w:rsidR="00017512" w:rsidRPr="00F81623">
        <w:rPr>
          <w:rFonts w:asciiTheme="majorHAnsi" w:hAnsiTheme="majorHAnsi" w:cstheme="majorHAnsi"/>
          <w:kern w:val="2"/>
          <w:sz w:val="28"/>
          <w:szCs w:val="28"/>
          <w:lang w:val="nl-NL"/>
        </w:rPr>
        <w:t>; Thủ trưởng</w:t>
      </w:r>
      <w:r w:rsidR="00C032F5" w:rsidRPr="00F81623">
        <w:rPr>
          <w:rFonts w:asciiTheme="majorHAnsi" w:hAnsiTheme="majorHAnsi" w:cstheme="majorHAnsi"/>
          <w:kern w:val="2"/>
          <w:sz w:val="28"/>
          <w:szCs w:val="28"/>
          <w:lang w:val="nl-NL"/>
        </w:rPr>
        <w:t xml:space="preserve"> các cơ quan, đơn vị có liên quan chịu trách nhiệm thi hành Quyết định này./.</w:t>
      </w:r>
    </w:p>
    <w:p w14:paraId="42686E96" w14:textId="77777777" w:rsidR="00DD3B4F" w:rsidRPr="00F81623" w:rsidRDefault="00DD3B4F" w:rsidP="007E0D72">
      <w:pPr>
        <w:widowControl w:val="0"/>
        <w:shd w:val="clear" w:color="auto" w:fill="FFFFFF"/>
        <w:spacing w:line="380" w:lineRule="exact"/>
        <w:ind w:firstLine="567"/>
        <w:jc w:val="both"/>
        <w:rPr>
          <w:rFonts w:asciiTheme="majorHAnsi" w:hAnsiTheme="majorHAnsi" w:cstheme="majorHAnsi"/>
          <w:kern w:val="2"/>
          <w:sz w:val="28"/>
          <w:szCs w:val="28"/>
          <w:lang w:val="nl-NL"/>
        </w:rPr>
      </w:pPr>
    </w:p>
    <w:tbl>
      <w:tblPr>
        <w:tblW w:w="0" w:type="auto"/>
        <w:tblInd w:w="108" w:type="dxa"/>
        <w:tblLook w:val="01E0" w:firstRow="1" w:lastRow="1" w:firstColumn="1" w:lastColumn="1" w:noHBand="0" w:noVBand="0"/>
      </w:tblPr>
      <w:tblGrid>
        <w:gridCol w:w="4483"/>
        <w:gridCol w:w="4481"/>
      </w:tblGrid>
      <w:tr w:rsidR="00920DB9" w:rsidRPr="00F81623" w14:paraId="23218343" w14:textId="77777777" w:rsidTr="008226E3">
        <w:tc>
          <w:tcPr>
            <w:tcW w:w="4536" w:type="dxa"/>
          </w:tcPr>
          <w:p w14:paraId="3EC1AEE9" w14:textId="785C726A" w:rsidR="00465494" w:rsidRPr="00F81623" w:rsidRDefault="00465494" w:rsidP="007E0D72">
            <w:pPr>
              <w:widowControl w:val="0"/>
              <w:shd w:val="clear" w:color="auto" w:fill="FFFFFF"/>
              <w:jc w:val="both"/>
              <w:rPr>
                <w:rFonts w:asciiTheme="majorHAnsi" w:hAnsiTheme="majorHAnsi" w:cstheme="majorHAnsi"/>
                <w:b/>
                <w:i/>
                <w:kern w:val="2"/>
                <w:sz w:val="24"/>
                <w:lang w:val="vi-VN"/>
              </w:rPr>
            </w:pPr>
            <w:r w:rsidRPr="00F81623">
              <w:rPr>
                <w:rFonts w:asciiTheme="majorHAnsi" w:hAnsiTheme="majorHAnsi" w:cstheme="majorHAnsi"/>
                <w:b/>
                <w:i/>
                <w:kern w:val="2"/>
                <w:sz w:val="24"/>
                <w:lang w:val="vi-VN"/>
              </w:rPr>
              <w:t>Nơi nhận:</w:t>
            </w:r>
            <w:r w:rsidR="00536FA8" w:rsidRPr="00F81623">
              <w:rPr>
                <w:rFonts w:asciiTheme="majorHAnsi" w:hAnsiTheme="majorHAnsi" w:cstheme="majorHAnsi"/>
                <w:b/>
                <w:i/>
                <w:kern w:val="2"/>
                <w:sz w:val="24"/>
                <w:lang w:val="vi-VN"/>
              </w:rPr>
              <w:t xml:space="preserve"> </w:t>
            </w:r>
          </w:p>
          <w:p w14:paraId="275FF40B" w14:textId="047ABEA6" w:rsidR="00C032F5" w:rsidRPr="00F81623" w:rsidRDefault="00C032F5"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Như Điều </w:t>
            </w:r>
            <w:r w:rsidR="00685E85" w:rsidRPr="00F81623">
              <w:rPr>
                <w:rFonts w:asciiTheme="majorHAnsi" w:hAnsiTheme="majorHAnsi" w:cstheme="majorHAnsi"/>
                <w:kern w:val="2"/>
                <w:sz w:val="22"/>
                <w:lang w:val="nl-NL"/>
              </w:rPr>
              <w:t>13</w:t>
            </w:r>
            <w:r w:rsidRPr="00F81623">
              <w:rPr>
                <w:rFonts w:asciiTheme="majorHAnsi" w:hAnsiTheme="majorHAnsi" w:cstheme="majorHAnsi"/>
                <w:kern w:val="2"/>
                <w:sz w:val="22"/>
                <w:lang w:val="nl-NL"/>
              </w:rPr>
              <w:t>;</w:t>
            </w:r>
          </w:p>
          <w:p w14:paraId="272203D8" w14:textId="77777777" w:rsidR="00E425DC" w:rsidRPr="00F81623" w:rsidRDefault="00C032F5"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E425DC" w:rsidRPr="00F81623">
              <w:rPr>
                <w:rFonts w:asciiTheme="majorHAnsi" w:hAnsiTheme="majorHAnsi" w:cstheme="majorHAnsi"/>
                <w:kern w:val="2"/>
                <w:sz w:val="22"/>
                <w:lang w:val="nl-NL"/>
              </w:rPr>
              <w:t>Văn phòng Chính phủ;</w:t>
            </w:r>
          </w:p>
          <w:p w14:paraId="2B6F0AD1" w14:textId="77777777" w:rsidR="00103D79"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Cục Kiểm tra </w:t>
            </w:r>
            <w:r w:rsidR="0035555C" w:rsidRPr="00F81623">
              <w:rPr>
                <w:rFonts w:asciiTheme="majorHAnsi" w:hAnsiTheme="majorHAnsi" w:cstheme="majorHAnsi"/>
                <w:kern w:val="2"/>
                <w:sz w:val="22"/>
                <w:lang w:val="nl-NL"/>
              </w:rPr>
              <w:t>văn bản và Quản lý xử lý</w:t>
            </w:r>
          </w:p>
          <w:p w14:paraId="5EFA31A2" w14:textId="38ACA74D" w:rsidR="00E425DC" w:rsidRPr="00F81623" w:rsidRDefault="00103D79"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DD3B4F" w:rsidRPr="00F81623">
              <w:rPr>
                <w:rFonts w:asciiTheme="majorHAnsi" w:hAnsiTheme="majorHAnsi" w:cstheme="majorHAnsi"/>
                <w:kern w:val="2"/>
                <w:sz w:val="22"/>
                <w:lang w:val="nl-NL"/>
              </w:rPr>
              <w:t xml:space="preserve"> </w:t>
            </w:r>
            <w:r w:rsidR="0035555C" w:rsidRPr="00F81623">
              <w:rPr>
                <w:rFonts w:asciiTheme="majorHAnsi" w:hAnsiTheme="majorHAnsi" w:cstheme="majorHAnsi"/>
                <w:kern w:val="2"/>
                <w:sz w:val="22"/>
                <w:lang w:val="nl-NL"/>
              </w:rPr>
              <w:t>vi phạm hành chính</w:t>
            </w:r>
            <w:r w:rsidR="0099710D" w:rsidRPr="00F81623">
              <w:rPr>
                <w:rFonts w:asciiTheme="majorHAnsi" w:hAnsiTheme="majorHAnsi" w:cstheme="majorHAnsi"/>
                <w:kern w:val="2"/>
                <w:sz w:val="22"/>
                <w:lang w:val="nl-NL"/>
              </w:rPr>
              <w:t xml:space="preserve"> - </w:t>
            </w:r>
            <w:r w:rsidR="00E425DC" w:rsidRPr="00F81623">
              <w:rPr>
                <w:rFonts w:asciiTheme="majorHAnsi" w:hAnsiTheme="majorHAnsi" w:cstheme="majorHAnsi"/>
                <w:kern w:val="2"/>
                <w:sz w:val="22"/>
                <w:lang w:val="nl-NL"/>
              </w:rPr>
              <w:t xml:space="preserve">Bộ Tư </w:t>
            </w:r>
            <w:r w:rsidRPr="00F81623">
              <w:rPr>
                <w:rFonts w:asciiTheme="majorHAnsi" w:hAnsiTheme="majorHAnsi" w:cstheme="majorHAnsi"/>
                <w:kern w:val="2"/>
                <w:sz w:val="22"/>
                <w:lang w:val="nl-NL"/>
              </w:rPr>
              <w:t>p</w:t>
            </w:r>
            <w:r w:rsidR="00E425DC" w:rsidRPr="00F81623">
              <w:rPr>
                <w:rFonts w:asciiTheme="majorHAnsi" w:hAnsiTheme="majorHAnsi" w:cstheme="majorHAnsi"/>
                <w:kern w:val="2"/>
                <w:sz w:val="22"/>
                <w:lang w:val="nl-NL"/>
              </w:rPr>
              <w:t>háp;</w:t>
            </w:r>
          </w:p>
          <w:p w14:paraId="3F4F0E96" w14:textId="77777777" w:rsidR="00E425DC"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Vụ Tổ chức cán bộ - Bộ Tư pháp;</w:t>
            </w:r>
          </w:p>
          <w:p w14:paraId="36216E45" w14:textId="77777777" w:rsidR="004010F3"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T</w:t>
            </w:r>
            <w:r w:rsidR="004010F3" w:rsidRPr="00F81623">
              <w:rPr>
                <w:rFonts w:asciiTheme="majorHAnsi" w:hAnsiTheme="majorHAnsi" w:cstheme="majorHAnsi"/>
                <w:kern w:val="2"/>
                <w:sz w:val="22"/>
                <w:lang w:val="nl-NL"/>
              </w:rPr>
              <w:t>hường trực</w:t>
            </w:r>
            <w:r w:rsidRPr="00F81623">
              <w:rPr>
                <w:rFonts w:asciiTheme="majorHAnsi" w:hAnsiTheme="majorHAnsi" w:cstheme="majorHAnsi"/>
                <w:kern w:val="2"/>
                <w:sz w:val="22"/>
                <w:lang w:val="nl-NL"/>
              </w:rPr>
              <w:t xml:space="preserve"> Tỉnh ủy</w:t>
            </w:r>
            <w:r w:rsidR="004010F3" w:rsidRPr="00F81623">
              <w:rPr>
                <w:rFonts w:asciiTheme="majorHAnsi" w:hAnsiTheme="majorHAnsi" w:cstheme="majorHAnsi"/>
                <w:kern w:val="2"/>
                <w:sz w:val="22"/>
                <w:lang w:val="nl-NL"/>
              </w:rPr>
              <w:t>;</w:t>
            </w:r>
          </w:p>
          <w:p w14:paraId="56EF5833" w14:textId="5F8B8D36" w:rsidR="00E425DC" w:rsidRPr="00F81623" w:rsidRDefault="004010F3"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Thường trực</w:t>
            </w:r>
            <w:r w:rsidR="00D20674" w:rsidRPr="00F81623">
              <w:rPr>
                <w:rFonts w:asciiTheme="majorHAnsi" w:hAnsiTheme="majorHAnsi" w:cstheme="majorHAnsi"/>
                <w:kern w:val="2"/>
                <w:sz w:val="22"/>
                <w:lang w:val="nl-NL"/>
              </w:rPr>
              <w:t xml:space="preserve"> </w:t>
            </w:r>
            <w:r w:rsidR="00E425DC" w:rsidRPr="00F81623">
              <w:rPr>
                <w:rFonts w:asciiTheme="majorHAnsi" w:hAnsiTheme="majorHAnsi" w:cstheme="majorHAnsi"/>
                <w:kern w:val="2"/>
                <w:sz w:val="22"/>
                <w:lang w:val="nl-NL"/>
              </w:rPr>
              <w:t>HĐND tỉnh;</w:t>
            </w:r>
          </w:p>
          <w:p w14:paraId="7819437E" w14:textId="5ED9D96E" w:rsidR="0067162E" w:rsidRPr="00F81623" w:rsidRDefault="0067162E"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4010F3" w:rsidRPr="00F81623">
              <w:rPr>
                <w:rFonts w:asciiTheme="majorHAnsi" w:hAnsiTheme="majorHAnsi" w:cstheme="majorHAnsi"/>
                <w:kern w:val="2"/>
                <w:sz w:val="22"/>
                <w:lang w:val="nl-NL"/>
              </w:rPr>
              <w:t>Đảng ủy</w:t>
            </w:r>
            <w:r w:rsidRPr="00F81623">
              <w:rPr>
                <w:rFonts w:asciiTheme="majorHAnsi" w:hAnsiTheme="majorHAnsi" w:cstheme="majorHAnsi"/>
                <w:kern w:val="2"/>
                <w:sz w:val="22"/>
                <w:lang w:val="nl-NL"/>
              </w:rPr>
              <w:t xml:space="preserve"> UBND tỉnh;</w:t>
            </w:r>
          </w:p>
          <w:p w14:paraId="1A44E1D6" w14:textId="1891F373" w:rsidR="0067162E" w:rsidRPr="00F81623" w:rsidRDefault="0067162E"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4010F3" w:rsidRPr="00F81623">
              <w:rPr>
                <w:rFonts w:asciiTheme="majorHAnsi" w:hAnsiTheme="majorHAnsi" w:cstheme="majorHAnsi"/>
                <w:kern w:val="2"/>
                <w:sz w:val="22"/>
                <w:lang w:val="nl-NL"/>
              </w:rPr>
              <w:t>Chủ tịch</w:t>
            </w:r>
            <w:r w:rsidRPr="00F81623">
              <w:rPr>
                <w:rFonts w:asciiTheme="majorHAnsi" w:hAnsiTheme="majorHAnsi" w:cstheme="majorHAnsi"/>
                <w:kern w:val="2"/>
                <w:sz w:val="22"/>
                <w:lang w:val="nl-NL"/>
              </w:rPr>
              <w:t>, các PCT UBND tỉnh;</w:t>
            </w:r>
          </w:p>
          <w:p w14:paraId="192AB113" w14:textId="16440D37" w:rsidR="00E425DC"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Ủy ban MTTQ Việt Nam tỉnh;</w:t>
            </w:r>
          </w:p>
          <w:p w14:paraId="15D7E632" w14:textId="77777777" w:rsidR="00E425DC"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Đoàn ĐBQH tỉnh;</w:t>
            </w:r>
          </w:p>
          <w:p w14:paraId="16A6B9CC" w14:textId="77777777" w:rsidR="00E425DC"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CVP, các PCVP UBND tỉnh;</w:t>
            </w:r>
          </w:p>
          <w:p w14:paraId="15329257" w14:textId="2B8B241E" w:rsidR="00E425DC"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B438DC" w:rsidRPr="00F81623">
              <w:rPr>
                <w:rFonts w:asciiTheme="majorHAnsi" w:hAnsiTheme="majorHAnsi" w:cstheme="majorHAnsi"/>
                <w:kern w:val="2"/>
                <w:sz w:val="22"/>
                <w:lang w:val="nl-NL"/>
              </w:rPr>
              <w:t>Các sở, ban, ngành</w:t>
            </w:r>
            <w:r w:rsidRPr="00F81623">
              <w:rPr>
                <w:rFonts w:asciiTheme="majorHAnsi" w:hAnsiTheme="majorHAnsi" w:cstheme="majorHAnsi"/>
                <w:kern w:val="2"/>
                <w:sz w:val="22"/>
                <w:lang w:val="nl-NL"/>
              </w:rPr>
              <w:t>;</w:t>
            </w:r>
          </w:p>
          <w:p w14:paraId="328C9E9E" w14:textId="551C4DF1" w:rsidR="007761CE" w:rsidRPr="00F81623" w:rsidRDefault="00E425DC"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Báo </w:t>
            </w:r>
            <w:r w:rsidR="007761CE" w:rsidRPr="00F81623">
              <w:rPr>
                <w:rFonts w:asciiTheme="majorHAnsi" w:hAnsiTheme="majorHAnsi" w:cstheme="majorHAnsi"/>
                <w:kern w:val="2"/>
                <w:sz w:val="22"/>
                <w:lang w:val="nl-NL"/>
              </w:rPr>
              <w:t>và Phát thanh</w:t>
            </w:r>
            <w:r w:rsidR="00825AE5" w:rsidRPr="00F81623">
              <w:rPr>
                <w:rFonts w:asciiTheme="majorHAnsi" w:hAnsiTheme="majorHAnsi" w:cstheme="majorHAnsi"/>
                <w:kern w:val="2"/>
                <w:sz w:val="22"/>
                <w:lang w:val="nl-NL"/>
              </w:rPr>
              <w:t>,</w:t>
            </w:r>
            <w:r w:rsidR="007761CE" w:rsidRPr="00F81623">
              <w:rPr>
                <w:rFonts w:asciiTheme="majorHAnsi" w:hAnsiTheme="majorHAnsi" w:cstheme="majorHAnsi"/>
                <w:kern w:val="2"/>
                <w:sz w:val="22"/>
                <w:lang w:val="nl-NL"/>
              </w:rPr>
              <w:t xml:space="preserve"> truyền hình </w:t>
            </w:r>
            <w:r w:rsidRPr="00F81623">
              <w:rPr>
                <w:rFonts w:asciiTheme="majorHAnsi" w:hAnsiTheme="majorHAnsi" w:cstheme="majorHAnsi"/>
                <w:kern w:val="2"/>
                <w:sz w:val="22"/>
                <w:lang w:val="nl-NL"/>
              </w:rPr>
              <w:t xml:space="preserve">Đắk Lắk, </w:t>
            </w:r>
          </w:p>
          <w:p w14:paraId="3012A9FD" w14:textId="471CA734" w:rsidR="00E425DC" w:rsidRPr="00F81623" w:rsidRDefault="007761CE"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xml:space="preserve">- </w:t>
            </w:r>
            <w:r w:rsidR="00242421" w:rsidRPr="00F81623">
              <w:rPr>
                <w:rFonts w:asciiTheme="majorHAnsi" w:hAnsiTheme="majorHAnsi" w:cstheme="majorHAnsi"/>
                <w:kern w:val="2"/>
                <w:sz w:val="22"/>
                <w:lang w:val="nl-NL"/>
              </w:rPr>
              <w:t>Công báo tỉnh</w:t>
            </w:r>
            <w:r w:rsidR="00E425DC" w:rsidRPr="00F81623">
              <w:rPr>
                <w:rFonts w:asciiTheme="majorHAnsi" w:hAnsiTheme="majorHAnsi" w:cstheme="majorHAnsi"/>
                <w:kern w:val="2"/>
                <w:sz w:val="22"/>
                <w:lang w:val="nl-NL"/>
              </w:rPr>
              <w:t>;</w:t>
            </w:r>
          </w:p>
          <w:p w14:paraId="0D35B3D1" w14:textId="6D0544A3" w:rsidR="00F67985" w:rsidRPr="00F81623" w:rsidRDefault="00F67985" w:rsidP="007E0D72">
            <w:pPr>
              <w:widowControl w:val="0"/>
              <w:shd w:val="clear" w:color="auto" w:fill="FFFFFF"/>
              <w:rPr>
                <w:rFonts w:asciiTheme="majorHAnsi" w:hAnsiTheme="majorHAnsi" w:cstheme="majorHAnsi"/>
                <w:kern w:val="2"/>
                <w:sz w:val="22"/>
                <w:lang w:val="nl-NL"/>
              </w:rPr>
            </w:pPr>
            <w:r w:rsidRPr="00F81623">
              <w:rPr>
                <w:rFonts w:asciiTheme="majorHAnsi" w:hAnsiTheme="majorHAnsi" w:cstheme="majorHAnsi"/>
                <w:kern w:val="2"/>
                <w:sz w:val="22"/>
                <w:lang w:val="nl-NL"/>
              </w:rPr>
              <w:t>- Các phòng</w:t>
            </w:r>
            <w:r w:rsidR="002C55F1" w:rsidRPr="00F81623">
              <w:rPr>
                <w:rFonts w:asciiTheme="majorHAnsi" w:hAnsiTheme="majorHAnsi" w:cstheme="majorHAnsi"/>
                <w:kern w:val="2"/>
                <w:sz w:val="22"/>
                <w:lang w:val="nl-NL"/>
              </w:rPr>
              <w:t>, TT</w:t>
            </w:r>
            <w:r w:rsidR="00D9782A" w:rsidRPr="00F81623">
              <w:rPr>
                <w:rFonts w:asciiTheme="majorHAnsi" w:hAnsiTheme="majorHAnsi" w:cstheme="majorHAnsi"/>
                <w:kern w:val="2"/>
                <w:sz w:val="22"/>
                <w:lang w:val="nl-NL"/>
              </w:rPr>
              <w:t xml:space="preserve"> thuộc VP.</w:t>
            </w:r>
            <w:r w:rsidRPr="00F81623">
              <w:rPr>
                <w:rFonts w:asciiTheme="majorHAnsi" w:hAnsiTheme="majorHAnsi" w:cstheme="majorHAnsi"/>
                <w:kern w:val="2"/>
                <w:sz w:val="22"/>
                <w:lang w:val="nl-NL"/>
              </w:rPr>
              <w:t>UBND tỉnh;</w:t>
            </w:r>
          </w:p>
          <w:p w14:paraId="571020CE" w14:textId="1A4CE87B" w:rsidR="00465494" w:rsidRPr="00F81623" w:rsidRDefault="00C032F5" w:rsidP="007E0D72">
            <w:pPr>
              <w:widowControl w:val="0"/>
              <w:shd w:val="clear" w:color="auto" w:fill="FFFFFF"/>
              <w:jc w:val="both"/>
              <w:rPr>
                <w:rFonts w:asciiTheme="majorHAnsi" w:hAnsiTheme="majorHAnsi" w:cstheme="majorHAnsi"/>
                <w:kern w:val="2"/>
                <w:szCs w:val="26"/>
              </w:rPr>
            </w:pPr>
            <w:r w:rsidRPr="00F81623">
              <w:rPr>
                <w:rFonts w:asciiTheme="majorHAnsi" w:hAnsiTheme="majorHAnsi" w:cstheme="majorHAnsi"/>
                <w:kern w:val="2"/>
                <w:sz w:val="22"/>
                <w:lang w:val="nl-NL"/>
              </w:rPr>
              <w:t xml:space="preserve">- Lưu: </w:t>
            </w:r>
            <w:r w:rsidR="003F228E" w:rsidRPr="00F81623">
              <w:rPr>
                <w:rFonts w:asciiTheme="majorHAnsi" w:hAnsiTheme="majorHAnsi" w:cstheme="majorHAnsi"/>
                <w:kern w:val="2"/>
                <w:sz w:val="22"/>
              </w:rPr>
              <w:t xml:space="preserve">VT, </w:t>
            </w:r>
            <w:r w:rsidR="004010F3" w:rsidRPr="00F81623">
              <w:rPr>
                <w:rFonts w:asciiTheme="majorHAnsi" w:hAnsiTheme="majorHAnsi" w:cstheme="majorHAnsi"/>
                <w:kern w:val="2"/>
                <w:sz w:val="22"/>
              </w:rPr>
              <w:t>NV, NC</w:t>
            </w:r>
            <w:r w:rsidR="00A86D5D" w:rsidRPr="00F81623">
              <w:rPr>
                <w:rFonts w:asciiTheme="majorHAnsi" w:hAnsiTheme="majorHAnsi" w:cstheme="majorHAnsi"/>
                <w:kern w:val="2"/>
                <w:sz w:val="22"/>
                <w:vertAlign w:val="subscript"/>
              </w:rPr>
              <w:t>.</w:t>
            </w:r>
          </w:p>
        </w:tc>
        <w:tc>
          <w:tcPr>
            <w:tcW w:w="4536" w:type="dxa"/>
          </w:tcPr>
          <w:p w14:paraId="20C76D22" w14:textId="046F75DF" w:rsidR="00886942" w:rsidRPr="00F81623" w:rsidRDefault="00886942"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 xml:space="preserve">TM. </w:t>
            </w:r>
            <w:r w:rsidR="007E410D" w:rsidRPr="00F81623">
              <w:rPr>
                <w:rFonts w:asciiTheme="majorHAnsi" w:hAnsiTheme="majorHAnsi" w:cstheme="majorHAnsi"/>
                <w:b/>
                <w:kern w:val="2"/>
                <w:sz w:val="28"/>
                <w:szCs w:val="28"/>
              </w:rPr>
              <w:t>ỦY</w:t>
            </w:r>
            <w:r w:rsidRPr="00F81623">
              <w:rPr>
                <w:rFonts w:asciiTheme="majorHAnsi" w:hAnsiTheme="majorHAnsi" w:cstheme="majorHAnsi"/>
                <w:b/>
                <w:kern w:val="2"/>
                <w:sz w:val="28"/>
                <w:szCs w:val="28"/>
              </w:rPr>
              <w:t xml:space="preserve"> BAN NHÂN DÂN</w:t>
            </w:r>
          </w:p>
          <w:p w14:paraId="1DB27337" w14:textId="6FCAEEF4" w:rsidR="00465494" w:rsidRPr="00F81623" w:rsidRDefault="00886942"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CHỦ TỊCH</w:t>
            </w:r>
          </w:p>
          <w:p w14:paraId="1C30E9E9" w14:textId="77777777" w:rsidR="001C6E73" w:rsidRPr="00F81623" w:rsidRDefault="001C6E73" w:rsidP="007E0D72">
            <w:pPr>
              <w:widowControl w:val="0"/>
              <w:shd w:val="clear" w:color="auto" w:fill="FFFFFF"/>
              <w:jc w:val="center"/>
              <w:rPr>
                <w:rFonts w:asciiTheme="majorHAnsi" w:hAnsiTheme="majorHAnsi" w:cstheme="majorHAnsi"/>
                <w:b/>
                <w:kern w:val="2"/>
                <w:sz w:val="28"/>
                <w:szCs w:val="28"/>
              </w:rPr>
            </w:pPr>
          </w:p>
          <w:p w14:paraId="1B8A5841" w14:textId="77777777" w:rsidR="001C6E73" w:rsidRPr="00F81623" w:rsidRDefault="001C6E73" w:rsidP="007E0D72">
            <w:pPr>
              <w:widowControl w:val="0"/>
              <w:shd w:val="clear" w:color="auto" w:fill="FFFFFF"/>
              <w:jc w:val="center"/>
              <w:rPr>
                <w:rFonts w:asciiTheme="majorHAnsi" w:hAnsiTheme="majorHAnsi" w:cstheme="majorHAnsi"/>
                <w:b/>
                <w:kern w:val="2"/>
                <w:sz w:val="28"/>
                <w:szCs w:val="28"/>
              </w:rPr>
            </w:pPr>
          </w:p>
          <w:p w14:paraId="25686977" w14:textId="1D6ED79F" w:rsidR="001C6E73" w:rsidRPr="00F81623" w:rsidRDefault="00E1717E" w:rsidP="007E0D72">
            <w:pPr>
              <w:widowControl w:val="0"/>
              <w:shd w:val="clear" w:color="auto" w:fill="FFFFFF"/>
              <w:jc w:val="center"/>
              <w:rPr>
                <w:rFonts w:asciiTheme="majorHAnsi" w:hAnsiTheme="majorHAnsi" w:cstheme="majorHAnsi"/>
                <w:b/>
                <w:kern w:val="2"/>
                <w:sz w:val="28"/>
                <w:szCs w:val="28"/>
              </w:rPr>
            </w:pPr>
            <w:r>
              <w:rPr>
                <w:rFonts w:asciiTheme="majorHAnsi" w:hAnsiTheme="majorHAnsi" w:cstheme="majorHAnsi"/>
                <w:b/>
                <w:kern w:val="2"/>
                <w:sz w:val="28"/>
                <w:szCs w:val="28"/>
              </w:rPr>
              <w:t>Đã ký</w:t>
            </w:r>
            <w:bookmarkStart w:id="82" w:name="_GoBack"/>
            <w:bookmarkEnd w:id="82"/>
          </w:p>
          <w:p w14:paraId="31A2C862" w14:textId="77777777" w:rsidR="001C6E73" w:rsidRPr="00F81623" w:rsidRDefault="001C6E73" w:rsidP="007E0D72">
            <w:pPr>
              <w:widowControl w:val="0"/>
              <w:shd w:val="clear" w:color="auto" w:fill="FFFFFF"/>
              <w:jc w:val="center"/>
              <w:rPr>
                <w:rFonts w:asciiTheme="majorHAnsi" w:hAnsiTheme="majorHAnsi" w:cstheme="majorHAnsi"/>
                <w:b/>
                <w:kern w:val="2"/>
                <w:sz w:val="28"/>
                <w:szCs w:val="28"/>
              </w:rPr>
            </w:pPr>
          </w:p>
          <w:p w14:paraId="4CEE1C63" w14:textId="77777777" w:rsidR="001C6E73" w:rsidRPr="00F81623" w:rsidRDefault="001C6E73" w:rsidP="007E0D72">
            <w:pPr>
              <w:widowControl w:val="0"/>
              <w:shd w:val="clear" w:color="auto" w:fill="FFFFFF"/>
              <w:jc w:val="center"/>
              <w:rPr>
                <w:rFonts w:asciiTheme="majorHAnsi" w:hAnsiTheme="majorHAnsi" w:cstheme="majorHAnsi"/>
                <w:b/>
                <w:kern w:val="2"/>
                <w:sz w:val="28"/>
                <w:szCs w:val="28"/>
              </w:rPr>
            </w:pPr>
          </w:p>
          <w:p w14:paraId="245E9052" w14:textId="77777777" w:rsidR="001C6E73" w:rsidRPr="00F81623" w:rsidRDefault="001C6E73" w:rsidP="007E0D72">
            <w:pPr>
              <w:widowControl w:val="0"/>
              <w:shd w:val="clear" w:color="auto" w:fill="FFFFFF"/>
              <w:jc w:val="center"/>
              <w:rPr>
                <w:rFonts w:asciiTheme="majorHAnsi" w:hAnsiTheme="majorHAnsi" w:cstheme="majorHAnsi"/>
                <w:b/>
                <w:kern w:val="2"/>
                <w:sz w:val="28"/>
                <w:szCs w:val="28"/>
              </w:rPr>
            </w:pPr>
          </w:p>
          <w:p w14:paraId="5AD371D4" w14:textId="2CE10C51" w:rsidR="001C6E73" w:rsidRPr="00F81623" w:rsidRDefault="00242421" w:rsidP="007E0D72">
            <w:pPr>
              <w:widowControl w:val="0"/>
              <w:shd w:val="clear" w:color="auto" w:fill="FFFFFF"/>
              <w:jc w:val="center"/>
              <w:rPr>
                <w:rFonts w:asciiTheme="majorHAnsi" w:hAnsiTheme="majorHAnsi" w:cstheme="majorHAnsi"/>
                <w:b/>
                <w:kern w:val="2"/>
                <w:sz w:val="28"/>
                <w:szCs w:val="28"/>
              </w:rPr>
            </w:pPr>
            <w:r w:rsidRPr="00F81623">
              <w:rPr>
                <w:rFonts w:asciiTheme="majorHAnsi" w:hAnsiTheme="majorHAnsi" w:cstheme="majorHAnsi"/>
                <w:b/>
                <w:kern w:val="2"/>
                <w:sz w:val="28"/>
                <w:szCs w:val="28"/>
              </w:rPr>
              <w:t>Tạ Anh Tuấn</w:t>
            </w:r>
          </w:p>
          <w:p w14:paraId="61FAD1DB" w14:textId="77777777" w:rsidR="008D5FAD" w:rsidRPr="00F81623" w:rsidRDefault="008D5FAD" w:rsidP="007E0D72">
            <w:pPr>
              <w:widowControl w:val="0"/>
              <w:shd w:val="clear" w:color="auto" w:fill="FFFFFF"/>
              <w:jc w:val="center"/>
              <w:rPr>
                <w:rFonts w:asciiTheme="majorHAnsi" w:hAnsiTheme="majorHAnsi" w:cstheme="majorHAnsi"/>
                <w:b/>
                <w:kern w:val="2"/>
                <w:sz w:val="28"/>
                <w:szCs w:val="28"/>
              </w:rPr>
            </w:pPr>
          </w:p>
          <w:p w14:paraId="6E51A655" w14:textId="77777777" w:rsidR="00256E4D" w:rsidRPr="00F81623" w:rsidRDefault="00256E4D" w:rsidP="007E0D72">
            <w:pPr>
              <w:widowControl w:val="0"/>
              <w:shd w:val="clear" w:color="auto" w:fill="FFFFFF"/>
              <w:jc w:val="center"/>
              <w:rPr>
                <w:rFonts w:asciiTheme="majorHAnsi" w:hAnsiTheme="majorHAnsi" w:cstheme="majorHAnsi"/>
                <w:b/>
                <w:kern w:val="2"/>
                <w:sz w:val="28"/>
                <w:szCs w:val="28"/>
              </w:rPr>
            </w:pPr>
          </w:p>
          <w:p w14:paraId="0071A708" w14:textId="77777777" w:rsidR="00465494" w:rsidRPr="00F81623" w:rsidRDefault="00465494" w:rsidP="007E0D72">
            <w:pPr>
              <w:widowControl w:val="0"/>
              <w:shd w:val="clear" w:color="auto" w:fill="FFFFFF"/>
              <w:jc w:val="center"/>
              <w:rPr>
                <w:rFonts w:asciiTheme="majorHAnsi" w:hAnsiTheme="majorHAnsi" w:cstheme="majorHAnsi"/>
                <w:b/>
                <w:kern w:val="2"/>
                <w:sz w:val="28"/>
                <w:szCs w:val="28"/>
              </w:rPr>
            </w:pPr>
          </w:p>
        </w:tc>
      </w:tr>
    </w:tbl>
    <w:p w14:paraId="57B556A7" w14:textId="4CF3A079" w:rsidR="0032203F" w:rsidRPr="00F81623" w:rsidRDefault="0032203F" w:rsidP="007E0D72">
      <w:pPr>
        <w:widowControl w:val="0"/>
        <w:shd w:val="clear" w:color="auto" w:fill="FFFFFF"/>
        <w:rPr>
          <w:rFonts w:asciiTheme="majorHAnsi" w:hAnsiTheme="majorHAnsi" w:cstheme="majorHAnsi"/>
          <w:kern w:val="2"/>
          <w:sz w:val="20"/>
        </w:rPr>
      </w:pPr>
    </w:p>
    <w:sectPr w:rsidR="0032203F" w:rsidRPr="00F81623" w:rsidSect="00CF689C">
      <w:headerReference w:type="default" r:id="rId8"/>
      <w:footerReference w:type="even" r:id="rId9"/>
      <w:footerReference w:type="default" r:id="rId10"/>
      <w:pgSz w:w="11907" w:h="16840" w:code="9"/>
      <w:pgMar w:top="1077" w:right="1134" w:bottom="1077" w:left="1701" w:header="397" w:footer="397"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884CCF" w14:textId="77777777" w:rsidR="00FC4A7D" w:rsidRDefault="00FC4A7D">
      <w:r>
        <w:separator/>
      </w:r>
    </w:p>
  </w:endnote>
  <w:endnote w:type="continuationSeparator" w:id="0">
    <w:p w14:paraId="43FB7783" w14:textId="77777777" w:rsidR="00FC4A7D" w:rsidRDefault="00FC4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BC8CC5" w14:textId="77777777" w:rsidR="001778B7" w:rsidRDefault="001778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711FAF" w14:textId="77777777" w:rsidR="001778B7" w:rsidRDefault="001778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356013" w14:textId="77777777" w:rsidR="001778B7" w:rsidRDefault="001778B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2E2151" w14:textId="77777777" w:rsidR="00FC4A7D" w:rsidRDefault="00FC4A7D">
      <w:r>
        <w:separator/>
      </w:r>
    </w:p>
  </w:footnote>
  <w:footnote w:type="continuationSeparator" w:id="0">
    <w:p w14:paraId="2880B880" w14:textId="77777777" w:rsidR="00FC4A7D" w:rsidRDefault="00FC4A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1B37A" w14:textId="5EDD02E3" w:rsidR="001778B7" w:rsidRPr="00536FA8" w:rsidRDefault="001778B7" w:rsidP="00536FA8">
    <w:pPr>
      <w:pStyle w:val="Header"/>
      <w:jc w:val="center"/>
      <w:rPr>
        <w:sz w:val="24"/>
        <w:szCs w:val="18"/>
      </w:rPr>
    </w:pPr>
    <w:r w:rsidRPr="00536FA8">
      <w:rPr>
        <w:rFonts w:ascii="Times New Roman" w:hAnsi="Times New Roman"/>
        <w:sz w:val="24"/>
        <w:szCs w:val="18"/>
      </w:rPr>
      <w:fldChar w:fldCharType="begin"/>
    </w:r>
    <w:r w:rsidRPr="00536FA8">
      <w:rPr>
        <w:rFonts w:ascii="Times New Roman" w:hAnsi="Times New Roman"/>
        <w:sz w:val="24"/>
        <w:szCs w:val="18"/>
      </w:rPr>
      <w:instrText xml:space="preserve"> PAGE   \* MERGEFORMAT </w:instrText>
    </w:r>
    <w:r w:rsidRPr="00536FA8">
      <w:rPr>
        <w:rFonts w:ascii="Times New Roman" w:hAnsi="Times New Roman"/>
        <w:sz w:val="24"/>
        <w:szCs w:val="18"/>
      </w:rPr>
      <w:fldChar w:fldCharType="separate"/>
    </w:r>
    <w:r w:rsidR="00E1717E">
      <w:rPr>
        <w:rFonts w:ascii="Times New Roman" w:hAnsi="Times New Roman"/>
        <w:noProof/>
        <w:sz w:val="24"/>
        <w:szCs w:val="18"/>
      </w:rPr>
      <w:t>14</w:t>
    </w:r>
    <w:r w:rsidRPr="00536FA8">
      <w:rPr>
        <w:rFonts w:ascii="Times New Roman" w:hAnsi="Times New Roman"/>
        <w:noProof/>
        <w:sz w:val="24"/>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266E8"/>
    <w:multiLevelType w:val="multilevel"/>
    <w:tmpl w:val="6450AE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FB2AE4"/>
    <w:multiLevelType w:val="multilevel"/>
    <w:tmpl w:val="57942B4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C641278"/>
    <w:multiLevelType w:val="multilevel"/>
    <w:tmpl w:val="51AA63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FE4934"/>
    <w:multiLevelType w:val="multilevel"/>
    <w:tmpl w:val="4678EC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38626BE"/>
    <w:multiLevelType w:val="multilevel"/>
    <w:tmpl w:val="0B2CF6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46068F4"/>
    <w:multiLevelType w:val="multilevel"/>
    <w:tmpl w:val="522CDE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54B179C"/>
    <w:multiLevelType w:val="multilevel"/>
    <w:tmpl w:val="03F88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6E21E67"/>
    <w:multiLevelType w:val="multilevel"/>
    <w:tmpl w:val="135624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8DF4DB2"/>
    <w:multiLevelType w:val="multilevel"/>
    <w:tmpl w:val="B33C78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9CB48E2"/>
    <w:multiLevelType w:val="multilevel"/>
    <w:tmpl w:val="7E726D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A625411"/>
    <w:multiLevelType w:val="multilevel"/>
    <w:tmpl w:val="9DEE37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45A4D13"/>
    <w:multiLevelType w:val="multilevel"/>
    <w:tmpl w:val="43B4DF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0B37971"/>
    <w:multiLevelType w:val="multilevel"/>
    <w:tmpl w:val="5E6260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1CF0505"/>
    <w:multiLevelType w:val="multilevel"/>
    <w:tmpl w:val="5C409F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354516F"/>
    <w:multiLevelType w:val="multilevel"/>
    <w:tmpl w:val="A7EC73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572079F"/>
    <w:multiLevelType w:val="multilevel"/>
    <w:tmpl w:val="16E479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5884EF7"/>
    <w:multiLevelType w:val="multilevel"/>
    <w:tmpl w:val="4B9AC2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94078A7"/>
    <w:multiLevelType w:val="multilevel"/>
    <w:tmpl w:val="F19C99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17E4E73"/>
    <w:multiLevelType w:val="multilevel"/>
    <w:tmpl w:val="C8501F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40B2C5D"/>
    <w:multiLevelType w:val="multilevel"/>
    <w:tmpl w:val="7014083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46226AE"/>
    <w:multiLevelType w:val="multilevel"/>
    <w:tmpl w:val="2D2E92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5F62199"/>
    <w:multiLevelType w:val="multilevel"/>
    <w:tmpl w:val="297A95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6B437D3"/>
    <w:multiLevelType w:val="multilevel"/>
    <w:tmpl w:val="BB7C15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8051A68"/>
    <w:multiLevelType w:val="multilevel"/>
    <w:tmpl w:val="90FA45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A7A5CD6"/>
    <w:multiLevelType w:val="multilevel"/>
    <w:tmpl w:val="817E1C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1364B4B"/>
    <w:multiLevelType w:val="multilevel"/>
    <w:tmpl w:val="76E6CA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4D95598"/>
    <w:multiLevelType w:val="multilevel"/>
    <w:tmpl w:val="D8721A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8B60323"/>
    <w:multiLevelType w:val="multilevel"/>
    <w:tmpl w:val="29447E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5C8C28B4"/>
    <w:multiLevelType w:val="multilevel"/>
    <w:tmpl w:val="882A20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ED71A0E"/>
    <w:multiLevelType w:val="multilevel"/>
    <w:tmpl w:val="9474B4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FBF7451"/>
    <w:multiLevelType w:val="multilevel"/>
    <w:tmpl w:val="3C8410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21D373A"/>
    <w:multiLevelType w:val="multilevel"/>
    <w:tmpl w:val="C45476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2C26D81"/>
    <w:multiLevelType w:val="multilevel"/>
    <w:tmpl w:val="62B66F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2E37840"/>
    <w:multiLevelType w:val="multilevel"/>
    <w:tmpl w:val="EA2E65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9605970"/>
    <w:multiLevelType w:val="multilevel"/>
    <w:tmpl w:val="A75C0B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C7F0FC1"/>
    <w:multiLevelType w:val="multilevel"/>
    <w:tmpl w:val="2A4649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DB16C5E"/>
    <w:multiLevelType w:val="multilevel"/>
    <w:tmpl w:val="36549C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2376B46"/>
    <w:multiLevelType w:val="multilevel"/>
    <w:tmpl w:val="607CDE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3526E3C"/>
    <w:multiLevelType w:val="multilevel"/>
    <w:tmpl w:val="7DAE0F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CDD7FF1"/>
    <w:multiLevelType w:val="multilevel"/>
    <w:tmpl w:val="0C300D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37"/>
  </w:num>
  <w:num w:numId="3">
    <w:abstractNumId w:val="38"/>
  </w:num>
  <w:num w:numId="4">
    <w:abstractNumId w:val="20"/>
  </w:num>
  <w:num w:numId="5">
    <w:abstractNumId w:val="8"/>
  </w:num>
  <w:num w:numId="6">
    <w:abstractNumId w:val="12"/>
  </w:num>
  <w:num w:numId="7">
    <w:abstractNumId w:val="25"/>
  </w:num>
  <w:num w:numId="8">
    <w:abstractNumId w:val="3"/>
  </w:num>
  <w:num w:numId="9">
    <w:abstractNumId w:val="32"/>
  </w:num>
  <w:num w:numId="10">
    <w:abstractNumId w:val="36"/>
  </w:num>
  <w:num w:numId="11">
    <w:abstractNumId w:val="30"/>
  </w:num>
  <w:num w:numId="12">
    <w:abstractNumId w:val="33"/>
  </w:num>
  <w:num w:numId="13">
    <w:abstractNumId w:val="10"/>
  </w:num>
  <w:num w:numId="14">
    <w:abstractNumId w:val="34"/>
  </w:num>
  <w:num w:numId="15">
    <w:abstractNumId w:val="21"/>
  </w:num>
  <w:num w:numId="16">
    <w:abstractNumId w:val="11"/>
  </w:num>
  <w:num w:numId="17">
    <w:abstractNumId w:val="1"/>
  </w:num>
  <w:num w:numId="18">
    <w:abstractNumId w:val="17"/>
  </w:num>
  <w:num w:numId="19">
    <w:abstractNumId w:val="26"/>
  </w:num>
  <w:num w:numId="20">
    <w:abstractNumId w:val="14"/>
  </w:num>
  <w:num w:numId="21">
    <w:abstractNumId w:val="5"/>
  </w:num>
  <w:num w:numId="22">
    <w:abstractNumId w:val="29"/>
  </w:num>
  <w:num w:numId="23">
    <w:abstractNumId w:val="35"/>
  </w:num>
  <w:num w:numId="24">
    <w:abstractNumId w:val="23"/>
  </w:num>
  <w:num w:numId="25">
    <w:abstractNumId w:val="39"/>
  </w:num>
  <w:num w:numId="26">
    <w:abstractNumId w:val="28"/>
  </w:num>
  <w:num w:numId="27">
    <w:abstractNumId w:val="16"/>
  </w:num>
  <w:num w:numId="28">
    <w:abstractNumId w:val="24"/>
  </w:num>
  <w:num w:numId="29">
    <w:abstractNumId w:val="31"/>
  </w:num>
  <w:num w:numId="30">
    <w:abstractNumId w:val="27"/>
  </w:num>
  <w:num w:numId="31">
    <w:abstractNumId w:val="18"/>
  </w:num>
  <w:num w:numId="32">
    <w:abstractNumId w:val="19"/>
  </w:num>
  <w:num w:numId="33">
    <w:abstractNumId w:val="6"/>
  </w:num>
  <w:num w:numId="34">
    <w:abstractNumId w:val="13"/>
  </w:num>
  <w:num w:numId="35">
    <w:abstractNumId w:val="0"/>
  </w:num>
  <w:num w:numId="36">
    <w:abstractNumId w:val="15"/>
  </w:num>
  <w:num w:numId="37">
    <w:abstractNumId w:val="22"/>
  </w:num>
  <w:num w:numId="38">
    <w:abstractNumId w:val="9"/>
  </w:num>
  <w:num w:numId="39">
    <w:abstractNumId w:val="2"/>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772"/>
    <w:rsid w:val="000049E9"/>
    <w:rsid w:val="0000777D"/>
    <w:rsid w:val="00015FEC"/>
    <w:rsid w:val="00017512"/>
    <w:rsid w:val="00023D03"/>
    <w:rsid w:val="00024B6F"/>
    <w:rsid w:val="00031FC2"/>
    <w:rsid w:val="00032CED"/>
    <w:rsid w:val="00035506"/>
    <w:rsid w:val="00037827"/>
    <w:rsid w:val="00042985"/>
    <w:rsid w:val="00043154"/>
    <w:rsid w:val="000563A0"/>
    <w:rsid w:val="00063D06"/>
    <w:rsid w:val="00075848"/>
    <w:rsid w:val="00081B08"/>
    <w:rsid w:val="00090870"/>
    <w:rsid w:val="000914AF"/>
    <w:rsid w:val="00092F0D"/>
    <w:rsid w:val="000948A1"/>
    <w:rsid w:val="00094D6C"/>
    <w:rsid w:val="000A1D34"/>
    <w:rsid w:val="000A28D1"/>
    <w:rsid w:val="000A32EB"/>
    <w:rsid w:val="000A5185"/>
    <w:rsid w:val="000B17BA"/>
    <w:rsid w:val="000B2B17"/>
    <w:rsid w:val="000B6177"/>
    <w:rsid w:val="000B6FB5"/>
    <w:rsid w:val="000C59F8"/>
    <w:rsid w:val="000D4330"/>
    <w:rsid w:val="000D61DA"/>
    <w:rsid w:val="000E2510"/>
    <w:rsid w:val="000E3438"/>
    <w:rsid w:val="000E56AA"/>
    <w:rsid w:val="000F4E41"/>
    <w:rsid w:val="000F521E"/>
    <w:rsid w:val="000F6D67"/>
    <w:rsid w:val="00103D79"/>
    <w:rsid w:val="00111036"/>
    <w:rsid w:val="00113AEA"/>
    <w:rsid w:val="00116541"/>
    <w:rsid w:val="001322AE"/>
    <w:rsid w:val="001349E8"/>
    <w:rsid w:val="0013698D"/>
    <w:rsid w:val="00151D38"/>
    <w:rsid w:val="00153A00"/>
    <w:rsid w:val="00153CD8"/>
    <w:rsid w:val="001544FF"/>
    <w:rsid w:val="00154B39"/>
    <w:rsid w:val="00155CAE"/>
    <w:rsid w:val="001707B5"/>
    <w:rsid w:val="00170E7E"/>
    <w:rsid w:val="0017407E"/>
    <w:rsid w:val="00176ACF"/>
    <w:rsid w:val="001778B7"/>
    <w:rsid w:val="00190C18"/>
    <w:rsid w:val="001976F3"/>
    <w:rsid w:val="001A0778"/>
    <w:rsid w:val="001A1CDE"/>
    <w:rsid w:val="001B1488"/>
    <w:rsid w:val="001B2026"/>
    <w:rsid w:val="001C3F83"/>
    <w:rsid w:val="001C43C5"/>
    <w:rsid w:val="001C528A"/>
    <w:rsid w:val="001C6D38"/>
    <w:rsid w:val="001C6E73"/>
    <w:rsid w:val="001C6EC0"/>
    <w:rsid w:val="001C7026"/>
    <w:rsid w:val="001C78B5"/>
    <w:rsid w:val="001E2603"/>
    <w:rsid w:val="001E6B9A"/>
    <w:rsid w:val="001F0A2F"/>
    <w:rsid w:val="001F158A"/>
    <w:rsid w:val="00200EB9"/>
    <w:rsid w:val="00201F17"/>
    <w:rsid w:val="00203EC2"/>
    <w:rsid w:val="00207B79"/>
    <w:rsid w:val="0021327B"/>
    <w:rsid w:val="00215CED"/>
    <w:rsid w:val="0022340F"/>
    <w:rsid w:val="00226745"/>
    <w:rsid w:val="0022753D"/>
    <w:rsid w:val="00227DA4"/>
    <w:rsid w:val="002300CD"/>
    <w:rsid w:val="0023083A"/>
    <w:rsid w:val="002328B2"/>
    <w:rsid w:val="00232D7A"/>
    <w:rsid w:val="00242421"/>
    <w:rsid w:val="00242647"/>
    <w:rsid w:val="0024715C"/>
    <w:rsid w:val="00251E0B"/>
    <w:rsid w:val="00256E4D"/>
    <w:rsid w:val="002610F5"/>
    <w:rsid w:val="002612A0"/>
    <w:rsid w:val="00282FEA"/>
    <w:rsid w:val="00283300"/>
    <w:rsid w:val="00284796"/>
    <w:rsid w:val="002856E8"/>
    <w:rsid w:val="0028762A"/>
    <w:rsid w:val="00287D5B"/>
    <w:rsid w:val="002A0CB6"/>
    <w:rsid w:val="002A288D"/>
    <w:rsid w:val="002A3FE4"/>
    <w:rsid w:val="002B4979"/>
    <w:rsid w:val="002C05DB"/>
    <w:rsid w:val="002C0CDB"/>
    <w:rsid w:val="002C55F1"/>
    <w:rsid w:val="002C7562"/>
    <w:rsid w:val="002C7BAE"/>
    <w:rsid w:val="002D495E"/>
    <w:rsid w:val="002D6A53"/>
    <w:rsid w:val="002E75F2"/>
    <w:rsid w:val="002F0D1A"/>
    <w:rsid w:val="002F340A"/>
    <w:rsid w:val="002F57F0"/>
    <w:rsid w:val="003029B2"/>
    <w:rsid w:val="0030524C"/>
    <w:rsid w:val="00307440"/>
    <w:rsid w:val="00312A54"/>
    <w:rsid w:val="00316E75"/>
    <w:rsid w:val="00321F95"/>
    <w:rsid w:val="0032203F"/>
    <w:rsid w:val="0033179A"/>
    <w:rsid w:val="00335C0F"/>
    <w:rsid w:val="003402A4"/>
    <w:rsid w:val="00342BE7"/>
    <w:rsid w:val="00343055"/>
    <w:rsid w:val="00343E4F"/>
    <w:rsid w:val="00347C41"/>
    <w:rsid w:val="003519EA"/>
    <w:rsid w:val="003532DC"/>
    <w:rsid w:val="0035555C"/>
    <w:rsid w:val="00355A71"/>
    <w:rsid w:val="00361B3E"/>
    <w:rsid w:val="00364DAD"/>
    <w:rsid w:val="00374F3A"/>
    <w:rsid w:val="00380E0B"/>
    <w:rsid w:val="00384EEE"/>
    <w:rsid w:val="00387090"/>
    <w:rsid w:val="003964C3"/>
    <w:rsid w:val="003B1A7F"/>
    <w:rsid w:val="003B2D29"/>
    <w:rsid w:val="003B55BC"/>
    <w:rsid w:val="003D2535"/>
    <w:rsid w:val="003D722C"/>
    <w:rsid w:val="003E172A"/>
    <w:rsid w:val="003E235A"/>
    <w:rsid w:val="003F08F1"/>
    <w:rsid w:val="003F0F6F"/>
    <w:rsid w:val="003F228E"/>
    <w:rsid w:val="003F3397"/>
    <w:rsid w:val="003F505F"/>
    <w:rsid w:val="003F7874"/>
    <w:rsid w:val="004002FB"/>
    <w:rsid w:val="004010F3"/>
    <w:rsid w:val="004022E2"/>
    <w:rsid w:val="00405766"/>
    <w:rsid w:val="00406A14"/>
    <w:rsid w:val="004079F5"/>
    <w:rsid w:val="00411629"/>
    <w:rsid w:val="00414D0B"/>
    <w:rsid w:val="00416B5C"/>
    <w:rsid w:val="0042130E"/>
    <w:rsid w:val="004220BF"/>
    <w:rsid w:val="00422421"/>
    <w:rsid w:val="00434846"/>
    <w:rsid w:val="00435335"/>
    <w:rsid w:val="0043628C"/>
    <w:rsid w:val="00442C3B"/>
    <w:rsid w:val="00442D55"/>
    <w:rsid w:val="00451929"/>
    <w:rsid w:val="00451C09"/>
    <w:rsid w:val="00453ECA"/>
    <w:rsid w:val="00455405"/>
    <w:rsid w:val="00455BB0"/>
    <w:rsid w:val="004607A3"/>
    <w:rsid w:val="00465494"/>
    <w:rsid w:val="004728F0"/>
    <w:rsid w:val="004754C1"/>
    <w:rsid w:val="004768D3"/>
    <w:rsid w:val="004772DB"/>
    <w:rsid w:val="0047732F"/>
    <w:rsid w:val="004779C5"/>
    <w:rsid w:val="00477C64"/>
    <w:rsid w:val="00483275"/>
    <w:rsid w:val="00485C09"/>
    <w:rsid w:val="00486195"/>
    <w:rsid w:val="00487E5F"/>
    <w:rsid w:val="004A645E"/>
    <w:rsid w:val="004A7154"/>
    <w:rsid w:val="004B26A5"/>
    <w:rsid w:val="004B3EB7"/>
    <w:rsid w:val="004B4FD4"/>
    <w:rsid w:val="004B78F0"/>
    <w:rsid w:val="004C2BAE"/>
    <w:rsid w:val="004C5727"/>
    <w:rsid w:val="004D6997"/>
    <w:rsid w:val="004E2061"/>
    <w:rsid w:val="004F07D7"/>
    <w:rsid w:val="004F420D"/>
    <w:rsid w:val="00503D48"/>
    <w:rsid w:val="00506748"/>
    <w:rsid w:val="0050683D"/>
    <w:rsid w:val="005174EF"/>
    <w:rsid w:val="00520059"/>
    <w:rsid w:val="00521036"/>
    <w:rsid w:val="0052119B"/>
    <w:rsid w:val="005211EF"/>
    <w:rsid w:val="00523760"/>
    <w:rsid w:val="00527193"/>
    <w:rsid w:val="00532094"/>
    <w:rsid w:val="005325A3"/>
    <w:rsid w:val="00536FA8"/>
    <w:rsid w:val="00541CFB"/>
    <w:rsid w:val="00544FDD"/>
    <w:rsid w:val="005453AC"/>
    <w:rsid w:val="0054606E"/>
    <w:rsid w:val="005470D5"/>
    <w:rsid w:val="005522F9"/>
    <w:rsid w:val="005535BF"/>
    <w:rsid w:val="005561E2"/>
    <w:rsid w:val="0055641B"/>
    <w:rsid w:val="00560171"/>
    <w:rsid w:val="00571E9F"/>
    <w:rsid w:val="005743A1"/>
    <w:rsid w:val="00575B11"/>
    <w:rsid w:val="0058034F"/>
    <w:rsid w:val="00582312"/>
    <w:rsid w:val="00582B0A"/>
    <w:rsid w:val="00584088"/>
    <w:rsid w:val="00587B84"/>
    <w:rsid w:val="0059232F"/>
    <w:rsid w:val="00593AA8"/>
    <w:rsid w:val="005A2721"/>
    <w:rsid w:val="005A44AB"/>
    <w:rsid w:val="005B535A"/>
    <w:rsid w:val="005C58DE"/>
    <w:rsid w:val="005C59CB"/>
    <w:rsid w:val="005C6AC3"/>
    <w:rsid w:val="005D4154"/>
    <w:rsid w:val="005D570F"/>
    <w:rsid w:val="005E1653"/>
    <w:rsid w:val="005F0453"/>
    <w:rsid w:val="00601405"/>
    <w:rsid w:val="006021A0"/>
    <w:rsid w:val="006054D6"/>
    <w:rsid w:val="00607E2D"/>
    <w:rsid w:val="00611A01"/>
    <w:rsid w:val="00612FA5"/>
    <w:rsid w:val="00614D25"/>
    <w:rsid w:val="006157E6"/>
    <w:rsid w:val="006159C8"/>
    <w:rsid w:val="00622194"/>
    <w:rsid w:val="00623D40"/>
    <w:rsid w:val="0062446C"/>
    <w:rsid w:val="0062673B"/>
    <w:rsid w:val="0063750F"/>
    <w:rsid w:val="006466CD"/>
    <w:rsid w:val="00647CD6"/>
    <w:rsid w:val="0065113E"/>
    <w:rsid w:val="0065487C"/>
    <w:rsid w:val="00660C4D"/>
    <w:rsid w:val="00661641"/>
    <w:rsid w:val="0066640E"/>
    <w:rsid w:val="00666903"/>
    <w:rsid w:val="00666AC0"/>
    <w:rsid w:val="00670C3B"/>
    <w:rsid w:val="0067162E"/>
    <w:rsid w:val="006732FD"/>
    <w:rsid w:val="006737DF"/>
    <w:rsid w:val="00677116"/>
    <w:rsid w:val="00680E4C"/>
    <w:rsid w:val="00680E6D"/>
    <w:rsid w:val="006817C4"/>
    <w:rsid w:val="00681D22"/>
    <w:rsid w:val="00682983"/>
    <w:rsid w:val="00685E85"/>
    <w:rsid w:val="00686411"/>
    <w:rsid w:val="00687585"/>
    <w:rsid w:val="00690917"/>
    <w:rsid w:val="006924B8"/>
    <w:rsid w:val="0069474F"/>
    <w:rsid w:val="00694F30"/>
    <w:rsid w:val="00696A18"/>
    <w:rsid w:val="00696BD7"/>
    <w:rsid w:val="00696BDE"/>
    <w:rsid w:val="006A00E4"/>
    <w:rsid w:val="006A3E59"/>
    <w:rsid w:val="006A771F"/>
    <w:rsid w:val="006C2FDB"/>
    <w:rsid w:val="006C53A5"/>
    <w:rsid w:val="006D251F"/>
    <w:rsid w:val="006D3C8D"/>
    <w:rsid w:val="006D55CB"/>
    <w:rsid w:val="006D628B"/>
    <w:rsid w:val="006D7B81"/>
    <w:rsid w:val="006E1F71"/>
    <w:rsid w:val="006E6D0A"/>
    <w:rsid w:val="006E733A"/>
    <w:rsid w:val="006F2336"/>
    <w:rsid w:val="006F2970"/>
    <w:rsid w:val="006F4D3A"/>
    <w:rsid w:val="00700D9C"/>
    <w:rsid w:val="00702055"/>
    <w:rsid w:val="007024FD"/>
    <w:rsid w:val="00703F53"/>
    <w:rsid w:val="00713D66"/>
    <w:rsid w:val="007141D5"/>
    <w:rsid w:val="007166D0"/>
    <w:rsid w:val="00717C90"/>
    <w:rsid w:val="007209D1"/>
    <w:rsid w:val="00721B91"/>
    <w:rsid w:val="00721F3C"/>
    <w:rsid w:val="00723CC0"/>
    <w:rsid w:val="0072678D"/>
    <w:rsid w:val="00733E77"/>
    <w:rsid w:val="00737006"/>
    <w:rsid w:val="00744912"/>
    <w:rsid w:val="00746BFD"/>
    <w:rsid w:val="00752E19"/>
    <w:rsid w:val="00754154"/>
    <w:rsid w:val="007572B1"/>
    <w:rsid w:val="00757410"/>
    <w:rsid w:val="00760145"/>
    <w:rsid w:val="00762ED3"/>
    <w:rsid w:val="00765F2F"/>
    <w:rsid w:val="00774390"/>
    <w:rsid w:val="007761CE"/>
    <w:rsid w:val="00781062"/>
    <w:rsid w:val="00782E7A"/>
    <w:rsid w:val="00787A16"/>
    <w:rsid w:val="00792E23"/>
    <w:rsid w:val="00792ED4"/>
    <w:rsid w:val="0079436D"/>
    <w:rsid w:val="007A067F"/>
    <w:rsid w:val="007A5A93"/>
    <w:rsid w:val="007A785B"/>
    <w:rsid w:val="007B4632"/>
    <w:rsid w:val="007B7500"/>
    <w:rsid w:val="007C043C"/>
    <w:rsid w:val="007C046B"/>
    <w:rsid w:val="007C134A"/>
    <w:rsid w:val="007C1B38"/>
    <w:rsid w:val="007C2EBA"/>
    <w:rsid w:val="007C3B84"/>
    <w:rsid w:val="007D35C3"/>
    <w:rsid w:val="007D35D6"/>
    <w:rsid w:val="007D4D84"/>
    <w:rsid w:val="007D6616"/>
    <w:rsid w:val="007D66FD"/>
    <w:rsid w:val="007E0D72"/>
    <w:rsid w:val="007E4081"/>
    <w:rsid w:val="007E410D"/>
    <w:rsid w:val="007E5B7E"/>
    <w:rsid w:val="007F0677"/>
    <w:rsid w:val="007F5D9F"/>
    <w:rsid w:val="007F75C7"/>
    <w:rsid w:val="00801A56"/>
    <w:rsid w:val="00802DD2"/>
    <w:rsid w:val="00803F92"/>
    <w:rsid w:val="00807E18"/>
    <w:rsid w:val="00817CF5"/>
    <w:rsid w:val="008211C6"/>
    <w:rsid w:val="008226E3"/>
    <w:rsid w:val="00822C82"/>
    <w:rsid w:val="00822DB2"/>
    <w:rsid w:val="008255A7"/>
    <w:rsid w:val="00825AE5"/>
    <w:rsid w:val="0083611E"/>
    <w:rsid w:val="00840432"/>
    <w:rsid w:val="0084110A"/>
    <w:rsid w:val="00847A1F"/>
    <w:rsid w:val="00850273"/>
    <w:rsid w:val="008538A7"/>
    <w:rsid w:val="008629E6"/>
    <w:rsid w:val="00862AFC"/>
    <w:rsid w:val="008769D3"/>
    <w:rsid w:val="00880B4D"/>
    <w:rsid w:val="00881401"/>
    <w:rsid w:val="00885209"/>
    <w:rsid w:val="00886942"/>
    <w:rsid w:val="0088710E"/>
    <w:rsid w:val="00891E12"/>
    <w:rsid w:val="008B1B24"/>
    <w:rsid w:val="008B7C87"/>
    <w:rsid w:val="008C7E6B"/>
    <w:rsid w:val="008C7ED4"/>
    <w:rsid w:val="008D25A2"/>
    <w:rsid w:val="008D52AC"/>
    <w:rsid w:val="008D5FAD"/>
    <w:rsid w:val="008E1072"/>
    <w:rsid w:val="008E6950"/>
    <w:rsid w:val="008F0CD9"/>
    <w:rsid w:val="008F631A"/>
    <w:rsid w:val="008F6839"/>
    <w:rsid w:val="00906C89"/>
    <w:rsid w:val="00906F6A"/>
    <w:rsid w:val="009112B5"/>
    <w:rsid w:val="009148A5"/>
    <w:rsid w:val="009149B2"/>
    <w:rsid w:val="00920DB9"/>
    <w:rsid w:val="00924458"/>
    <w:rsid w:val="00926E60"/>
    <w:rsid w:val="00932112"/>
    <w:rsid w:val="009376A8"/>
    <w:rsid w:val="00941B31"/>
    <w:rsid w:val="00956ED0"/>
    <w:rsid w:val="00957991"/>
    <w:rsid w:val="00970D39"/>
    <w:rsid w:val="00971FA2"/>
    <w:rsid w:val="009720CC"/>
    <w:rsid w:val="00974D3B"/>
    <w:rsid w:val="009753B0"/>
    <w:rsid w:val="00976756"/>
    <w:rsid w:val="009774E3"/>
    <w:rsid w:val="00987B61"/>
    <w:rsid w:val="0099474B"/>
    <w:rsid w:val="00995BF7"/>
    <w:rsid w:val="00996FF5"/>
    <w:rsid w:val="00997098"/>
    <w:rsid w:val="0099710D"/>
    <w:rsid w:val="0099767E"/>
    <w:rsid w:val="009A166E"/>
    <w:rsid w:val="009A451E"/>
    <w:rsid w:val="009B018E"/>
    <w:rsid w:val="009B0772"/>
    <w:rsid w:val="009B73A5"/>
    <w:rsid w:val="009B7E4B"/>
    <w:rsid w:val="009C1D61"/>
    <w:rsid w:val="009C7586"/>
    <w:rsid w:val="009E7934"/>
    <w:rsid w:val="009F1E45"/>
    <w:rsid w:val="009F6F1A"/>
    <w:rsid w:val="00A05213"/>
    <w:rsid w:val="00A10DEE"/>
    <w:rsid w:val="00A149F4"/>
    <w:rsid w:val="00A16814"/>
    <w:rsid w:val="00A258BE"/>
    <w:rsid w:val="00A26C3D"/>
    <w:rsid w:val="00A32192"/>
    <w:rsid w:val="00A3645C"/>
    <w:rsid w:val="00A44DE1"/>
    <w:rsid w:val="00A45359"/>
    <w:rsid w:val="00A45767"/>
    <w:rsid w:val="00A474BA"/>
    <w:rsid w:val="00A5281F"/>
    <w:rsid w:val="00A5660B"/>
    <w:rsid w:val="00A56DB7"/>
    <w:rsid w:val="00A748D6"/>
    <w:rsid w:val="00A81140"/>
    <w:rsid w:val="00A86D5D"/>
    <w:rsid w:val="00A90DAB"/>
    <w:rsid w:val="00A9288C"/>
    <w:rsid w:val="00A92920"/>
    <w:rsid w:val="00A93161"/>
    <w:rsid w:val="00AA0DDA"/>
    <w:rsid w:val="00AA5052"/>
    <w:rsid w:val="00AA5710"/>
    <w:rsid w:val="00AA79B5"/>
    <w:rsid w:val="00AB02DA"/>
    <w:rsid w:val="00AB189E"/>
    <w:rsid w:val="00AC0A60"/>
    <w:rsid w:val="00AC1282"/>
    <w:rsid w:val="00AC1C8D"/>
    <w:rsid w:val="00AD1EC1"/>
    <w:rsid w:val="00AD2E88"/>
    <w:rsid w:val="00AD4269"/>
    <w:rsid w:val="00AD64A8"/>
    <w:rsid w:val="00AD7D65"/>
    <w:rsid w:val="00AE10DF"/>
    <w:rsid w:val="00AE1117"/>
    <w:rsid w:val="00AE6A1F"/>
    <w:rsid w:val="00AF3FF9"/>
    <w:rsid w:val="00B05C7B"/>
    <w:rsid w:val="00B11F6D"/>
    <w:rsid w:val="00B129AF"/>
    <w:rsid w:val="00B2370D"/>
    <w:rsid w:val="00B23CEB"/>
    <w:rsid w:val="00B278C5"/>
    <w:rsid w:val="00B308C0"/>
    <w:rsid w:val="00B33E0C"/>
    <w:rsid w:val="00B3747E"/>
    <w:rsid w:val="00B377A4"/>
    <w:rsid w:val="00B401C2"/>
    <w:rsid w:val="00B438DC"/>
    <w:rsid w:val="00B452CF"/>
    <w:rsid w:val="00B457B6"/>
    <w:rsid w:val="00B479AE"/>
    <w:rsid w:val="00B51120"/>
    <w:rsid w:val="00B51EDF"/>
    <w:rsid w:val="00B526B8"/>
    <w:rsid w:val="00B61310"/>
    <w:rsid w:val="00B6603F"/>
    <w:rsid w:val="00B66FE2"/>
    <w:rsid w:val="00B70353"/>
    <w:rsid w:val="00B7626B"/>
    <w:rsid w:val="00B8270A"/>
    <w:rsid w:val="00B834E1"/>
    <w:rsid w:val="00B8398E"/>
    <w:rsid w:val="00B83CE6"/>
    <w:rsid w:val="00B84036"/>
    <w:rsid w:val="00B85A8D"/>
    <w:rsid w:val="00B9130D"/>
    <w:rsid w:val="00B94FF7"/>
    <w:rsid w:val="00BA07E9"/>
    <w:rsid w:val="00BA0D21"/>
    <w:rsid w:val="00BA3B82"/>
    <w:rsid w:val="00BA3F72"/>
    <w:rsid w:val="00BA408A"/>
    <w:rsid w:val="00BC06DE"/>
    <w:rsid w:val="00BD25CE"/>
    <w:rsid w:val="00BE1128"/>
    <w:rsid w:val="00BE2432"/>
    <w:rsid w:val="00BE79FC"/>
    <w:rsid w:val="00BF3FC6"/>
    <w:rsid w:val="00C02F43"/>
    <w:rsid w:val="00C032F5"/>
    <w:rsid w:val="00C07E9C"/>
    <w:rsid w:val="00C1241F"/>
    <w:rsid w:val="00C12CA2"/>
    <w:rsid w:val="00C12D2E"/>
    <w:rsid w:val="00C13CB9"/>
    <w:rsid w:val="00C14E84"/>
    <w:rsid w:val="00C15391"/>
    <w:rsid w:val="00C16BAF"/>
    <w:rsid w:val="00C220DA"/>
    <w:rsid w:val="00C24349"/>
    <w:rsid w:val="00C245B8"/>
    <w:rsid w:val="00C26587"/>
    <w:rsid w:val="00C2734D"/>
    <w:rsid w:val="00C3416A"/>
    <w:rsid w:val="00C363C7"/>
    <w:rsid w:val="00C365E9"/>
    <w:rsid w:val="00C41A04"/>
    <w:rsid w:val="00C41A6E"/>
    <w:rsid w:val="00C42DB2"/>
    <w:rsid w:val="00C47D4E"/>
    <w:rsid w:val="00C47E1F"/>
    <w:rsid w:val="00C51431"/>
    <w:rsid w:val="00C5148E"/>
    <w:rsid w:val="00C54188"/>
    <w:rsid w:val="00C55670"/>
    <w:rsid w:val="00C559CD"/>
    <w:rsid w:val="00C55CC6"/>
    <w:rsid w:val="00C56665"/>
    <w:rsid w:val="00C61C20"/>
    <w:rsid w:val="00C62DE5"/>
    <w:rsid w:val="00C63338"/>
    <w:rsid w:val="00C70875"/>
    <w:rsid w:val="00C71193"/>
    <w:rsid w:val="00C71952"/>
    <w:rsid w:val="00C826E4"/>
    <w:rsid w:val="00C868EA"/>
    <w:rsid w:val="00C86A8A"/>
    <w:rsid w:val="00C931B3"/>
    <w:rsid w:val="00C9359F"/>
    <w:rsid w:val="00C93DC3"/>
    <w:rsid w:val="00CA0FBA"/>
    <w:rsid w:val="00CA0FEB"/>
    <w:rsid w:val="00CA1FD9"/>
    <w:rsid w:val="00CA2C09"/>
    <w:rsid w:val="00CA3371"/>
    <w:rsid w:val="00CB0D37"/>
    <w:rsid w:val="00CB1A8D"/>
    <w:rsid w:val="00CB57D4"/>
    <w:rsid w:val="00CB59F3"/>
    <w:rsid w:val="00CB5CFA"/>
    <w:rsid w:val="00CC05E7"/>
    <w:rsid w:val="00CC302A"/>
    <w:rsid w:val="00CC387F"/>
    <w:rsid w:val="00CC71C0"/>
    <w:rsid w:val="00CC788A"/>
    <w:rsid w:val="00CD25DC"/>
    <w:rsid w:val="00CD434F"/>
    <w:rsid w:val="00CD58C5"/>
    <w:rsid w:val="00CD6CAD"/>
    <w:rsid w:val="00CE5C73"/>
    <w:rsid w:val="00CF385F"/>
    <w:rsid w:val="00CF3EBA"/>
    <w:rsid w:val="00CF4606"/>
    <w:rsid w:val="00CF558F"/>
    <w:rsid w:val="00CF689C"/>
    <w:rsid w:val="00D02FFD"/>
    <w:rsid w:val="00D04497"/>
    <w:rsid w:val="00D05DBF"/>
    <w:rsid w:val="00D20674"/>
    <w:rsid w:val="00D23156"/>
    <w:rsid w:val="00D310BD"/>
    <w:rsid w:val="00D32518"/>
    <w:rsid w:val="00D32F30"/>
    <w:rsid w:val="00D342E6"/>
    <w:rsid w:val="00D3589D"/>
    <w:rsid w:val="00D425AB"/>
    <w:rsid w:val="00D452E3"/>
    <w:rsid w:val="00D476A0"/>
    <w:rsid w:val="00D50AF4"/>
    <w:rsid w:val="00D51029"/>
    <w:rsid w:val="00D52613"/>
    <w:rsid w:val="00D536DF"/>
    <w:rsid w:val="00D53C83"/>
    <w:rsid w:val="00D542E8"/>
    <w:rsid w:val="00D543AB"/>
    <w:rsid w:val="00D54C18"/>
    <w:rsid w:val="00D61259"/>
    <w:rsid w:val="00D66DF9"/>
    <w:rsid w:val="00D7485D"/>
    <w:rsid w:val="00D80E32"/>
    <w:rsid w:val="00D8127F"/>
    <w:rsid w:val="00D85CAF"/>
    <w:rsid w:val="00D92E22"/>
    <w:rsid w:val="00D93738"/>
    <w:rsid w:val="00D93AE5"/>
    <w:rsid w:val="00D944FF"/>
    <w:rsid w:val="00D94FEB"/>
    <w:rsid w:val="00D9668C"/>
    <w:rsid w:val="00D9782A"/>
    <w:rsid w:val="00DA09E9"/>
    <w:rsid w:val="00DA5640"/>
    <w:rsid w:val="00DB0F04"/>
    <w:rsid w:val="00DB2D55"/>
    <w:rsid w:val="00DC0164"/>
    <w:rsid w:val="00DC2FB0"/>
    <w:rsid w:val="00DC350E"/>
    <w:rsid w:val="00DC72D7"/>
    <w:rsid w:val="00DD0D61"/>
    <w:rsid w:val="00DD2AAC"/>
    <w:rsid w:val="00DD3B4F"/>
    <w:rsid w:val="00DD47A6"/>
    <w:rsid w:val="00DD5C82"/>
    <w:rsid w:val="00DE0A38"/>
    <w:rsid w:val="00DE23F0"/>
    <w:rsid w:val="00DE2B54"/>
    <w:rsid w:val="00DE34DC"/>
    <w:rsid w:val="00DF53A3"/>
    <w:rsid w:val="00E02B68"/>
    <w:rsid w:val="00E1717E"/>
    <w:rsid w:val="00E171A0"/>
    <w:rsid w:val="00E2098A"/>
    <w:rsid w:val="00E2134C"/>
    <w:rsid w:val="00E21EF0"/>
    <w:rsid w:val="00E26C09"/>
    <w:rsid w:val="00E37E7C"/>
    <w:rsid w:val="00E4039D"/>
    <w:rsid w:val="00E419CE"/>
    <w:rsid w:val="00E425DC"/>
    <w:rsid w:val="00E43FA2"/>
    <w:rsid w:val="00E43FAE"/>
    <w:rsid w:val="00E45D94"/>
    <w:rsid w:val="00E55E86"/>
    <w:rsid w:val="00E56006"/>
    <w:rsid w:val="00E6437E"/>
    <w:rsid w:val="00E64BD3"/>
    <w:rsid w:val="00E728DC"/>
    <w:rsid w:val="00E772FF"/>
    <w:rsid w:val="00E817E3"/>
    <w:rsid w:val="00E8390D"/>
    <w:rsid w:val="00E8427D"/>
    <w:rsid w:val="00E86E3D"/>
    <w:rsid w:val="00E93C14"/>
    <w:rsid w:val="00E9430F"/>
    <w:rsid w:val="00E949F2"/>
    <w:rsid w:val="00EA182B"/>
    <w:rsid w:val="00EA475C"/>
    <w:rsid w:val="00EB03AE"/>
    <w:rsid w:val="00EB2980"/>
    <w:rsid w:val="00EB498A"/>
    <w:rsid w:val="00EC0065"/>
    <w:rsid w:val="00EC23BE"/>
    <w:rsid w:val="00EC5E03"/>
    <w:rsid w:val="00EC6958"/>
    <w:rsid w:val="00EC6BF9"/>
    <w:rsid w:val="00ED1DFB"/>
    <w:rsid w:val="00ED3656"/>
    <w:rsid w:val="00ED5CB9"/>
    <w:rsid w:val="00ED7FDE"/>
    <w:rsid w:val="00EE0A72"/>
    <w:rsid w:val="00EE0C3B"/>
    <w:rsid w:val="00EE23ED"/>
    <w:rsid w:val="00EE530D"/>
    <w:rsid w:val="00EE72E2"/>
    <w:rsid w:val="00EF05FC"/>
    <w:rsid w:val="00EF15DC"/>
    <w:rsid w:val="00F032FC"/>
    <w:rsid w:val="00F033EF"/>
    <w:rsid w:val="00F06969"/>
    <w:rsid w:val="00F1084D"/>
    <w:rsid w:val="00F1093E"/>
    <w:rsid w:val="00F1231D"/>
    <w:rsid w:val="00F12B0D"/>
    <w:rsid w:val="00F1505D"/>
    <w:rsid w:val="00F15BA2"/>
    <w:rsid w:val="00F177DA"/>
    <w:rsid w:val="00F21BA4"/>
    <w:rsid w:val="00F2494E"/>
    <w:rsid w:val="00F25097"/>
    <w:rsid w:val="00F34044"/>
    <w:rsid w:val="00F40425"/>
    <w:rsid w:val="00F4249F"/>
    <w:rsid w:val="00F54DDE"/>
    <w:rsid w:val="00F55B2D"/>
    <w:rsid w:val="00F6049E"/>
    <w:rsid w:val="00F60CFD"/>
    <w:rsid w:val="00F63227"/>
    <w:rsid w:val="00F63469"/>
    <w:rsid w:val="00F67985"/>
    <w:rsid w:val="00F81623"/>
    <w:rsid w:val="00F85662"/>
    <w:rsid w:val="00F86AF3"/>
    <w:rsid w:val="00F86D08"/>
    <w:rsid w:val="00F87C69"/>
    <w:rsid w:val="00F95071"/>
    <w:rsid w:val="00F95658"/>
    <w:rsid w:val="00F958C7"/>
    <w:rsid w:val="00FA3C36"/>
    <w:rsid w:val="00FB1B79"/>
    <w:rsid w:val="00FB27B6"/>
    <w:rsid w:val="00FB4B9C"/>
    <w:rsid w:val="00FC0DD9"/>
    <w:rsid w:val="00FC4A7D"/>
    <w:rsid w:val="00FD6C77"/>
    <w:rsid w:val="00FF08A7"/>
    <w:rsid w:val="00FF6B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779BB"/>
  <w15:docId w15:val="{63FE451E-1ABD-4F46-AB37-2CFA699B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6"/>
      <w:lang w:val="en-US" w:eastAsia="en-US"/>
    </w:rPr>
  </w:style>
  <w:style w:type="paragraph" w:styleId="Heading1">
    <w:name w:val="heading 1"/>
    <w:basedOn w:val="Normal"/>
    <w:next w:val="Normal"/>
    <w:qFormat/>
    <w:pPr>
      <w:keepNext/>
      <w:outlineLvl w:val="0"/>
    </w:pPr>
    <w:rPr>
      <w:rFonts w:ascii="VNI-Times" w:hAnsi="VNI-Times"/>
      <w:b/>
      <w:sz w:val="24"/>
    </w:rPr>
  </w:style>
  <w:style w:type="paragraph" w:styleId="Heading2">
    <w:name w:val="heading 2"/>
    <w:basedOn w:val="Normal"/>
    <w:next w:val="Normal"/>
    <w:qFormat/>
    <w:pPr>
      <w:keepNext/>
      <w:ind w:left="3600"/>
      <w:outlineLvl w:val="1"/>
    </w:pPr>
    <w:rPr>
      <w:rFonts w:ascii="VNI-Times" w:hAnsi="VNI-Times"/>
      <w:b/>
      <w:sz w:val="24"/>
    </w:rPr>
  </w:style>
  <w:style w:type="paragraph" w:styleId="Heading3">
    <w:name w:val="heading 3"/>
    <w:basedOn w:val="Normal"/>
    <w:next w:val="Normal"/>
    <w:qFormat/>
    <w:pPr>
      <w:keepNext/>
      <w:outlineLvl w:val="2"/>
    </w:pPr>
    <w:rPr>
      <w:rFonts w:ascii="VNtimes new roman" w:hAnsi="VNtimes new roman"/>
      <w:b/>
    </w:rPr>
  </w:style>
  <w:style w:type="paragraph" w:styleId="Heading4">
    <w:name w:val="heading 4"/>
    <w:basedOn w:val="Normal"/>
    <w:next w:val="Normal"/>
    <w:link w:val="Heading4Char"/>
    <w:qFormat/>
    <w:pPr>
      <w:keepNext/>
      <w:jc w:val="center"/>
      <w:outlineLvl w:val="3"/>
    </w:pPr>
    <w:rPr>
      <w:rFonts w:ascii="VNI-Times" w:hAnsi="VNI-Times"/>
      <w:b/>
      <w:sz w:val="28"/>
    </w:rPr>
  </w:style>
  <w:style w:type="paragraph" w:styleId="Heading5">
    <w:name w:val="heading 5"/>
    <w:basedOn w:val="Normal"/>
    <w:next w:val="Normal"/>
    <w:qFormat/>
    <w:pPr>
      <w:keepNext/>
      <w:jc w:val="center"/>
      <w:outlineLvl w:val="4"/>
    </w:pPr>
    <w:rPr>
      <w:rFonts w:ascii=".VnTimeH" w:hAnsi=".VnTimeH"/>
      <w:b/>
      <w:color w:val="0000F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rFonts w:ascii="VNI-Times" w:hAnsi="VNI-Times"/>
      <w:sz w:val="24"/>
    </w:rPr>
  </w:style>
  <w:style w:type="paragraph" w:styleId="BodyTextIndent2">
    <w:name w:val="Body Text Indent 2"/>
    <w:basedOn w:val="Normal"/>
    <w:pPr>
      <w:ind w:firstLine="720"/>
      <w:jc w:val="both"/>
    </w:pPr>
    <w:rPr>
      <w:rFonts w:ascii="VNI-Times" w:hAnsi="VNI-Time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HeaderChar">
    <w:name w:val="Header Char"/>
    <w:link w:val="Header"/>
    <w:uiPriority w:val="99"/>
    <w:rsid w:val="0072678D"/>
    <w:rPr>
      <w:rFonts w:ascii=".VnTime" w:hAnsi=".VnTime"/>
      <w:sz w:val="26"/>
    </w:rPr>
  </w:style>
  <w:style w:type="paragraph" w:styleId="BodyText3">
    <w:name w:val="Body Text 3"/>
    <w:basedOn w:val="Normal"/>
    <w:pPr>
      <w:jc w:val="both"/>
    </w:pPr>
    <w:rPr>
      <w:color w:val="0000FF"/>
      <w:sz w:val="28"/>
    </w:rPr>
  </w:style>
  <w:style w:type="paragraph" w:styleId="BalloonText">
    <w:name w:val="Balloon Text"/>
    <w:basedOn w:val="Normal"/>
    <w:semiHidden/>
    <w:rPr>
      <w:rFonts w:ascii="Tahoma" w:hAnsi="Tahoma" w:cs="Tahoma"/>
      <w:sz w:val="16"/>
      <w:szCs w:val="16"/>
    </w:rPr>
  </w:style>
  <w:style w:type="paragraph" w:customStyle="1" w:styleId="CharCharCharChar">
    <w:name w:val="Char Char Char Char"/>
    <w:basedOn w:val="Normal"/>
    <w:pPr>
      <w:spacing w:after="160" w:line="240" w:lineRule="exact"/>
    </w:pPr>
    <w:rPr>
      <w:rFonts w:ascii="Verdana" w:hAnsi="Verdana"/>
      <w:sz w:val="20"/>
    </w:rPr>
  </w:style>
  <w:style w:type="table" w:styleId="TableGrid">
    <w:name w:val="Table Grid"/>
    <w:basedOn w:val="TableNormal"/>
    <w:uiPriority w:val="39"/>
    <w:rsid w:val="00E419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56E4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5A44AB"/>
    <w:pPr>
      <w:ind w:left="720"/>
      <w:contextualSpacing/>
    </w:pPr>
    <w:rPr>
      <w:rFonts w:ascii="Times New Roman" w:hAnsi="Times New Roman"/>
      <w:sz w:val="24"/>
      <w:szCs w:val="24"/>
    </w:rPr>
  </w:style>
  <w:style w:type="character" w:customStyle="1" w:styleId="Bodytext30">
    <w:name w:val="Body text (3)_"/>
    <w:link w:val="Bodytext31"/>
    <w:locked/>
    <w:rsid w:val="002E75F2"/>
    <w:rPr>
      <w:b/>
      <w:bCs/>
      <w:sz w:val="26"/>
      <w:szCs w:val="26"/>
      <w:shd w:val="clear" w:color="auto" w:fill="FFFFFF"/>
    </w:rPr>
  </w:style>
  <w:style w:type="paragraph" w:customStyle="1" w:styleId="Bodytext31">
    <w:name w:val="Body text (3)"/>
    <w:basedOn w:val="Normal"/>
    <w:link w:val="Bodytext30"/>
    <w:rsid w:val="002E75F2"/>
    <w:pPr>
      <w:widowControl w:val="0"/>
      <w:shd w:val="clear" w:color="auto" w:fill="FFFFFF"/>
      <w:spacing w:after="60" w:line="307" w:lineRule="exact"/>
      <w:ind w:hanging="1100"/>
    </w:pPr>
    <w:rPr>
      <w:rFonts w:ascii="Times New Roman" w:hAnsi="Times New Roman"/>
      <w:b/>
      <w:bCs/>
      <w:szCs w:val="26"/>
      <w:lang w:val="x-none" w:eastAsia="x-none"/>
    </w:rPr>
  </w:style>
  <w:style w:type="paragraph" w:styleId="BodyTextIndent3">
    <w:name w:val="Body Text Indent 3"/>
    <w:basedOn w:val="Normal"/>
    <w:link w:val="BodyTextIndent3Char"/>
    <w:rsid w:val="00153CD8"/>
    <w:pPr>
      <w:spacing w:after="120"/>
      <w:ind w:left="283"/>
    </w:pPr>
    <w:rPr>
      <w:sz w:val="16"/>
      <w:szCs w:val="16"/>
      <w:lang w:val="x-none" w:eastAsia="x-none"/>
    </w:rPr>
  </w:style>
  <w:style w:type="character" w:customStyle="1" w:styleId="BodyTextIndent3Char">
    <w:name w:val="Body Text Indent 3 Char"/>
    <w:link w:val="BodyTextIndent3"/>
    <w:rsid w:val="00153CD8"/>
    <w:rPr>
      <w:rFonts w:ascii=".VnTime" w:hAnsi=".VnTime"/>
      <w:sz w:val="16"/>
      <w:szCs w:val="16"/>
    </w:rPr>
  </w:style>
  <w:style w:type="character" w:styleId="Emphasis">
    <w:name w:val="Emphasis"/>
    <w:uiPriority w:val="20"/>
    <w:qFormat/>
    <w:rsid w:val="00153CD8"/>
    <w:rPr>
      <w:i/>
      <w:iCs/>
    </w:rPr>
  </w:style>
  <w:style w:type="character" w:styleId="Hyperlink">
    <w:name w:val="Hyperlink"/>
    <w:unhideWhenUsed/>
    <w:rsid w:val="00153CD8"/>
    <w:rPr>
      <w:color w:val="0000FF"/>
      <w:u w:val="single"/>
    </w:rPr>
  </w:style>
  <w:style w:type="paragraph" w:customStyle="1" w:styleId="CharCharCharCharCharCharCharCharChar1Char">
    <w:name w:val="Char Char Char Char Char Char Char Char Char1 Char"/>
    <w:basedOn w:val="Normal"/>
    <w:rsid w:val="00C868EA"/>
    <w:pPr>
      <w:spacing w:after="160" w:line="240" w:lineRule="exact"/>
    </w:pPr>
    <w:rPr>
      <w:rFonts w:ascii="Tahoma" w:eastAsia="PMingLiU" w:hAnsi="Tahoma"/>
      <w:sz w:val="20"/>
    </w:rPr>
  </w:style>
  <w:style w:type="character" w:customStyle="1" w:styleId="Heading4Char">
    <w:name w:val="Heading 4 Char"/>
    <w:basedOn w:val="DefaultParagraphFont"/>
    <w:link w:val="Heading4"/>
    <w:rsid w:val="00DA09E9"/>
    <w:rPr>
      <w:rFonts w:ascii="VNI-Times" w:hAnsi="VNI-Times"/>
      <w:b/>
      <w:sz w:val="28"/>
      <w:lang w:val="en-US" w:eastAsia="en-US"/>
    </w:rPr>
  </w:style>
  <w:style w:type="character" w:customStyle="1" w:styleId="BodyTextChar">
    <w:name w:val="Body Text Char"/>
    <w:basedOn w:val="DefaultParagraphFont"/>
    <w:link w:val="BodyText"/>
    <w:rsid w:val="00AD1EC1"/>
    <w:rPr>
      <w:sz w:val="28"/>
      <w:szCs w:val="28"/>
    </w:rPr>
  </w:style>
  <w:style w:type="paragraph" w:styleId="BodyText">
    <w:name w:val="Body Text"/>
    <w:basedOn w:val="Normal"/>
    <w:link w:val="BodyTextChar"/>
    <w:qFormat/>
    <w:rsid w:val="00AD1EC1"/>
    <w:pPr>
      <w:widowControl w:val="0"/>
      <w:spacing w:after="120" w:line="254" w:lineRule="auto"/>
      <w:ind w:firstLine="400"/>
    </w:pPr>
    <w:rPr>
      <w:rFonts w:ascii="Times New Roman" w:hAnsi="Times New Roman"/>
      <w:sz w:val="28"/>
      <w:szCs w:val="28"/>
      <w:lang w:val="vi-VN" w:eastAsia="vi-VN"/>
    </w:rPr>
  </w:style>
  <w:style w:type="character" w:customStyle="1" w:styleId="BodyTextChar1">
    <w:name w:val="Body Text Char1"/>
    <w:basedOn w:val="DefaultParagraphFont"/>
    <w:semiHidden/>
    <w:rsid w:val="00AD1EC1"/>
    <w:rPr>
      <w:rFonts w:ascii=".VnTime" w:hAnsi=".VnTime"/>
      <w:sz w:val="26"/>
      <w:lang w:val="en-US" w:eastAsia="en-US"/>
    </w:rPr>
  </w:style>
  <w:style w:type="character" w:customStyle="1" w:styleId="Headerorfooter2">
    <w:name w:val="Header or footer (2)_"/>
    <w:basedOn w:val="DefaultParagraphFont"/>
    <w:link w:val="Headerorfooter20"/>
    <w:rsid w:val="00AD1EC1"/>
  </w:style>
  <w:style w:type="paragraph" w:customStyle="1" w:styleId="Headerorfooter20">
    <w:name w:val="Header or footer (2)"/>
    <w:basedOn w:val="Normal"/>
    <w:link w:val="Headerorfooter2"/>
    <w:rsid w:val="00AD1EC1"/>
    <w:pPr>
      <w:widowControl w:val="0"/>
    </w:pPr>
    <w:rPr>
      <w:rFonts w:ascii="Times New Roman" w:hAnsi="Times New Roman"/>
      <w:sz w:val="20"/>
      <w:lang w:val="vi-VN" w:eastAsia="vi-VN"/>
    </w:rPr>
  </w:style>
  <w:style w:type="character" w:customStyle="1" w:styleId="Bodytext2">
    <w:name w:val="Body text (2)_"/>
    <w:basedOn w:val="DefaultParagraphFont"/>
    <w:link w:val="Bodytext20"/>
    <w:rsid w:val="00AD1EC1"/>
    <w:rPr>
      <w:sz w:val="22"/>
      <w:szCs w:val="22"/>
    </w:rPr>
  </w:style>
  <w:style w:type="paragraph" w:customStyle="1" w:styleId="Bodytext20">
    <w:name w:val="Body text (2)"/>
    <w:basedOn w:val="Normal"/>
    <w:link w:val="Bodytext2"/>
    <w:rsid w:val="00AD1EC1"/>
    <w:pPr>
      <w:widowControl w:val="0"/>
      <w:ind w:firstLine="140"/>
    </w:pPr>
    <w:rPr>
      <w:rFonts w:ascii="Times New Roman" w:hAnsi="Times New Roman"/>
      <w:sz w:val="22"/>
      <w:szCs w:val="22"/>
      <w:lang w:val="vi-VN" w:eastAsia="vi-VN"/>
    </w:rPr>
  </w:style>
  <w:style w:type="character" w:customStyle="1" w:styleId="FooterChar">
    <w:name w:val="Footer Char"/>
    <w:basedOn w:val="DefaultParagraphFont"/>
    <w:link w:val="Footer"/>
    <w:uiPriority w:val="99"/>
    <w:rsid w:val="00AD1EC1"/>
    <w:rPr>
      <w:rFonts w:ascii=".VnTime" w:hAnsi=".VnTime"/>
      <w:sz w:val="26"/>
      <w:lang w:val="en-US" w:eastAsia="en-US"/>
    </w:rPr>
  </w:style>
  <w:style w:type="character" w:styleId="Strong">
    <w:name w:val="Strong"/>
    <w:basedOn w:val="DefaultParagraphFont"/>
    <w:uiPriority w:val="22"/>
    <w:qFormat/>
    <w:rsid w:val="00760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72066">
      <w:bodyDiv w:val="1"/>
      <w:marLeft w:val="0"/>
      <w:marRight w:val="0"/>
      <w:marTop w:val="0"/>
      <w:marBottom w:val="0"/>
      <w:divBdr>
        <w:top w:val="none" w:sz="0" w:space="0" w:color="auto"/>
        <w:left w:val="none" w:sz="0" w:space="0" w:color="auto"/>
        <w:bottom w:val="none" w:sz="0" w:space="0" w:color="auto"/>
        <w:right w:val="none" w:sz="0" w:space="0" w:color="auto"/>
      </w:divBdr>
    </w:div>
    <w:div w:id="262030725">
      <w:bodyDiv w:val="1"/>
      <w:marLeft w:val="0"/>
      <w:marRight w:val="0"/>
      <w:marTop w:val="0"/>
      <w:marBottom w:val="0"/>
      <w:divBdr>
        <w:top w:val="none" w:sz="0" w:space="0" w:color="auto"/>
        <w:left w:val="none" w:sz="0" w:space="0" w:color="auto"/>
        <w:bottom w:val="none" w:sz="0" w:space="0" w:color="auto"/>
        <w:right w:val="none" w:sz="0" w:space="0" w:color="auto"/>
      </w:divBdr>
    </w:div>
    <w:div w:id="357313380">
      <w:bodyDiv w:val="1"/>
      <w:marLeft w:val="0"/>
      <w:marRight w:val="0"/>
      <w:marTop w:val="0"/>
      <w:marBottom w:val="0"/>
      <w:divBdr>
        <w:top w:val="none" w:sz="0" w:space="0" w:color="auto"/>
        <w:left w:val="none" w:sz="0" w:space="0" w:color="auto"/>
        <w:bottom w:val="none" w:sz="0" w:space="0" w:color="auto"/>
        <w:right w:val="none" w:sz="0" w:space="0" w:color="auto"/>
      </w:divBdr>
    </w:div>
    <w:div w:id="405804710">
      <w:bodyDiv w:val="1"/>
      <w:marLeft w:val="0"/>
      <w:marRight w:val="0"/>
      <w:marTop w:val="0"/>
      <w:marBottom w:val="0"/>
      <w:divBdr>
        <w:top w:val="none" w:sz="0" w:space="0" w:color="auto"/>
        <w:left w:val="none" w:sz="0" w:space="0" w:color="auto"/>
        <w:bottom w:val="none" w:sz="0" w:space="0" w:color="auto"/>
        <w:right w:val="none" w:sz="0" w:space="0" w:color="auto"/>
      </w:divBdr>
    </w:div>
    <w:div w:id="421922251">
      <w:bodyDiv w:val="1"/>
      <w:marLeft w:val="0"/>
      <w:marRight w:val="0"/>
      <w:marTop w:val="0"/>
      <w:marBottom w:val="0"/>
      <w:divBdr>
        <w:top w:val="none" w:sz="0" w:space="0" w:color="auto"/>
        <w:left w:val="none" w:sz="0" w:space="0" w:color="auto"/>
        <w:bottom w:val="none" w:sz="0" w:space="0" w:color="auto"/>
        <w:right w:val="none" w:sz="0" w:space="0" w:color="auto"/>
      </w:divBdr>
    </w:div>
    <w:div w:id="522324190">
      <w:bodyDiv w:val="1"/>
      <w:marLeft w:val="0"/>
      <w:marRight w:val="0"/>
      <w:marTop w:val="0"/>
      <w:marBottom w:val="0"/>
      <w:divBdr>
        <w:top w:val="none" w:sz="0" w:space="0" w:color="auto"/>
        <w:left w:val="none" w:sz="0" w:space="0" w:color="auto"/>
        <w:bottom w:val="none" w:sz="0" w:space="0" w:color="auto"/>
        <w:right w:val="none" w:sz="0" w:space="0" w:color="auto"/>
      </w:divBdr>
    </w:div>
    <w:div w:id="731545555">
      <w:bodyDiv w:val="1"/>
      <w:marLeft w:val="0"/>
      <w:marRight w:val="0"/>
      <w:marTop w:val="0"/>
      <w:marBottom w:val="0"/>
      <w:divBdr>
        <w:top w:val="none" w:sz="0" w:space="0" w:color="auto"/>
        <w:left w:val="none" w:sz="0" w:space="0" w:color="auto"/>
        <w:bottom w:val="none" w:sz="0" w:space="0" w:color="auto"/>
        <w:right w:val="none" w:sz="0" w:space="0" w:color="auto"/>
      </w:divBdr>
    </w:div>
    <w:div w:id="746810258">
      <w:bodyDiv w:val="1"/>
      <w:marLeft w:val="0"/>
      <w:marRight w:val="0"/>
      <w:marTop w:val="0"/>
      <w:marBottom w:val="0"/>
      <w:divBdr>
        <w:top w:val="none" w:sz="0" w:space="0" w:color="auto"/>
        <w:left w:val="none" w:sz="0" w:space="0" w:color="auto"/>
        <w:bottom w:val="none" w:sz="0" w:space="0" w:color="auto"/>
        <w:right w:val="none" w:sz="0" w:space="0" w:color="auto"/>
      </w:divBdr>
    </w:div>
    <w:div w:id="892928830">
      <w:bodyDiv w:val="1"/>
      <w:marLeft w:val="0"/>
      <w:marRight w:val="0"/>
      <w:marTop w:val="0"/>
      <w:marBottom w:val="0"/>
      <w:divBdr>
        <w:top w:val="none" w:sz="0" w:space="0" w:color="auto"/>
        <w:left w:val="none" w:sz="0" w:space="0" w:color="auto"/>
        <w:bottom w:val="none" w:sz="0" w:space="0" w:color="auto"/>
        <w:right w:val="none" w:sz="0" w:space="0" w:color="auto"/>
      </w:divBdr>
    </w:div>
    <w:div w:id="968129542">
      <w:bodyDiv w:val="1"/>
      <w:marLeft w:val="0"/>
      <w:marRight w:val="0"/>
      <w:marTop w:val="0"/>
      <w:marBottom w:val="0"/>
      <w:divBdr>
        <w:top w:val="none" w:sz="0" w:space="0" w:color="auto"/>
        <w:left w:val="none" w:sz="0" w:space="0" w:color="auto"/>
        <w:bottom w:val="none" w:sz="0" w:space="0" w:color="auto"/>
        <w:right w:val="none" w:sz="0" w:space="0" w:color="auto"/>
      </w:divBdr>
    </w:div>
    <w:div w:id="1187328551">
      <w:bodyDiv w:val="1"/>
      <w:marLeft w:val="0"/>
      <w:marRight w:val="0"/>
      <w:marTop w:val="0"/>
      <w:marBottom w:val="0"/>
      <w:divBdr>
        <w:top w:val="none" w:sz="0" w:space="0" w:color="auto"/>
        <w:left w:val="none" w:sz="0" w:space="0" w:color="auto"/>
        <w:bottom w:val="none" w:sz="0" w:space="0" w:color="auto"/>
        <w:right w:val="none" w:sz="0" w:space="0" w:color="auto"/>
      </w:divBdr>
    </w:div>
    <w:div w:id="1298610790">
      <w:bodyDiv w:val="1"/>
      <w:marLeft w:val="0"/>
      <w:marRight w:val="0"/>
      <w:marTop w:val="0"/>
      <w:marBottom w:val="0"/>
      <w:divBdr>
        <w:top w:val="none" w:sz="0" w:space="0" w:color="auto"/>
        <w:left w:val="none" w:sz="0" w:space="0" w:color="auto"/>
        <w:bottom w:val="none" w:sz="0" w:space="0" w:color="auto"/>
        <w:right w:val="none" w:sz="0" w:space="0" w:color="auto"/>
      </w:divBdr>
    </w:div>
    <w:div w:id="1512836959">
      <w:bodyDiv w:val="1"/>
      <w:marLeft w:val="0"/>
      <w:marRight w:val="0"/>
      <w:marTop w:val="0"/>
      <w:marBottom w:val="0"/>
      <w:divBdr>
        <w:top w:val="none" w:sz="0" w:space="0" w:color="auto"/>
        <w:left w:val="none" w:sz="0" w:space="0" w:color="auto"/>
        <w:bottom w:val="none" w:sz="0" w:space="0" w:color="auto"/>
        <w:right w:val="none" w:sz="0" w:space="0" w:color="auto"/>
      </w:divBdr>
    </w:div>
    <w:div w:id="1734112233">
      <w:bodyDiv w:val="1"/>
      <w:marLeft w:val="0"/>
      <w:marRight w:val="0"/>
      <w:marTop w:val="0"/>
      <w:marBottom w:val="0"/>
      <w:divBdr>
        <w:top w:val="none" w:sz="0" w:space="0" w:color="auto"/>
        <w:left w:val="none" w:sz="0" w:space="0" w:color="auto"/>
        <w:bottom w:val="none" w:sz="0" w:space="0" w:color="auto"/>
        <w:right w:val="none" w:sz="0" w:space="0" w:color="auto"/>
      </w:divBdr>
    </w:div>
    <w:div w:id="1791820343">
      <w:bodyDiv w:val="1"/>
      <w:marLeft w:val="0"/>
      <w:marRight w:val="0"/>
      <w:marTop w:val="0"/>
      <w:marBottom w:val="0"/>
      <w:divBdr>
        <w:top w:val="none" w:sz="0" w:space="0" w:color="auto"/>
        <w:left w:val="none" w:sz="0" w:space="0" w:color="auto"/>
        <w:bottom w:val="none" w:sz="0" w:space="0" w:color="auto"/>
        <w:right w:val="none" w:sz="0" w:space="0" w:color="auto"/>
      </w:divBdr>
    </w:div>
    <w:div w:id="1799910667">
      <w:bodyDiv w:val="1"/>
      <w:marLeft w:val="0"/>
      <w:marRight w:val="0"/>
      <w:marTop w:val="0"/>
      <w:marBottom w:val="0"/>
      <w:divBdr>
        <w:top w:val="none" w:sz="0" w:space="0" w:color="auto"/>
        <w:left w:val="none" w:sz="0" w:space="0" w:color="auto"/>
        <w:bottom w:val="none" w:sz="0" w:space="0" w:color="auto"/>
        <w:right w:val="none" w:sz="0" w:space="0" w:color="auto"/>
      </w:divBdr>
    </w:div>
    <w:div w:id="2048024834">
      <w:bodyDiv w:val="1"/>
      <w:marLeft w:val="0"/>
      <w:marRight w:val="0"/>
      <w:marTop w:val="0"/>
      <w:marBottom w:val="0"/>
      <w:divBdr>
        <w:top w:val="none" w:sz="0" w:space="0" w:color="auto"/>
        <w:left w:val="none" w:sz="0" w:space="0" w:color="auto"/>
        <w:bottom w:val="none" w:sz="0" w:space="0" w:color="auto"/>
        <w:right w:val="none" w:sz="0" w:space="0" w:color="auto"/>
      </w:divBdr>
    </w:div>
    <w:div w:id="2093232268">
      <w:bodyDiv w:val="1"/>
      <w:marLeft w:val="0"/>
      <w:marRight w:val="0"/>
      <w:marTop w:val="0"/>
      <w:marBottom w:val="0"/>
      <w:divBdr>
        <w:top w:val="none" w:sz="0" w:space="0" w:color="auto"/>
        <w:left w:val="none" w:sz="0" w:space="0" w:color="auto"/>
        <w:bottom w:val="none" w:sz="0" w:space="0" w:color="auto"/>
        <w:right w:val="none" w:sz="0" w:space="0" w:color="auto"/>
      </w:divBdr>
    </w:div>
    <w:div w:id="2110543235">
      <w:bodyDiv w:val="1"/>
      <w:marLeft w:val="0"/>
      <w:marRight w:val="0"/>
      <w:marTop w:val="0"/>
      <w:marBottom w:val="0"/>
      <w:divBdr>
        <w:top w:val="none" w:sz="0" w:space="0" w:color="auto"/>
        <w:left w:val="none" w:sz="0" w:space="0" w:color="auto"/>
        <w:bottom w:val="none" w:sz="0" w:space="0" w:color="auto"/>
        <w:right w:val="none" w:sz="0" w:space="0" w:color="auto"/>
      </w:divBdr>
    </w:div>
    <w:div w:id="211720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E83E4A-6151-4645-8500-3CB49F0988B4}">
  <ds:schemaRefs>
    <ds:schemaRef ds:uri="http://schemas.openxmlformats.org/officeDocument/2006/bibliography"/>
  </ds:schemaRefs>
</ds:datastoreItem>
</file>

<file path=customXml/itemProps2.xml><?xml version="1.0" encoding="utf-8"?>
<ds:datastoreItem xmlns:ds="http://schemas.openxmlformats.org/officeDocument/2006/customXml" ds:itemID="{F9CE8B53-71B7-43D0-A193-0532ED44BF9A}"/>
</file>

<file path=customXml/itemProps3.xml><?xml version="1.0" encoding="utf-8"?>
<ds:datastoreItem xmlns:ds="http://schemas.openxmlformats.org/officeDocument/2006/customXml" ds:itemID="{4BB381F8-9B7D-4483-88E9-CD49963ECE6B}"/>
</file>

<file path=customXml/itemProps4.xml><?xml version="1.0" encoding="utf-8"?>
<ds:datastoreItem xmlns:ds="http://schemas.openxmlformats.org/officeDocument/2006/customXml" ds:itemID="{3995D0F2-9741-4A51-A7D3-53C177BAB5F1}"/>
</file>

<file path=docProps/app.xml><?xml version="1.0" encoding="utf-8"?>
<Properties xmlns="http://schemas.openxmlformats.org/officeDocument/2006/extended-properties" xmlns:vt="http://schemas.openxmlformats.org/officeDocument/2006/docPropsVTypes">
  <Template>Normal</Template>
  <TotalTime>156</TotalTime>
  <Pages>14</Pages>
  <Words>4801</Words>
  <Characters>27372</Characters>
  <Application>Microsoft Office Word</Application>
  <DocSecurity>0</DocSecurity>
  <Lines>228</Lines>
  <Paragraphs>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LOVE</vt:lpstr>
      <vt:lpstr>LOVE</vt:lpstr>
    </vt:vector>
  </TitlesOfParts>
  <Company/>
  <LinksUpToDate>false</LinksUpToDate>
  <CharactersWithSpaces>32109</CharactersWithSpaces>
  <SharedDoc>false</SharedDoc>
  <HLinks>
    <vt:vector size="6" baseType="variant">
      <vt:variant>
        <vt:i4>6619197</vt:i4>
      </vt:variant>
      <vt:variant>
        <vt:i4>0</vt:i4>
      </vt:variant>
      <vt:variant>
        <vt:i4>0</vt:i4>
      </vt:variant>
      <vt:variant>
        <vt:i4>5</vt:i4>
      </vt:variant>
      <vt:variant>
        <vt:lpwstr>http://vbpl.vn/longan/pages/vbpq-timkiem.aspx?type=0&amp;s=1&amp;Keyword=24/2014/N%C4%90-CP&amp;SearchIn=Title,Title1&amp;IsRec=1&amp;pv=0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OPEY A.</dc:creator>
  <cp:keywords/>
  <cp:lastModifiedBy>Administrator</cp:lastModifiedBy>
  <cp:revision>29</cp:revision>
  <cp:lastPrinted>2025-04-26T02:44:00Z</cp:lastPrinted>
  <dcterms:created xsi:type="dcterms:W3CDTF">2025-08-02T03:33:00Z</dcterms:created>
  <dcterms:modified xsi:type="dcterms:W3CDTF">2025-08-19T04:02:00Z</dcterms:modified>
</cp:coreProperties>
</file>