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176" w:type="dxa"/>
        <w:tblLayout w:type="fixed"/>
        <w:tblLook w:val="0000" w:firstRow="0" w:lastRow="0" w:firstColumn="0" w:lastColumn="0" w:noHBand="0" w:noVBand="0"/>
      </w:tblPr>
      <w:tblGrid>
        <w:gridCol w:w="3261"/>
        <w:gridCol w:w="6662"/>
      </w:tblGrid>
      <w:tr w:rsidR="00847126" w:rsidRPr="00DF4C46" w:rsidTr="00AC5FF1">
        <w:trPr>
          <w:trHeight w:val="1089"/>
        </w:trPr>
        <w:tc>
          <w:tcPr>
            <w:tcW w:w="3261" w:type="dxa"/>
            <w:tcBorders>
              <w:top w:val="nil"/>
              <w:left w:val="nil"/>
              <w:bottom w:val="nil"/>
              <w:right w:val="nil"/>
            </w:tcBorders>
            <w:shd w:val="clear" w:color="000000" w:fill="FFFFFF"/>
          </w:tcPr>
          <w:p w:rsidR="00D3376B" w:rsidRPr="00DF4C46" w:rsidRDefault="00D3376B" w:rsidP="00D5034E">
            <w:pPr>
              <w:autoSpaceDE w:val="0"/>
              <w:autoSpaceDN w:val="0"/>
              <w:adjustRightInd w:val="0"/>
              <w:ind w:left="176"/>
              <w:jc w:val="center"/>
              <w:rPr>
                <w:b/>
                <w:bCs/>
                <w:sz w:val="26"/>
                <w:szCs w:val="26"/>
              </w:rPr>
            </w:pPr>
            <w:r w:rsidRPr="00DF4C46">
              <w:rPr>
                <w:b/>
                <w:bCs/>
                <w:sz w:val="26"/>
                <w:szCs w:val="26"/>
              </w:rPr>
              <w:t>HỘI ĐỒNG NHÂN DÂN</w:t>
            </w:r>
          </w:p>
          <w:p w:rsidR="00D3376B" w:rsidRPr="00DF4C46" w:rsidRDefault="00D3376B" w:rsidP="00D5034E">
            <w:pPr>
              <w:autoSpaceDE w:val="0"/>
              <w:autoSpaceDN w:val="0"/>
              <w:adjustRightInd w:val="0"/>
              <w:ind w:left="176"/>
              <w:jc w:val="center"/>
              <w:rPr>
                <w:b/>
                <w:bCs/>
                <w:sz w:val="26"/>
                <w:szCs w:val="26"/>
              </w:rPr>
            </w:pPr>
            <w:r w:rsidRPr="00DF4C46">
              <w:rPr>
                <w:b/>
                <w:bCs/>
                <w:sz w:val="26"/>
                <w:szCs w:val="26"/>
              </w:rPr>
              <w:t xml:space="preserve">TỈNH </w:t>
            </w:r>
            <w:r w:rsidR="00D5034E">
              <w:rPr>
                <w:b/>
                <w:bCs/>
                <w:sz w:val="26"/>
                <w:szCs w:val="26"/>
              </w:rPr>
              <w:t>GIA LAI</w:t>
            </w:r>
          </w:p>
          <w:p w:rsidR="00D3376B" w:rsidRPr="00DF4C46" w:rsidRDefault="00D65327" w:rsidP="00722375">
            <w:pPr>
              <w:autoSpaceDE w:val="0"/>
              <w:autoSpaceDN w:val="0"/>
              <w:adjustRightInd w:val="0"/>
              <w:jc w:val="center"/>
              <w:rPr>
                <w:b/>
                <w:bCs/>
                <w:sz w:val="16"/>
                <w:szCs w:val="16"/>
                <w:vertAlign w:val="superscript"/>
              </w:rPr>
            </w:pPr>
            <w:r>
              <w:rPr>
                <w:b/>
                <w:bCs/>
                <w:noProof/>
                <w:sz w:val="16"/>
                <w:szCs w:val="16"/>
                <w:vertAlign w:val="superscript"/>
                <w:lang w:val="fr-FR" w:eastAsia="fr-FR"/>
              </w:rPr>
              <mc:AlternateContent>
                <mc:Choice Requires="wps">
                  <w:drawing>
                    <wp:anchor distT="0" distB="0" distL="114300" distR="114300" simplePos="0" relativeHeight="251660288" behindDoc="0" locked="0" layoutInCell="1" allowOverlap="1" wp14:anchorId="1CC23568" wp14:editId="61879725">
                      <wp:simplePos x="0" y="0"/>
                      <wp:positionH relativeFrom="column">
                        <wp:posOffset>756908</wp:posOffset>
                      </wp:positionH>
                      <wp:positionV relativeFrom="paragraph">
                        <wp:posOffset>12988</wp:posOffset>
                      </wp:positionV>
                      <wp:extent cx="534838" cy="0"/>
                      <wp:effectExtent l="0" t="0" r="17780" b="19050"/>
                      <wp:wrapNone/>
                      <wp:docPr id="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83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A7D81D" id="_x0000_t32" coordsize="21600,21600" o:spt="32" o:oned="t" path="m,l21600,21600e" filled="f">
                      <v:path arrowok="t" fillok="f" o:connecttype="none"/>
                      <o:lock v:ext="edit" shapetype="t"/>
                    </v:shapetype>
                    <v:shape id="AutoShape 7" o:spid="_x0000_s1026" type="#_x0000_t32" style="position:absolute;margin-left:59.6pt;margin-top:1pt;width:42.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"/>
                  </w:pict>
                </mc:Fallback>
              </mc:AlternateContent>
            </w:r>
          </w:p>
          <w:p w:rsidR="00D3376B" w:rsidRPr="00DF4C46" w:rsidRDefault="00286CE7" w:rsidP="00286CE7">
            <w:pPr>
              <w:autoSpaceDE w:val="0"/>
              <w:autoSpaceDN w:val="0"/>
              <w:adjustRightInd w:val="0"/>
              <w:ind w:left="176"/>
              <w:rPr>
                <w:sz w:val="27"/>
                <w:szCs w:val="27"/>
              </w:rPr>
            </w:pPr>
            <w:r>
              <w:rPr>
                <w:sz w:val="27"/>
                <w:szCs w:val="27"/>
              </w:rPr>
              <w:t xml:space="preserve"> </w:t>
            </w:r>
            <w:r w:rsidR="00D3376B" w:rsidRPr="00DF4C46">
              <w:rPr>
                <w:sz w:val="27"/>
                <w:szCs w:val="27"/>
              </w:rPr>
              <w:t xml:space="preserve">Số: </w:t>
            </w:r>
            <w:r>
              <w:rPr>
                <w:sz w:val="27"/>
                <w:szCs w:val="27"/>
              </w:rPr>
              <w:t>51/2022</w:t>
            </w:r>
            <w:r w:rsidR="004E7CEB">
              <w:rPr>
                <w:sz w:val="27"/>
                <w:szCs w:val="27"/>
              </w:rPr>
              <w:t>/</w:t>
            </w:r>
            <w:r w:rsidR="00D3376B" w:rsidRPr="00DF4C46">
              <w:rPr>
                <w:sz w:val="27"/>
                <w:szCs w:val="27"/>
              </w:rPr>
              <w:t>NQ-HĐND</w:t>
            </w:r>
          </w:p>
        </w:tc>
        <w:tc>
          <w:tcPr>
            <w:tcW w:w="6662" w:type="dxa"/>
            <w:tcBorders>
              <w:top w:val="nil"/>
              <w:left w:val="nil"/>
              <w:bottom w:val="nil"/>
              <w:right w:val="nil"/>
            </w:tcBorders>
            <w:shd w:val="clear" w:color="000000" w:fill="FFFFFF"/>
          </w:tcPr>
          <w:p w:rsidR="00D3376B" w:rsidRPr="00DF4C46" w:rsidRDefault="00D3376B" w:rsidP="00722375">
            <w:pPr>
              <w:autoSpaceDE w:val="0"/>
              <w:autoSpaceDN w:val="0"/>
              <w:adjustRightInd w:val="0"/>
              <w:jc w:val="center"/>
              <w:rPr>
                <w:b/>
                <w:bCs/>
                <w:sz w:val="26"/>
                <w:szCs w:val="26"/>
              </w:rPr>
            </w:pPr>
            <w:r w:rsidRPr="00DF4C46">
              <w:rPr>
                <w:b/>
                <w:bCs/>
                <w:sz w:val="26"/>
                <w:szCs w:val="26"/>
              </w:rPr>
              <w:t>CỘNG HÒA XÃ HỘI CHỦ NGHĨA VIỆT NAM</w:t>
            </w:r>
          </w:p>
          <w:p w:rsidR="00D3376B" w:rsidRPr="00DF4C46" w:rsidRDefault="00D3376B" w:rsidP="00722375">
            <w:pPr>
              <w:autoSpaceDE w:val="0"/>
              <w:autoSpaceDN w:val="0"/>
              <w:adjustRightInd w:val="0"/>
              <w:jc w:val="center"/>
              <w:rPr>
                <w:b/>
                <w:bCs/>
                <w:sz w:val="28"/>
                <w:szCs w:val="28"/>
              </w:rPr>
            </w:pPr>
            <w:r w:rsidRPr="00DF4C46">
              <w:rPr>
                <w:b/>
                <w:bCs/>
                <w:sz w:val="28"/>
                <w:szCs w:val="28"/>
              </w:rPr>
              <w:t>Độc lập - Tự do - Hạnh phúc</w:t>
            </w:r>
          </w:p>
          <w:p w:rsidR="00D3376B" w:rsidRPr="00DF4C46" w:rsidRDefault="00D65327" w:rsidP="00722375">
            <w:pPr>
              <w:autoSpaceDE w:val="0"/>
              <w:autoSpaceDN w:val="0"/>
              <w:adjustRightInd w:val="0"/>
              <w:jc w:val="center"/>
              <w:rPr>
                <w:b/>
                <w:bCs/>
                <w:sz w:val="16"/>
                <w:szCs w:val="16"/>
                <w:vertAlign w:val="superscript"/>
              </w:rPr>
            </w:pPr>
            <w:r>
              <w:rPr>
                <w:b/>
                <w:bCs/>
                <w:noProof/>
                <w:sz w:val="16"/>
                <w:szCs w:val="16"/>
                <w:vertAlign w:val="superscript"/>
                <w:lang w:val="fr-FR" w:eastAsia="fr-FR"/>
              </w:rPr>
              <mc:AlternateContent>
                <mc:Choice Requires="wps">
                  <w:drawing>
                    <wp:anchor distT="4294967295" distB="4294967295" distL="114300" distR="114300" simplePos="0" relativeHeight="251656192" behindDoc="0" locked="0" layoutInCell="1" allowOverlap="1" wp14:anchorId="29BE4168" wp14:editId="02DFF9E4">
                      <wp:simplePos x="0" y="0"/>
                      <wp:positionH relativeFrom="column">
                        <wp:posOffset>933821</wp:posOffset>
                      </wp:positionH>
                      <wp:positionV relativeFrom="paragraph">
                        <wp:posOffset>5715</wp:posOffset>
                      </wp:positionV>
                      <wp:extent cx="2165230" cy="0"/>
                      <wp:effectExtent l="0" t="0" r="26035" b="190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C5A708" id="Line 5"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55pt,.45pt" to="244.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pW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"/>
                  </w:pict>
                </mc:Fallback>
              </mc:AlternateContent>
            </w:r>
          </w:p>
          <w:p w:rsidR="00D3376B" w:rsidRPr="00DF4C46" w:rsidRDefault="00D5034E" w:rsidP="002D6CB4">
            <w:pPr>
              <w:tabs>
                <w:tab w:val="left" w:pos="1223"/>
              </w:tabs>
              <w:autoSpaceDE w:val="0"/>
              <w:autoSpaceDN w:val="0"/>
              <w:adjustRightInd w:val="0"/>
              <w:jc w:val="center"/>
              <w:rPr>
                <w:sz w:val="27"/>
                <w:szCs w:val="27"/>
              </w:rPr>
            </w:pPr>
            <w:r>
              <w:rPr>
                <w:i/>
                <w:iCs/>
                <w:sz w:val="27"/>
                <w:szCs w:val="27"/>
              </w:rPr>
              <w:t>Gia Lai</w:t>
            </w:r>
            <w:r w:rsidR="00023FAE" w:rsidRPr="00DF4C46">
              <w:rPr>
                <w:i/>
                <w:iCs/>
                <w:sz w:val="27"/>
                <w:szCs w:val="27"/>
              </w:rPr>
              <w:t>, ngày</w:t>
            </w:r>
            <w:r>
              <w:rPr>
                <w:i/>
                <w:iCs/>
                <w:sz w:val="27"/>
                <w:szCs w:val="27"/>
              </w:rPr>
              <w:t xml:space="preserve"> </w:t>
            </w:r>
            <w:r w:rsidR="002D6CB4">
              <w:rPr>
                <w:i/>
                <w:iCs/>
                <w:sz w:val="27"/>
                <w:szCs w:val="27"/>
              </w:rPr>
              <w:t>09</w:t>
            </w:r>
            <w:r>
              <w:rPr>
                <w:i/>
                <w:iCs/>
                <w:sz w:val="27"/>
                <w:szCs w:val="27"/>
              </w:rPr>
              <w:t xml:space="preserve"> </w:t>
            </w:r>
            <w:r w:rsidR="00D51450" w:rsidRPr="00DF4C46">
              <w:rPr>
                <w:i/>
                <w:iCs/>
                <w:sz w:val="27"/>
                <w:szCs w:val="27"/>
              </w:rPr>
              <w:t xml:space="preserve">tháng </w:t>
            </w:r>
            <w:r w:rsidR="001F6A61">
              <w:rPr>
                <w:i/>
                <w:iCs/>
                <w:sz w:val="27"/>
                <w:szCs w:val="27"/>
              </w:rPr>
              <w:t>1</w:t>
            </w:r>
            <w:r w:rsidR="000E27A3">
              <w:rPr>
                <w:i/>
                <w:iCs/>
                <w:sz w:val="27"/>
                <w:szCs w:val="27"/>
              </w:rPr>
              <w:t>2</w:t>
            </w:r>
            <w:r>
              <w:rPr>
                <w:i/>
                <w:iCs/>
                <w:sz w:val="27"/>
                <w:szCs w:val="27"/>
              </w:rPr>
              <w:t xml:space="preserve"> </w:t>
            </w:r>
            <w:r w:rsidR="00D3376B" w:rsidRPr="00DF4C46">
              <w:rPr>
                <w:i/>
                <w:iCs/>
                <w:sz w:val="27"/>
                <w:szCs w:val="27"/>
              </w:rPr>
              <w:t>năm 20</w:t>
            </w:r>
            <w:r w:rsidR="006C2E7F" w:rsidRPr="00DF4C46">
              <w:rPr>
                <w:i/>
                <w:iCs/>
                <w:sz w:val="27"/>
                <w:szCs w:val="27"/>
              </w:rPr>
              <w:t>2</w:t>
            </w:r>
            <w:r w:rsidR="004E7CEB">
              <w:rPr>
                <w:i/>
                <w:iCs/>
                <w:sz w:val="27"/>
                <w:szCs w:val="27"/>
              </w:rPr>
              <w:t>2</w:t>
            </w:r>
          </w:p>
        </w:tc>
      </w:tr>
    </w:tbl>
    <w:p w:rsidR="00B83FD5" w:rsidRPr="00DF4C46" w:rsidRDefault="00B83FD5" w:rsidP="00722375">
      <w:pPr>
        <w:autoSpaceDE w:val="0"/>
        <w:autoSpaceDN w:val="0"/>
        <w:adjustRightInd w:val="0"/>
        <w:jc w:val="center"/>
        <w:rPr>
          <w:b/>
          <w:bCs/>
          <w:sz w:val="28"/>
          <w:szCs w:val="28"/>
        </w:rPr>
      </w:pPr>
    </w:p>
    <w:p w:rsidR="00D3376B" w:rsidRPr="00DF4C46" w:rsidRDefault="00D3376B" w:rsidP="00722375">
      <w:pPr>
        <w:jc w:val="center"/>
        <w:rPr>
          <w:b/>
          <w:sz w:val="28"/>
        </w:rPr>
      </w:pPr>
      <w:r w:rsidRPr="00DF4C46">
        <w:rPr>
          <w:b/>
          <w:sz w:val="28"/>
        </w:rPr>
        <w:t>NGHỊ QUYẾT</w:t>
      </w:r>
    </w:p>
    <w:p w:rsidR="00D3376B" w:rsidRPr="00DF4C46" w:rsidRDefault="005D6550" w:rsidP="00722375">
      <w:pPr>
        <w:jc w:val="center"/>
        <w:rPr>
          <w:b/>
          <w:sz w:val="28"/>
        </w:rPr>
      </w:pPr>
      <w:r>
        <w:rPr>
          <w:b/>
          <w:sz w:val="28"/>
        </w:rPr>
        <w:t>Ban hành Quy chế Bảo vệ b</w:t>
      </w:r>
      <w:r w:rsidR="004E7CEB">
        <w:rPr>
          <w:b/>
          <w:sz w:val="28"/>
        </w:rPr>
        <w:t xml:space="preserve">í mật </w:t>
      </w:r>
      <w:r w:rsidR="00BA045C">
        <w:rPr>
          <w:b/>
          <w:sz w:val="28"/>
        </w:rPr>
        <w:t>N</w:t>
      </w:r>
      <w:r w:rsidR="004E7CEB">
        <w:rPr>
          <w:b/>
          <w:sz w:val="28"/>
        </w:rPr>
        <w:t xml:space="preserve">hà nước </w:t>
      </w:r>
      <w:r w:rsidR="004E7CEB">
        <w:rPr>
          <w:b/>
          <w:sz w:val="28"/>
        </w:rPr>
        <w:br/>
        <w:t xml:space="preserve">của Hội đồng nhân dân tỉnh </w:t>
      </w:r>
      <w:r w:rsidR="00D5034E">
        <w:rPr>
          <w:b/>
          <w:sz w:val="28"/>
        </w:rPr>
        <w:t>Gia Lai</w:t>
      </w:r>
    </w:p>
    <w:p w:rsidR="00D3376B" w:rsidRPr="00DF4C46" w:rsidRDefault="00D65327" w:rsidP="00722375">
      <w:pPr>
        <w:jc w:val="both"/>
        <w:rPr>
          <w:sz w:val="28"/>
        </w:rPr>
      </w:pPr>
      <w:r>
        <w:rPr>
          <w:noProof/>
          <w:sz w:val="28"/>
          <w:lang w:val="fr-FR" w:eastAsia="fr-FR"/>
        </w:rPr>
        <mc:AlternateContent>
          <mc:Choice Requires="wps">
            <w:drawing>
              <wp:anchor distT="4294967295" distB="4294967295" distL="114300" distR="114300" simplePos="0" relativeHeight="251657216" behindDoc="0" locked="0" layoutInCell="1" allowOverlap="1">
                <wp:simplePos x="0" y="0"/>
                <wp:positionH relativeFrom="column">
                  <wp:posOffset>2248906</wp:posOffset>
                </wp:positionH>
                <wp:positionV relativeFrom="paragraph">
                  <wp:posOffset>6985</wp:posOffset>
                </wp:positionV>
                <wp:extent cx="1276710" cy="0"/>
                <wp:effectExtent l="0" t="0" r="19050" b="1905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048E5" id="Line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7.1pt,.55pt" to="277.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06y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"/>
            </w:pict>
          </mc:Fallback>
        </mc:AlternateContent>
      </w:r>
    </w:p>
    <w:p w:rsidR="00EE6188" w:rsidRPr="002D6CB4" w:rsidRDefault="00EE6188" w:rsidP="00722375">
      <w:pPr>
        <w:jc w:val="center"/>
        <w:rPr>
          <w:b/>
          <w:sz w:val="8"/>
        </w:rPr>
      </w:pPr>
    </w:p>
    <w:p w:rsidR="00D3376B" w:rsidRPr="00DF4C46" w:rsidRDefault="00375CBC" w:rsidP="00722375">
      <w:pPr>
        <w:jc w:val="center"/>
        <w:rPr>
          <w:b/>
          <w:sz w:val="28"/>
        </w:rPr>
      </w:pPr>
      <w:r w:rsidRPr="00DF4C46">
        <w:rPr>
          <w:b/>
          <w:sz w:val="28"/>
        </w:rPr>
        <w:t xml:space="preserve">HỘI ĐỒNG NHÂN DÂN TỈNH </w:t>
      </w:r>
      <w:r w:rsidR="00D5034E">
        <w:rPr>
          <w:b/>
          <w:sz w:val="28"/>
        </w:rPr>
        <w:t>GIA LAI</w:t>
      </w:r>
    </w:p>
    <w:p w:rsidR="00D3376B" w:rsidRPr="00DF4C46" w:rsidRDefault="008A4957" w:rsidP="00722375">
      <w:pPr>
        <w:jc w:val="center"/>
        <w:rPr>
          <w:b/>
          <w:sz w:val="28"/>
        </w:rPr>
      </w:pPr>
      <w:r w:rsidRPr="00DF4C46">
        <w:rPr>
          <w:b/>
          <w:sz w:val="28"/>
        </w:rPr>
        <w:t xml:space="preserve">KHÓA </w:t>
      </w:r>
      <w:r w:rsidR="00D5034E">
        <w:rPr>
          <w:b/>
          <w:sz w:val="28"/>
        </w:rPr>
        <w:t>XII</w:t>
      </w:r>
      <w:r w:rsidRPr="00DF4C46">
        <w:rPr>
          <w:b/>
          <w:sz w:val="28"/>
        </w:rPr>
        <w:t>, KỲ HỌP THỨ</w:t>
      </w:r>
      <w:r w:rsidR="004E7CEB">
        <w:rPr>
          <w:b/>
          <w:sz w:val="28"/>
        </w:rPr>
        <w:t xml:space="preserve"> </w:t>
      </w:r>
      <w:r w:rsidR="00A26068">
        <w:rPr>
          <w:b/>
          <w:sz w:val="28"/>
        </w:rPr>
        <w:t>CHÍN</w:t>
      </w:r>
    </w:p>
    <w:p w:rsidR="00D3376B" w:rsidRPr="00E86C62" w:rsidRDefault="00D3376B" w:rsidP="00F31DA0">
      <w:pPr>
        <w:spacing w:before="80" w:after="80"/>
        <w:jc w:val="both"/>
        <w:rPr>
          <w:sz w:val="8"/>
        </w:rPr>
      </w:pPr>
    </w:p>
    <w:p w:rsidR="006C2E7F" w:rsidRPr="00D5034E" w:rsidRDefault="00D3376B" w:rsidP="00226087">
      <w:pPr>
        <w:spacing w:before="120" w:line="264" w:lineRule="auto"/>
        <w:ind w:firstLine="720"/>
        <w:jc w:val="both"/>
        <w:rPr>
          <w:i/>
          <w:sz w:val="28"/>
          <w:szCs w:val="28"/>
        </w:rPr>
      </w:pPr>
      <w:r w:rsidRPr="00D5034E">
        <w:rPr>
          <w:i/>
          <w:sz w:val="28"/>
          <w:szCs w:val="28"/>
        </w:rPr>
        <w:t>Căn cứ Luật Tổ chức chính quyền địa phương ngày 19 tháng 6 năm 2015;</w:t>
      </w:r>
      <w:r w:rsidR="006C2E7F" w:rsidRPr="00D5034E">
        <w:rPr>
          <w:i/>
          <w:sz w:val="28"/>
          <w:szCs w:val="28"/>
        </w:rPr>
        <w:t xml:space="preserve"> Luật </w:t>
      </w:r>
      <w:r w:rsidR="007800B9" w:rsidRPr="00D5034E">
        <w:rPr>
          <w:i/>
          <w:sz w:val="28"/>
          <w:szCs w:val="28"/>
        </w:rPr>
        <w:t>S</w:t>
      </w:r>
      <w:r w:rsidR="006C2E7F" w:rsidRPr="00D5034E">
        <w:rPr>
          <w:i/>
          <w:sz w:val="28"/>
          <w:szCs w:val="28"/>
        </w:rPr>
        <w:t>ửa đổi, bổ sung một số điều của Luật Tổ chức Chính phủ và Luật Tổ chức chính quyền địa phương ngày 22 tháng 11 năm 2019;</w:t>
      </w:r>
    </w:p>
    <w:p w:rsidR="00D5034E" w:rsidRPr="00D5034E" w:rsidRDefault="0086171D" w:rsidP="00226087">
      <w:pPr>
        <w:shd w:val="clear" w:color="auto" w:fill="FFFFFF"/>
        <w:spacing w:before="120" w:line="264" w:lineRule="auto"/>
        <w:jc w:val="both"/>
        <w:rPr>
          <w:color w:val="000000"/>
          <w:sz w:val="28"/>
          <w:szCs w:val="28"/>
        </w:rPr>
      </w:pPr>
      <w:r w:rsidRPr="00D5034E">
        <w:rPr>
          <w:i/>
          <w:sz w:val="28"/>
          <w:szCs w:val="28"/>
        </w:rPr>
        <w:tab/>
      </w:r>
      <w:r w:rsidR="00D5034E" w:rsidRPr="00D5034E">
        <w:rPr>
          <w:i/>
          <w:iCs/>
          <w:color w:val="000000"/>
          <w:sz w:val="28"/>
          <w:szCs w:val="28"/>
        </w:rPr>
        <w:t>Căn cứ Luật Ban hành văn bản quy phạm pháp luật ngày 22 tháng 6 năm 2015; Luật sửa đổi, bổ sung một số điều của Luật Ban hành văn bản quy phạm pháp luật ngày 18 tháng 6 năm 2020;</w:t>
      </w:r>
    </w:p>
    <w:p w:rsidR="00D5034E" w:rsidRPr="00D5034E" w:rsidRDefault="00D5034E" w:rsidP="00226087">
      <w:pPr>
        <w:shd w:val="clear" w:color="auto" w:fill="FFFFFF"/>
        <w:spacing w:before="120" w:line="264" w:lineRule="auto"/>
        <w:ind w:firstLine="720"/>
        <w:jc w:val="both"/>
        <w:rPr>
          <w:color w:val="000000"/>
          <w:sz w:val="28"/>
          <w:szCs w:val="28"/>
        </w:rPr>
      </w:pPr>
      <w:r w:rsidRPr="00D5034E">
        <w:rPr>
          <w:i/>
          <w:iCs/>
          <w:color w:val="000000"/>
          <w:sz w:val="28"/>
          <w:szCs w:val="28"/>
        </w:rPr>
        <w:t>Căn cứ Luật Bảo vệ bí mật nhà nước ngày 15 tháng 11 năm 2018;</w:t>
      </w:r>
    </w:p>
    <w:p w:rsidR="00D5034E" w:rsidRPr="00006024" w:rsidRDefault="00D5034E" w:rsidP="00226087">
      <w:pPr>
        <w:shd w:val="clear" w:color="auto" w:fill="FFFFFF"/>
        <w:spacing w:before="120" w:line="264" w:lineRule="auto"/>
        <w:ind w:firstLine="720"/>
        <w:jc w:val="both"/>
        <w:rPr>
          <w:spacing w:val="-4"/>
          <w:sz w:val="28"/>
          <w:szCs w:val="28"/>
        </w:rPr>
      </w:pPr>
      <w:r w:rsidRPr="00006024">
        <w:rPr>
          <w:i/>
          <w:iCs/>
          <w:spacing w:val="-4"/>
          <w:sz w:val="28"/>
          <w:szCs w:val="28"/>
        </w:rPr>
        <w:t>Căn cứ Nghị định số </w:t>
      </w:r>
      <w:hyperlink r:id="rId8" w:tgtFrame="_blank" w:tooltip="Nghị định 26/2020/NĐ-CP" w:history="1">
        <w:r w:rsidRPr="00006024">
          <w:rPr>
            <w:i/>
            <w:iCs/>
            <w:spacing w:val="-4"/>
            <w:sz w:val="28"/>
            <w:szCs w:val="28"/>
          </w:rPr>
          <w:t>26/2020/NĐ-CP</w:t>
        </w:r>
      </w:hyperlink>
      <w:r w:rsidRPr="00006024">
        <w:rPr>
          <w:i/>
          <w:iCs/>
          <w:spacing w:val="-4"/>
          <w:sz w:val="28"/>
          <w:szCs w:val="28"/>
        </w:rPr>
        <w:t> ngày 28 tháng 02 năm 2020 của Chính phủ quy định chi tiết một số điều của Luật Bảo vệ bí mật nhà nước;</w:t>
      </w:r>
    </w:p>
    <w:p w:rsidR="00D5034E" w:rsidRDefault="00D5034E" w:rsidP="00226087">
      <w:pPr>
        <w:shd w:val="clear" w:color="auto" w:fill="FFFFFF"/>
        <w:spacing w:before="120" w:line="264" w:lineRule="auto"/>
        <w:ind w:firstLine="720"/>
        <w:jc w:val="both"/>
        <w:rPr>
          <w:i/>
          <w:iCs/>
          <w:sz w:val="28"/>
          <w:szCs w:val="28"/>
        </w:rPr>
      </w:pPr>
      <w:r w:rsidRPr="00D5034E">
        <w:rPr>
          <w:i/>
          <w:iCs/>
          <w:sz w:val="28"/>
          <w:szCs w:val="28"/>
        </w:rPr>
        <w:t>Căn cứ Thông tư số </w:t>
      </w:r>
      <w:hyperlink r:id="rId9" w:tgtFrame="_blank" w:tooltip="Thông tư 24/2020/TT-BCA" w:history="1">
        <w:r w:rsidRPr="00D5034E">
          <w:rPr>
            <w:i/>
            <w:iCs/>
            <w:sz w:val="28"/>
            <w:szCs w:val="28"/>
          </w:rPr>
          <w:t>24/2020/TT-BCA</w:t>
        </w:r>
      </w:hyperlink>
      <w:r w:rsidRPr="00D5034E">
        <w:rPr>
          <w:i/>
          <w:iCs/>
          <w:sz w:val="28"/>
          <w:szCs w:val="28"/>
        </w:rPr>
        <w:t> ngày 10 tháng 3 năm 2020 của Bộ trưởng Bộ Công an về ban hành biểu mẫu sử dụng trong công tác bảo vệ bí mật nhà nước;</w:t>
      </w:r>
    </w:p>
    <w:p w:rsidR="00F54C16" w:rsidRPr="00D25BCC" w:rsidRDefault="004E7CEB" w:rsidP="00226087">
      <w:pPr>
        <w:shd w:val="clear" w:color="auto" w:fill="FFFFFF"/>
        <w:spacing w:before="120" w:line="264" w:lineRule="auto"/>
        <w:ind w:firstLine="720"/>
        <w:jc w:val="both"/>
        <w:rPr>
          <w:rFonts w:ascii="Times New Roman Italic" w:hAnsi="Times New Roman Italic"/>
          <w:color w:val="000000"/>
          <w:spacing w:val="-8"/>
          <w:sz w:val="28"/>
          <w:szCs w:val="28"/>
        </w:rPr>
      </w:pPr>
      <w:r w:rsidRPr="00D25BCC">
        <w:rPr>
          <w:rFonts w:ascii="Times New Roman Italic" w:hAnsi="Times New Roman Italic"/>
          <w:i/>
          <w:iCs/>
          <w:spacing w:val="-8"/>
          <w:sz w:val="28"/>
          <w:szCs w:val="28"/>
          <w:lang w:val="vi-VN"/>
        </w:rPr>
        <w:t>Xét Tờ trình s</w:t>
      </w:r>
      <w:r w:rsidRPr="00D25BCC">
        <w:rPr>
          <w:rFonts w:ascii="Times New Roman Italic" w:hAnsi="Times New Roman Italic"/>
          <w:i/>
          <w:iCs/>
          <w:spacing w:val="-8"/>
          <w:sz w:val="28"/>
          <w:szCs w:val="28"/>
        </w:rPr>
        <w:t xml:space="preserve">ố </w:t>
      </w:r>
      <w:r w:rsidR="000E27A3">
        <w:rPr>
          <w:rFonts w:ascii="Times New Roman Italic" w:hAnsi="Times New Roman Italic"/>
          <w:i/>
          <w:iCs/>
          <w:spacing w:val="-8"/>
          <w:sz w:val="28"/>
          <w:szCs w:val="28"/>
        </w:rPr>
        <w:t>146</w:t>
      </w:r>
      <w:r w:rsidRPr="00D25BCC">
        <w:rPr>
          <w:rFonts w:ascii="Times New Roman Italic" w:hAnsi="Times New Roman Italic"/>
          <w:i/>
          <w:iCs/>
          <w:spacing w:val="-8"/>
          <w:sz w:val="28"/>
          <w:szCs w:val="28"/>
          <w:lang w:val="vi-VN"/>
        </w:rPr>
        <w:t>/TTr-</w:t>
      </w:r>
      <w:r w:rsidRPr="00D25BCC">
        <w:rPr>
          <w:rFonts w:ascii="Times New Roman Italic" w:hAnsi="Times New Roman Italic"/>
          <w:i/>
          <w:iCs/>
          <w:spacing w:val="-8"/>
          <w:sz w:val="28"/>
          <w:szCs w:val="28"/>
        </w:rPr>
        <w:t>BPC</w:t>
      </w:r>
      <w:r w:rsidRPr="00D25BCC">
        <w:rPr>
          <w:rFonts w:ascii="Times New Roman Italic" w:hAnsi="Times New Roman Italic"/>
          <w:i/>
          <w:iCs/>
          <w:spacing w:val="-8"/>
          <w:sz w:val="28"/>
          <w:szCs w:val="28"/>
          <w:lang w:val="vi-VN"/>
        </w:rPr>
        <w:t xml:space="preserve"> ngày </w:t>
      </w:r>
      <w:r w:rsidR="000E27A3">
        <w:rPr>
          <w:i/>
          <w:iCs/>
          <w:spacing w:val="-8"/>
          <w:sz w:val="28"/>
          <w:szCs w:val="28"/>
        </w:rPr>
        <w:t>22</w:t>
      </w:r>
      <w:r w:rsidR="000E27A3" w:rsidRPr="000E27A3">
        <w:rPr>
          <w:i/>
          <w:iCs/>
          <w:spacing w:val="-8"/>
          <w:sz w:val="28"/>
          <w:szCs w:val="28"/>
        </w:rPr>
        <w:t xml:space="preserve"> </w:t>
      </w:r>
      <w:r w:rsidRPr="000E27A3">
        <w:rPr>
          <w:i/>
          <w:iCs/>
          <w:spacing w:val="-8"/>
          <w:sz w:val="28"/>
          <w:szCs w:val="28"/>
        </w:rPr>
        <w:t> </w:t>
      </w:r>
      <w:r w:rsidRPr="000E27A3">
        <w:rPr>
          <w:i/>
          <w:iCs/>
          <w:spacing w:val="-8"/>
          <w:sz w:val="28"/>
          <w:szCs w:val="28"/>
          <w:lang w:val="vi-VN"/>
        </w:rPr>
        <w:t>t</w:t>
      </w:r>
      <w:r w:rsidRPr="00D25BCC">
        <w:rPr>
          <w:rFonts w:ascii="Times New Roman Italic" w:hAnsi="Times New Roman Italic"/>
          <w:i/>
          <w:iCs/>
          <w:spacing w:val="-8"/>
          <w:sz w:val="28"/>
          <w:szCs w:val="28"/>
          <w:lang w:val="vi-VN"/>
        </w:rPr>
        <w:t>háng </w:t>
      </w:r>
      <w:r w:rsidR="00DC519C" w:rsidRPr="00D25BCC">
        <w:rPr>
          <w:rFonts w:ascii="Times New Roman Italic" w:hAnsi="Times New Roman Italic"/>
          <w:i/>
          <w:iCs/>
          <w:spacing w:val="-8"/>
          <w:sz w:val="28"/>
          <w:szCs w:val="28"/>
        </w:rPr>
        <w:t>1</w:t>
      </w:r>
      <w:r w:rsidR="00D25BCC" w:rsidRPr="00D25BCC">
        <w:rPr>
          <w:rFonts w:ascii="Times New Roman Italic" w:hAnsi="Times New Roman Italic"/>
          <w:i/>
          <w:iCs/>
          <w:spacing w:val="-8"/>
          <w:sz w:val="28"/>
          <w:szCs w:val="28"/>
        </w:rPr>
        <w:t>1</w:t>
      </w:r>
      <w:r w:rsidR="003C6714" w:rsidRPr="00D25BCC">
        <w:rPr>
          <w:rFonts w:ascii="Times New Roman Italic" w:hAnsi="Times New Roman Italic"/>
          <w:i/>
          <w:iCs/>
          <w:spacing w:val="-8"/>
          <w:sz w:val="28"/>
          <w:szCs w:val="28"/>
        </w:rPr>
        <w:t xml:space="preserve"> </w:t>
      </w:r>
      <w:r w:rsidRPr="00D25BCC">
        <w:rPr>
          <w:rFonts w:ascii="Times New Roman Italic" w:hAnsi="Times New Roman Italic"/>
          <w:i/>
          <w:iCs/>
          <w:spacing w:val="-8"/>
          <w:sz w:val="28"/>
          <w:szCs w:val="28"/>
          <w:lang w:val="vi-VN"/>
        </w:rPr>
        <w:t>năm 20</w:t>
      </w:r>
      <w:r w:rsidRPr="00D25BCC">
        <w:rPr>
          <w:rFonts w:ascii="Times New Roman Italic" w:hAnsi="Times New Roman Italic"/>
          <w:i/>
          <w:iCs/>
          <w:spacing w:val="-8"/>
          <w:sz w:val="28"/>
          <w:szCs w:val="28"/>
        </w:rPr>
        <w:t>22 </w:t>
      </w:r>
      <w:r w:rsidRPr="00D25BCC">
        <w:rPr>
          <w:rFonts w:ascii="Times New Roman Italic" w:hAnsi="Times New Roman Italic"/>
          <w:i/>
          <w:iCs/>
          <w:spacing w:val="-8"/>
          <w:sz w:val="28"/>
          <w:szCs w:val="28"/>
          <w:lang w:val="vi-VN"/>
        </w:rPr>
        <w:t xml:space="preserve">của </w:t>
      </w:r>
      <w:r w:rsidRPr="00D25BCC">
        <w:rPr>
          <w:rFonts w:ascii="Times New Roman Italic" w:hAnsi="Times New Roman Italic"/>
          <w:i/>
          <w:iCs/>
          <w:spacing w:val="-8"/>
          <w:sz w:val="28"/>
          <w:szCs w:val="28"/>
        </w:rPr>
        <w:t xml:space="preserve">Ban Pháp chế </w:t>
      </w:r>
      <w:r w:rsidR="005D6550" w:rsidRPr="00D25BCC">
        <w:rPr>
          <w:rFonts w:ascii="Times New Roman Italic" w:hAnsi="Times New Roman Italic"/>
          <w:i/>
          <w:iCs/>
          <w:spacing w:val="-8"/>
          <w:sz w:val="28"/>
          <w:szCs w:val="28"/>
        </w:rPr>
        <w:t>Hội đồng nhân dân</w:t>
      </w:r>
      <w:r w:rsidRPr="00D25BCC">
        <w:rPr>
          <w:rFonts w:ascii="Times New Roman Italic" w:hAnsi="Times New Roman Italic"/>
          <w:i/>
          <w:iCs/>
          <w:spacing w:val="-8"/>
          <w:sz w:val="28"/>
          <w:szCs w:val="28"/>
          <w:lang w:val="vi-VN"/>
        </w:rPr>
        <w:t xml:space="preserve"> tỉnh </w:t>
      </w:r>
      <w:r w:rsidRPr="00E00860">
        <w:rPr>
          <w:i/>
          <w:iCs/>
          <w:spacing w:val="-8"/>
          <w:sz w:val="28"/>
          <w:szCs w:val="28"/>
          <w:lang w:val="vi-VN"/>
        </w:rPr>
        <w:t xml:space="preserve">về </w:t>
      </w:r>
      <w:r w:rsidR="00E00860" w:rsidRPr="00E00860">
        <w:rPr>
          <w:i/>
          <w:iCs/>
          <w:spacing w:val="-8"/>
          <w:sz w:val="28"/>
          <w:szCs w:val="28"/>
        </w:rPr>
        <w:t xml:space="preserve">việc </w:t>
      </w:r>
      <w:r w:rsidR="00DC519C" w:rsidRPr="00E00860">
        <w:rPr>
          <w:i/>
          <w:iCs/>
          <w:spacing w:val="-8"/>
          <w:sz w:val="28"/>
          <w:szCs w:val="28"/>
        </w:rPr>
        <w:t>đề nghị</w:t>
      </w:r>
      <w:r w:rsidR="00DC519C" w:rsidRPr="00D25BCC">
        <w:rPr>
          <w:rFonts w:ascii="Times New Roman Italic" w:hAnsi="Times New Roman Italic"/>
          <w:i/>
          <w:iCs/>
          <w:spacing w:val="-8"/>
          <w:sz w:val="28"/>
          <w:szCs w:val="28"/>
        </w:rPr>
        <w:t xml:space="preserve"> </w:t>
      </w:r>
      <w:r w:rsidRPr="00D25BCC">
        <w:rPr>
          <w:rFonts w:ascii="Times New Roman Italic" w:hAnsi="Times New Roman Italic"/>
          <w:i/>
          <w:iCs/>
          <w:spacing w:val="-8"/>
          <w:sz w:val="28"/>
          <w:szCs w:val="28"/>
          <w:lang w:val="vi-VN"/>
        </w:rPr>
        <w:t>ban hành </w:t>
      </w:r>
      <w:r w:rsidR="001E4B04" w:rsidRPr="00D25BCC">
        <w:rPr>
          <w:rFonts w:ascii="Times New Roman Italic" w:hAnsi="Times New Roman Italic"/>
          <w:i/>
          <w:iCs/>
          <w:spacing w:val="-8"/>
          <w:sz w:val="28"/>
          <w:szCs w:val="28"/>
        </w:rPr>
        <w:t xml:space="preserve">Nghị quyết </w:t>
      </w:r>
      <w:r w:rsidR="00E00860">
        <w:rPr>
          <w:rFonts w:ascii="Times New Roman Italic" w:hAnsi="Times New Roman Italic"/>
          <w:i/>
          <w:iCs/>
          <w:spacing w:val="-8"/>
          <w:sz w:val="28"/>
          <w:szCs w:val="28"/>
        </w:rPr>
        <w:t xml:space="preserve">ban hành </w:t>
      </w:r>
      <w:r w:rsidRPr="00D25BCC">
        <w:rPr>
          <w:rFonts w:ascii="Times New Roman Italic" w:hAnsi="Times New Roman Italic"/>
          <w:i/>
          <w:iCs/>
          <w:spacing w:val="-8"/>
          <w:sz w:val="28"/>
          <w:szCs w:val="28"/>
        </w:rPr>
        <w:t xml:space="preserve">Quy chế </w:t>
      </w:r>
      <w:r w:rsidR="0051148A" w:rsidRPr="00D25BCC">
        <w:rPr>
          <w:rFonts w:ascii="Times New Roman Italic" w:hAnsi="Times New Roman Italic"/>
          <w:i/>
          <w:iCs/>
          <w:spacing w:val="-8"/>
          <w:sz w:val="28"/>
          <w:szCs w:val="28"/>
        </w:rPr>
        <w:t>b</w:t>
      </w:r>
      <w:r w:rsidRPr="00D25BCC">
        <w:rPr>
          <w:rFonts w:ascii="Times New Roman Italic" w:hAnsi="Times New Roman Italic"/>
          <w:i/>
          <w:iCs/>
          <w:spacing w:val="-8"/>
          <w:sz w:val="28"/>
          <w:szCs w:val="28"/>
        </w:rPr>
        <w:t xml:space="preserve">ảo vệ bí mật </w:t>
      </w:r>
      <w:r w:rsidR="001E4B04" w:rsidRPr="00D25BCC">
        <w:rPr>
          <w:rFonts w:ascii="Times New Roman Italic" w:hAnsi="Times New Roman Italic"/>
          <w:i/>
          <w:iCs/>
          <w:spacing w:val="-8"/>
          <w:sz w:val="28"/>
          <w:szCs w:val="28"/>
        </w:rPr>
        <w:t>N</w:t>
      </w:r>
      <w:r w:rsidRPr="00D25BCC">
        <w:rPr>
          <w:rFonts w:ascii="Times New Roman Italic" w:hAnsi="Times New Roman Italic"/>
          <w:i/>
          <w:iCs/>
          <w:spacing w:val="-8"/>
          <w:sz w:val="28"/>
          <w:szCs w:val="28"/>
        </w:rPr>
        <w:t xml:space="preserve">hà nước của Hội đồng nhân dân tỉnh </w:t>
      </w:r>
      <w:r w:rsidR="00D5034E" w:rsidRPr="00D25BCC">
        <w:rPr>
          <w:rFonts w:ascii="Times New Roman Italic" w:hAnsi="Times New Roman Italic"/>
          <w:i/>
          <w:iCs/>
          <w:spacing w:val="-8"/>
          <w:sz w:val="28"/>
          <w:szCs w:val="28"/>
        </w:rPr>
        <w:t>Gia Lai</w:t>
      </w:r>
      <w:r w:rsidR="00D25BCC" w:rsidRPr="00D25BCC">
        <w:rPr>
          <w:rFonts w:ascii="Times New Roman Italic" w:hAnsi="Times New Roman Italic"/>
          <w:i/>
          <w:iCs/>
          <w:color w:val="000000"/>
          <w:spacing w:val="-8"/>
          <w:sz w:val="28"/>
          <w:szCs w:val="28"/>
          <w:lang w:val="vi-VN"/>
        </w:rPr>
        <w:t xml:space="preserve">; </w:t>
      </w:r>
      <w:r w:rsidRPr="00D25BCC">
        <w:rPr>
          <w:rFonts w:ascii="Times New Roman Italic" w:hAnsi="Times New Roman Italic"/>
          <w:i/>
          <w:iCs/>
          <w:color w:val="000000"/>
          <w:spacing w:val="-8"/>
          <w:sz w:val="28"/>
          <w:szCs w:val="28"/>
          <w:lang w:val="vi-VN"/>
        </w:rPr>
        <w:t xml:space="preserve">Báo cáo thẩm tra </w:t>
      </w:r>
      <w:r w:rsidR="00263FBD" w:rsidRPr="00D25BCC">
        <w:rPr>
          <w:rFonts w:ascii="Times New Roman Italic" w:hAnsi="Times New Roman Italic"/>
          <w:i/>
          <w:iCs/>
          <w:color w:val="000000"/>
          <w:spacing w:val="-8"/>
          <w:sz w:val="28"/>
          <w:szCs w:val="28"/>
        </w:rPr>
        <w:t>số</w:t>
      </w:r>
      <w:r w:rsidR="002C42B5">
        <w:rPr>
          <w:rFonts w:ascii="Times New Roman Italic" w:hAnsi="Times New Roman Italic"/>
          <w:i/>
          <w:iCs/>
          <w:color w:val="000000"/>
          <w:spacing w:val="-8"/>
          <w:sz w:val="28"/>
          <w:szCs w:val="28"/>
        </w:rPr>
        <w:t xml:space="preserve"> 90</w:t>
      </w:r>
      <w:r w:rsidR="000E27A3">
        <w:rPr>
          <w:rFonts w:ascii="Times New Roman Italic" w:hAnsi="Times New Roman Italic"/>
          <w:i/>
          <w:iCs/>
          <w:color w:val="000000"/>
          <w:spacing w:val="-8"/>
          <w:sz w:val="28"/>
          <w:szCs w:val="28"/>
        </w:rPr>
        <w:t>/BC-HĐND ngày</w:t>
      </w:r>
      <w:r w:rsidR="002C42B5">
        <w:rPr>
          <w:rFonts w:ascii="Times New Roman Italic" w:hAnsi="Times New Roman Italic"/>
          <w:i/>
          <w:iCs/>
          <w:color w:val="000000"/>
          <w:spacing w:val="-8"/>
          <w:sz w:val="28"/>
          <w:szCs w:val="28"/>
        </w:rPr>
        <w:t xml:space="preserve"> 29</w:t>
      </w:r>
      <w:r w:rsidR="000E27A3">
        <w:rPr>
          <w:rFonts w:ascii="Times New Roman Italic" w:hAnsi="Times New Roman Italic"/>
          <w:i/>
          <w:iCs/>
          <w:color w:val="000000"/>
          <w:spacing w:val="-8"/>
          <w:sz w:val="28"/>
          <w:szCs w:val="28"/>
        </w:rPr>
        <w:t xml:space="preserve"> </w:t>
      </w:r>
      <w:r w:rsidR="00263FBD" w:rsidRPr="00D25BCC">
        <w:rPr>
          <w:rFonts w:ascii="Times New Roman Italic" w:hAnsi="Times New Roman Italic"/>
          <w:i/>
          <w:iCs/>
          <w:color w:val="000000"/>
          <w:spacing w:val="-8"/>
          <w:sz w:val="28"/>
          <w:szCs w:val="28"/>
        </w:rPr>
        <w:t>tháng</w:t>
      </w:r>
      <w:r w:rsidR="00D25BCC">
        <w:rPr>
          <w:rFonts w:ascii="Times New Roman Italic" w:hAnsi="Times New Roman Italic"/>
          <w:i/>
          <w:iCs/>
          <w:color w:val="000000"/>
          <w:spacing w:val="-8"/>
          <w:sz w:val="28"/>
          <w:szCs w:val="28"/>
        </w:rPr>
        <w:t xml:space="preserve"> 11 </w:t>
      </w:r>
      <w:r w:rsidR="00263FBD" w:rsidRPr="00D25BCC">
        <w:rPr>
          <w:rFonts w:ascii="Times New Roman Italic" w:hAnsi="Times New Roman Italic"/>
          <w:i/>
          <w:iCs/>
          <w:color w:val="000000"/>
          <w:spacing w:val="-8"/>
          <w:sz w:val="28"/>
          <w:szCs w:val="28"/>
        </w:rPr>
        <w:t xml:space="preserve">năm 2022 </w:t>
      </w:r>
      <w:r w:rsidRPr="00D25BCC">
        <w:rPr>
          <w:rFonts w:ascii="Times New Roman Italic" w:hAnsi="Times New Roman Italic"/>
          <w:i/>
          <w:iCs/>
          <w:color w:val="000000"/>
          <w:spacing w:val="-8"/>
          <w:sz w:val="28"/>
          <w:szCs w:val="28"/>
          <w:lang w:val="vi-VN"/>
        </w:rPr>
        <w:t>của </w:t>
      </w:r>
      <w:r w:rsidRPr="00D25BCC">
        <w:rPr>
          <w:rFonts w:ascii="Times New Roman Italic" w:hAnsi="Times New Roman Italic"/>
          <w:i/>
          <w:iCs/>
          <w:color w:val="000000"/>
          <w:spacing w:val="-8"/>
          <w:sz w:val="28"/>
          <w:szCs w:val="28"/>
        </w:rPr>
        <w:t xml:space="preserve">Ban </w:t>
      </w:r>
      <w:r w:rsidR="00263FBD" w:rsidRPr="00D25BCC">
        <w:rPr>
          <w:rFonts w:ascii="Times New Roman Italic" w:hAnsi="Times New Roman Italic"/>
          <w:i/>
          <w:iCs/>
          <w:color w:val="000000"/>
          <w:spacing w:val="-8"/>
          <w:sz w:val="28"/>
          <w:szCs w:val="28"/>
        </w:rPr>
        <w:t xml:space="preserve">Văn hóa  - Xã hội </w:t>
      </w:r>
      <w:r w:rsidRPr="00D25BCC">
        <w:rPr>
          <w:rFonts w:ascii="Times New Roman Italic" w:hAnsi="Times New Roman Italic"/>
          <w:i/>
          <w:iCs/>
          <w:color w:val="000000"/>
          <w:spacing w:val="-8"/>
          <w:sz w:val="28"/>
          <w:szCs w:val="28"/>
          <w:lang w:val="vi-VN"/>
        </w:rPr>
        <w:t>Hội đồng nhân dân tỉnh</w:t>
      </w:r>
      <w:r w:rsidRPr="00D25BCC">
        <w:rPr>
          <w:rFonts w:ascii="Times New Roman Italic" w:hAnsi="Times New Roman Italic"/>
          <w:i/>
          <w:iCs/>
          <w:color w:val="000000"/>
          <w:spacing w:val="-8"/>
          <w:sz w:val="28"/>
          <w:szCs w:val="28"/>
        </w:rPr>
        <w:t> và </w:t>
      </w:r>
      <w:r w:rsidRPr="00D25BCC">
        <w:rPr>
          <w:rFonts w:ascii="Times New Roman Italic" w:hAnsi="Times New Roman Italic"/>
          <w:i/>
          <w:iCs/>
          <w:color w:val="000000"/>
          <w:spacing w:val="-8"/>
          <w:sz w:val="28"/>
          <w:szCs w:val="28"/>
          <w:lang w:val="vi-VN"/>
        </w:rPr>
        <w:t xml:space="preserve">ý kiến thảo luận của đại biểu Hội đồng nhân dân </w:t>
      </w:r>
      <w:r w:rsidR="002C42B5">
        <w:rPr>
          <w:rFonts w:asciiTheme="minorHAnsi" w:hAnsiTheme="minorHAnsi"/>
          <w:i/>
          <w:iCs/>
          <w:color w:val="000000"/>
          <w:spacing w:val="-8"/>
          <w:sz w:val="28"/>
          <w:szCs w:val="28"/>
        </w:rPr>
        <w:t xml:space="preserve">tỉnh </w:t>
      </w:r>
      <w:r w:rsidRPr="00D25BCC">
        <w:rPr>
          <w:rFonts w:ascii="Times New Roman Italic" w:hAnsi="Times New Roman Italic"/>
          <w:i/>
          <w:iCs/>
          <w:color w:val="000000"/>
          <w:spacing w:val="-8"/>
          <w:sz w:val="28"/>
          <w:szCs w:val="28"/>
          <w:lang w:val="vi-VN"/>
        </w:rPr>
        <w:t>tại kỳ họp.</w:t>
      </w:r>
    </w:p>
    <w:p w:rsidR="00544ABE" w:rsidRPr="00D5034E" w:rsidRDefault="00D3376B" w:rsidP="00226087">
      <w:pPr>
        <w:spacing w:before="240" w:after="240" w:line="264" w:lineRule="auto"/>
        <w:jc w:val="center"/>
        <w:rPr>
          <w:b/>
          <w:sz w:val="28"/>
          <w:szCs w:val="28"/>
        </w:rPr>
      </w:pPr>
      <w:r w:rsidRPr="00D5034E">
        <w:rPr>
          <w:b/>
          <w:sz w:val="28"/>
          <w:szCs w:val="28"/>
        </w:rPr>
        <w:t>QUYẾT NGHỊ:</w:t>
      </w:r>
    </w:p>
    <w:p w:rsidR="004E7CEB" w:rsidRPr="004E7CEB" w:rsidRDefault="00455440" w:rsidP="00226087">
      <w:pPr>
        <w:shd w:val="clear" w:color="auto" w:fill="FFFFFF"/>
        <w:spacing w:before="80" w:after="80" w:line="264" w:lineRule="auto"/>
        <w:ind w:firstLine="720"/>
        <w:jc w:val="both"/>
        <w:rPr>
          <w:color w:val="000000"/>
          <w:sz w:val="28"/>
          <w:szCs w:val="28"/>
        </w:rPr>
      </w:pPr>
      <w:r w:rsidRPr="00DF4C46">
        <w:rPr>
          <w:b/>
          <w:sz w:val="28"/>
          <w:szCs w:val="28"/>
        </w:rPr>
        <w:t>Điều 1.</w:t>
      </w:r>
      <w:bookmarkStart w:id="0" w:name="dieu_1_name"/>
      <w:r w:rsidR="00D5034E">
        <w:rPr>
          <w:b/>
          <w:sz w:val="28"/>
          <w:szCs w:val="28"/>
        </w:rPr>
        <w:t xml:space="preserve"> </w:t>
      </w:r>
      <w:r w:rsidR="004E7CEB" w:rsidRPr="004E7CEB">
        <w:rPr>
          <w:color w:val="000000"/>
          <w:sz w:val="28"/>
          <w:szCs w:val="28"/>
        </w:rPr>
        <w:t xml:space="preserve">Ban hành kèm theo Nghị quyết này Quy chế </w:t>
      </w:r>
      <w:r w:rsidR="0051148A">
        <w:rPr>
          <w:color w:val="000000"/>
          <w:sz w:val="28"/>
          <w:szCs w:val="28"/>
        </w:rPr>
        <w:t>b</w:t>
      </w:r>
      <w:r w:rsidR="004E7CEB" w:rsidRPr="004E7CEB">
        <w:rPr>
          <w:color w:val="000000"/>
          <w:sz w:val="28"/>
          <w:szCs w:val="28"/>
        </w:rPr>
        <w:t xml:space="preserve">ảo vệ bí mật nhà nước của Hội đồng nhân dân tỉnh </w:t>
      </w:r>
      <w:r w:rsidR="00D5034E">
        <w:rPr>
          <w:color w:val="000000"/>
          <w:sz w:val="28"/>
          <w:szCs w:val="28"/>
        </w:rPr>
        <w:t>Gia Lai</w:t>
      </w:r>
      <w:r w:rsidR="004E7CEB" w:rsidRPr="004E7CEB">
        <w:rPr>
          <w:color w:val="000000"/>
          <w:sz w:val="28"/>
          <w:szCs w:val="28"/>
        </w:rPr>
        <w:t>.</w:t>
      </w:r>
      <w:bookmarkEnd w:id="0"/>
    </w:p>
    <w:p w:rsidR="00D25BCC" w:rsidRDefault="00B008F8" w:rsidP="00226087">
      <w:pPr>
        <w:pBdr>
          <w:top w:val="dotted" w:sz="4" w:space="0" w:color="FFFFFF"/>
          <w:left w:val="dotted" w:sz="4" w:space="0" w:color="FFFFFF"/>
          <w:bottom w:val="dotted" w:sz="4" w:space="16" w:color="FFFFFF"/>
          <w:right w:val="dotted" w:sz="4" w:space="0" w:color="FFFFFF"/>
        </w:pBdr>
        <w:shd w:val="clear" w:color="auto" w:fill="FFFFFF"/>
        <w:spacing w:before="80" w:after="80" w:line="264" w:lineRule="auto"/>
        <w:ind w:firstLine="720"/>
        <w:jc w:val="both"/>
        <w:rPr>
          <w:b/>
          <w:sz w:val="28"/>
          <w:szCs w:val="28"/>
        </w:rPr>
      </w:pPr>
      <w:r>
        <w:rPr>
          <w:b/>
          <w:sz w:val="28"/>
          <w:szCs w:val="28"/>
        </w:rPr>
        <w:t>Điều 2</w:t>
      </w:r>
      <w:r w:rsidR="00455440" w:rsidRPr="00DF4C46">
        <w:rPr>
          <w:b/>
          <w:sz w:val="28"/>
          <w:szCs w:val="28"/>
        </w:rPr>
        <w:t>.</w:t>
      </w:r>
      <w:r w:rsidR="00BC6742" w:rsidRPr="00DF4C46">
        <w:rPr>
          <w:b/>
          <w:sz w:val="28"/>
          <w:szCs w:val="28"/>
        </w:rPr>
        <w:t xml:space="preserve"> </w:t>
      </w:r>
      <w:r w:rsidR="00D25BCC">
        <w:rPr>
          <w:b/>
          <w:sz w:val="28"/>
          <w:szCs w:val="28"/>
        </w:rPr>
        <w:t>Tổ chức thực hiện</w:t>
      </w:r>
    </w:p>
    <w:p w:rsidR="00B008F8" w:rsidRDefault="00D5034E" w:rsidP="00226087">
      <w:pPr>
        <w:pBdr>
          <w:top w:val="dotted" w:sz="4" w:space="0" w:color="FFFFFF"/>
          <w:left w:val="dotted" w:sz="4" w:space="0" w:color="FFFFFF"/>
          <w:bottom w:val="dotted" w:sz="4" w:space="16" w:color="FFFFFF"/>
          <w:right w:val="dotted" w:sz="4" w:space="0" w:color="FFFFFF"/>
        </w:pBdr>
        <w:shd w:val="clear" w:color="auto" w:fill="FFFFFF"/>
        <w:spacing w:before="80" w:after="80" w:line="264" w:lineRule="auto"/>
        <w:ind w:firstLine="720"/>
        <w:jc w:val="both"/>
        <w:rPr>
          <w:b/>
          <w:sz w:val="28"/>
          <w:szCs w:val="28"/>
        </w:rPr>
      </w:pPr>
      <w:r>
        <w:rPr>
          <w:sz w:val="28"/>
          <w:szCs w:val="28"/>
        </w:rPr>
        <w:t xml:space="preserve">Giao </w:t>
      </w:r>
      <w:r w:rsidR="00B008F8" w:rsidRPr="00B008F8">
        <w:rPr>
          <w:color w:val="000000"/>
          <w:sz w:val="28"/>
          <w:szCs w:val="28"/>
        </w:rPr>
        <w:t xml:space="preserve">Thường trực Hội đồng nhân dân, các Ban Hội đồng nhân dân, các Tổ đại biểu Hội đồng nhân dân, đại biểu Hội đồng nhân dân và các cơ quan, đơn vị, tổ chức, cá nhân </w:t>
      </w:r>
      <w:r w:rsidR="00CB5AD7">
        <w:rPr>
          <w:color w:val="000000"/>
          <w:sz w:val="28"/>
          <w:szCs w:val="28"/>
        </w:rPr>
        <w:t xml:space="preserve">có </w:t>
      </w:r>
      <w:r w:rsidR="00B008F8" w:rsidRPr="00B008F8">
        <w:rPr>
          <w:color w:val="000000"/>
          <w:sz w:val="28"/>
          <w:szCs w:val="28"/>
        </w:rPr>
        <w:t xml:space="preserve">liên quan đến bí mật nhà nước của Hội đồng nhân dân tỉnh </w:t>
      </w:r>
      <w:r w:rsidR="009D15BD">
        <w:rPr>
          <w:color w:val="000000"/>
          <w:sz w:val="28"/>
          <w:szCs w:val="28"/>
        </w:rPr>
        <w:t>chịu trách nhiệm</w:t>
      </w:r>
      <w:r>
        <w:rPr>
          <w:color w:val="000000"/>
          <w:sz w:val="28"/>
          <w:szCs w:val="28"/>
        </w:rPr>
        <w:t xml:space="preserve"> </w:t>
      </w:r>
      <w:r w:rsidR="00B008F8" w:rsidRPr="00B008F8">
        <w:rPr>
          <w:color w:val="000000"/>
          <w:sz w:val="28"/>
          <w:szCs w:val="28"/>
        </w:rPr>
        <w:t>thực hiện Nghị quyết này.</w:t>
      </w:r>
    </w:p>
    <w:p w:rsidR="008A0E2B" w:rsidRDefault="00455440" w:rsidP="00226087">
      <w:pPr>
        <w:pBdr>
          <w:top w:val="dotted" w:sz="4" w:space="0" w:color="FFFFFF"/>
          <w:left w:val="dotted" w:sz="4" w:space="0" w:color="FFFFFF"/>
          <w:bottom w:val="dotted" w:sz="4" w:space="16" w:color="FFFFFF"/>
          <w:right w:val="dotted" w:sz="4" w:space="0" w:color="FFFFFF"/>
        </w:pBdr>
        <w:shd w:val="clear" w:color="auto" w:fill="FFFFFF"/>
        <w:spacing w:before="80" w:after="80" w:line="264" w:lineRule="auto"/>
        <w:ind w:firstLine="720"/>
        <w:jc w:val="both"/>
        <w:rPr>
          <w:sz w:val="28"/>
          <w:szCs w:val="28"/>
        </w:rPr>
      </w:pPr>
      <w:r w:rsidRPr="00DF4C46">
        <w:rPr>
          <w:sz w:val="28"/>
          <w:szCs w:val="28"/>
        </w:rPr>
        <w:lastRenderedPageBreak/>
        <w:t xml:space="preserve">Nghị quyết này đã được Hội đồng nhân dân tỉnh </w:t>
      </w:r>
      <w:r w:rsidR="00D5034E">
        <w:rPr>
          <w:sz w:val="28"/>
          <w:szCs w:val="28"/>
        </w:rPr>
        <w:t>Gia Lai</w:t>
      </w:r>
      <w:r w:rsidRPr="00DF4C46">
        <w:rPr>
          <w:sz w:val="28"/>
          <w:szCs w:val="28"/>
        </w:rPr>
        <w:t xml:space="preserve"> </w:t>
      </w:r>
      <w:r w:rsidR="00D5034E">
        <w:rPr>
          <w:sz w:val="28"/>
          <w:szCs w:val="28"/>
        </w:rPr>
        <w:t>k</w:t>
      </w:r>
      <w:r w:rsidRPr="00DF4C46">
        <w:rPr>
          <w:sz w:val="28"/>
          <w:szCs w:val="28"/>
        </w:rPr>
        <w:t xml:space="preserve">hóa </w:t>
      </w:r>
      <w:r w:rsidR="00D5034E">
        <w:rPr>
          <w:sz w:val="28"/>
          <w:szCs w:val="28"/>
        </w:rPr>
        <w:t>X</w:t>
      </w:r>
      <w:r w:rsidRPr="00DF4C46">
        <w:rPr>
          <w:sz w:val="28"/>
          <w:szCs w:val="28"/>
        </w:rPr>
        <w:t>I</w:t>
      </w:r>
      <w:r w:rsidR="00E155BC" w:rsidRPr="00DF4C46">
        <w:rPr>
          <w:sz w:val="28"/>
          <w:szCs w:val="28"/>
        </w:rPr>
        <w:t>I</w:t>
      </w:r>
      <w:r w:rsidRPr="00DF4C46">
        <w:rPr>
          <w:sz w:val="28"/>
          <w:szCs w:val="28"/>
        </w:rPr>
        <w:t xml:space="preserve">, Kỳ họp thứ </w:t>
      </w:r>
      <w:r w:rsidR="00E604E0">
        <w:rPr>
          <w:sz w:val="28"/>
          <w:szCs w:val="28"/>
        </w:rPr>
        <w:t xml:space="preserve">Chín </w:t>
      </w:r>
      <w:r w:rsidR="008C37E4" w:rsidRPr="00DF4C46">
        <w:rPr>
          <w:sz w:val="28"/>
          <w:szCs w:val="28"/>
        </w:rPr>
        <w:t>thông qua ngày</w:t>
      </w:r>
      <w:r w:rsidR="00C220FD">
        <w:rPr>
          <w:sz w:val="28"/>
          <w:szCs w:val="28"/>
        </w:rPr>
        <w:t xml:space="preserve"> 09 </w:t>
      </w:r>
      <w:r w:rsidRPr="00DF4C46">
        <w:rPr>
          <w:sz w:val="28"/>
          <w:szCs w:val="28"/>
        </w:rPr>
        <w:t xml:space="preserve">tháng </w:t>
      </w:r>
      <w:r w:rsidR="002A0968">
        <w:rPr>
          <w:sz w:val="28"/>
          <w:szCs w:val="28"/>
        </w:rPr>
        <w:t xml:space="preserve">12 </w:t>
      </w:r>
      <w:r w:rsidR="00C552DA" w:rsidRPr="00DF4C46">
        <w:rPr>
          <w:sz w:val="28"/>
          <w:szCs w:val="28"/>
        </w:rPr>
        <w:t>năm 20</w:t>
      </w:r>
      <w:r w:rsidR="008D2B54" w:rsidRPr="00DF4C46">
        <w:rPr>
          <w:sz w:val="28"/>
          <w:szCs w:val="28"/>
        </w:rPr>
        <w:t>2</w:t>
      </w:r>
      <w:r w:rsidR="00B008F8">
        <w:rPr>
          <w:sz w:val="28"/>
          <w:szCs w:val="28"/>
        </w:rPr>
        <w:t>2</w:t>
      </w:r>
      <w:r w:rsidR="00C552DA" w:rsidRPr="00DF4C46">
        <w:rPr>
          <w:sz w:val="28"/>
          <w:szCs w:val="28"/>
        </w:rPr>
        <w:t xml:space="preserve"> và có hiệu lực từ ngày</w:t>
      </w:r>
      <w:r w:rsidR="002A0968">
        <w:rPr>
          <w:sz w:val="28"/>
          <w:szCs w:val="28"/>
        </w:rPr>
        <w:t xml:space="preserve"> </w:t>
      </w:r>
      <w:r w:rsidR="00C220FD">
        <w:rPr>
          <w:sz w:val="28"/>
          <w:szCs w:val="28"/>
        </w:rPr>
        <w:t>19 tháng 12 năm 2022</w:t>
      </w:r>
      <w:r w:rsidR="00C552DA" w:rsidRPr="00DF4C46">
        <w:rPr>
          <w:sz w:val="28"/>
          <w:szCs w:val="28"/>
        </w:rPr>
        <w:t>./.</w:t>
      </w:r>
    </w:p>
    <w:p w:rsidR="00DF1CCF" w:rsidRPr="005767C6" w:rsidRDefault="00DF1CCF" w:rsidP="00DF1CCF">
      <w:pPr>
        <w:jc w:val="center"/>
        <w:rPr>
          <w:b/>
          <w:sz w:val="28"/>
          <w:szCs w:val="28"/>
          <w:lang w:val="nl-NL"/>
        </w:rPr>
      </w:pPr>
      <w:r w:rsidRPr="005767C6">
        <w:rPr>
          <w:b/>
          <w:sz w:val="28"/>
          <w:szCs w:val="28"/>
          <w:lang w:val="nl-NL"/>
        </w:rPr>
        <w:t>CHỦ TỊCH</w:t>
      </w:r>
    </w:p>
    <w:p w:rsidR="00DF1CCF" w:rsidRPr="005767C6" w:rsidRDefault="00DF1CCF" w:rsidP="00DF1CCF">
      <w:pPr>
        <w:jc w:val="center"/>
        <w:rPr>
          <w:b/>
          <w:sz w:val="28"/>
          <w:szCs w:val="28"/>
          <w:lang w:val="nl-NL"/>
        </w:rPr>
      </w:pPr>
      <w:r w:rsidRPr="005767C6">
        <w:rPr>
          <w:b/>
          <w:sz w:val="28"/>
          <w:szCs w:val="28"/>
          <w:lang w:val="nl-NL"/>
        </w:rPr>
        <w:t>(Đã ký)</w:t>
      </w:r>
    </w:p>
    <w:p w:rsidR="00DF1CCF" w:rsidRPr="005767C6" w:rsidRDefault="00DF1CCF" w:rsidP="00DF1CCF">
      <w:pPr>
        <w:pStyle w:val="BodyText"/>
        <w:tabs>
          <w:tab w:val="left" w:pos="540"/>
        </w:tabs>
        <w:jc w:val="center"/>
        <w:rPr>
          <w:szCs w:val="28"/>
          <w:lang w:val="nl-NL"/>
        </w:rPr>
      </w:pPr>
      <w:r w:rsidRPr="005767C6">
        <w:rPr>
          <w:b/>
          <w:szCs w:val="28"/>
          <w:lang w:val="nl-NL"/>
        </w:rPr>
        <w:t>Hồ Văn Niên</w:t>
      </w:r>
    </w:p>
    <w:p w:rsidR="00DF1CCF" w:rsidRDefault="00DF1CCF">
      <w:r>
        <w:br w:type="page"/>
      </w:r>
    </w:p>
    <w:tbl>
      <w:tblPr>
        <w:tblW w:w="10666" w:type="dxa"/>
        <w:tblInd w:w="-743" w:type="dxa"/>
        <w:tblLayout w:type="fixed"/>
        <w:tblLook w:val="0000" w:firstRow="0" w:lastRow="0" w:firstColumn="0" w:lastColumn="0" w:noHBand="0" w:noVBand="0"/>
      </w:tblPr>
      <w:tblGrid>
        <w:gridCol w:w="3951"/>
        <w:gridCol w:w="6715"/>
      </w:tblGrid>
      <w:tr w:rsidR="00DF1CCF" w:rsidRPr="00DF1CCF" w:rsidTr="002F4A15">
        <w:trPr>
          <w:trHeight w:val="414"/>
        </w:trPr>
        <w:tc>
          <w:tcPr>
            <w:tcW w:w="3951" w:type="dxa"/>
          </w:tcPr>
          <w:p w:rsidR="00DF1CCF" w:rsidRPr="00DF1CCF" w:rsidRDefault="00DF1CCF" w:rsidP="00DF1CCF">
            <w:pPr>
              <w:overflowPunct w:val="0"/>
              <w:autoSpaceDE w:val="0"/>
              <w:autoSpaceDN w:val="0"/>
              <w:adjustRightInd w:val="0"/>
              <w:ind w:left="459"/>
              <w:jc w:val="center"/>
              <w:textAlignment w:val="baseline"/>
              <w:rPr>
                <w:rFonts w:eastAsia="Calibri"/>
                <w:b/>
                <w:sz w:val="28"/>
                <w:szCs w:val="28"/>
                <w:lang w:val="en-GB"/>
              </w:rPr>
            </w:pPr>
            <w:r w:rsidRPr="00DF1CCF">
              <w:rPr>
                <w:rFonts w:eastAsia="Calibri"/>
                <w:b/>
                <w:sz w:val="28"/>
                <w:szCs w:val="28"/>
                <w:lang w:val="en-GB"/>
              </w:rPr>
              <w:lastRenderedPageBreak/>
              <w:t>HỘI ĐỒNG NHÂN DÂN</w:t>
            </w:r>
          </w:p>
          <w:p w:rsidR="00DF1CCF" w:rsidRPr="00DF1CCF" w:rsidRDefault="00DF1CCF" w:rsidP="00DF1CCF">
            <w:pPr>
              <w:overflowPunct w:val="0"/>
              <w:autoSpaceDE w:val="0"/>
              <w:autoSpaceDN w:val="0"/>
              <w:adjustRightInd w:val="0"/>
              <w:ind w:left="459"/>
              <w:jc w:val="center"/>
              <w:textAlignment w:val="baseline"/>
              <w:rPr>
                <w:rFonts w:eastAsia="Calibri"/>
                <w:b/>
                <w:sz w:val="28"/>
                <w:szCs w:val="28"/>
              </w:rPr>
            </w:pPr>
            <w:r w:rsidRPr="00DF1CCF">
              <w:rPr>
                <w:rFonts w:eastAsia="Calibri"/>
                <w:b/>
                <w:sz w:val="28"/>
                <w:szCs w:val="28"/>
                <w:lang w:val="vi-VN"/>
              </w:rPr>
              <w:t xml:space="preserve">TỈNH </w:t>
            </w:r>
            <w:r w:rsidRPr="00DF1CCF">
              <w:rPr>
                <w:rFonts w:eastAsia="Calibri"/>
                <w:b/>
                <w:sz w:val="28"/>
                <w:szCs w:val="28"/>
              </w:rPr>
              <w:t>GIA LAI</w:t>
            </w:r>
          </w:p>
          <w:p w:rsidR="00DF1CCF" w:rsidRPr="00DF1CCF" w:rsidRDefault="00DF1CCF" w:rsidP="00DF1CCF">
            <w:pPr>
              <w:overflowPunct w:val="0"/>
              <w:autoSpaceDE w:val="0"/>
              <w:autoSpaceDN w:val="0"/>
              <w:adjustRightInd w:val="0"/>
              <w:jc w:val="center"/>
              <w:textAlignment w:val="baseline"/>
              <w:rPr>
                <w:rFonts w:eastAsia="Calibri"/>
                <w:b/>
                <w:bCs/>
                <w:sz w:val="28"/>
                <w:szCs w:val="28"/>
                <w:lang w:val="en-GB"/>
              </w:rPr>
            </w:pPr>
            <w:r w:rsidRPr="00DF1CCF">
              <w:rPr>
                <w:rFonts w:eastAsia="Calibri"/>
                <w:b/>
                <w:bCs/>
                <w:noProof/>
                <w:sz w:val="28"/>
                <w:szCs w:val="28"/>
                <w:lang w:val="fr-FR" w:eastAsia="fr-FR"/>
              </w:rPr>
              <mc:AlternateContent>
                <mc:Choice Requires="wps">
                  <w:drawing>
                    <wp:anchor distT="0" distB="0" distL="114300" distR="114300" simplePos="0" relativeHeight="251664384" behindDoc="0" locked="0" layoutInCell="1" allowOverlap="1" wp14:anchorId="713D248F" wp14:editId="51B083B9">
                      <wp:simplePos x="0" y="0"/>
                      <wp:positionH relativeFrom="column">
                        <wp:posOffset>1101394</wp:posOffset>
                      </wp:positionH>
                      <wp:positionV relativeFrom="paragraph">
                        <wp:posOffset>31529</wp:posOffset>
                      </wp:positionV>
                      <wp:extent cx="421419" cy="0"/>
                      <wp:effectExtent l="0" t="0" r="17145" b="19050"/>
                      <wp:wrapNone/>
                      <wp:docPr id="1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141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7911B4" id="AutoShape 5" o:spid="_x0000_s1026" type="#_x0000_t32" style="position:absolute;margin-left:86.7pt;margin-top:2.5pt;width:33.2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"/>
                  </w:pict>
                </mc:Fallback>
              </mc:AlternateContent>
            </w:r>
          </w:p>
        </w:tc>
        <w:tc>
          <w:tcPr>
            <w:tcW w:w="6715" w:type="dxa"/>
          </w:tcPr>
          <w:p w:rsidR="00DF1CCF" w:rsidRPr="00DF1CCF" w:rsidRDefault="00DF1CCF" w:rsidP="00DF1CCF">
            <w:pPr>
              <w:overflowPunct w:val="0"/>
              <w:autoSpaceDE w:val="0"/>
              <w:autoSpaceDN w:val="0"/>
              <w:adjustRightInd w:val="0"/>
              <w:jc w:val="center"/>
              <w:textAlignment w:val="baseline"/>
              <w:rPr>
                <w:rFonts w:eastAsia="Calibri"/>
                <w:b/>
                <w:bCs/>
                <w:sz w:val="28"/>
                <w:szCs w:val="28"/>
                <w:lang w:val="en-GB"/>
              </w:rPr>
            </w:pPr>
            <w:r w:rsidRPr="00DF1CCF">
              <w:rPr>
                <w:rFonts w:eastAsia="Calibri"/>
                <w:b/>
                <w:bCs/>
                <w:sz w:val="28"/>
                <w:szCs w:val="28"/>
                <w:lang w:val="en-GB"/>
              </w:rPr>
              <w:t>CỘNG HÒA XÃ HỘI CHỦ NGHĨA VIỆT NAM</w:t>
            </w:r>
          </w:p>
          <w:p w:rsidR="00DF1CCF" w:rsidRPr="00DF1CCF" w:rsidRDefault="00DF1CCF" w:rsidP="00DF1CCF">
            <w:pPr>
              <w:overflowPunct w:val="0"/>
              <w:autoSpaceDE w:val="0"/>
              <w:autoSpaceDN w:val="0"/>
              <w:adjustRightInd w:val="0"/>
              <w:jc w:val="center"/>
              <w:textAlignment w:val="baseline"/>
              <w:rPr>
                <w:rFonts w:eastAsia="Calibri"/>
                <w:sz w:val="28"/>
                <w:szCs w:val="28"/>
                <w:lang w:val="en-GB"/>
              </w:rPr>
            </w:pPr>
            <w:r w:rsidRPr="00DF1CCF">
              <w:rPr>
                <w:rFonts w:eastAsia="Calibri"/>
                <w:b/>
                <w:bCs/>
                <w:sz w:val="28"/>
                <w:szCs w:val="28"/>
                <w:lang w:val="en-GB"/>
              </w:rPr>
              <w:t>Độc lập - Tự do - Hạnh phúc</w:t>
            </w:r>
          </w:p>
          <w:p w:rsidR="00DF1CCF" w:rsidRPr="00DF1CCF" w:rsidRDefault="00DF1CCF" w:rsidP="00DF1CCF">
            <w:pPr>
              <w:overflowPunct w:val="0"/>
              <w:autoSpaceDE w:val="0"/>
              <w:autoSpaceDN w:val="0"/>
              <w:adjustRightInd w:val="0"/>
              <w:jc w:val="center"/>
              <w:textAlignment w:val="baseline"/>
              <w:rPr>
                <w:rFonts w:eastAsia="Calibri"/>
                <w:sz w:val="28"/>
                <w:szCs w:val="28"/>
                <w:lang w:val="en-GB"/>
              </w:rPr>
            </w:pPr>
            <w:r w:rsidRPr="00DF1CCF">
              <w:rPr>
                <w:rFonts w:eastAsia="Calibri"/>
                <w:noProof/>
                <w:sz w:val="28"/>
                <w:szCs w:val="28"/>
                <w:lang w:val="fr-FR" w:eastAsia="fr-FR"/>
              </w:rPr>
              <mc:AlternateContent>
                <mc:Choice Requires="wps">
                  <w:drawing>
                    <wp:anchor distT="4294967295" distB="4294967295" distL="114300" distR="114300" simplePos="0" relativeHeight="251662336" behindDoc="0" locked="0" layoutInCell="1" allowOverlap="1" wp14:anchorId="7BBA411F" wp14:editId="33613833">
                      <wp:simplePos x="0" y="0"/>
                      <wp:positionH relativeFrom="column">
                        <wp:posOffset>945515</wp:posOffset>
                      </wp:positionH>
                      <wp:positionV relativeFrom="paragraph">
                        <wp:posOffset>24461</wp:posOffset>
                      </wp:positionV>
                      <wp:extent cx="2133600" cy="0"/>
                      <wp:effectExtent l="0" t="0" r="19050"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3AAEE" id="Line 18"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45pt,1.95pt" to="242.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ouPEwIAACk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"/>
                  </w:pict>
                </mc:Fallback>
              </mc:AlternateContent>
            </w:r>
          </w:p>
          <w:p w:rsidR="00DF1CCF" w:rsidRPr="00DF1CCF" w:rsidRDefault="00DF1CCF" w:rsidP="00DF1CCF">
            <w:pPr>
              <w:overflowPunct w:val="0"/>
              <w:autoSpaceDE w:val="0"/>
              <w:autoSpaceDN w:val="0"/>
              <w:adjustRightInd w:val="0"/>
              <w:jc w:val="center"/>
              <w:textAlignment w:val="baseline"/>
              <w:rPr>
                <w:rFonts w:eastAsia="Calibri"/>
                <w:sz w:val="28"/>
                <w:szCs w:val="28"/>
                <w:lang w:val="en-GB"/>
              </w:rPr>
            </w:pPr>
          </w:p>
        </w:tc>
      </w:tr>
    </w:tbl>
    <w:p w:rsidR="00DF1CCF" w:rsidRPr="00DF1CCF" w:rsidRDefault="00DF1CCF" w:rsidP="00DF1CCF">
      <w:pPr>
        <w:widowControl w:val="0"/>
        <w:jc w:val="center"/>
        <w:rPr>
          <w:rFonts w:eastAsia="Calibri"/>
          <w:b/>
          <w:bCs/>
          <w:w w:val="104"/>
          <w:sz w:val="28"/>
          <w:szCs w:val="28"/>
          <w:lang w:val="en-GB"/>
        </w:rPr>
      </w:pPr>
      <w:r w:rsidRPr="00DF1CCF">
        <w:rPr>
          <w:rFonts w:eastAsia="Calibri"/>
          <w:b/>
          <w:w w:val="104"/>
          <w:sz w:val="28"/>
          <w:szCs w:val="28"/>
        </w:rPr>
        <w:t>QUY CHẾ</w:t>
      </w:r>
    </w:p>
    <w:p w:rsidR="00DF1CCF" w:rsidRPr="00DF1CCF" w:rsidRDefault="00DF1CCF" w:rsidP="00DF1CCF">
      <w:pPr>
        <w:jc w:val="center"/>
        <w:rPr>
          <w:rFonts w:eastAsia="Calibri"/>
          <w:b/>
          <w:w w:val="104"/>
          <w:sz w:val="28"/>
          <w:szCs w:val="28"/>
        </w:rPr>
      </w:pPr>
      <w:r w:rsidRPr="00DF1CCF">
        <w:rPr>
          <w:rFonts w:eastAsia="Calibri"/>
          <w:b/>
          <w:w w:val="104"/>
          <w:sz w:val="28"/>
          <w:szCs w:val="28"/>
        </w:rPr>
        <w:t>Bảo vệ bí mật Nhà nước của Hội đồng nhân dân tỉnh Gia Lai</w:t>
      </w:r>
    </w:p>
    <w:p w:rsidR="00DF1CCF" w:rsidRPr="00DF1CCF" w:rsidRDefault="00DF1CCF" w:rsidP="00DF1CCF">
      <w:pPr>
        <w:jc w:val="center"/>
        <w:rPr>
          <w:rFonts w:eastAsia="Calibri"/>
          <w:i/>
          <w:w w:val="104"/>
          <w:sz w:val="28"/>
          <w:szCs w:val="28"/>
        </w:rPr>
      </w:pPr>
      <w:r w:rsidRPr="00DF1CCF">
        <w:rPr>
          <w:rFonts w:eastAsia="Calibri"/>
          <w:i/>
          <w:w w:val="104"/>
          <w:sz w:val="28"/>
          <w:szCs w:val="28"/>
        </w:rPr>
        <w:t xml:space="preserve">(kèm theo Nghị quyết số 51/2022/NQ-HĐND ngày 09 tháng 12 năm 2022 </w:t>
      </w:r>
    </w:p>
    <w:p w:rsidR="00DF1CCF" w:rsidRPr="00DF1CCF" w:rsidRDefault="00DF1CCF" w:rsidP="00DF1CCF">
      <w:pPr>
        <w:jc w:val="center"/>
        <w:rPr>
          <w:rFonts w:eastAsia="Calibri"/>
          <w:i/>
          <w:w w:val="104"/>
          <w:sz w:val="28"/>
          <w:szCs w:val="28"/>
        </w:rPr>
      </w:pPr>
      <w:r w:rsidRPr="00DF1CCF">
        <w:rPr>
          <w:rFonts w:eastAsia="Calibri"/>
          <w:i/>
          <w:w w:val="104"/>
          <w:sz w:val="28"/>
          <w:szCs w:val="28"/>
        </w:rPr>
        <w:t xml:space="preserve">của Hội đồng nhân dân </w:t>
      </w:r>
      <w:r w:rsidRPr="00DF1CCF">
        <w:rPr>
          <w:rFonts w:eastAsia="Calibri"/>
          <w:i/>
          <w:w w:val="104"/>
          <w:sz w:val="28"/>
          <w:szCs w:val="28"/>
          <w:lang w:val="vi-VN"/>
        </w:rPr>
        <w:t xml:space="preserve">tỉnh </w:t>
      </w:r>
      <w:r w:rsidRPr="00DF1CCF">
        <w:rPr>
          <w:rFonts w:eastAsia="Calibri"/>
          <w:i/>
          <w:w w:val="104"/>
          <w:sz w:val="28"/>
          <w:szCs w:val="28"/>
        </w:rPr>
        <w:t>Gia Lai)</w:t>
      </w:r>
    </w:p>
    <w:p w:rsidR="00DF1CCF" w:rsidRPr="00DF1CCF" w:rsidRDefault="00DF1CCF" w:rsidP="00DF1CCF">
      <w:pPr>
        <w:jc w:val="center"/>
        <w:rPr>
          <w:rFonts w:eastAsia="Calibri"/>
          <w:w w:val="104"/>
          <w:sz w:val="28"/>
          <w:szCs w:val="28"/>
        </w:rPr>
      </w:pPr>
      <w:r w:rsidRPr="00DF1CCF">
        <w:rPr>
          <w:rFonts w:eastAsia="Calibri"/>
          <w:noProof/>
          <w:sz w:val="28"/>
          <w:szCs w:val="28"/>
          <w:lang w:val="fr-FR" w:eastAsia="fr-FR"/>
        </w:rPr>
        <mc:AlternateContent>
          <mc:Choice Requires="wps">
            <w:drawing>
              <wp:anchor distT="4294967295" distB="4294967295" distL="114300" distR="114300" simplePos="0" relativeHeight="251652096" behindDoc="0" locked="0" layoutInCell="1" allowOverlap="1" wp14:anchorId="33B5D2C5" wp14:editId="6163AC07">
                <wp:simplePos x="0" y="0"/>
                <wp:positionH relativeFrom="column">
                  <wp:posOffset>2116455</wp:posOffset>
                </wp:positionH>
                <wp:positionV relativeFrom="paragraph">
                  <wp:posOffset>11734</wp:posOffset>
                </wp:positionV>
                <wp:extent cx="1663700" cy="0"/>
                <wp:effectExtent l="0" t="0" r="12700" b="19050"/>
                <wp:wrapNone/>
                <wp:docPr id="13"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3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269929" id="AutoShape 20" o:spid="_x0000_s1026" type="#_x0000_t32" style="position:absolute;margin-left:166.65pt;margin-top:.9pt;width:131pt;height:0;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"/>
            </w:pict>
          </mc:Fallback>
        </mc:AlternateContent>
      </w:r>
    </w:p>
    <w:p w:rsidR="00DF1CCF" w:rsidRPr="00DF1CCF" w:rsidRDefault="00DF1CCF" w:rsidP="00DF1CCF">
      <w:pPr>
        <w:shd w:val="clear" w:color="auto" w:fill="FFFFFF"/>
        <w:jc w:val="center"/>
        <w:textAlignment w:val="baseline"/>
        <w:rPr>
          <w:sz w:val="28"/>
          <w:szCs w:val="28"/>
        </w:rPr>
      </w:pPr>
      <w:bookmarkStart w:id="1" w:name="chuong_1"/>
      <w:r w:rsidRPr="00DF1CCF">
        <w:rPr>
          <w:b/>
          <w:bCs/>
          <w:sz w:val="28"/>
          <w:szCs w:val="28"/>
        </w:rPr>
        <w:t>Chương I</w:t>
      </w:r>
      <w:bookmarkEnd w:id="1"/>
    </w:p>
    <w:p w:rsidR="00DF1CCF" w:rsidRPr="00DF1CCF" w:rsidRDefault="00DF1CCF" w:rsidP="00DF1CCF">
      <w:pPr>
        <w:shd w:val="clear" w:color="auto" w:fill="FFFFFF"/>
        <w:spacing w:before="80"/>
        <w:jc w:val="center"/>
        <w:textAlignment w:val="baseline"/>
        <w:rPr>
          <w:sz w:val="28"/>
          <w:szCs w:val="28"/>
        </w:rPr>
      </w:pPr>
      <w:bookmarkStart w:id="2" w:name="chuong_1_name"/>
      <w:r w:rsidRPr="00DF1CCF">
        <w:rPr>
          <w:b/>
          <w:bCs/>
          <w:sz w:val="28"/>
          <w:szCs w:val="28"/>
        </w:rPr>
        <w:t>QUY ĐỊNH CHUNG</w:t>
      </w:r>
      <w:bookmarkEnd w:id="2"/>
    </w:p>
    <w:p w:rsidR="00DF1CCF" w:rsidRPr="00DF1CCF" w:rsidRDefault="00DF1CCF" w:rsidP="00DF1CCF">
      <w:pPr>
        <w:shd w:val="clear" w:color="auto" w:fill="FFFFFF"/>
        <w:spacing w:before="120" w:after="40"/>
        <w:ind w:firstLine="720"/>
        <w:jc w:val="both"/>
        <w:textAlignment w:val="baseline"/>
        <w:rPr>
          <w:sz w:val="28"/>
          <w:szCs w:val="28"/>
        </w:rPr>
      </w:pPr>
      <w:bookmarkStart w:id="3" w:name="dieu_1_1"/>
      <w:r w:rsidRPr="00DF1CCF">
        <w:rPr>
          <w:b/>
          <w:bCs/>
          <w:sz w:val="28"/>
          <w:szCs w:val="28"/>
        </w:rPr>
        <w:t>Điều 1. Phạm vi điều chỉnh</w:t>
      </w:r>
      <w:bookmarkEnd w:id="3"/>
    </w:p>
    <w:p w:rsidR="00DF1CCF" w:rsidRPr="00DF1CCF" w:rsidRDefault="00DF1CCF" w:rsidP="00DF1CCF">
      <w:pPr>
        <w:shd w:val="clear" w:color="auto" w:fill="FFFFFF"/>
        <w:spacing w:before="120" w:after="40"/>
        <w:ind w:firstLine="720"/>
        <w:jc w:val="both"/>
        <w:rPr>
          <w:sz w:val="28"/>
          <w:szCs w:val="28"/>
        </w:rPr>
      </w:pPr>
      <w:r w:rsidRPr="00DF1CCF">
        <w:rPr>
          <w:sz w:val="28"/>
          <w:szCs w:val="28"/>
        </w:rPr>
        <w:t xml:space="preserve">1. Quy chế này quy định một số nội dung về bảo vệ bí mật nhà nước của Hội đồng nhân dân tỉnh Gia Lai </w:t>
      </w:r>
      <w:r w:rsidRPr="00DF1CCF">
        <w:rPr>
          <w:i/>
          <w:sz w:val="28"/>
          <w:szCs w:val="28"/>
        </w:rPr>
        <w:t xml:space="preserve">(sau đây viết tắt là HĐND) </w:t>
      </w:r>
      <w:r w:rsidRPr="00DF1CCF">
        <w:rPr>
          <w:sz w:val="28"/>
          <w:szCs w:val="28"/>
        </w:rPr>
        <w:t>gồm: Các cơ quan của HĐND tỉnh, Tổ đại biểu HĐND và đại biểu HĐND tỉnh.</w:t>
      </w:r>
    </w:p>
    <w:p w:rsidR="00DF1CCF" w:rsidRPr="00DF1CCF" w:rsidRDefault="00DF1CCF" w:rsidP="00DF1CCF">
      <w:pPr>
        <w:shd w:val="clear" w:color="auto" w:fill="FFFFFF"/>
        <w:spacing w:before="120" w:after="40"/>
        <w:ind w:firstLine="720"/>
        <w:jc w:val="both"/>
        <w:textAlignment w:val="baseline"/>
        <w:rPr>
          <w:sz w:val="28"/>
          <w:szCs w:val="28"/>
        </w:rPr>
      </w:pPr>
      <w:r w:rsidRPr="00DF1CCF">
        <w:rPr>
          <w:sz w:val="28"/>
          <w:szCs w:val="28"/>
        </w:rPr>
        <w:t>2. Những nội dung không được quy định trong Quy chế này thực hiện theo Luật Bảo vệ bí mật nhà nước và các quy định khác có liên quan.</w:t>
      </w:r>
    </w:p>
    <w:p w:rsidR="00DF1CCF" w:rsidRPr="00DF1CCF" w:rsidRDefault="00DF1CCF" w:rsidP="00DF1CCF">
      <w:pPr>
        <w:shd w:val="clear" w:color="auto" w:fill="FFFFFF"/>
        <w:spacing w:before="120" w:after="40"/>
        <w:ind w:firstLine="720"/>
        <w:jc w:val="both"/>
        <w:textAlignment w:val="baseline"/>
        <w:rPr>
          <w:sz w:val="28"/>
          <w:szCs w:val="28"/>
        </w:rPr>
      </w:pPr>
      <w:bookmarkStart w:id="4" w:name="dieu_2_1"/>
      <w:r w:rsidRPr="00DF1CCF">
        <w:rPr>
          <w:b/>
          <w:bCs/>
          <w:sz w:val="28"/>
          <w:szCs w:val="28"/>
        </w:rPr>
        <w:t>Điều 2. Đối tượng áp dụng</w:t>
      </w:r>
      <w:bookmarkEnd w:id="4"/>
    </w:p>
    <w:p w:rsidR="00DF1CCF" w:rsidRPr="00DF1CCF" w:rsidRDefault="00DF1CCF" w:rsidP="00DF1CCF">
      <w:pPr>
        <w:shd w:val="clear" w:color="auto" w:fill="FFFFFF"/>
        <w:spacing w:before="120" w:after="40"/>
        <w:ind w:firstLine="720"/>
        <w:jc w:val="both"/>
        <w:rPr>
          <w:sz w:val="28"/>
          <w:szCs w:val="28"/>
        </w:rPr>
      </w:pPr>
      <w:r w:rsidRPr="00DF1CCF">
        <w:rPr>
          <w:sz w:val="28"/>
          <w:szCs w:val="28"/>
        </w:rPr>
        <w:t xml:space="preserve">Quy chế này áp dụng đối với HĐND, Thường trực HĐND, các Ban của HĐND, Tổ đại biểu, đại biểu HĐND tỉnh, Văn phòng Đoàn đại biểu Quốc hội và HĐND tỉnh và các cơ quan, tổ chức, cá nhân khác có liên quan đến </w:t>
      </w:r>
      <w:r w:rsidRPr="00DF1CCF">
        <w:rPr>
          <w:rFonts w:eastAsia="Calibri"/>
          <w:sz w:val="28"/>
          <w:szCs w:val="28"/>
        </w:rPr>
        <w:t>việc khai thác, sử dụng thông tin, tài liệu, vật chứa bí mật nhà nước của HĐND tỉnh.</w:t>
      </w:r>
    </w:p>
    <w:p w:rsidR="00DF1CCF" w:rsidRPr="00DF1CCF" w:rsidRDefault="00DF1CCF" w:rsidP="00DF1CCF">
      <w:pPr>
        <w:shd w:val="clear" w:color="auto" w:fill="FFFFFF"/>
        <w:spacing w:before="120" w:after="40"/>
        <w:ind w:firstLine="720"/>
        <w:jc w:val="both"/>
        <w:textAlignment w:val="baseline"/>
        <w:rPr>
          <w:sz w:val="28"/>
          <w:szCs w:val="28"/>
        </w:rPr>
      </w:pPr>
      <w:bookmarkStart w:id="5" w:name="dieu_3"/>
      <w:r w:rsidRPr="00DF1CCF">
        <w:rPr>
          <w:b/>
          <w:bCs/>
          <w:sz w:val="28"/>
          <w:szCs w:val="28"/>
          <w:lang w:val="vi-VN"/>
        </w:rPr>
        <w:t>Điều 3. Nguyên tắc bảo vệ bí mật nhà nước</w:t>
      </w:r>
      <w:bookmarkEnd w:id="5"/>
    </w:p>
    <w:p w:rsidR="00DF1CCF" w:rsidRPr="00DF1CCF" w:rsidRDefault="00DF1CCF" w:rsidP="00DF1CCF">
      <w:pPr>
        <w:shd w:val="clear" w:color="auto" w:fill="FFFFFF"/>
        <w:spacing w:before="60" w:after="40"/>
        <w:ind w:firstLine="720"/>
        <w:jc w:val="both"/>
        <w:textAlignment w:val="baseline"/>
        <w:rPr>
          <w:sz w:val="28"/>
          <w:szCs w:val="28"/>
        </w:rPr>
      </w:pPr>
      <w:r w:rsidRPr="00DF1CCF">
        <w:rPr>
          <w:sz w:val="28"/>
          <w:szCs w:val="28"/>
        </w:rPr>
        <w:t>1. Đảm bảo sự lãnh đạo của Tỉnh ủy, Thường trực Tỉnh ủy, Đảng đoàn HĐND tỉnh nhằm phục vụ nhiệm vụ xây dựng và bảo vệ Tổ quốc, nhiệm vụ phát triển kinh tế - xã hội, đảm bảo quốc phòng an ninh, hội nhập quốc tế của tỉnh; góp phần bảo vệ lợi ích quốc gia, dân tộc, quyền và lợi ích hợp pháp của cơ quan, tổ chức, cá nhân.</w:t>
      </w:r>
    </w:p>
    <w:p w:rsidR="00DF1CCF" w:rsidRPr="00DF1CCF" w:rsidRDefault="00DF1CCF" w:rsidP="00DF1CCF">
      <w:pPr>
        <w:shd w:val="clear" w:color="auto" w:fill="FFFFFF"/>
        <w:spacing w:before="60" w:after="40"/>
        <w:ind w:firstLine="720"/>
        <w:jc w:val="both"/>
        <w:rPr>
          <w:sz w:val="28"/>
          <w:szCs w:val="28"/>
        </w:rPr>
      </w:pPr>
      <w:r w:rsidRPr="00DF1CCF">
        <w:rPr>
          <w:sz w:val="28"/>
          <w:szCs w:val="28"/>
        </w:rPr>
        <w:t>2. Bảo vệ bí mật nhà nước của HĐND tỉnh là trách nhiệm chung của mọi cơ quan, tổ chức và cá nhân có liên quan đến hoạt động của HĐND tỉnh.</w:t>
      </w:r>
    </w:p>
    <w:p w:rsidR="00DF1CCF" w:rsidRPr="00DF1CCF" w:rsidRDefault="00DF1CCF" w:rsidP="00DF1CCF">
      <w:pPr>
        <w:shd w:val="clear" w:color="auto" w:fill="FFFFFF"/>
        <w:spacing w:before="60" w:after="40"/>
        <w:ind w:firstLine="720"/>
        <w:jc w:val="both"/>
        <w:textAlignment w:val="baseline"/>
        <w:rPr>
          <w:sz w:val="28"/>
          <w:szCs w:val="28"/>
        </w:rPr>
      </w:pPr>
      <w:r w:rsidRPr="00DF1CCF">
        <w:rPr>
          <w:sz w:val="28"/>
          <w:szCs w:val="28"/>
        </w:rPr>
        <w:t>3. Việc quản lý, sử dụng bí mật nhà nước của HĐND tỉnh cần phải bảo đảm đúng mục đích, thẩm quyền, trình tự, thủ tục theo quy định của pháp luật và quy định của Quy chế này.</w:t>
      </w:r>
    </w:p>
    <w:p w:rsidR="00DF1CCF" w:rsidRPr="00DF1CCF" w:rsidRDefault="00DF1CCF" w:rsidP="00DF1CCF">
      <w:pPr>
        <w:shd w:val="clear" w:color="auto" w:fill="FFFFFF"/>
        <w:spacing w:before="60" w:after="40"/>
        <w:ind w:firstLine="720"/>
        <w:jc w:val="both"/>
        <w:textAlignment w:val="baseline"/>
        <w:rPr>
          <w:sz w:val="28"/>
          <w:szCs w:val="28"/>
        </w:rPr>
      </w:pPr>
      <w:r w:rsidRPr="00DF1CCF">
        <w:rPr>
          <w:sz w:val="28"/>
          <w:szCs w:val="28"/>
        </w:rPr>
        <w:t>4. Các cơ quan, tổ chức, cá nhân có thẩm quyền, liên quan phải chủ động phòng ngừa, kịp thời phát hiện, ngăn chặn và xử lý nghiêm đối với mọi hành vi vi phạm pháp luật về bảo vệ bí mật nhà nước của HĐND tỉnh.</w:t>
      </w:r>
    </w:p>
    <w:p w:rsidR="00DF1CCF" w:rsidRPr="00DF1CCF" w:rsidRDefault="00DF1CCF" w:rsidP="00DF1CCF">
      <w:pPr>
        <w:shd w:val="clear" w:color="auto" w:fill="FFFFFF"/>
        <w:spacing w:before="60" w:after="40"/>
        <w:ind w:firstLine="720"/>
        <w:jc w:val="both"/>
        <w:textAlignment w:val="baseline"/>
        <w:rPr>
          <w:sz w:val="28"/>
          <w:szCs w:val="28"/>
        </w:rPr>
      </w:pPr>
      <w:r w:rsidRPr="00DF1CCF">
        <w:rPr>
          <w:sz w:val="28"/>
          <w:szCs w:val="28"/>
        </w:rPr>
        <w:t>5. Bí mật nhà nước được bảo vệ theo thời hạn quy định của Luật Bảo vệ bí mật nhà nước năm 2018 và bảo đảm quyền tiếp cận thông tin của công dân theo quy định của pháp luật.</w:t>
      </w:r>
    </w:p>
    <w:p w:rsidR="00DF1CCF" w:rsidRPr="00DF1CCF" w:rsidRDefault="00DF1CCF" w:rsidP="00DF1CCF">
      <w:pPr>
        <w:shd w:val="clear" w:color="auto" w:fill="FFFFFF"/>
        <w:spacing w:before="120" w:after="40"/>
        <w:ind w:firstLine="720"/>
        <w:jc w:val="both"/>
        <w:textAlignment w:val="baseline"/>
        <w:rPr>
          <w:sz w:val="28"/>
          <w:szCs w:val="28"/>
        </w:rPr>
      </w:pPr>
      <w:bookmarkStart w:id="6" w:name="dieu_4"/>
      <w:r w:rsidRPr="00DF1CCF">
        <w:rPr>
          <w:b/>
          <w:bCs/>
          <w:sz w:val="28"/>
          <w:szCs w:val="28"/>
        </w:rPr>
        <w:t>Điều 4. Các hành vi bị nghiêm cấm trong bảo vệ bí mật nhà nước</w:t>
      </w:r>
      <w:bookmarkEnd w:id="6"/>
    </w:p>
    <w:p w:rsidR="00DF1CCF" w:rsidRPr="00DF1CCF" w:rsidRDefault="00DF1CCF" w:rsidP="00DF1CCF">
      <w:pPr>
        <w:shd w:val="clear" w:color="auto" w:fill="FFFFFF"/>
        <w:spacing w:before="120" w:after="40"/>
        <w:ind w:firstLine="720"/>
        <w:jc w:val="both"/>
        <w:rPr>
          <w:spacing w:val="-8"/>
          <w:sz w:val="28"/>
          <w:szCs w:val="28"/>
        </w:rPr>
      </w:pPr>
      <w:r w:rsidRPr="00DF1CCF">
        <w:rPr>
          <w:spacing w:val="-8"/>
          <w:sz w:val="28"/>
          <w:szCs w:val="28"/>
        </w:rPr>
        <w:lastRenderedPageBreak/>
        <w:t>Thực hiện theo quy định tại Điều 5 Luật Bảo vệ bí mật nhà nước năm 2018.</w:t>
      </w:r>
    </w:p>
    <w:p w:rsidR="00DF1CCF" w:rsidRPr="00DF1CCF" w:rsidRDefault="00DF1CCF" w:rsidP="00DF1CCF">
      <w:pPr>
        <w:shd w:val="clear" w:color="auto" w:fill="FFFFFF"/>
        <w:spacing w:after="40"/>
        <w:jc w:val="center"/>
        <w:textAlignment w:val="baseline"/>
        <w:rPr>
          <w:sz w:val="28"/>
          <w:szCs w:val="28"/>
        </w:rPr>
      </w:pPr>
      <w:bookmarkStart w:id="7" w:name="chuong_2"/>
      <w:r w:rsidRPr="00DF1CCF">
        <w:rPr>
          <w:b/>
          <w:bCs/>
          <w:sz w:val="28"/>
          <w:szCs w:val="28"/>
        </w:rPr>
        <w:t>Chương II</w:t>
      </w:r>
      <w:bookmarkEnd w:id="7"/>
    </w:p>
    <w:p w:rsidR="00DF1CCF" w:rsidRPr="00DF1CCF" w:rsidRDefault="00DF1CCF" w:rsidP="00DF1CCF">
      <w:pPr>
        <w:shd w:val="clear" w:color="auto" w:fill="FFFFFF"/>
        <w:spacing w:after="40"/>
        <w:jc w:val="center"/>
        <w:textAlignment w:val="baseline"/>
        <w:rPr>
          <w:b/>
          <w:bCs/>
          <w:sz w:val="28"/>
          <w:szCs w:val="28"/>
        </w:rPr>
      </w:pPr>
      <w:bookmarkStart w:id="8" w:name="chuong_2_name"/>
      <w:r w:rsidRPr="00DF1CCF">
        <w:rPr>
          <w:b/>
          <w:bCs/>
          <w:sz w:val="28"/>
          <w:szCs w:val="28"/>
        </w:rPr>
        <w:t>HOẠT ĐỘNG BẢO VỆ BÍ MẬT NHÀ NƯỚC</w:t>
      </w:r>
      <w:bookmarkEnd w:id="8"/>
      <w:r w:rsidRPr="00DF1CCF">
        <w:rPr>
          <w:b/>
          <w:bCs/>
          <w:sz w:val="28"/>
          <w:szCs w:val="28"/>
        </w:rPr>
        <w:t xml:space="preserve"> </w:t>
      </w:r>
    </w:p>
    <w:p w:rsidR="00DF1CCF" w:rsidRPr="00DF1CCF" w:rsidRDefault="00DF1CCF" w:rsidP="00DF1CCF">
      <w:pPr>
        <w:shd w:val="clear" w:color="auto" w:fill="FFFFFF"/>
        <w:spacing w:after="40"/>
        <w:jc w:val="center"/>
        <w:textAlignment w:val="baseline"/>
        <w:rPr>
          <w:sz w:val="28"/>
          <w:szCs w:val="28"/>
        </w:rPr>
      </w:pPr>
      <w:r w:rsidRPr="00DF1CCF">
        <w:rPr>
          <w:b/>
          <w:bCs/>
          <w:sz w:val="28"/>
          <w:szCs w:val="28"/>
        </w:rPr>
        <w:t>CỦA HĐND TỈNH</w:t>
      </w:r>
    </w:p>
    <w:p w:rsidR="00DF1CCF" w:rsidRPr="00DF1CCF" w:rsidRDefault="00DF1CCF" w:rsidP="00DF1CCF">
      <w:pPr>
        <w:shd w:val="clear" w:color="auto" w:fill="FFFFFF"/>
        <w:spacing w:after="40"/>
        <w:ind w:firstLine="720"/>
        <w:jc w:val="both"/>
        <w:textAlignment w:val="baseline"/>
        <w:rPr>
          <w:sz w:val="28"/>
          <w:szCs w:val="28"/>
        </w:rPr>
      </w:pPr>
      <w:bookmarkStart w:id="9" w:name="dieu_5"/>
      <w:r w:rsidRPr="00DF1CCF">
        <w:rPr>
          <w:b/>
          <w:bCs/>
          <w:sz w:val="28"/>
          <w:szCs w:val="28"/>
        </w:rPr>
        <w:t xml:space="preserve">Điều 5. Xác </w:t>
      </w:r>
      <w:bookmarkEnd w:id="9"/>
      <w:r w:rsidRPr="00DF1CCF">
        <w:rPr>
          <w:b/>
          <w:bCs/>
          <w:sz w:val="28"/>
          <w:szCs w:val="28"/>
        </w:rPr>
        <w:t>định bí mật nhà nước và độ mật của bí mật nhà nước</w:t>
      </w:r>
    </w:p>
    <w:p w:rsidR="00DF1CCF" w:rsidRPr="00DF1CCF" w:rsidRDefault="00DF1CCF" w:rsidP="00DF1CCF">
      <w:pPr>
        <w:shd w:val="clear" w:color="auto" w:fill="FFFFFF"/>
        <w:spacing w:after="40"/>
        <w:ind w:firstLine="720"/>
        <w:jc w:val="both"/>
        <w:rPr>
          <w:spacing w:val="-8"/>
          <w:sz w:val="28"/>
          <w:szCs w:val="28"/>
        </w:rPr>
      </w:pPr>
      <w:r w:rsidRPr="00DF1CCF">
        <w:rPr>
          <w:spacing w:val="-8"/>
          <w:sz w:val="28"/>
          <w:szCs w:val="28"/>
        </w:rPr>
        <w:t>1. Việc xác định bí mật nhà nước và độ mật của bí mật nhà nước của HĐND tỉnh phải căn cứ vào Điều 10 Luật Bảo vệ bí mật nhà nước, Điều 2 Nghị định số </w:t>
      </w:r>
      <w:hyperlink r:id="rId10" w:tgtFrame="_blank" w:tooltip="Nghị định 26/2020/NĐ-CP" w:history="1">
        <w:r w:rsidRPr="00DF1CCF">
          <w:rPr>
            <w:spacing w:val="-8"/>
            <w:sz w:val="28"/>
            <w:szCs w:val="28"/>
          </w:rPr>
          <w:t>26/2020/NĐ-CP</w:t>
        </w:r>
      </w:hyperlink>
      <w:r w:rsidRPr="00DF1CCF">
        <w:rPr>
          <w:spacing w:val="-8"/>
          <w:sz w:val="28"/>
          <w:szCs w:val="28"/>
        </w:rPr>
        <w:t> ngày 28/02/2020 của Chính phủ quy định chi tiết Luật Bảo vệ bí mật nhà nước và danh mục bí mật nhà nước do Thủ tướng Chính phủ ban hành.</w:t>
      </w:r>
    </w:p>
    <w:p w:rsidR="00DF1CCF" w:rsidRPr="00DF1CCF" w:rsidRDefault="00DF1CCF" w:rsidP="00DF1CCF">
      <w:pPr>
        <w:shd w:val="clear" w:color="auto" w:fill="FFFFFF"/>
        <w:spacing w:after="40"/>
        <w:ind w:firstLine="720"/>
        <w:jc w:val="both"/>
        <w:rPr>
          <w:sz w:val="28"/>
          <w:szCs w:val="28"/>
        </w:rPr>
      </w:pPr>
      <w:r w:rsidRPr="00DF1CCF">
        <w:rPr>
          <w:sz w:val="28"/>
          <w:szCs w:val="28"/>
        </w:rPr>
        <w:t>2. Chủ tịch HĐND tỉnh (hoặc cấp phó được ủy quyền bằng văn bản) xác định bí mật nhà nước, độ mật của bí mật nhà nước của HĐND tỉnh hoặc thông tin thuộc danh mục bảo vệ bí mật nhà nước được tiếp nhận từ các cá nhân, tổ chức khác nhưng chưa được xác định là bí mật nhà nước để quản lý, bảo vệ theo quy định.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rsidR="00DF1CCF" w:rsidRPr="00DF1CCF" w:rsidRDefault="00DF1CCF" w:rsidP="00DF1CCF">
      <w:pPr>
        <w:spacing w:after="40"/>
        <w:ind w:firstLine="720"/>
        <w:jc w:val="both"/>
        <w:rPr>
          <w:rFonts w:eastAsia="Calibri"/>
          <w:spacing w:val="-12"/>
          <w:sz w:val="28"/>
          <w:szCs w:val="28"/>
        </w:rPr>
      </w:pPr>
      <w:r w:rsidRPr="00DF1CCF">
        <w:rPr>
          <w:spacing w:val="-12"/>
          <w:sz w:val="28"/>
          <w:szCs w:val="28"/>
        </w:rPr>
        <w:t xml:space="preserve">3. </w:t>
      </w:r>
      <w:r w:rsidRPr="00DF1CCF">
        <w:rPr>
          <w:rFonts w:eastAsia="Calibri"/>
          <w:spacing w:val="-12"/>
          <w:sz w:val="28"/>
          <w:szCs w:val="28"/>
        </w:rPr>
        <w:t>Người soạn thảo, tạo ra thông tin, tài liệu có nội dung thuộc danh mục bí mật nhà nước phải đề xuất người có thẩm quyền tại khoản 2 Điều này xác định bí mật nhà nước, độ mật của bí mật nhà nước tại tờ trình, phiếu trình duyệt  độ mật của văn bản có đầy đủ các nội dung: Tên, trích yếu tài liệu; tên người soạn thảo; đề xuất độ mật, căn cứ đề xuất (ghi rõ căn cứ điều, khoản, điểm); số lượng bản phát hành (bao gồm cả bản gốc); phạm vi lưu hành; được phép hoặc không được phép sao, chụp. Người duyệt, ký văn bản chịu trách nhiệm việc xác định độ mật của bí mật nhà nước.</w:t>
      </w:r>
    </w:p>
    <w:p w:rsidR="00DF1CCF" w:rsidRPr="00DF1CCF" w:rsidRDefault="00DF1CCF" w:rsidP="00DF1CCF">
      <w:pPr>
        <w:shd w:val="clear" w:color="auto" w:fill="FFFFFF"/>
        <w:spacing w:after="40"/>
        <w:ind w:firstLine="720"/>
        <w:jc w:val="both"/>
        <w:rPr>
          <w:sz w:val="28"/>
          <w:szCs w:val="28"/>
        </w:rPr>
      </w:pPr>
      <w:r w:rsidRPr="00DF1CCF">
        <w:rPr>
          <w:rFonts w:eastAsia="Calibri"/>
          <w:spacing w:val="-8"/>
          <w:sz w:val="28"/>
          <w:szCs w:val="28"/>
        </w:rPr>
        <w:t>Dự thảo văn bản có nội dung bí mật nhà nước phải được quản lý, bảo vệ như văn bản ban hành chính thức từ khi soạn thảo và tiêu hủy ngay sau khi hoàn thành việc soạn thảo nếu thấy không cần thiết phải lưu trữ; khi tổ chức lấy ý kiến về dự thảo có nội dung bí mật nhà nước, cơ quan soạn thảo phải xác định độ mật, phạm vi lưu hành hoặc đóng dấu “Tài liệu thu hồi” vào dự thảo để cơ quan góp ý bảo quản như văn bản chính thức. Trường hợp văn bản triển khai có sao, gửi kèm theo văn bản có nội dung bí mật nhà nước thì văn bản triển khai phải xác định độ mật tương ứng với văn bản gửi kèm theo.</w:t>
      </w:r>
    </w:p>
    <w:p w:rsidR="00DF1CCF" w:rsidRPr="00DF1CCF" w:rsidRDefault="00DF1CCF" w:rsidP="00DF1CCF">
      <w:pPr>
        <w:shd w:val="clear" w:color="auto" w:fill="FFFFFF"/>
        <w:spacing w:after="40"/>
        <w:ind w:firstLine="720"/>
        <w:jc w:val="both"/>
        <w:rPr>
          <w:sz w:val="28"/>
          <w:szCs w:val="28"/>
        </w:rPr>
      </w:pPr>
      <w:r w:rsidRPr="00DF1CCF">
        <w:rPr>
          <w:sz w:val="28"/>
          <w:szCs w:val="28"/>
        </w:rPr>
        <w:t>4. Người tiếp nhận thông tin thuộc danh mục bí mật nhà nước, nhưng chưa được xác định là bí mật nhà nước phải báo cáo người đứng đầu cơ quan và chuyển đến cá nhân có chức năng xử lý. Người được giao xử lý phải có văn bản đề xuất người đứng đầu cơ quan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rsidR="00DF1CCF" w:rsidRPr="00DF1CCF" w:rsidRDefault="00DF1CCF" w:rsidP="00DF1CCF">
      <w:pPr>
        <w:shd w:val="clear" w:color="auto" w:fill="FFFFFF"/>
        <w:spacing w:after="40"/>
        <w:ind w:firstLine="720"/>
        <w:jc w:val="both"/>
        <w:rPr>
          <w:spacing w:val="-8"/>
          <w:sz w:val="28"/>
          <w:szCs w:val="28"/>
        </w:rPr>
      </w:pPr>
      <w:r w:rsidRPr="00DF1CCF">
        <w:rPr>
          <w:spacing w:val="-8"/>
          <w:sz w:val="28"/>
          <w:szCs w:val="28"/>
        </w:rPr>
        <w:t xml:space="preserve">5. Đối với vật, địa điểm, lời nói, hoạt động hoặc hình thức khác chứa bí mật nhà nước mà không thể đóng dấu độ mật được thì cơ quan chịu trách nhiệm về phát ngôn (lời nói), phải có văn bản xác định độ mật của vật, địa điểm, lời nói, hoạt động hoặc hình thức khác chứa bí mật nhà nước theo mẫu số 01 ban hành kèm theo Thông tư số </w:t>
      </w:r>
      <w:r w:rsidRPr="00DF1CCF">
        <w:rPr>
          <w:spacing w:val="-8"/>
          <w:sz w:val="28"/>
          <w:szCs w:val="28"/>
        </w:rPr>
        <w:lastRenderedPageBreak/>
        <w:t>24/2020/TT-BCA ngày 10 tháng 3 năm 2020 của Bộ trưởng Bộ Công an ban hành biểu mẫu sử dụng trong công tác bảo vệ bí mật nhà nước.</w:t>
      </w:r>
    </w:p>
    <w:p w:rsidR="00DF1CCF" w:rsidRPr="00DF1CCF" w:rsidRDefault="00DF1CCF" w:rsidP="00DF1CCF">
      <w:pPr>
        <w:shd w:val="clear" w:color="auto" w:fill="FFFFFF"/>
        <w:spacing w:after="40"/>
        <w:ind w:firstLine="720"/>
        <w:jc w:val="both"/>
        <w:rPr>
          <w:rFonts w:ascii="Times New Roman Bold" w:hAnsi="Times New Roman Bold"/>
          <w:b/>
          <w:bCs/>
          <w:spacing w:val="-10"/>
          <w:sz w:val="28"/>
          <w:szCs w:val="28"/>
        </w:rPr>
      </w:pPr>
      <w:bookmarkStart w:id="10" w:name="dieu_6"/>
      <w:r w:rsidRPr="00DF1CCF">
        <w:rPr>
          <w:rFonts w:ascii="Times New Roman Bold" w:hAnsi="Times New Roman Bold"/>
          <w:b/>
          <w:bCs/>
          <w:spacing w:val="-10"/>
          <w:sz w:val="28"/>
          <w:szCs w:val="28"/>
        </w:rPr>
        <w:t>Điều 6. Thẩm quyền và quy trình sao, chụp tài liệu, vật chứa bí mật nhà nước</w:t>
      </w:r>
      <w:bookmarkEnd w:id="10"/>
    </w:p>
    <w:p w:rsidR="00DF1CCF" w:rsidRPr="00DF1CCF" w:rsidRDefault="00DF1CCF" w:rsidP="00DF1CCF">
      <w:pPr>
        <w:shd w:val="clear" w:color="auto" w:fill="FFFFFF"/>
        <w:spacing w:after="40"/>
        <w:ind w:firstLine="720"/>
        <w:jc w:val="both"/>
        <w:rPr>
          <w:sz w:val="28"/>
          <w:szCs w:val="28"/>
        </w:rPr>
      </w:pPr>
      <w:r w:rsidRPr="00DF1CCF">
        <w:rPr>
          <w:sz w:val="28"/>
          <w:szCs w:val="28"/>
        </w:rPr>
        <w:t>1. Thẩm quyền cho phép sao, chụp tài liệu, vật chứa bí mật nhà nước trong hoạt động của HĐND tỉnh:</w:t>
      </w:r>
    </w:p>
    <w:p w:rsidR="00DF1CCF" w:rsidRPr="00DF1CCF" w:rsidRDefault="00DF1CCF" w:rsidP="00DF1CCF">
      <w:pPr>
        <w:shd w:val="clear" w:color="auto" w:fill="FFFFFF"/>
        <w:spacing w:after="40"/>
        <w:ind w:firstLine="720"/>
        <w:jc w:val="both"/>
        <w:rPr>
          <w:sz w:val="28"/>
          <w:szCs w:val="28"/>
        </w:rPr>
      </w:pPr>
      <w:r w:rsidRPr="00DF1CCF">
        <w:rPr>
          <w:sz w:val="28"/>
          <w:szCs w:val="28"/>
        </w:rPr>
        <w:t>a) Chủ tịch HĐND tỉnh có thẩm quyền cho phép sao, chụp tài liệu, vật chứa bí mật nhà nước độ Tuyệt mật, Tối mật, Mật;</w:t>
      </w:r>
    </w:p>
    <w:p w:rsidR="00DF1CCF" w:rsidRPr="00DF1CCF" w:rsidRDefault="00DF1CCF" w:rsidP="00DF1CCF">
      <w:pPr>
        <w:shd w:val="clear" w:color="auto" w:fill="FFFFFF"/>
        <w:spacing w:after="40"/>
        <w:ind w:firstLine="720"/>
        <w:jc w:val="both"/>
        <w:rPr>
          <w:sz w:val="28"/>
          <w:szCs w:val="28"/>
        </w:rPr>
      </w:pPr>
      <w:r w:rsidRPr="00DF1CCF">
        <w:rPr>
          <w:sz w:val="28"/>
          <w:szCs w:val="28"/>
        </w:rPr>
        <w:t>b) Trưởng các Ban của HĐND tỉnh, Chánh Văn phòng Đoàn đại biểu Quốc hội và HĐND tỉnh có thẩm quyền cho phép sao, chụp tài liệu, vật chứa bí mật nhà nước độ Tối mật, Mật;</w:t>
      </w:r>
    </w:p>
    <w:p w:rsidR="00DF1CCF" w:rsidRPr="00DF1CCF" w:rsidRDefault="00DF1CCF" w:rsidP="00DF1CCF">
      <w:pPr>
        <w:shd w:val="clear" w:color="auto" w:fill="FFFFFF"/>
        <w:spacing w:after="40"/>
        <w:ind w:firstLine="720"/>
        <w:jc w:val="both"/>
        <w:rPr>
          <w:spacing w:val="-4"/>
          <w:sz w:val="28"/>
          <w:szCs w:val="28"/>
        </w:rPr>
      </w:pPr>
      <w:r w:rsidRPr="00DF1CCF">
        <w:rPr>
          <w:spacing w:val="-4"/>
          <w:sz w:val="28"/>
          <w:szCs w:val="28"/>
        </w:rPr>
        <w:t xml:space="preserve">2. Người có thẩm quyền cho phép sao, chụp tài liệu, vật chứa bí mật nhà nước quy định tại Điều này có thể ủy quyền cho cấp phó thực hiện thẩm quyền cho phép sao, chụp tài liệu, vật chứa bí mật nhà nước. </w:t>
      </w:r>
    </w:p>
    <w:p w:rsidR="00DF1CCF" w:rsidRPr="00DF1CCF" w:rsidRDefault="00DF1CCF" w:rsidP="00DF1CCF">
      <w:pPr>
        <w:shd w:val="clear" w:color="auto" w:fill="FFFFFF"/>
        <w:spacing w:after="40"/>
        <w:ind w:firstLine="720"/>
        <w:jc w:val="both"/>
        <w:rPr>
          <w:spacing w:val="-4"/>
          <w:sz w:val="28"/>
          <w:szCs w:val="28"/>
        </w:rPr>
      </w:pPr>
      <w:r w:rsidRPr="00DF1CCF">
        <w:rPr>
          <w:spacing w:val="-4"/>
          <w:sz w:val="28"/>
          <w:szCs w:val="28"/>
        </w:rPr>
        <w:t>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rsidR="00DF1CCF" w:rsidRPr="00DF1CCF" w:rsidRDefault="00DF1CCF" w:rsidP="00DF1CCF">
      <w:pPr>
        <w:shd w:val="clear" w:color="auto" w:fill="FFFFFF"/>
        <w:spacing w:after="40"/>
        <w:ind w:firstLine="720"/>
        <w:jc w:val="both"/>
        <w:rPr>
          <w:sz w:val="28"/>
          <w:szCs w:val="28"/>
        </w:rPr>
      </w:pPr>
      <w:r w:rsidRPr="00DF1CCF">
        <w:rPr>
          <w:sz w:val="28"/>
          <w:szCs w:val="28"/>
        </w:rPr>
        <w:t>Cấp phó được ủy quyền cho phép sao, chụp tài liệu, vật chứa bí mật nhà nước phải chịu trách nhiệm về quyết định cho phép sao, chụp của mình trước cấp trưởng và trước pháp luật. Người được ủy quyền không được ủy quyền tiếp cho người khác.</w:t>
      </w:r>
    </w:p>
    <w:p w:rsidR="00DF1CCF" w:rsidRPr="00DF1CCF" w:rsidRDefault="00DF1CCF" w:rsidP="00DF1CCF">
      <w:pPr>
        <w:shd w:val="clear" w:color="auto" w:fill="FFFFFF"/>
        <w:spacing w:after="40"/>
        <w:ind w:firstLine="720"/>
        <w:jc w:val="both"/>
        <w:rPr>
          <w:sz w:val="28"/>
          <w:szCs w:val="28"/>
        </w:rPr>
      </w:pPr>
      <w:r w:rsidRPr="00DF1CCF">
        <w:rPr>
          <w:sz w:val="28"/>
          <w:szCs w:val="28"/>
        </w:rPr>
        <w:t>3. Quy trình sao, chụp tài liệu, vật chứa bí mật nhà nước thực hiện theo Điều 3 của Nghị định số 26/2020/NĐ-CP.</w:t>
      </w:r>
    </w:p>
    <w:p w:rsidR="00DF1CCF" w:rsidRPr="00DF1CCF" w:rsidRDefault="00DF1CCF" w:rsidP="00DF1CCF">
      <w:pPr>
        <w:shd w:val="clear" w:color="auto" w:fill="FFFFFF"/>
        <w:spacing w:after="40"/>
        <w:ind w:firstLine="720"/>
        <w:jc w:val="both"/>
        <w:rPr>
          <w:sz w:val="28"/>
          <w:szCs w:val="28"/>
        </w:rPr>
      </w:pPr>
      <w:r w:rsidRPr="00DF1CCF">
        <w:rPr>
          <w:sz w:val="28"/>
          <w:szCs w:val="28"/>
        </w:rPr>
        <w:t>4. Phương tiện, thiết bị sử dụng để sao, chụp tài liệu, vật chứa bí mật nhà nước không được kết nối với mạng Internet, mạng máy tính, mạng viễn thông. Việc sao, chụp điện mật được thực hiện theo quy định pháp luật về cơ yếu.</w:t>
      </w:r>
    </w:p>
    <w:p w:rsidR="00DF1CCF" w:rsidRPr="00DF1CCF" w:rsidRDefault="00DF1CCF" w:rsidP="00DF1CCF">
      <w:pPr>
        <w:shd w:val="clear" w:color="auto" w:fill="FFFFFF"/>
        <w:spacing w:after="40"/>
        <w:ind w:firstLine="720"/>
        <w:jc w:val="both"/>
        <w:rPr>
          <w:spacing w:val="-4"/>
          <w:sz w:val="28"/>
          <w:szCs w:val="28"/>
        </w:rPr>
      </w:pPr>
      <w:bookmarkStart w:id="11" w:name="dieu_7"/>
      <w:r w:rsidRPr="00DF1CCF">
        <w:rPr>
          <w:b/>
          <w:bCs/>
          <w:spacing w:val="-4"/>
          <w:sz w:val="28"/>
          <w:szCs w:val="28"/>
        </w:rPr>
        <w:t>Điều 7. Thống kê, lưu giữ, bảo quản tài liệu, vật chứa bí mật nhà nước</w:t>
      </w:r>
      <w:bookmarkEnd w:id="11"/>
    </w:p>
    <w:p w:rsidR="00DF1CCF" w:rsidRPr="00DF1CCF" w:rsidRDefault="00DF1CCF" w:rsidP="00DF1CCF">
      <w:pPr>
        <w:shd w:val="clear" w:color="auto" w:fill="FFFFFF"/>
        <w:spacing w:after="40"/>
        <w:ind w:firstLine="720"/>
        <w:jc w:val="both"/>
        <w:rPr>
          <w:sz w:val="28"/>
          <w:szCs w:val="28"/>
        </w:rPr>
      </w:pPr>
      <w:r w:rsidRPr="00DF1CCF">
        <w:rPr>
          <w:sz w:val="28"/>
          <w:szCs w:val="28"/>
        </w:rPr>
        <w:t>1. Việc thống kê, lưu trữ, bảo quản tài liệu, vật chứa bí mật nhà nước thực hiện theo quy định tại Điều 12 Luật Bảo vệ bí mật nhà nước.</w:t>
      </w:r>
    </w:p>
    <w:p w:rsidR="00DF1CCF" w:rsidRPr="00DF1CCF" w:rsidRDefault="00DF1CCF" w:rsidP="00DF1CCF">
      <w:pPr>
        <w:shd w:val="clear" w:color="auto" w:fill="FFFFFF"/>
        <w:spacing w:after="40"/>
        <w:ind w:firstLine="720"/>
        <w:jc w:val="both"/>
        <w:rPr>
          <w:sz w:val="28"/>
          <w:szCs w:val="28"/>
        </w:rPr>
      </w:pPr>
      <w:r w:rsidRPr="00DF1CCF">
        <w:rPr>
          <w:sz w:val="28"/>
          <w:szCs w:val="28"/>
        </w:rPr>
        <w:t>2. Phòng lưu trữ hồ sơ, tài liệu, vật chứa bí mật nhà nước phải được trang bị phương tiện phòng, chống cháy nổ; chống đột nhập, lấy cắp.</w:t>
      </w:r>
    </w:p>
    <w:p w:rsidR="00DF1CCF" w:rsidRPr="00DF1CCF" w:rsidRDefault="00DF1CCF" w:rsidP="00DF1CCF">
      <w:pPr>
        <w:shd w:val="clear" w:color="auto" w:fill="FFFFFF"/>
        <w:spacing w:after="40"/>
        <w:ind w:firstLine="720"/>
        <w:jc w:val="both"/>
        <w:rPr>
          <w:spacing w:val="-4"/>
          <w:sz w:val="28"/>
          <w:szCs w:val="28"/>
        </w:rPr>
      </w:pPr>
      <w:r w:rsidRPr="00DF1CCF">
        <w:rPr>
          <w:spacing w:val="-4"/>
          <w:sz w:val="28"/>
          <w:szCs w:val="28"/>
        </w:rPr>
        <w:t>3. Người được phép sử dụng các thiết bị lưu giữ tin (thẻ nhớ, USB, máy tính xách tay, thiết bị ghi âm, ghi hình,...) có lưu trữ, soạn thảo văn bản mang bí mật nhà nước để phục vụ công tác phải có biện pháp bảo mật thiết bị, thông tin lưu trữ, phải đăng ký với cơ quan, đơn vị trực tiếp quản lý. Trường hợp để mất thiết bị lưu giữ hoặc lộ, mất thông tin, tài liệu có nội dung thuộc phạm vi bí mật nhà nước lưu giữ trong thiết bị phải báo cáo lãnh đạo cấp có thẩm quyền và triển khai ngay biện pháp cần thiết để khắc phục hậu quả do lộ, lọt, mất bí mật nhà nước và phục vụ công tác điều tra, truy xét, truy tìm, xử lý, khắc phục hậu quả.</w:t>
      </w:r>
    </w:p>
    <w:p w:rsidR="00DF1CCF" w:rsidRPr="00DF1CCF" w:rsidRDefault="00DF1CCF" w:rsidP="00DF1CCF">
      <w:pPr>
        <w:shd w:val="clear" w:color="auto" w:fill="FFFFFF"/>
        <w:spacing w:after="40"/>
        <w:ind w:firstLine="720"/>
        <w:jc w:val="both"/>
        <w:rPr>
          <w:bCs/>
          <w:sz w:val="28"/>
          <w:szCs w:val="28"/>
        </w:rPr>
      </w:pPr>
      <w:bookmarkStart w:id="12" w:name="dieu_8"/>
      <w:r w:rsidRPr="00DF1CCF">
        <w:rPr>
          <w:bCs/>
          <w:sz w:val="28"/>
          <w:szCs w:val="28"/>
        </w:rPr>
        <w:t xml:space="preserve">4. </w:t>
      </w:r>
      <w:r w:rsidRPr="00DF1CCF">
        <w:rPr>
          <w:rFonts w:eastAsia="Calibri"/>
          <w:spacing w:val="-4"/>
          <w:sz w:val="28"/>
          <w:szCs w:val="28"/>
        </w:rPr>
        <w:t xml:space="preserve">Bản gốc tài liệu có nội dung bí mật nhà nước được lưu tại bộ phận văn thư và phải đóng đầy đủ các mẫu dấu chỉ độ mật, dấu bản số và dấu tròn của cơ quan ngay sau khi đã phát hành bản chính; bản chính được lưu tại hồ sơ công việc, </w:t>
      </w:r>
      <w:r w:rsidRPr="00DF1CCF">
        <w:rPr>
          <w:rFonts w:eastAsia="Calibri"/>
          <w:spacing w:val="-4"/>
          <w:sz w:val="28"/>
          <w:szCs w:val="28"/>
        </w:rPr>
        <w:lastRenderedPageBreak/>
        <w:t>chuyên đề, lĩnh vực trừ những trường hợp phải lưu bản gốc (hồ sơ quyết toán, hồ sơ cán bộ, công chức,…) theo quy định.</w:t>
      </w:r>
    </w:p>
    <w:p w:rsidR="00DF1CCF" w:rsidRPr="00DF1CCF" w:rsidRDefault="00DF1CCF" w:rsidP="00DF1CCF">
      <w:pPr>
        <w:shd w:val="clear" w:color="auto" w:fill="FFFFFF"/>
        <w:spacing w:after="40"/>
        <w:ind w:firstLine="720"/>
        <w:jc w:val="both"/>
        <w:rPr>
          <w:sz w:val="28"/>
          <w:szCs w:val="28"/>
        </w:rPr>
      </w:pPr>
      <w:r w:rsidRPr="00DF1CCF">
        <w:rPr>
          <w:b/>
          <w:bCs/>
          <w:sz w:val="28"/>
          <w:szCs w:val="28"/>
        </w:rPr>
        <w:t>Điều 8. Vận chuyển, giao, nhận tài liệu, vật chứa bí mật nhà nước</w:t>
      </w:r>
      <w:bookmarkEnd w:id="12"/>
    </w:p>
    <w:p w:rsidR="00DF1CCF" w:rsidRPr="00DF1CCF" w:rsidRDefault="00DF1CCF" w:rsidP="00DF1CCF">
      <w:pPr>
        <w:shd w:val="clear" w:color="auto" w:fill="FFFFFF"/>
        <w:spacing w:after="40"/>
        <w:ind w:firstLine="720"/>
        <w:jc w:val="both"/>
        <w:rPr>
          <w:spacing w:val="-4"/>
          <w:sz w:val="28"/>
          <w:szCs w:val="28"/>
        </w:rPr>
      </w:pPr>
      <w:r w:rsidRPr="00DF1CCF">
        <w:rPr>
          <w:spacing w:val="-4"/>
          <w:sz w:val="28"/>
          <w:szCs w:val="28"/>
        </w:rPr>
        <w:t>1. Việc vận chuyển, giao, nhận tài liệu, vật chứa bí mật nhà nước do người làm công tác liên quan đến bí mật nhà nước đảm nhiệm và thực hiện.</w:t>
      </w:r>
    </w:p>
    <w:p w:rsidR="00DF1CCF" w:rsidRPr="00DF1CCF" w:rsidRDefault="00DF1CCF" w:rsidP="00DF1CCF">
      <w:pPr>
        <w:shd w:val="clear" w:color="auto" w:fill="FFFFFF"/>
        <w:spacing w:after="40"/>
        <w:ind w:firstLine="720"/>
        <w:jc w:val="both"/>
        <w:rPr>
          <w:spacing w:val="-4"/>
          <w:sz w:val="28"/>
          <w:szCs w:val="28"/>
        </w:rPr>
      </w:pPr>
      <w:r w:rsidRPr="00DF1CCF">
        <w:rPr>
          <w:spacing w:val="-4"/>
          <w:sz w:val="28"/>
          <w:szCs w:val="28"/>
        </w:rPr>
        <w:t>2. Vận chuyển, giao, nhận tài liệu, vật chứa bí mật nhà nước phải thực hiện theo nguyên tắc giữ kín, niêm phong. Trong quá trình vận chuyển tài liệu, vật chứa bí mật nhà nước phải có biện pháp bảo quản, bảo đảm an toàn, trường hợp cần thiết phải có lực lượng bảo vệ. Vận chuyển tài liệu, vật chứa bí mật nhà nước qua dịch vụ bưu chính được thực hiện theo quy định của pháp luật về bưu chính.</w:t>
      </w:r>
    </w:p>
    <w:p w:rsidR="00DF1CCF" w:rsidRPr="00DF1CCF" w:rsidRDefault="00DF1CCF" w:rsidP="00DF1CCF">
      <w:pPr>
        <w:shd w:val="clear" w:color="auto" w:fill="FFFFFF"/>
        <w:spacing w:after="40"/>
        <w:ind w:firstLine="720"/>
        <w:jc w:val="both"/>
        <w:rPr>
          <w:sz w:val="28"/>
          <w:szCs w:val="28"/>
        </w:rPr>
      </w:pPr>
      <w:r w:rsidRPr="00DF1CCF">
        <w:rPr>
          <w:sz w:val="28"/>
          <w:szCs w:val="28"/>
        </w:rPr>
        <w:t>3. Việc giao, nhận tài liệu, vật chứa bí mật nhà nước được thực hiện theo quy định tại các khoản 1, 2, 3, 4, 5, 6, 7 Điều 4 Nghị định số 26/2020/NĐ-CP.</w:t>
      </w:r>
    </w:p>
    <w:p w:rsidR="00DF1CCF" w:rsidRPr="00DF1CCF" w:rsidRDefault="00DF1CCF" w:rsidP="00DF1CCF">
      <w:pPr>
        <w:shd w:val="clear" w:color="auto" w:fill="FFFFFF"/>
        <w:spacing w:after="40"/>
        <w:ind w:firstLine="720"/>
        <w:jc w:val="both"/>
        <w:rPr>
          <w:sz w:val="28"/>
          <w:szCs w:val="28"/>
        </w:rPr>
      </w:pPr>
      <w:bookmarkStart w:id="13" w:name="dieu_9"/>
      <w:r w:rsidRPr="00DF1CCF">
        <w:rPr>
          <w:b/>
          <w:bCs/>
          <w:sz w:val="28"/>
          <w:szCs w:val="28"/>
        </w:rPr>
        <w:t>Điều 9. Bảo vệ tài liệu, vật chứa bí mật nhà nước trong sử dụng máy vi tính, thiết bị nhớ ngoài, phương tiện điện tử có tính năng lưu giữ tài liệu, thông tin bí mật nhà nước</w:t>
      </w:r>
      <w:bookmarkEnd w:id="13"/>
    </w:p>
    <w:p w:rsidR="00DF1CCF" w:rsidRPr="00DF1CCF" w:rsidRDefault="00DF1CCF" w:rsidP="00DF1CCF">
      <w:pPr>
        <w:shd w:val="clear" w:color="auto" w:fill="FFFFFF"/>
        <w:spacing w:after="40"/>
        <w:ind w:firstLine="720"/>
        <w:jc w:val="both"/>
        <w:rPr>
          <w:sz w:val="28"/>
          <w:szCs w:val="28"/>
        </w:rPr>
      </w:pPr>
      <w:r w:rsidRPr="00DF1CCF">
        <w:rPr>
          <w:sz w:val="28"/>
          <w:szCs w:val="28"/>
        </w:rPr>
        <w:t>1. Tiến hành kiểm tra an ninh thiết bị, phần mềm hệ thống, phần mềm ứng dụng, bao gồm thiết bị, phần mềm mới dùng để soạn thảo, lưu giữ tài liệu có chứa nội dung bí mật nhà nước; các thiết bị, phần mềm được nâng cấp hoặc sửa đổi, bổ sung trước khi đưa vào sử dụng tại các bộ phận, vị trí trọng yếu, cơ mật, nơi chứa đựng bí mật nhà nước thuộc cơ quan. Các thiết bị, phần mềm sử dụng cho các bộ phận, vị trí trọng yếu, cơ mật, nơi chứa đựng bí mật nhà nước hoặc do tổ chức, cá nhân nước ngoài tài trợ, cho tặng phải được Công an tỉnh kiểm tra trước khi sử dụng.</w:t>
      </w:r>
    </w:p>
    <w:p w:rsidR="00DF1CCF" w:rsidRPr="00DF1CCF" w:rsidRDefault="00DF1CCF" w:rsidP="00DF1CCF">
      <w:pPr>
        <w:shd w:val="clear" w:color="auto" w:fill="FFFFFF"/>
        <w:spacing w:after="40"/>
        <w:ind w:firstLine="720"/>
        <w:jc w:val="both"/>
        <w:rPr>
          <w:sz w:val="28"/>
          <w:szCs w:val="28"/>
        </w:rPr>
      </w:pPr>
      <w:r w:rsidRPr="00DF1CCF">
        <w:rPr>
          <w:sz w:val="28"/>
          <w:szCs w:val="28"/>
        </w:rPr>
        <w:t>2. Máy vi tính sử dụng để soạn thảo văn bản có nội dung bí mật nhà nước không được kết nối mạng internet, mạng máy tính, mạng viễn thông.</w:t>
      </w:r>
    </w:p>
    <w:p w:rsidR="00DF1CCF" w:rsidRPr="00DF1CCF" w:rsidRDefault="00DF1CCF" w:rsidP="00DF1CCF">
      <w:pPr>
        <w:shd w:val="clear" w:color="auto" w:fill="FFFFFF"/>
        <w:spacing w:after="40"/>
        <w:ind w:firstLine="720"/>
        <w:jc w:val="both"/>
        <w:rPr>
          <w:sz w:val="28"/>
          <w:szCs w:val="28"/>
        </w:rPr>
      </w:pPr>
      <w:r w:rsidRPr="00DF1CCF">
        <w:rPr>
          <w:sz w:val="28"/>
          <w:szCs w:val="28"/>
        </w:rPr>
        <w:t>Sửa chữa máy vi tính, thiết bị nhớ ngoài, phương tiện điện tử có tính năng lưu giữ thông tin dùng trong công tác bảo vệ bí mật nhà nước nếu bị hư hỏng phải do bộ phận công nghệ thông tin cơ quan thực hiện; trường hợp thuê dịch vụ bên ngoài phải giám sát chặt chẽ. Máy vi tính lưu giữ tài liệu, thông tin bí mật nhà nước mang ra ngoài sửa chữa phải tháo rời ổ cứng niêm phong, quản lý tại cơ quan; sửa chữa xong phải kiểm tra an toàn trước khi tiếp tục sử dụng. Việc giám sát và kiểm tra do bộ phận được phân công tham mưu tổ chức thực hiện công tác bảo vệ bí mật nhà nước của HĐND tỉnh thực hiện.</w:t>
      </w:r>
    </w:p>
    <w:p w:rsidR="00DF1CCF" w:rsidRPr="00DF1CCF" w:rsidRDefault="00DF1CCF" w:rsidP="00DF1CCF">
      <w:pPr>
        <w:shd w:val="clear" w:color="auto" w:fill="FFFFFF"/>
        <w:spacing w:after="40"/>
        <w:ind w:firstLine="720"/>
        <w:jc w:val="both"/>
        <w:rPr>
          <w:sz w:val="28"/>
          <w:szCs w:val="28"/>
        </w:rPr>
      </w:pPr>
      <w:r w:rsidRPr="00DF1CCF">
        <w:rPr>
          <w:sz w:val="28"/>
          <w:szCs w:val="28"/>
        </w:rPr>
        <w:t>Đối với các thiết bị nhớ ngoài, phương tiện điện tử có tính năng lưu giữ thông tin dùng trong công tác bảo vệ bí mật nhà nước bị hỏng, không có khả năng sửa chữa, phục hồi, không hoạt động được do thiếu đồng bộ, lạc hậu mà không có nhu cầu sử dụng lại phải được bảo quản, xử lý hoặc tiêu hủy theo đúng quy trình, quy định của pháp luật về bảo vệ bí mật nhà nước.</w:t>
      </w:r>
    </w:p>
    <w:p w:rsidR="00DF1CCF" w:rsidRPr="00DF1CCF" w:rsidRDefault="00DF1CCF" w:rsidP="00DF1CCF">
      <w:pPr>
        <w:shd w:val="clear" w:color="auto" w:fill="FFFFFF"/>
        <w:spacing w:after="40"/>
        <w:ind w:firstLine="720"/>
        <w:jc w:val="both"/>
        <w:rPr>
          <w:sz w:val="28"/>
          <w:szCs w:val="28"/>
        </w:rPr>
      </w:pPr>
      <w:r w:rsidRPr="00DF1CCF">
        <w:rPr>
          <w:sz w:val="28"/>
          <w:szCs w:val="28"/>
        </w:rPr>
        <w:t>3. Không sử dụng thiết bị thu, phát sóng không dây trong các hệ thống thông tin quan trọng về an ninh quốc gia, hệ thống mạng thông tin quan trọng quốc gia và tại bộ phận, vị trí trọng yếu, cơ mật.</w:t>
      </w:r>
    </w:p>
    <w:p w:rsidR="00DF1CCF" w:rsidRPr="00DF1CCF" w:rsidRDefault="00DF1CCF" w:rsidP="00DF1CCF">
      <w:pPr>
        <w:shd w:val="clear" w:color="auto" w:fill="FFFFFF"/>
        <w:spacing w:after="40"/>
        <w:ind w:firstLine="720"/>
        <w:jc w:val="both"/>
        <w:rPr>
          <w:sz w:val="28"/>
          <w:szCs w:val="28"/>
        </w:rPr>
      </w:pPr>
      <w:bookmarkStart w:id="14" w:name="dieu_10"/>
      <w:r w:rsidRPr="00DF1CCF">
        <w:rPr>
          <w:b/>
          <w:bCs/>
          <w:sz w:val="28"/>
          <w:szCs w:val="28"/>
        </w:rPr>
        <w:t>Điều 10. Mang tài liệu, vật chứa bí mật nhà nước ra khỏi nơi lưu giữ</w:t>
      </w:r>
      <w:bookmarkEnd w:id="14"/>
    </w:p>
    <w:p w:rsidR="00DF1CCF" w:rsidRPr="00DF1CCF" w:rsidRDefault="00DF1CCF" w:rsidP="00DF1CCF">
      <w:pPr>
        <w:shd w:val="clear" w:color="auto" w:fill="FFFFFF"/>
        <w:spacing w:after="40"/>
        <w:ind w:firstLine="720"/>
        <w:jc w:val="both"/>
        <w:rPr>
          <w:spacing w:val="-10"/>
          <w:sz w:val="28"/>
          <w:szCs w:val="28"/>
        </w:rPr>
      </w:pPr>
      <w:r w:rsidRPr="00DF1CCF">
        <w:rPr>
          <w:spacing w:val="-10"/>
          <w:sz w:val="28"/>
          <w:szCs w:val="28"/>
        </w:rPr>
        <w:lastRenderedPageBreak/>
        <w:t>1. Người mang tài liệu, vật chứa bí mật nhà nước ra khỏi nơi lưu giữ phải có văn bản xin phép người có thẩm quyền được quy định tại khoản 2 Điều 5 của Quy chế này hoặc cấp phó được ủy quyền trực tiếp quản lý bí mật nhà nước của HĐND tỉnh.</w:t>
      </w:r>
    </w:p>
    <w:p w:rsidR="00DF1CCF" w:rsidRPr="00DF1CCF" w:rsidRDefault="00DF1CCF" w:rsidP="00DF1CCF">
      <w:pPr>
        <w:shd w:val="clear" w:color="auto" w:fill="FFFFFF"/>
        <w:spacing w:after="40"/>
        <w:ind w:firstLine="720"/>
        <w:jc w:val="both"/>
        <w:rPr>
          <w:sz w:val="28"/>
          <w:szCs w:val="28"/>
        </w:rPr>
      </w:pPr>
      <w:r w:rsidRPr="00DF1CCF">
        <w:rPr>
          <w:sz w:val="28"/>
          <w:szCs w:val="28"/>
        </w:rPr>
        <w:t>2. Văn bản xin phép mang tài liệu, vật chứa bí mật nhà nước của HĐND tỉnh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rsidR="00DF1CCF" w:rsidRPr="00DF1CCF" w:rsidRDefault="00DF1CCF" w:rsidP="00DF1CCF">
      <w:pPr>
        <w:shd w:val="clear" w:color="auto" w:fill="FFFFFF"/>
        <w:spacing w:after="40"/>
        <w:ind w:firstLine="720"/>
        <w:jc w:val="both"/>
        <w:rPr>
          <w:spacing w:val="-6"/>
          <w:sz w:val="28"/>
          <w:szCs w:val="28"/>
        </w:rPr>
      </w:pPr>
      <w:r w:rsidRPr="00DF1CCF">
        <w:rPr>
          <w:spacing w:val="-6"/>
          <w:sz w:val="28"/>
          <w:szCs w:val="28"/>
        </w:rPr>
        <w:t>3. Trong thời gian mang tài liệu, vật chứa bí mật nhà nước ra khỏi nơi lưu giữ, nếu phát hiện bí mật nhà nước bị lộ, bị mất, người mang tài liệu, vật chứa bí mật nhà nước phải báo cáo ngay với người có thẩm quyền quy định tại khoản 2 Điều 5 của Quy chế này, Trưởng đoàn công tác và Công an tỉnh nơi phát hiện tài liệu, vật chứa bí mật nhà nước bị lộ, bị mất để có biện pháp xử lý và khắc phục hậu quả.</w:t>
      </w:r>
    </w:p>
    <w:p w:rsidR="00DF1CCF" w:rsidRPr="00DF1CCF" w:rsidRDefault="00DF1CCF" w:rsidP="00DF1CCF">
      <w:pPr>
        <w:shd w:val="clear" w:color="auto" w:fill="FFFFFF"/>
        <w:spacing w:after="40"/>
        <w:ind w:firstLine="720"/>
        <w:jc w:val="both"/>
        <w:rPr>
          <w:rFonts w:ascii="Times New Roman Bold" w:hAnsi="Times New Roman Bold"/>
          <w:spacing w:val="-10"/>
          <w:sz w:val="28"/>
          <w:szCs w:val="28"/>
        </w:rPr>
      </w:pPr>
      <w:bookmarkStart w:id="15" w:name="dieu_11"/>
      <w:r w:rsidRPr="00DF1CCF">
        <w:rPr>
          <w:rFonts w:ascii="Times New Roman Bold" w:hAnsi="Times New Roman Bold"/>
          <w:b/>
          <w:bCs/>
          <w:spacing w:val="-10"/>
          <w:sz w:val="28"/>
          <w:szCs w:val="28"/>
        </w:rPr>
        <w:t>Điều 11. Cung cấp, chuyển giao bí mật nhà nước cho cơ quan, tổ chức, người Việt Nam được giao thực hiện nhiệm vụ liên quan trực tiếp đến bí mật nhà nước</w:t>
      </w:r>
      <w:bookmarkEnd w:id="15"/>
    </w:p>
    <w:p w:rsidR="00DF1CCF" w:rsidRPr="00DF1CCF" w:rsidRDefault="00DF1CCF" w:rsidP="00DF1CCF">
      <w:pPr>
        <w:shd w:val="clear" w:color="auto" w:fill="FFFFFF"/>
        <w:spacing w:after="40"/>
        <w:ind w:firstLine="720"/>
        <w:jc w:val="both"/>
        <w:rPr>
          <w:sz w:val="28"/>
          <w:szCs w:val="28"/>
        </w:rPr>
      </w:pPr>
      <w:r w:rsidRPr="00DF1CCF">
        <w:rPr>
          <w:sz w:val="28"/>
          <w:szCs w:val="28"/>
        </w:rPr>
        <w:t>1. Người có thẩm quyền quyết định việc cung cấp, chuyển giao bí mật nhà nước trong hoạt động của HĐND tỉnh:</w:t>
      </w:r>
    </w:p>
    <w:p w:rsidR="00DF1CCF" w:rsidRPr="00DF1CCF" w:rsidRDefault="00DF1CCF" w:rsidP="00DF1CCF">
      <w:pPr>
        <w:shd w:val="clear" w:color="auto" w:fill="FFFFFF"/>
        <w:spacing w:after="40"/>
        <w:ind w:firstLine="720"/>
        <w:jc w:val="both"/>
        <w:rPr>
          <w:sz w:val="28"/>
          <w:szCs w:val="28"/>
        </w:rPr>
      </w:pPr>
      <w:r w:rsidRPr="00DF1CCF">
        <w:rPr>
          <w:sz w:val="28"/>
          <w:szCs w:val="28"/>
        </w:rPr>
        <w:t>a) Chủ tịch HĐND tỉnh có thẩm quyền cung cấp, chuyển giao bí mật nhà nước độ Tuyệt mật, Tối mật, Mật;</w:t>
      </w:r>
    </w:p>
    <w:p w:rsidR="00DF1CCF" w:rsidRPr="00DF1CCF" w:rsidRDefault="00DF1CCF" w:rsidP="00DF1CCF">
      <w:pPr>
        <w:shd w:val="clear" w:color="auto" w:fill="FFFFFF"/>
        <w:spacing w:after="40"/>
        <w:ind w:firstLine="720"/>
        <w:jc w:val="both"/>
        <w:rPr>
          <w:sz w:val="28"/>
          <w:szCs w:val="28"/>
        </w:rPr>
      </w:pPr>
      <w:r w:rsidRPr="00DF1CCF">
        <w:rPr>
          <w:sz w:val="28"/>
          <w:szCs w:val="28"/>
        </w:rPr>
        <w:t>b) Trưởng các Ban của HĐND tỉnh, Chánh Văn phòng Đoàn đại biểu Quốc hội và HĐND tỉnh có thẩm quyền cung cấp, chuyển giao bí mật nhà nước độ Tối mật, Mật;</w:t>
      </w:r>
    </w:p>
    <w:p w:rsidR="00DF1CCF" w:rsidRPr="00DF1CCF" w:rsidRDefault="00DF1CCF" w:rsidP="00DF1CCF">
      <w:pPr>
        <w:shd w:val="clear" w:color="auto" w:fill="FFFFFF"/>
        <w:spacing w:after="40"/>
        <w:ind w:firstLine="720"/>
        <w:jc w:val="both"/>
        <w:rPr>
          <w:spacing w:val="-4"/>
          <w:sz w:val="28"/>
          <w:szCs w:val="28"/>
        </w:rPr>
      </w:pPr>
      <w:r w:rsidRPr="00DF1CCF">
        <w:rPr>
          <w:sz w:val="28"/>
          <w:szCs w:val="28"/>
        </w:rPr>
        <w:t xml:space="preserve">2. </w:t>
      </w:r>
      <w:r w:rsidRPr="00DF1CCF">
        <w:rPr>
          <w:spacing w:val="-4"/>
          <w:sz w:val="28"/>
          <w:szCs w:val="28"/>
        </w:rPr>
        <w:t>Cơ quan, tổ chức đề nghị cung cấp, chuyển giao bí mật nhà nước phải có văn bản gửi người có thẩm quyền quyết định việc cung cấp, chuyển giao bí mật nhà nước quy định tại các khoản 1 Điều này. Văn bản đề nghị phải ghi rõ tên cơ quan, tổ chức, người đại diện cơ quan, tổ chức; bí mật nhà nước đề nghị cung cấp, chuyển giao; mục đích sử dụng và cam kết bảo vệ bí mật nhà nước.</w:t>
      </w:r>
    </w:p>
    <w:p w:rsidR="00DF1CCF" w:rsidRPr="00DF1CCF" w:rsidRDefault="00DF1CCF" w:rsidP="00DF1CCF">
      <w:pPr>
        <w:shd w:val="clear" w:color="auto" w:fill="FFFFFF"/>
        <w:spacing w:after="40"/>
        <w:ind w:firstLine="720"/>
        <w:jc w:val="both"/>
        <w:rPr>
          <w:spacing w:val="-4"/>
          <w:sz w:val="28"/>
          <w:szCs w:val="28"/>
        </w:rPr>
      </w:pPr>
      <w:r w:rsidRPr="00DF1CCF">
        <w:rPr>
          <w:spacing w:val="-4"/>
          <w:sz w:val="28"/>
          <w:szCs w:val="28"/>
        </w:rPr>
        <w:t>3. Người đề nghị cung cấp, chuyển giao bí mật nhà nước phải có văn bản gửi người có thẩm quyền quyết định việc cung cấp, chuyển giao bí mật nhà nước quy định tại khoản 1 Điều này. Văn bản đề nghị phải ghi rõ họ và tên; số căn cước công dân hoặc chứng minh nhân dân hoặc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sidR="00DF1CCF" w:rsidRPr="00DF1CCF" w:rsidRDefault="00DF1CCF" w:rsidP="00DF1CCF">
      <w:pPr>
        <w:shd w:val="clear" w:color="auto" w:fill="FFFFFF"/>
        <w:spacing w:after="40"/>
        <w:ind w:firstLine="720"/>
        <w:jc w:val="both"/>
        <w:rPr>
          <w:sz w:val="28"/>
          <w:szCs w:val="28"/>
        </w:rPr>
      </w:pPr>
      <w:r w:rsidRPr="00DF1CCF">
        <w:rPr>
          <w:sz w:val="28"/>
          <w:szCs w:val="28"/>
        </w:rPr>
        <w:t>4. Trường hợp từ chối cung cấp, chuyển giao bí mật nhà nước, người có thẩm quyền quyết định việc cung cấp, chuyển giao bí mật nhà nước quy định tại khoản 1 Điều này phải trả lời bằng văn bản và nêu rõ lý do.</w:t>
      </w:r>
    </w:p>
    <w:p w:rsidR="00DF1CCF" w:rsidRPr="00DF1CCF" w:rsidRDefault="00DF1CCF" w:rsidP="00DF1CCF">
      <w:pPr>
        <w:shd w:val="clear" w:color="auto" w:fill="FFFFFF"/>
        <w:spacing w:after="40"/>
        <w:ind w:firstLine="720"/>
        <w:jc w:val="both"/>
        <w:rPr>
          <w:spacing w:val="-6"/>
          <w:sz w:val="28"/>
          <w:szCs w:val="28"/>
        </w:rPr>
      </w:pPr>
      <w:bookmarkStart w:id="16" w:name="dieu_12"/>
      <w:r w:rsidRPr="00DF1CCF">
        <w:rPr>
          <w:b/>
          <w:bCs/>
          <w:spacing w:val="-6"/>
          <w:sz w:val="28"/>
          <w:szCs w:val="28"/>
        </w:rPr>
        <w:t>Điều 12. Cung cấp, chuyển giao bí mật nhà nước cho cơ quan, tổ chức, cá nhân nước ngoài</w:t>
      </w:r>
      <w:bookmarkEnd w:id="16"/>
    </w:p>
    <w:p w:rsidR="00DF1CCF" w:rsidRPr="00DF1CCF" w:rsidRDefault="00DF1CCF" w:rsidP="00DF1CCF">
      <w:pPr>
        <w:shd w:val="clear" w:color="auto" w:fill="FFFFFF"/>
        <w:spacing w:after="40"/>
        <w:ind w:firstLine="720"/>
        <w:jc w:val="both"/>
        <w:rPr>
          <w:sz w:val="28"/>
          <w:szCs w:val="28"/>
        </w:rPr>
      </w:pPr>
      <w:r w:rsidRPr="00DF1CCF">
        <w:rPr>
          <w:sz w:val="28"/>
          <w:szCs w:val="28"/>
        </w:rPr>
        <w:t>1. Thẩm quyền quyết định cung cấp, chuyển giao bí mật nhà nước cho cơ quan, tổ chức, cá nhân nước ngoài được quy định như sau:</w:t>
      </w:r>
    </w:p>
    <w:p w:rsidR="00DF1CCF" w:rsidRPr="00DF1CCF" w:rsidRDefault="00DF1CCF" w:rsidP="00DF1CCF">
      <w:pPr>
        <w:shd w:val="clear" w:color="auto" w:fill="FFFFFF"/>
        <w:spacing w:after="40"/>
        <w:ind w:firstLine="720"/>
        <w:jc w:val="both"/>
        <w:rPr>
          <w:sz w:val="28"/>
          <w:szCs w:val="28"/>
        </w:rPr>
      </w:pPr>
      <w:r w:rsidRPr="00DF1CCF">
        <w:rPr>
          <w:sz w:val="28"/>
          <w:szCs w:val="28"/>
        </w:rPr>
        <w:lastRenderedPageBreak/>
        <w:t>a) Việc cung cấp, chuyển giao bí mật nhà nước độ Tuyệt mật phải trình Thủ tướng Chính phủ quyết định.</w:t>
      </w:r>
    </w:p>
    <w:p w:rsidR="00DF1CCF" w:rsidRPr="00DF1CCF" w:rsidRDefault="00DF1CCF" w:rsidP="00DF1CCF">
      <w:pPr>
        <w:shd w:val="clear" w:color="auto" w:fill="FFFFFF"/>
        <w:spacing w:after="40"/>
        <w:ind w:firstLine="720"/>
        <w:jc w:val="both"/>
        <w:rPr>
          <w:spacing w:val="-6"/>
          <w:sz w:val="28"/>
          <w:szCs w:val="28"/>
        </w:rPr>
      </w:pPr>
      <w:r w:rsidRPr="00DF1CCF">
        <w:rPr>
          <w:spacing w:val="-6"/>
          <w:sz w:val="28"/>
          <w:szCs w:val="28"/>
        </w:rPr>
        <w:t>b) Chủ tịch HĐND tỉnh quyết định việc cung cấp, chuyển giao bí mật nhà nước cho cơ quan, tổ chức, cá nhân nước ngoài độ Tối mật, độ Mật thuộc phạm vi quản lý.</w:t>
      </w:r>
    </w:p>
    <w:p w:rsidR="00DF1CCF" w:rsidRPr="00DF1CCF" w:rsidRDefault="00DF1CCF" w:rsidP="00DF1CCF">
      <w:pPr>
        <w:shd w:val="clear" w:color="auto" w:fill="FFFFFF"/>
        <w:spacing w:after="40"/>
        <w:ind w:firstLine="720"/>
        <w:jc w:val="both"/>
        <w:rPr>
          <w:sz w:val="28"/>
          <w:szCs w:val="28"/>
        </w:rPr>
      </w:pPr>
      <w:r w:rsidRPr="00DF1CCF">
        <w:rPr>
          <w:sz w:val="28"/>
          <w:szCs w:val="28"/>
        </w:rPr>
        <w:t>2. Bí mật nhà nước chỉ được cung cấp, chuyển giao cho cơ quan, tổ chức, cá nhân nước ngoài tham gia vào chương trình hợp tác quốc tế hoặc thi hành công vụ có liên quan đến bí mật nhà nước.</w:t>
      </w:r>
    </w:p>
    <w:p w:rsidR="00DF1CCF" w:rsidRPr="00DF1CCF" w:rsidRDefault="00DF1CCF" w:rsidP="00DF1CCF">
      <w:pPr>
        <w:shd w:val="clear" w:color="auto" w:fill="FFFFFF"/>
        <w:spacing w:after="40"/>
        <w:ind w:firstLine="720"/>
        <w:jc w:val="both"/>
        <w:rPr>
          <w:sz w:val="28"/>
          <w:szCs w:val="28"/>
        </w:rPr>
      </w:pPr>
      <w:r w:rsidRPr="00DF1CCF">
        <w:rPr>
          <w:sz w:val="28"/>
          <w:szCs w:val="28"/>
        </w:rPr>
        <w:t>3. Cơ quan, tổ chức và cá nhân nước ngoài đề nghị Chủ tịch HĐND tỉnh cung cấp, chuyển giao bí mật nhà nước phải có văn bản gửi cơ quan, tổ chức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sidR="00DF1CCF" w:rsidRPr="00DF1CCF" w:rsidRDefault="00DF1CCF" w:rsidP="00DF1CCF">
      <w:pPr>
        <w:shd w:val="clear" w:color="auto" w:fill="FFFFFF"/>
        <w:spacing w:after="40"/>
        <w:ind w:firstLine="720"/>
        <w:jc w:val="both"/>
        <w:rPr>
          <w:sz w:val="28"/>
          <w:szCs w:val="28"/>
        </w:rPr>
      </w:pPr>
      <w:r w:rsidRPr="00DF1CCF">
        <w:rPr>
          <w:sz w:val="28"/>
          <w:szCs w:val="28"/>
        </w:rPr>
        <w:t>4. Cơ quan, tổ chức chủ trì chương trình hợp tác quốc tế hoặc thi hành công vụ có liên quan đến bí mật nhà nước có trách nhiệm chuyển đề nghị của cơ quan, tổ chức, cá nhân nước ngoài đến người có thẩm quyền quy định tại khoản 1 Điều này quyết định việc cung cấp, chuyển giao bí mật nhà nước.</w:t>
      </w:r>
    </w:p>
    <w:p w:rsidR="00DF1CCF" w:rsidRPr="00DF1CCF" w:rsidRDefault="00DF1CCF" w:rsidP="00DF1CCF">
      <w:pPr>
        <w:shd w:val="clear" w:color="auto" w:fill="FFFFFF"/>
        <w:spacing w:after="40"/>
        <w:ind w:firstLine="720"/>
        <w:jc w:val="both"/>
        <w:rPr>
          <w:sz w:val="28"/>
          <w:szCs w:val="28"/>
        </w:rPr>
      </w:pPr>
      <w:r w:rsidRPr="00DF1CCF">
        <w:rPr>
          <w:sz w:val="28"/>
          <w:szCs w:val="28"/>
        </w:rPr>
        <w:t>5. Trường hợp từ chối cung cấp, chuyển giao bí mật nhà nước, người có thẩm quyền quyết định việc cung cấp, chuyển giao bí mật nhà nước phải trả lời bằng văn bản và nêu rõ lý do.</w:t>
      </w:r>
    </w:p>
    <w:p w:rsidR="00DF1CCF" w:rsidRPr="00DF1CCF" w:rsidRDefault="00DF1CCF" w:rsidP="00DF1CCF">
      <w:pPr>
        <w:shd w:val="clear" w:color="auto" w:fill="FFFFFF"/>
        <w:spacing w:after="40"/>
        <w:ind w:firstLine="720"/>
        <w:jc w:val="both"/>
        <w:rPr>
          <w:sz w:val="28"/>
          <w:szCs w:val="28"/>
        </w:rPr>
      </w:pPr>
      <w:bookmarkStart w:id="17" w:name="dieu_13"/>
      <w:r w:rsidRPr="00DF1CCF">
        <w:rPr>
          <w:b/>
          <w:bCs/>
          <w:sz w:val="28"/>
          <w:szCs w:val="28"/>
        </w:rPr>
        <w:t>Điều 13. Tổ chức kỳ họp, phiên họp, hội nghị, hội thảo, cuộc họp có nội dung bí mật nhà nước</w:t>
      </w:r>
      <w:bookmarkEnd w:id="17"/>
    </w:p>
    <w:p w:rsidR="00DF1CCF" w:rsidRPr="00DF1CCF" w:rsidRDefault="00DF1CCF" w:rsidP="00DF1CCF">
      <w:pPr>
        <w:shd w:val="clear" w:color="auto" w:fill="FFFFFF"/>
        <w:spacing w:after="40"/>
        <w:ind w:firstLine="720"/>
        <w:jc w:val="both"/>
        <w:rPr>
          <w:sz w:val="28"/>
          <w:szCs w:val="28"/>
        </w:rPr>
      </w:pPr>
      <w:r w:rsidRPr="00DF1CCF">
        <w:rPr>
          <w:sz w:val="28"/>
          <w:szCs w:val="28"/>
        </w:rPr>
        <w:t>Việc tổ chức kỳ họp, phiên họp, hội nghị, hội thảo, cuộc họp (sau đây gọi chung là cuộc họp) có nội dung bí mật nhà nước của HĐND tỉnh, các cơ quan thuộc HĐND tỉnh; thẩm quyền về việc sử dụng tài liệu, vật chứa bí mật nhà nước; thành phần tham dự; địa điểm tổ chức; phương tiện, thiết bị sử dụng trong cuộc họp thực hiện theo quy định tại Điều 17 Luật Bảo vệ bí mật nhà nước, Điều 6 Nghị định số 26/2020/NĐ-CP và các quy định pháp luật khác có liên quan.</w:t>
      </w:r>
    </w:p>
    <w:p w:rsidR="00DF1CCF" w:rsidRPr="00DF1CCF" w:rsidRDefault="00DF1CCF" w:rsidP="00DF1CCF">
      <w:pPr>
        <w:shd w:val="clear" w:color="auto" w:fill="FFFFFF"/>
        <w:spacing w:after="40"/>
        <w:ind w:firstLine="720"/>
        <w:jc w:val="both"/>
        <w:rPr>
          <w:sz w:val="28"/>
          <w:szCs w:val="28"/>
        </w:rPr>
      </w:pPr>
      <w:bookmarkStart w:id="18" w:name="dieu_14"/>
      <w:r w:rsidRPr="00DF1CCF">
        <w:rPr>
          <w:b/>
          <w:bCs/>
          <w:sz w:val="28"/>
          <w:szCs w:val="28"/>
        </w:rPr>
        <w:t>Điều 14. Thời hạn bảo vệ bí mật nhà nước, gia hạn thời hạn bảo vệ bí mật nhà nước, điều chỉnh độ mật, giải mật</w:t>
      </w:r>
      <w:bookmarkEnd w:id="18"/>
    </w:p>
    <w:p w:rsidR="00DF1CCF" w:rsidRPr="00DF1CCF" w:rsidRDefault="00DF1CCF" w:rsidP="00DF1CCF">
      <w:pPr>
        <w:shd w:val="clear" w:color="auto" w:fill="FFFFFF"/>
        <w:spacing w:after="40"/>
        <w:ind w:firstLine="720"/>
        <w:jc w:val="both"/>
        <w:rPr>
          <w:spacing w:val="-4"/>
          <w:sz w:val="28"/>
          <w:szCs w:val="28"/>
        </w:rPr>
      </w:pPr>
      <w:r w:rsidRPr="00DF1CCF">
        <w:rPr>
          <w:spacing w:val="-4"/>
          <w:sz w:val="28"/>
          <w:szCs w:val="28"/>
        </w:rPr>
        <w:t>Việc xác định thời hạn bảo vệ bí mật nhà nước, gia hạn thời hạn bảo vệ bí mật nhà nước, điều chỉnh độ mật, giải mật thực hiện theo quy định tại các Điều 19, 20, 21, 22 Luật Bảo vệ bí mật nhà nước và các quy định pháp luật có liên quan.</w:t>
      </w:r>
    </w:p>
    <w:p w:rsidR="00DF1CCF" w:rsidRPr="00DF1CCF" w:rsidRDefault="00DF1CCF" w:rsidP="00DF1CCF">
      <w:pPr>
        <w:shd w:val="clear" w:color="auto" w:fill="FFFFFF"/>
        <w:spacing w:after="40"/>
        <w:ind w:firstLine="720"/>
        <w:jc w:val="both"/>
        <w:rPr>
          <w:sz w:val="28"/>
          <w:szCs w:val="28"/>
        </w:rPr>
      </w:pPr>
      <w:bookmarkStart w:id="19" w:name="dieu_15"/>
      <w:r w:rsidRPr="00DF1CCF">
        <w:rPr>
          <w:b/>
          <w:bCs/>
          <w:sz w:val="28"/>
          <w:szCs w:val="28"/>
        </w:rPr>
        <w:t>Điều 15. Tiêu hủy tài liệu, vật chứa bí mật nhà nước</w:t>
      </w:r>
      <w:bookmarkEnd w:id="19"/>
    </w:p>
    <w:p w:rsidR="00DF1CCF" w:rsidRPr="00DF1CCF" w:rsidRDefault="00DF1CCF" w:rsidP="00DF1CCF">
      <w:pPr>
        <w:shd w:val="clear" w:color="auto" w:fill="FFFFFF"/>
        <w:spacing w:after="40"/>
        <w:ind w:firstLine="720"/>
        <w:jc w:val="both"/>
        <w:rPr>
          <w:sz w:val="28"/>
          <w:szCs w:val="28"/>
        </w:rPr>
      </w:pPr>
      <w:r w:rsidRPr="00DF1CCF">
        <w:rPr>
          <w:sz w:val="28"/>
          <w:szCs w:val="28"/>
        </w:rPr>
        <w:t>1. Các trường hợp tiêu hủy tài liệu, vật chứa bí mật nhà nước thực hiện theo khoản 1 Điều 23 Luật Bảo vệ bí mật nhà nước.</w:t>
      </w:r>
    </w:p>
    <w:p w:rsidR="00DF1CCF" w:rsidRPr="00DF1CCF" w:rsidRDefault="00DF1CCF" w:rsidP="00DF1CCF">
      <w:pPr>
        <w:shd w:val="clear" w:color="auto" w:fill="FFFFFF"/>
        <w:spacing w:after="40"/>
        <w:ind w:firstLine="720"/>
        <w:jc w:val="both"/>
        <w:rPr>
          <w:sz w:val="28"/>
          <w:szCs w:val="28"/>
        </w:rPr>
      </w:pPr>
      <w:r w:rsidRPr="00DF1CCF">
        <w:rPr>
          <w:sz w:val="28"/>
          <w:szCs w:val="28"/>
        </w:rPr>
        <w:t>2. Yêu cầu đối với việc tiêu hủy tài liệu, vật chứa bí mật nhà nước thực hiện theo khoản 2 Điều 23 Luật Bảo vệ bí mật nhà nước.</w:t>
      </w:r>
    </w:p>
    <w:p w:rsidR="00DF1CCF" w:rsidRPr="00DF1CCF" w:rsidRDefault="00DF1CCF" w:rsidP="00DF1CCF">
      <w:pPr>
        <w:shd w:val="clear" w:color="auto" w:fill="FFFFFF"/>
        <w:spacing w:after="40"/>
        <w:ind w:firstLine="720"/>
        <w:jc w:val="both"/>
        <w:rPr>
          <w:sz w:val="28"/>
          <w:szCs w:val="28"/>
        </w:rPr>
      </w:pPr>
      <w:r w:rsidRPr="00DF1CCF">
        <w:rPr>
          <w:sz w:val="28"/>
          <w:szCs w:val="28"/>
        </w:rPr>
        <w:t>3. Thẩm quyền tiêu hủy tài liệu, vật chứa bí mật nhà nước:</w:t>
      </w:r>
    </w:p>
    <w:p w:rsidR="00DF1CCF" w:rsidRPr="00DF1CCF" w:rsidRDefault="00DF1CCF" w:rsidP="00DF1CCF">
      <w:pPr>
        <w:shd w:val="clear" w:color="auto" w:fill="FFFFFF"/>
        <w:spacing w:after="40"/>
        <w:ind w:firstLine="720"/>
        <w:jc w:val="both"/>
        <w:rPr>
          <w:sz w:val="28"/>
          <w:szCs w:val="28"/>
        </w:rPr>
      </w:pPr>
      <w:r w:rsidRPr="00DF1CCF">
        <w:rPr>
          <w:sz w:val="28"/>
          <w:szCs w:val="28"/>
        </w:rPr>
        <w:lastRenderedPageBreak/>
        <w:t>a) Chủ tịch Hội đồng nhân tỉnh quyết định tiêu hủy tài liệu, vật chứa bí mật nhà nước độ Tuyệt mật, Tối mật và độ Mật;</w:t>
      </w:r>
    </w:p>
    <w:p w:rsidR="00DF1CCF" w:rsidRPr="00DF1CCF" w:rsidRDefault="00DF1CCF" w:rsidP="00DF1CCF">
      <w:pPr>
        <w:shd w:val="clear" w:color="auto" w:fill="FFFFFF"/>
        <w:spacing w:after="40"/>
        <w:ind w:firstLine="720"/>
        <w:jc w:val="both"/>
        <w:rPr>
          <w:sz w:val="28"/>
          <w:szCs w:val="28"/>
        </w:rPr>
      </w:pPr>
      <w:r w:rsidRPr="00DF1CCF">
        <w:rPr>
          <w:sz w:val="28"/>
          <w:szCs w:val="28"/>
        </w:rPr>
        <w:t>b) Trưởng các Ban của HĐND tỉnh; Chánh Văn phòng Đoàn đại biểu Quốc hội và HĐND tỉnh có thẩm quyền cho phép tiêu hủy tài liệu, vật chứa bí mật nhà nước độ Tối mật, độ Mật;</w:t>
      </w:r>
    </w:p>
    <w:p w:rsidR="00DF1CCF" w:rsidRPr="00DF1CCF" w:rsidRDefault="00DF1CCF" w:rsidP="00DF1CCF">
      <w:pPr>
        <w:shd w:val="clear" w:color="auto" w:fill="FFFFFF"/>
        <w:spacing w:after="40"/>
        <w:ind w:firstLine="720"/>
        <w:jc w:val="both"/>
        <w:rPr>
          <w:sz w:val="28"/>
          <w:szCs w:val="28"/>
        </w:rPr>
      </w:pPr>
      <w:r w:rsidRPr="00DF1CCF">
        <w:rPr>
          <w:sz w:val="28"/>
          <w:szCs w:val="28"/>
        </w:rPr>
        <w:t>4. Việc tiêu hủy tài liệu, vật chứa bí mật nhà nước trong trường hợp không cần phải lưu giữ và việc tiêu hủy không nguy hại đến lợi ích quốc gia, dân tộc được quy định như sau:</w:t>
      </w:r>
    </w:p>
    <w:p w:rsidR="00DF1CCF" w:rsidRPr="00DF1CCF" w:rsidRDefault="00DF1CCF" w:rsidP="00DF1CCF">
      <w:pPr>
        <w:shd w:val="clear" w:color="auto" w:fill="FFFFFF"/>
        <w:spacing w:after="40"/>
        <w:ind w:firstLine="720"/>
        <w:jc w:val="both"/>
        <w:rPr>
          <w:sz w:val="28"/>
          <w:szCs w:val="28"/>
        </w:rPr>
      </w:pPr>
      <w:r w:rsidRPr="00DF1CCF">
        <w:rPr>
          <w:sz w:val="28"/>
          <w:szCs w:val="28"/>
        </w:rPr>
        <w:t>a) Người có thẩm quyền quy định tại khoản 3 Điều này quyết định thành lập Hội đồng tiêu hủy tài liệu, vật chứa bí mật nhà nước;</w:t>
      </w:r>
    </w:p>
    <w:p w:rsidR="00DF1CCF" w:rsidRPr="00DF1CCF" w:rsidRDefault="00DF1CCF" w:rsidP="00DF1CCF">
      <w:pPr>
        <w:shd w:val="clear" w:color="auto" w:fill="FFFFFF"/>
        <w:spacing w:after="40"/>
        <w:ind w:firstLine="720"/>
        <w:jc w:val="both"/>
        <w:rPr>
          <w:sz w:val="28"/>
          <w:szCs w:val="28"/>
        </w:rPr>
      </w:pPr>
      <w:r w:rsidRPr="00DF1CCF">
        <w:rPr>
          <w:sz w:val="28"/>
          <w:szCs w:val="28"/>
        </w:rPr>
        <w:t>b) Hội đồng tiêu hủy tài liệu, vật chứa bí mật nhà nước bao gồm đại diện lãnh đạo cơ quan trực tiếp lưu giữ tài liệu, vật chứa bí mật nhà nước làm Chủ tịch Hội đồng; người trực tiếp lưu giữ tài liệu, vật chứa bí mật nhà nước và đại diện cơ quan, tổ chức có liên quan;</w:t>
      </w:r>
    </w:p>
    <w:p w:rsidR="00DF1CCF" w:rsidRPr="00DF1CCF" w:rsidRDefault="00DF1CCF" w:rsidP="00DF1CCF">
      <w:pPr>
        <w:shd w:val="clear" w:color="auto" w:fill="FFFFFF"/>
        <w:spacing w:after="40"/>
        <w:ind w:firstLine="720"/>
        <w:jc w:val="both"/>
        <w:rPr>
          <w:sz w:val="28"/>
          <w:szCs w:val="28"/>
        </w:rPr>
      </w:pPr>
      <w:r w:rsidRPr="00DF1CCF">
        <w:rPr>
          <w:sz w:val="28"/>
          <w:szCs w:val="28"/>
        </w:rPr>
        <w:t>c) Hội đồng tiêu hủy tài liệu, vật chứa bí mật nhà nước có trách nhiệm rà soát tài liệu, vật chứa bí mật nhà nước được đề nghị tiêu hủy, báo cáo người có thẩm quyền quy định tại khoản 3 Điều này quyết định;</w:t>
      </w:r>
    </w:p>
    <w:p w:rsidR="00DF1CCF" w:rsidRPr="00DF1CCF" w:rsidRDefault="00DF1CCF" w:rsidP="00DF1CCF">
      <w:pPr>
        <w:shd w:val="clear" w:color="auto" w:fill="FFFFFF"/>
        <w:spacing w:after="40"/>
        <w:ind w:firstLine="720"/>
        <w:jc w:val="both"/>
        <w:rPr>
          <w:spacing w:val="-6"/>
          <w:sz w:val="28"/>
          <w:szCs w:val="28"/>
        </w:rPr>
      </w:pPr>
      <w:r w:rsidRPr="00DF1CCF">
        <w:rPr>
          <w:spacing w:val="-6"/>
          <w:sz w:val="28"/>
          <w:szCs w:val="28"/>
        </w:rPr>
        <w:t>d)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rsidR="00DF1CCF" w:rsidRPr="00DF1CCF" w:rsidRDefault="00DF1CCF" w:rsidP="00DF1CCF">
      <w:pPr>
        <w:shd w:val="clear" w:color="auto" w:fill="FFFFFF"/>
        <w:spacing w:after="40"/>
        <w:ind w:firstLine="720"/>
        <w:jc w:val="both"/>
        <w:rPr>
          <w:sz w:val="28"/>
          <w:szCs w:val="28"/>
        </w:rPr>
      </w:pPr>
      <w:bookmarkStart w:id="20" w:name="dieu_16"/>
      <w:r w:rsidRPr="00DF1CCF">
        <w:rPr>
          <w:b/>
          <w:bCs/>
          <w:sz w:val="28"/>
          <w:szCs w:val="28"/>
        </w:rPr>
        <w:t>Điều 16. Sử dụng biểu mẫu bí mật nhà nước</w:t>
      </w:r>
      <w:bookmarkEnd w:id="20"/>
    </w:p>
    <w:p w:rsidR="00DF1CCF" w:rsidRPr="00DF1CCF" w:rsidRDefault="00DF1CCF" w:rsidP="00DF1CCF">
      <w:pPr>
        <w:shd w:val="clear" w:color="auto" w:fill="FFFFFF"/>
        <w:spacing w:after="40"/>
        <w:ind w:firstLine="720"/>
        <w:jc w:val="both"/>
        <w:rPr>
          <w:sz w:val="28"/>
          <w:szCs w:val="28"/>
        </w:rPr>
      </w:pPr>
      <w:r w:rsidRPr="00DF1CCF">
        <w:rPr>
          <w:sz w:val="28"/>
          <w:szCs w:val="28"/>
        </w:rPr>
        <w:t>1. Các cơ quan có trách nhiệm trang bị, tổ chức sử dụng các loại biểu mẫu đảm bảo đầy đủ về số lượng, nội dung, thống nhất về hình thức, kích thước theo đúng quy định tại Điều 2 Thông tư số </w:t>
      </w:r>
      <w:hyperlink r:id="rId11" w:tgtFrame="_blank" w:tooltip="Thông tư 24/2020/TT-BCA" w:history="1">
        <w:r w:rsidRPr="00DF1CCF">
          <w:rPr>
            <w:sz w:val="28"/>
            <w:szCs w:val="28"/>
          </w:rPr>
          <w:t>24/2020/TT-BCA</w:t>
        </w:r>
      </w:hyperlink>
      <w:r w:rsidRPr="00DF1CCF">
        <w:rPr>
          <w:sz w:val="28"/>
          <w:szCs w:val="28"/>
        </w:rPr>
        <w:t>.</w:t>
      </w:r>
    </w:p>
    <w:p w:rsidR="00DF1CCF" w:rsidRPr="00DF1CCF" w:rsidRDefault="00DF1CCF" w:rsidP="00DF1CCF">
      <w:pPr>
        <w:shd w:val="clear" w:color="auto" w:fill="FFFFFF"/>
        <w:spacing w:after="40"/>
        <w:ind w:firstLine="720"/>
        <w:jc w:val="both"/>
        <w:rPr>
          <w:spacing w:val="-8"/>
          <w:sz w:val="28"/>
          <w:szCs w:val="28"/>
        </w:rPr>
      </w:pPr>
      <w:r w:rsidRPr="00DF1CCF">
        <w:rPr>
          <w:sz w:val="28"/>
          <w:szCs w:val="28"/>
        </w:rPr>
        <w:t>2</w:t>
      </w:r>
      <w:r w:rsidRPr="00DF1CCF">
        <w:rPr>
          <w:spacing w:val="-8"/>
          <w:sz w:val="28"/>
          <w:szCs w:val="28"/>
        </w:rPr>
        <w:t>. Trường hợp sử dụng cơ sở dữ liệu để đăng ký, quản lý tài liệu, vật chứa bí mật nhà nước trên máy tính phải bảo đảm đầy đủ nội dung theo mẫu quy định về sổ đăng ký bí mật nhà nước đi, đến theo quy định tại Thông tư số </w:t>
      </w:r>
      <w:hyperlink r:id="rId12" w:tgtFrame="_blank" w:tooltip="Thông tư 24/2020/TT-BCA" w:history="1">
        <w:r w:rsidRPr="00DF1CCF">
          <w:rPr>
            <w:spacing w:val="-8"/>
            <w:sz w:val="28"/>
            <w:szCs w:val="28"/>
          </w:rPr>
          <w:t>24/2020/TT-BCA</w:t>
        </w:r>
      </w:hyperlink>
      <w:r w:rsidRPr="00DF1CCF">
        <w:rPr>
          <w:spacing w:val="-8"/>
          <w:sz w:val="28"/>
          <w:szCs w:val="28"/>
        </w:rPr>
        <w:t>.</w:t>
      </w:r>
    </w:p>
    <w:p w:rsidR="00DF1CCF" w:rsidRPr="00DF1CCF" w:rsidRDefault="00DF1CCF" w:rsidP="00DF1CCF">
      <w:pPr>
        <w:shd w:val="clear" w:color="auto" w:fill="FFFFFF"/>
        <w:spacing w:after="40"/>
        <w:ind w:firstLine="720"/>
        <w:jc w:val="both"/>
        <w:rPr>
          <w:sz w:val="28"/>
          <w:szCs w:val="28"/>
        </w:rPr>
      </w:pPr>
      <w:r w:rsidRPr="00DF1CCF">
        <w:rPr>
          <w:spacing w:val="-8"/>
          <w:sz w:val="28"/>
          <w:szCs w:val="28"/>
        </w:rPr>
        <w:t>3. Người soạn thảo, tạo ra thông tin, tài liệu có nội dung thuộc danh mục bí mật nhà nước phải đề xuất người có thẩm quyền xác định bí mật nhà nước, độ mật của bí mật nhà nước bằng phiếu trình duyệt độ mật của văn bản.</w:t>
      </w:r>
    </w:p>
    <w:p w:rsidR="00DF1CCF" w:rsidRPr="00DF1CCF" w:rsidRDefault="00DF1CCF" w:rsidP="00DF1CCF">
      <w:pPr>
        <w:shd w:val="clear" w:color="auto" w:fill="FFFFFF"/>
        <w:spacing w:after="40"/>
        <w:ind w:firstLine="720"/>
        <w:jc w:val="both"/>
        <w:rPr>
          <w:sz w:val="28"/>
          <w:szCs w:val="28"/>
        </w:rPr>
      </w:pPr>
      <w:r w:rsidRPr="00DF1CCF">
        <w:rPr>
          <w:b/>
          <w:bCs/>
          <w:sz w:val="28"/>
          <w:szCs w:val="28"/>
        </w:rPr>
        <w:t>Điều 17. Chế độ báo cáo về công tác bảo vệ bí mật nhà nước</w:t>
      </w:r>
    </w:p>
    <w:p w:rsidR="00DF1CCF" w:rsidRPr="00DF1CCF" w:rsidRDefault="00DF1CCF" w:rsidP="00DF1CCF">
      <w:pPr>
        <w:shd w:val="clear" w:color="auto" w:fill="FFFFFF"/>
        <w:spacing w:after="40"/>
        <w:ind w:firstLine="720"/>
        <w:jc w:val="both"/>
        <w:rPr>
          <w:sz w:val="28"/>
          <w:szCs w:val="28"/>
        </w:rPr>
      </w:pPr>
      <w:r w:rsidRPr="00DF1CCF">
        <w:rPr>
          <w:sz w:val="28"/>
          <w:szCs w:val="28"/>
        </w:rPr>
        <w:t>Thường trực HĐND tỉnh thực hiện chế độ báo cáo theo quy định pháp luật về bảo vệ bí mật nhà nước của HĐND tỉnh khi được cơ quan nhà nước có thẩm quyền yêu cầu.</w:t>
      </w:r>
    </w:p>
    <w:p w:rsidR="00DF1CCF" w:rsidRPr="00DF1CCF" w:rsidRDefault="00DF1CCF" w:rsidP="00DF1CCF">
      <w:pPr>
        <w:shd w:val="clear" w:color="auto" w:fill="FFFFFF"/>
        <w:spacing w:after="40"/>
        <w:jc w:val="center"/>
        <w:rPr>
          <w:sz w:val="28"/>
          <w:szCs w:val="28"/>
        </w:rPr>
      </w:pPr>
      <w:bookmarkStart w:id="21" w:name="chuong_3"/>
      <w:r w:rsidRPr="00DF1CCF">
        <w:rPr>
          <w:b/>
          <w:bCs/>
          <w:sz w:val="28"/>
          <w:szCs w:val="28"/>
        </w:rPr>
        <w:t>Chương III</w:t>
      </w:r>
      <w:bookmarkEnd w:id="21"/>
    </w:p>
    <w:p w:rsidR="00DF1CCF" w:rsidRPr="00DF1CCF" w:rsidRDefault="00DF1CCF" w:rsidP="00DF1CCF">
      <w:pPr>
        <w:shd w:val="clear" w:color="auto" w:fill="FFFFFF"/>
        <w:spacing w:after="40"/>
        <w:jc w:val="center"/>
        <w:rPr>
          <w:sz w:val="28"/>
          <w:szCs w:val="28"/>
        </w:rPr>
      </w:pPr>
      <w:bookmarkStart w:id="22" w:name="chuong_3_name"/>
      <w:r w:rsidRPr="00DF1CCF">
        <w:rPr>
          <w:b/>
          <w:bCs/>
          <w:sz w:val="28"/>
          <w:szCs w:val="28"/>
        </w:rPr>
        <w:t>TRÁCH NHIỆM BẢO VỆ BÍ MẬT NHÀ NƯỚC</w:t>
      </w:r>
      <w:bookmarkEnd w:id="22"/>
    </w:p>
    <w:p w:rsidR="00DF1CCF" w:rsidRPr="00DF1CCF" w:rsidRDefault="00DF1CCF" w:rsidP="00DF1CCF">
      <w:pPr>
        <w:shd w:val="clear" w:color="auto" w:fill="FFFFFF"/>
        <w:spacing w:before="60" w:after="40"/>
        <w:ind w:firstLine="720"/>
        <w:jc w:val="both"/>
        <w:rPr>
          <w:sz w:val="28"/>
          <w:szCs w:val="28"/>
        </w:rPr>
      </w:pPr>
      <w:bookmarkStart w:id="23" w:name="dieu_18"/>
      <w:r w:rsidRPr="00DF1CCF">
        <w:rPr>
          <w:b/>
          <w:bCs/>
          <w:sz w:val="28"/>
          <w:szCs w:val="28"/>
        </w:rPr>
        <w:t>Điều 18. Trách nhiệm Thường trực HĐND tỉnh</w:t>
      </w:r>
      <w:bookmarkEnd w:id="23"/>
    </w:p>
    <w:p w:rsidR="00DF1CCF" w:rsidRPr="00DF1CCF" w:rsidRDefault="00DF1CCF" w:rsidP="00DF1CCF">
      <w:pPr>
        <w:shd w:val="clear" w:color="auto" w:fill="FFFFFF"/>
        <w:spacing w:before="60" w:after="40"/>
        <w:ind w:firstLine="720"/>
        <w:jc w:val="both"/>
        <w:rPr>
          <w:sz w:val="28"/>
          <w:szCs w:val="28"/>
        </w:rPr>
      </w:pPr>
      <w:r w:rsidRPr="00DF1CCF">
        <w:rPr>
          <w:sz w:val="28"/>
          <w:szCs w:val="28"/>
        </w:rPr>
        <w:t>1. Chỉ đạo, kiểm tra, đôn đốc, tổ chức thực hiện công tác bảo vệ bí mật nhà nước trong hoạt động của HĐND tỉnh.</w:t>
      </w:r>
    </w:p>
    <w:p w:rsidR="00DF1CCF" w:rsidRPr="00DF1CCF" w:rsidRDefault="00DF1CCF" w:rsidP="00DF1CCF">
      <w:pPr>
        <w:shd w:val="clear" w:color="auto" w:fill="FFFFFF"/>
        <w:spacing w:before="60" w:after="40"/>
        <w:ind w:firstLine="720"/>
        <w:jc w:val="both"/>
        <w:rPr>
          <w:spacing w:val="-4"/>
          <w:sz w:val="28"/>
          <w:szCs w:val="28"/>
        </w:rPr>
      </w:pPr>
      <w:r w:rsidRPr="00DF1CCF">
        <w:rPr>
          <w:spacing w:val="-4"/>
          <w:sz w:val="28"/>
          <w:szCs w:val="28"/>
        </w:rPr>
        <w:t>2. Giám sát việc thực hiện Quy chế này.</w:t>
      </w:r>
    </w:p>
    <w:p w:rsidR="00DF1CCF" w:rsidRPr="00DF1CCF" w:rsidRDefault="00DF1CCF" w:rsidP="00DF1CCF">
      <w:pPr>
        <w:shd w:val="clear" w:color="auto" w:fill="FFFFFF"/>
        <w:spacing w:before="60" w:after="40"/>
        <w:ind w:firstLine="720"/>
        <w:jc w:val="both"/>
        <w:rPr>
          <w:sz w:val="28"/>
          <w:szCs w:val="28"/>
        </w:rPr>
      </w:pPr>
      <w:bookmarkStart w:id="24" w:name="dieu_19"/>
      <w:r w:rsidRPr="00DF1CCF">
        <w:rPr>
          <w:b/>
          <w:bCs/>
          <w:sz w:val="28"/>
          <w:szCs w:val="28"/>
        </w:rPr>
        <w:lastRenderedPageBreak/>
        <w:t>Điều 19. Trách nhiệm các Ban của HĐND tỉnh</w:t>
      </w:r>
      <w:bookmarkEnd w:id="24"/>
    </w:p>
    <w:p w:rsidR="00DF1CCF" w:rsidRPr="00DF1CCF" w:rsidRDefault="00DF1CCF" w:rsidP="00DF1CCF">
      <w:pPr>
        <w:shd w:val="clear" w:color="auto" w:fill="FFFFFF"/>
        <w:spacing w:before="60" w:after="40"/>
        <w:ind w:firstLine="720"/>
        <w:jc w:val="both"/>
        <w:rPr>
          <w:sz w:val="28"/>
          <w:szCs w:val="28"/>
        </w:rPr>
      </w:pPr>
      <w:r w:rsidRPr="00DF1CCF">
        <w:rPr>
          <w:sz w:val="28"/>
          <w:szCs w:val="28"/>
        </w:rPr>
        <w:t>1. Tổ chức thực hiện công tác bảo vệ bí mật nhà nước trong phạm vi, lĩnh vực phụ trách.</w:t>
      </w:r>
    </w:p>
    <w:p w:rsidR="00DF1CCF" w:rsidRPr="00DF1CCF" w:rsidRDefault="00DF1CCF" w:rsidP="00DF1CCF">
      <w:pPr>
        <w:shd w:val="clear" w:color="auto" w:fill="FFFFFF"/>
        <w:spacing w:before="60" w:after="40"/>
        <w:ind w:firstLine="720"/>
        <w:jc w:val="both"/>
        <w:rPr>
          <w:sz w:val="28"/>
          <w:szCs w:val="28"/>
        </w:rPr>
      </w:pPr>
      <w:r w:rsidRPr="00DF1CCF">
        <w:rPr>
          <w:sz w:val="28"/>
          <w:szCs w:val="28"/>
        </w:rPr>
        <w:t>2. Giám sát việc thực hiện Quy chế Bảo vệ bí mật nhà nước thuộc phạm vi, lĩnh vực phụ trách.</w:t>
      </w:r>
    </w:p>
    <w:p w:rsidR="00DF1CCF" w:rsidRPr="00DF1CCF" w:rsidRDefault="00DF1CCF" w:rsidP="00DF1CCF">
      <w:pPr>
        <w:shd w:val="clear" w:color="auto" w:fill="FFFFFF"/>
        <w:spacing w:after="40"/>
        <w:ind w:firstLine="720"/>
        <w:jc w:val="both"/>
        <w:rPr>
          <w:sz w:val="28"/>
          <w:szCs w:val="28"/>
        </w:rPr>
      </w:pPr>
      <w:bookmarkStart w:id="25" w:name="dieu_20"/>
      <w:r w:rsidRPr="00DF1CCF">
        <w:rPr>
          <w:b/>
          <w:bCs/>
          <w:sz w:val="28"/>
          <w:szCs w:val="28"/>
        </w:rPr>
        <w:t>Điều 20. Trách nhiệm Tổ đại biểu, đại biểu HĐND tỉnh</w:t>
      </w:r>
      <w:bookmarkEnd w:id="25"/>
    </w:p>
    <w:p w:rsidR="00DF1CCF" w:rsidRPr="00DF1CCF" w:rsidRDefault="00DF1CCF" w:rsidP="00DF1CCF">
      <w:pPr>
        <w:shd w:val="clear" w:color="auto" w:fill="FFFFFF"/>
        <w:spacing w:after="40"/>
        <w:ind w:firstLine="720"/>
        <w:jc w:val="both"/>
        <w:rPr>
          <w:sz w:val="28"/>
          <w:szCs w:val="28"/>
        </w:rPr>
      </w:pPr>
      <w:r w:rsidRPr="00DF1CCF">
        <w:rPr>
          <w:sz w:val="28"/>
          <w:szCs w:val="28"/>
        </w:rPr>
        <w:t>Tổ đại biểu, đại biểu HĐND tỉnh có trách nhiệm thực hiện công tác bảo vệ bí mật nhà nước trong hoạt động của HĐND tỉnh theo quy định của Luật Bảo vệ bí mật nhà nước, các quy định pháp luật khác có liên quan, Quy chế này; đồng thời, giám sát việc thực hiện công tác bảo vệ bí mật nhà nước trong phạm vi địa bàn phụ trách.</w:t>
      </w:r>
    </w:p>
    <w:p w:rsidR="00DF1CCF" w:rsidRPr="00DF1CCF" w:rsidRDefault="00DF1CCF" w:rsidP="00DF1CCF">
      <w:pPr>
        <w:shd w:val="clear" w:color="auto" w:fill="FFFFFF"/>
        <w:spacing w:after="40"/>
        <w:ind w:firstLine="720"/>
        <w:jc w:val="both"/>
        <w:rPr>
          <w:sz w:val="28"/>
          <w:szCs w:val="28"/>
        </w:rPr>
      </w:pPr>
      <w:bookmarkStart w:id="26" w:name="dieu_21"/>
      <w:r w:rsidRPr="00DF1CCF">
        <w:rPr>
          <w:b/>
          <w:bCs/>
          <w:sz w:val="28"/>
          <w:szCs w:val="28"/>
        </w:rPr>
        <w:t>Điều 21. Trách nhiệm Chánh Văn phòng Đoàn đại biểu Quốc hội và HĐND tỉnh</w:t>
      </w:r>
      <w:bookmarkEnd w:id="26"/>
    </w:p>
    <w:p w:rsidR="00DF1CCF" w:rsidRPr="00DF1CCF" w:rsidRDefault="00DF1CCF" w:rsidP="00DF1CCF">
      <w:pPr>
        <w:shd w:val="clear" w:color="auto" w:fill="FFFFFF"/>
        <w:spacing w:after="40"/>
        <w:ind w:firstLine="720"/>
        <w:jc w:val="both"/>
        <w:rPr>
          <w:sz w:val="28"/>
          <w:szCs w:val="28"/>
        </w:rPr>
      </w:pPr>
      <w:r w:rsidRPr="00DF1CCF">
        <w:rPr>
          <w:sz w:val="28"/>
          <w:szCs w:val="28"/>
        </w:rPr>
        <w:t>1. Tham mưu xây dựng báo cáo của Thường trực HĐND tỉnh quy định tại Điều 17 Quy chế này.</w:t>
      </w:r>
    </w:p>
    <w:p w:rsidR="00DF1CCF" w:rsidRPr="00DF1CCF" w:rsidRDefault="00DF1CCF" w:rsidP="00DF1CCF">
      <w:pPr>
        <w:shd w:val="clear" w:color="auto" w:fill="FFFFFF"/>
        <w:spacing w:after="40"/>
        <w:ind w:firstLine="720"/>
        <w:jc w:val="both"/>
        <w:rPr>
          <w:sz w:val="28"/>
          <w:szCs w:val="28"/>
        </w:rPr>
      </w:pPr>
      <w:r w:rsidRPr="00DF1CCF">
        <w:rPr>
          <w:sz w:val="28"/>
          <w:szCs w:val="28"/>
        </w:rPr>
        <w:t>2. Quyết định phân công công chức thuộc phòng Hành chính-Tổ chức-Quản trị có đủ điều kiện, tiêu chuẩn theo quy định để thực hiện nhiệm vụ kiêm nhiệm bảo vệ bí mật nhà nước. Người thực hiện nhiệm vụ bảo vệ bí mật nhà nước kiêm nhiệm được hưởng chế độ, chính sách theo quy định pháp luật. Việc phân công phải được thể hiện bằng văn bản.</w:t>
      </w:r>
    </w:p>
    <w:p w:rsidR="00DF1CCF" w:rsidRPr="00DF1CCF" w:rsidRDefault="00DF1CCF" w:rsidP="00DF1CCF">
      <w:pPr>
        <w:shd w:val="clear" w:color="auto" w:fill="FFFFFF"/>
        <w:spacing w:after="40"/>
        <w:ind w:firstLine="720"/>
        <w:jc w:val="both"/>
        <w:rPr>
          <w:sz w:val="28"/>
          <w:szCs w:val="28"/>
        </w:rPr>
      </w:pPr>
      <w:r w:rsidRPr="00DF1CCF">
        <w:rPr>
          <w:sz w:val="28"/>
          <w:szCs w:val="28"/>
        </w:rPr>
        <w:t>3. Phối hợp với Công an tỉnh tổ chức tập huấn bồi dưỡng nghiệp vụ, kiến thức pháp luật về bảo vệ bí mật nhà nước cho cán bộ, công chức, người làm công tác liên quan đến bí mật nhà nước của cơ quan.</w:t>
      </w:r>
    </w:p>
    <w:p w:rsidR="00DF1CCF" w:rsidRPr="00DF1CCF" w:rsidRDefault="00DF1CCF" w:rsidP="00DF1CCF">
      <w:pPr>
        <w:shd w:val="clear" w:color="auto" w:fill="FFFFFF"/>
        <w:spacing w:after="40"/>
        <w:ind w:firstLine="720"/>
        <w:jc w:val="both"/>
        <w:rPr>
          <w:spacing w:val="-4"/>
          <w:sz w:val="28"/>
          <w:szCs w:val="28"/>
        </w:rPr>
      </w:pPr>
      <w:r w:rsidRPr="00DF1CCF">
        <w:rPr>
          <w:spacing w:val="-4"/>
          <w:sz w:val="28"/>
          <w:szCs w:val="28"/>
        </w:rPr>
        <w:t>4. Kịp thời báo cáo Thường trực HĐND tỉnh, thông báo Công an tỉnh khi xảy ra lộ, mất bí mật nhà nước thuộc phạm vi quản lý để kịp thời có biện pháp giải quyết.</w:t>
      </w:r>
    </w:p>
    <w:p w:rsidR="00DF1CCF" w:rsidRPr="00DF1CCF" w:rsidRDefault="00DF1CCF" w:rsidP="00DF1CCF">
      <w:pPr>
        <w:shd w:val="clear" w:color="auto" w:fill="FFFFFF"/>
        <w:spacing w:after="40"/>
        <w:ind w:firstLine="720"/>
        <w:jc w:val="both"/>
        <w:rPr>
          <w:spacing w:val="-4"/>
          <w:sz w:val="28"/>
          <w:szCs w:val="28"/>
        </w:rPr>
      </w:pPr>
      <w:r w:rsidRPr="00DF1CCF">
        <w:rPr>
          <w:spacing w:val="-4"/>
          <w:sz w:val="28"/>
          <w:szCs w:val="28"/>
        </w:rPr>
        <w:t>5. Tổ chức thu hồi tài liệu, vật chứa bí mật nhà nước khi người được phân công quản lý bí mật nhà nước thôi việc, chuyển công tác, nghỉ hưu, chết hoặc vì lý do khác mà không được phân công tiếp tục thực hiện nhiệm vụ bảo vệ bí mật nhà nước.</w:t>
      </w:r>
    </w:p>
    <w:p w:rsidR="00DF1CCF" w:rsidRPr="00DF1CCF" w:rsidRDefault="00DF1CCF" w:rsidP="00DF1CCF">
      <w:pPr>
        <w:shd w:val="clear" w:color="auto" w:fill="FFFFFF"/>
        <w:spacing w:after="40"/>
        <w:ind w:firstLine="720"/>
        <w:jc w:val="both"/>
        <w:rPr>
          <w:sz w:val="28"/>
          <w:szCs w:val="28"/>
        </w:rPr>
      </w:pPr>
      <w:bookmarkStart w:id="27" w:name="dieu_22"/>
      <w:r w:rsidRPr="00DF1CCF">
        <w:rPr>
          <w:b/>
          <w:bCs/>
          <w:sz w:val="28"/>
          <w:szCs w:val="28"/>
        </w:rPr>
        <w:t>Điều 22. Trách nhiệm của người tiếp cận, người trực tiếp quản lý bí mật nhà nước</w:t>
      </w:r>
      <w:bookmarkEnd w:id="27"/>
    </w:p>
    <w:p w:rsidR="00DF1CCF" w:rsidRPr="00DF1CCF" w:rsidRDefault="00DF1CCF" w:rsidP="00DF1CCF">
      <w:pPr>
        <w:shd w:val="clear" w:color="auto" w:fill="FFFFFF"/>
        <w:spacing w:after="40"/>
        <w:ind w:firstLine="720"/>
        <w:jc w:val="both"/>
        <w:rPr>
          <w:sz w:val="28"/>
          <w:szCs w:val="28"/>
        </w:rPr>
      </w:pPr>
      <w:r w:rsidRPr="00DF1CCF">
        <w:rPr>
          <w:sz w:val="28"/>
          <w:szCs w:val="28"/>
        </w:rPr>
        <w:t>Thực hiện theo quy định tại Điều 26 Luật Bảo vệ bí mật nhà nước.</w:t>
      </w:r>
    </w:p>
    <w:p w:rsidR="00DF1CCF" w:rsidRPr="00DF1CCF" w:rsidRDefault="00DF1CCF" w:rsidP="00DF1CCF">
      <w:pPr>
        <w:shd w:val="clear" w:color="auto" w:fill="FFFFFF"/>
        <w:spacing w:after="40"/>
        <w:jc w:val="center"/>
        <w:rPr>
          <w:sz w:val="28"/>
          <w:szCs w:val="28"/>
        </w:rPr>
      </w:pPr>
      <w:bookmarkStart w:id="28" w:name="chuong_4"/>
      <w:r w:rsidRPr="00DF1CCF">
        <w:rPr>
          <w:b/>
          <w:bCs/>
          <w:sz w:val="28"/>
          <w:szCs w:val="28"/>
        </w:rPr>
        <w:t>Chương IV</w:t>
      </w:r>
      <w:bookmarkEnd w:id="28"/>
    </w:p>
    <w:p w:rsidR="00DF1CCF" w:rsidRPr="00DF1CCF" w:rsidRDefault="00DF1CCF" w:rsidP="00DF1CCF">
      <w:pPr>
        <w:shd w:val="clear" w:color="auto" w:fill="FFFFFF"/>
        <w:spacing w:after="40"/>
        <w:jc w:val="center"/>
        <w:rPr>
          <w:sz w:val="28"/>
          <w:szCs w:val="28"/>
        </w:rPr>
      </w:pPr>
      <w:bookmarkStart w:id="29" w:name="chuong_4_name"/>
      <w:r w:rsidRPr="00DF1CCF">
        <w:rPr>
          <w:b/>
          <w:bCs/>
          <w:sz w:val="28"/>
          <w:szCs w:val="28"/>
        </w:rPr>
        <w:t>TỔ CHỨC THỰC HIỆN</w:t>
      </w:r>
      <w:bookmarkEnd w:id="29"/>
    </w:p>
    <w:p w:rsidR="00DF1CCF" w:rsidRPr="00DF1CCF" w:rsidRDefault="00DF1CCF" w:rsidP="00DF1CCF">
      <w:pPr>
        <w:shd w:val="clear" w:color="auto" w:fill="FFFFFF"/>
        <w:spacing w:after="40"/>
        <w:ind w:firstLine="720"/>
        <w:jc w:val="both"/>
        <w:rPr>
          <w:sz w:val="28"/>
          <w:szCs w:val="28"/>
        </w:rPr>
      </w:pPr>
      <w:bookmarkStart w:id="30" w:name="dieu_23"/>
      <w:r w:rsidRPr="00DF1CCF">
        <w:rPr>
          <w:b/>
          <w:bCs/>
          <w:sz w:val="28"/>
          <w:szCs w:val="28"/>
        </w:rPr>
        <w:t>Điều 23. Khen thưởng và xử lý vi phạm</w:t>
      </w:r>
      <w:bookmarkEnd w:id="30"/>
    </w:p>
    <w:p w:rsidR="00DF1CCF" w:rsidRPr="00DF1CCF" w:rsidRDefault="00DF1CCF" w:rsidP="00DF1CCF">
      <w:pPr>
        <w:shd w:val="clear" w:color="auto" w:fill="FFFFFF"/>
        <w:spacing w:after="40"/>
        <w:ind w:firstLine="720"/>
        <w:jc w:val="both"/>
        <w:rPr>
          <w:sz w:val="28"/>
          <w:szCs w:val="28"/>
        </w:rPr>
      </w:pPr>
      <w:r w:rsidRPr="00DF1CCF">
        <w:rPr>
          <w:sz w:val="28"/>
          <w:szCs w:val="28"/>
        </w:rPr>
        <w:t>1. Tổ chức, cá nhân có thành tích trong công tác bảo vệ bí mật nhà nước được khen thưởng theo quy định pháp luật.</w:t>
      </w:r>
    </w:p>
    <w:p w:rsidR="00DF1CCF" w:rsidRPr="00DF1CCF" w:rsidRDefault="00DF1CCF" w:rsidP="00DF1CCF">
      <w:pPr>
        <w:shd w:val="clear" w:color="auto" w:fill="FFFFFF"/>
        <w:spacing w:after="40"/>
        <w:ind w:firstLine="720"/>
        <w:jc w:val="both"/>
        <w:rPr>
          <w:sz w:val="28"/>
          <w:szCs w:val="28"/>
        </w:rPr>
      </w:pPr>
      <w:r w:rsidRPr="00DF1CCF">
        <w:rPr>
          <w:sz w:val="28"/>
          <w:szCs w:val="28"/>
        </w:rPr>
        <w:t>2. Trường hợp vi phạm Quy chế này và các quy định khác của pháp luật về công tác bảo vệ bí mật nhà nước thì tùy theo tính chất, mức độ sai phạm, hậu quả gây ra sẽ bị xử lý kỷ luật, xử lý vi phạm theo quy định pháp luật.</w:t>
      </w:r>
    </w:p>
    <w:p w:rsidR="00DF1CCF" w:rsidRPr="00DF1CCF" w:rsidRDefault="00DF1CCF" w:rsidP="00DF1CCF">
      <w:pPr>
        <w:shd w:val="clear" w:color="auto" w:fill="FFFFFF"/>
        <w:spacing w:after="40"/>
        <w:ind w:firstLine="720"/>
        <w:jc w:val="both"/>
        <w:rPr>
          <w:sz w:val="28"/>
          <w:szCs w:val="28"/>
        </w:rPr>
      </w:pPr>
      <w:bookmarkStart w:id="31" w:name="dieu_24"/>
      <w:r w:rsidRPr="00DF1CCF">
        <w:rPr>
          <w:b/>
          <w:bCs/>
          <w:sz w:val="28"/>
          <w:szCs w:val="28"/>
        </w:rPr>
        <w:lastRenderedPageBreak/>
        <w:t>Điều 24. Kiểm tra, xử lý vi phạm, giải quyết khiếu nại, tố cáo và kiến nghị liên quan đến bí mật nhà nước</w:t>
      </w:r>
      <w:bookmarkEnd w:id="31"/>
    </w:p>
    <w:p w:rsidR="00DF1CCF" w:rsidRPr="00DF1CCF" w:rsidRDefault="00DF1CCF" w:rsidP="00DF1CCF">
      <w:pPr>
        <w:shd w:val="clear" w:color="auto" w:fill="FFFFFF"/>
        <w:spacing w:after="40"/>
        <w:ind w:firstLine="720"/>
        <w:jc w:val="both"/>
        <w:rPr>
          <w:spacing w:val="-6"/>
          <w:sz w:val="28"/>
          <w:szCs w:val="28"/>
        </w:rPr>
      </w:pPr>
      <w:r w:rsidRPr="00DF1CCF">
        <w:rPr>
          <w:spacing w:val="-6"/>
          <w:sz w:val="28"/>
          <w:szCs w:val="28"/>
        </w:rPr>
        <w:t>1. Chánh Văn phòng Đoàn đại biểu Quốc hội và HĐND tỉnh tham mưu HĐND, Thường trực HĐND tỉnh thực hiện việc kiểm tra định kỳ hoặc đột xuất trong lĩnh vực bảo vệ bí mật nhà nước trong phạm vi quản lý của mình theo quy định tại điểm d khoản 3 Điều 24 và khoản 2 Điều 25 Luật Bảo vệ bí mật nhà nước.</w:t>
      </w:r>
    </w:p>
    <w:p w:rsidR="00DF1CCF" w:rsidRPr="00DF1CCF" w:rsidRDefault="00DF1CCF" w:rsidP="00DF1CCF">
      <w:pPr>
        <w:shd w:val="clear" w:color="auto" w:fill="FFFFFF"/>
        <w:spacing w:after="40"/>
        <w:ind w:firstLine="720"/>
        <w:jc w:val="both"/>
        <w:rPr>
          <w:sz w:val="28"/>
          <w:szCs w:val="28"/>
        </w:rPr>
      </w:pPr>
      <w:r w:rsidRPr="00DF1CCF">
        <w:rPr>
          <w:sz w:val="28"/>
          <w:szCs w:val="28"/>
        </w:rPr>
        <w:t>2. Khi có khiếu nại, tố cáo và kiến nghị trong lĩnh vực bảo vệ bí mật nhà nước, Văn phòng Đoàn đại biểu Quốc hội và HĐND tỉnh có trách nhiệm phối hợp với Công an tỉnh, các cơ quan, tổ chức, cá nhân khác có liên quan đến việc khai thác, sử dụng thông tin, tài liệu, vật chứa bí mật nhà nước của HĐND tỉnh để giải quyết theo quy định.</w:t>
      </w:r>
    </w:p>
    <w:p w:rsidR="00DF1CCF" w:rsidRPr="00DF1CCF" w:rsidRDefault="00DF1CCF" w:rsidP="00DF1CCF">
      <w:pPr>
        <w:shd w:val="clear" w:color="auto" w:fill="FFFFFF"/>
        <w:spacing w:after="40"/>
        <w:ind w:firstLine="720"/>
        <w:jc w:val="both"/>
        <w:rPr>
          <w:sz w:val="28"/>
          <w:szCs w:val="28"/>
        </w:rPr>
      </w:pPr>
      <w:bookmarkStart w:id="32" w:name="dieu_25"/>
      <w:r w:rsidRPr="00DF1CCF">
        <w:rPr>
          <w:b/>
          <w:bCs/>
          <w:sz w:val="28"/>
          <w:szCs w:val="28"/>
        </w:rPr>
        <w:t>Điều 25. Kinh phí, cơ sở vật chất, trang thiết bị kỹ thuật phục vụ công tác bảo vệ bí mật nhà nước</w:t>
      </w:r>
      <w:bookmarkEnd w:id="32"/>
    </w:p>
    <w:p w:rsidR="00DF1CCF" w:rsidRPr="00DF1CCF" w:rsidRDefault="00DF1CCF" w:rsidP="00DF1CCF">
      <w:pPr>
        <w:shd w:val="clear" w:color="auto" w:fill="FFFFFF"/>
        <w:spacing w:after="40"/>
        <w:ind w:firstLine="720"/>
        <w:jc w:val="both"/>
        <w:rPr>
          <w:sz w:val="28"/>
          <w:szCs w:val="28"/>
        </w:rPr>
      </w:pPr>
      <w:r w:rsidRPr="00DF1CCF">
        <w:rPr>
          <w:sz w:val="28"/>
          <w:szCs w:val="28"/>
        </w:rPr>
        <w:t>1. Kinh phí, cơ sở vật chất, trang thiết bị kỹ thuật phục vụ công tác bảo vệ bí mật nhà nước của HĐND tỉnh do ngân sách nhà nước bảo đảm và được bố trí trong dự toán kinh phí được giao hằng năm của Văn phòng Đoàn đại biểu Quốc hội và HĐND tỉnh theo quy định của Luật Ngân sách nhà nước và các quy định pháp luật khác có liên quan.</w:t>
      </w:r>
    </w:p>
    <w:p w:rsidR="00DF1CCF" w:rsidRPr="00DF1CCF" w:rsidRDefault="00DF1CCF" w:rsidP="00DF1CCF">
      <w:pPr>
        <w:shd w:val="clear" w:color="auto" w:fill="FFFFFF"/>
        <w:spacing w:after="40"/>
        <w:ind w:firstLine="720"/>
        <w:jc w:val="both"/>
        <w:rPr>
          <w:sz w:val="28"/>
          <w:szCs w:val="28"/>
        </w:rPr>
      </w:pPr>
      <w:r w:rsidRPr="00DF1CCF">
        <w:rPr>
          <w:sz w:val="28"/>
          <w:szCs w:val="28"/>
        </w:rPr>
        <w:t>2. Hằng năm, vào thời điểm xây dựng dự toán cho năm sau, căn cứ vào yêu cầu công tác bảo vệ bí mật nhà nước, Văn phòng Đoàn đại biểu Quốc hội và HĐND tỉnh căn cứ quy định hiện hành lập dự toán kinh phí bảo đảm cho công tác bảo vệ bí mật nhà nước tổng hợp chung trong dự toán của Văn phòng Đoàn đại biểu Quốc hội và HĐND tỉnh gửi Sở Tài chính tổng hợp, cân đối tham mưu UBND tỉnh xem xét trình HĐND tỉnh bố trí kinh phí theo quy định của Luật Ngân sách và các văn bản hướng dẫn.</w:t>
      </w:r>
    </w:p>
    <w:p w:rsidR="00DF1CCF" w:rsidRPr="00DF1CCF" w:rsidRDefault="00DF1CCF" w:rsidP="00DF1CCF">
      <w:pPr>
        <w:shd w:val="clear" w:color="auto" w:fill="FFFFFF"/>
        <w:spacing w:after="40"/>
        <w:ind w:firstLine="720"/>
        <w:jc w:val="both"/>
        <w:rPr>
          <w:sz w:val="28"/>
          <w:szCs w:val="28"/>
        </w:rPr>
      </w:pPr>
      <w:r w:rsidRPr="00DF1CCF">
        <w:rPr>
          <w:sz w:val="28"/>
          <w:szCs w:val="28"/>
        </w:rPr>
        <w:t xml:space="preserve"> </w:t>
      </w:r>
      <w:bookmarkStart w:id="33" w:name="dieu_26"/>
      <w:r w:rsidRPr="00DF1CCF">
        <w:rPr>
          <w:b/>
          <w:bCs/>
          <w:sz w:val="28"/>
          <w:szCs w:val="28"/>
        </w:rPr>
        <w:t>Điều 26. Tổ chức thực hiện</w:t>
      </w:r>
      <w:bookmarkEnd w:id="33"/>
    </w:p>
    <w:p w:rsidR="00DF1CCF" w:rsidRPr="00DF1CCF" w:rsidRDefault="00DF1CCF" w:rsidP="00DF1CCF">
      <w:pPr>
        <w:shd w:val="clear" w:color="auto" w:fill="FFFFFF"/>
        <w:spacing w:after="40"/>
        <w:ind w:firstLine="720"/>
        <w:jc w:val="both"/>
        <w:rPr>
          <w:sz w:val="28"/>
          <w:szCs w:val="28"/>
        </w:rPr>
      </w:pPr>
      <w:r w:rsidRPr="00DF1CCF">
        <w:rPr>
          <w:sz w:val="28"/>
          <w:szCs w:val="28"/>
        </w:rPr>
        <w:t>1. Thường trực HĐND, các Ban của HĐND, Tổ đại biểu, đại biểu HĐND tỉnh, Văn phòng Đoàn đại biểu Quốc hội và HĐND tỉnh, các cơ quan, tổ chức và cá nhân có liên quan chịu trách nhiệm thực hiện Quy chế này.</w:t>
      </w:r>
    </w:p>
    <w:p w:rsidR="00DF1CCF" w:rsidRPr="00DF1CCF" w:rsidRDefault="00DF1CCF" w:rsidP="00DF1CCF">
      <w:pPr>
        <w:shd w:val="clear" w:color="auto" w:fill="FFFFFF"/>
        <w:spacing w:after="40"/>
        <w:ind w:firstLine="720"/>
        <w:jc w:val="both"/>
        <w:rPr>
          <w:spacing w:val="-6"/>
          <w:sz w:val="28"/>
          <w:szCs w:val="28"/>
        </w:rPr>
      </w:pPr>
      <w:r w:rsidRPr="00DF1CCF">
        <w:rPr>
          <w:spacing w:val="-6"/>
          <w:sz w:val="28"/>
          <w:szCs w:val="28"/>
        </w:rPr>
        <w:t>2. Định kỳ hằng năm, cuối nhiệm kỳ hoặc đột xuất, Chánh Văn phòng Đoàn đại biểu Quốc hội và HĐND tỉnh có trách nhiệm tổng hợp, báo cáo Thường trực HĐND tỉnh về tình hình, kết quả thực hiện Quy chế này.</w:t>
      </w:r>
    </w:p>
    <w:p w:rsidR="00DF1CCF" w:rsidRPr="00DF1CCF" w:rsidRDefault="00DF1CCF" w:rsidP="00DF1CCF">
      <w:pPr>
        <w:shd w:val="clear" w:color="auto" w:fill="FFFFFF"/>
        <w:spacing w:after="40"/>
        <w:ind w:firstLine="720"/>
        <w:jc w:val="both"/>
        <w:rPr>
          <w:spacing w:val="-6"/>
          <w:sz w:val="28"/>
          <w:szCs w:val="28"/>
        </w:rPr>
      </w:pPr>
      <w:r w:rsidRPr="00DF1CCF">
        <w:rPr>
          <w:spacing w:val="-6"/>
          <w:sz w:val="28"/>
          <w:szCs w:val="28"/>
        </w:rPr>
        <w:t>3. Trường hợp văn bản quy phạm pháp luật viện dẫn tại Nghị quyết này được sửa đổi, bổ sung hoặc thay thế bằng văn bản mới thì áp dụng quy định tương ứng tại văn bản sửa đổi, bổ sung hoặc thay thế văn bản đó.</w:t>
      </w:r>
    </w:p>
    <w:p w:rsidR="00DF1CCF" w:rsidRPr="00DF1CCF" w:rsidRDefault="00DF1CCF" w:rsidP="00DF1CCF">
      <w:pPr>
        <w:shd w:val="clear" w:color="auto" w:fill="FFFFFF"/>
        <w:spacing w:after="40"/>
        <w:ind w:firstLine="720"/>
        <w:jc w:val="both"/>
        <w:rPr>
          <w:spacing w:val="-6"/>
          <w:sz w:val="28"/>
          <w:szCs w:val="28"/>
        </w:rPr>
      </w:pPr>
      <w:r w:rsidRPr="00DF1CCF">
        <w:rPr>
          <w:spacing w:val="-6"/>
          <w:sz w:val="28"/>
          <w:szCs w:val="28"/>
        </w:rPr>
        <w:t>4. Trong quá trình thực hiện Quy chế này, trường hợp có nội dung cần sửa đổi, bổ sung cho phù hợp với quy định của pháp luật hiện hành, tình hình thực tế tại địa phương, Văn phòng Đoàn đại biểu Quốc hội và HĐND tỉnh tổng hợp, đề xuất Ban Pháp chế HĐND tỉnh trình HĐND tỉnh xem xét, quyết định./.</w:t>
      </w:r>
    </w:p>
    <w:p w:rsidR="00DF1CCF" w:rsidRPr="00DF1CCF" w:rsidRDefault="00DF1CCF" w:rsidP="00DF1CCF">
      <w:pPr>
        <w:shd w:val="clear" w:color="auto" w:fill="FFFFFF"/>
        <w:spacing w:after="40"/>
        <w:ind w:firstLine="720"/>
        <w:jc w:val="both"/>
        <w:rPr>
          <w:spacing w:val="-6"/>
          <w:sz w:val="28"/>
          <w:szCs w:val="28"/>
        </w:rPr>
      </w:pPr>
      <w:r w:rsidRPr="00DF1CCF">
        <w:rPr>
          <w:noProof/>
          <w:spacing w:val="-6"/>
          <w:sz w:val="28"/>
          <w:szCs w:val="28"/>
          <w:lang w:val="fr-FR" w:eastAsia="fr-FR"/>
        </w:rPr>
        <mc:AlternateContent>
          <mc:Choice Requires="wps">
            <w:drawing>
              <wp:anchor distT="0" distB="0" distL="114300" distR="114300" simplePos="0" relativeHeight="251662336" behindDoc="0" locked="0" layoutInCell="1" allowOverlap="1" wp14:anchorId="47CB67ED" wp14:editId="615ED1B4">
                <wp:simplePos x="0" y="0"/>
                <wp:positionH relativeFrom="column">
                  <wp:posOffset>2090577</wp:posOffset>
                </wp:positionH>
                <wp:positionV relativeFrom="paragraph">
                  <wp:posOffset>60935</wp:posOffset>
                </wp:positionV>
                <wp:extent cx="1573480" cy="5938"/>
                <wp:effectExtent l="0" t="0" r="27305" b="32385"/>
                <wp:wrapNone/>
                <wp:docPr id="7" name="Straight Connector 7"/>
                <wp:cNvGraphicFramePr/>
                <a:graphic xmlns:a="http://schemas.openxmlformats.org/drawingml/2006/main">
                  <a:graphicData uri="http://schemas.microsoft.com/office/word/2010/wordprocessingShape">
                    <wps:wsp>
                      <wps:cNvCnPr/>
                      <wps:spPr>
                        <a:xfrm>
                          <a:off x="0" y="0"/>
                          <a:ext cx="1573480" cy="5938"/>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804F96E"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4.6pt,4.8pt" to="288.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" strokecolor="windowText" strokeweight=".5pt">
                <v:stroke joinstyle="miter"/>
              </v:line>
            </w:pict>
          </mc:Fallback>
        </mc:AlternateContent>
      </w:r>
    </w:p>
    <w:p w:rsidR="00DF1CCF" w:rsidRPr="00DF1CCF" w:rsidRDefault="00DF1CCF" w:rsidP="00DF1CCF">
      <w:pPr>
        <w:shd w:val="clear" w:color="auto" w:fill="FFFFFF"/>
        <w:spacing w:after="40"/>
        <w:ind w:firstLine="720"/>
        <w:jc w:val="both"/>
        <w:rPr>
          <w:spacing w:val="-6"/>
          <w:sz w:val="28"/>
          <w:szCs w:val="28"/>
        </w:rPr>
      </w:pPr>
    </w:p>
    <w:p w:rsidR="00DF1CCF" w:rsidRPr="00DF1CCF" w:rsidRDefault="00DF1CCF" w:rsidP="00DF1CCF">
      <w:pPr>
        <w:shd w:val="clear" w:color="auto" w:fill="FFFFFF"/>
        <w:spacing w:after="40"/>
        <w:ind w:firstLine="720"/>
        <w:jc w:val="both"/>
        <w:rPr>
          <w:spacing w:val="-6"/>
          <w:sz w:val="28"/>
          <w:szCs w:val="28"/>
        </w:rPr>
      </w:pPr>
    </w:p>
    <w:tbl>
      <w:tblPr>
        <w:tblW w:w="10065" w:type="dxa"/>
        <w:tblInd w:w="-176" w:type="dxa"/>
        <w:tblLayout w:type="fixed"/>
        <w:tblLook w:val="01E0" w:firstRow="1" w:lastRow="1" w:firstColumn="1" w:lastColumn="1" w:noHBand="0" w:noVBand="0"/>
      </w:tblPr>
      <w:tblGrid>
        <w:gridCol w:w="4112"/>
        <w:gridCol w:w="5953"/>
      </w:tblGrid>
      <w:tr w:rsidR="00DF1CCF" w:rsidRPr="00DF1CCF" w:rsidTr="00DF1CCF">
        <w:trPr>
          <w:trHeight w:val="699"/>
        </w:trPr>
        <w:tc>
          <w:tcPr>
            <w:tcW w:w="4112" w:type="dxa"/>
          </w:tcPr>
          <w:p w:rsidR="00DF1CCF" w:rsidRPr="00DF1CCF" w:rsidRDefault="00DF1CCF" w:rsidP="00DF1CCF">
            <w:pPr>
              <w:spacing w:after="40"/>
              <w:ind w:left="176" w:right="-108"/>
              <w:jc w:val="center"/>
              <w:rPr>
                <w:rFonts w:eastAsia="Calibri"/>
                <w:sz w:val="28"/>
                <w:szCs w:val="28"/>
              </w:rPr>
            </w:pPr>
            <w:r w:rsidRPr="00DF1CCF">
              <w:rPr>
                <w:rFonts w:eastAsia="Calibri"/>
                <w:sz w:val="28"/>
                <w:szCs w:val="28"/>
              </w:rPr>
              <w:lastRenderedPageBreak/>
              <w:t xml:space="preserve">HỘI ĐỒNG NHÂN DÂN </w:t>
            </w:r>
          </w:p>
          <w:p w:rsidR="00DF1CCF" w:rsidRPr="00DF1CCF" w:rsidRDefault="00DF1CCF" w:rsidP="00DF1CCF">
            <w:pPr>
              <w:spacing w:after="40"/>
              <w:ind w:left="176" w:right="-108"/>
              <w:jc w:val="center"/>
              <w:rPr>
                <w:rFonts w:eastAsia="Calibri"/>
                <w:sz w:val="28"/>
                <w:szCs w:val="28"/>
              </w:rPr>
            </w:pPr>
            <w:r w:rsidRPr="00DF1CCF">
              <w:rPr>
                <w:rFonts w:eastAsia="Calibri"/>
                <w:sz w:val="28"/>
                <w:szCs w:val="28"/>
              </w:rPr>
              <w:t>TỈNH GIA LAI</w:t>
            </w:r>
          </w:p>
          <w:p w:rsidR="00DF1CCF" w:rsidRPr="00DF1CCF" w:rsidRDefault="00DF1CCF" w:rsidP="00DF1CCF">
            <w:pPr>
              <w:spacing w:after="40"/>
              <w:ind w:left="176" w:right="-108"/>
              <w:jc w:val="center"/>
              <w:rPr>
                <w:rFonts w:eastAsia="Calibri"/>
                <w:b/>
                <w:sz w:val="28"/>
                <w:szCs w:val="28"/>
              </w:rPr>
            </w:pPr>
            <w:r w:rsidRPr="00DF1CCF">
              <w:rPr>
                <w:rFonts w:eastAsia="Calibri"/>
                <w:b/>
                <w:sz w:val="28"/>
                <w:szCs w:val="28"/>
              </w:rPr>
              <w:t>TÊN CƠ QUAN SOẠN THẢO</w:t>
            </w:r>
          </w:p>
          <w:p w:rsidR="00DF1CCF" w:rsidRPr="00DF1CCF" w:rsidRDefault="00DF1CCF" w:rsidP="00DF1CCF">
            <w:pPr>
              <w:spacing w:after="40"/>
              <w:ind w:left="-108" w:right="-108"/>
              <w:jc w:val="center"/>
              <w:rPr>
                <w:rFonts w:eastAsia="Calibri"/>
                <w:sz w:val="28"/>
                <w:szCs w:val="28"/>
              </w:rPr>
            </w:pPr>
            <w:r w:rsidRPr="00DF1CCF">
              <w:rPr>
                <w:rFonts w:eastAsia="Calibri"/>
                <w:b/>
                <w:noProof/>
                <w:sz w:val="28"/>
                <w:szCs w:val="28"/>
                <w:lang w:val="fr-FR" w:eastAsia="fr-FR"/>
              </w:rPr>
              <mc:AlternateContent>
                <mc:Choice Requires="wps">
                  <w:drawing>
                    <wp:anchor distT="0" distB="0" distL="114300" distR="114300" simplePos="0" relativeHeight="251657216" behindDoc="0" locked="0" layoutInCell="1" allowOverlap="1" wp14:anchorId="0D9FC1BB" wp14:editId="44D7E685">
                      <wp:simplePos x="0" y="0"/>
                      <wp:positionH relativeFrom="column">
                        <wp:posOffset>892810</wp:posOffset>
                      </wp:positionH>
                      <wp:positionV relativeFrom="paragraph">
                        <wp:posOffset>64135</wp:posOffset>
                      </wp:positionV>
                      <wp:extent cx="685165" cy="0"/>
                      <wp:effectExtent l="12700" t="10795" r="6985" b="825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1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A4C373" id="Straight Arrow Connector 6" o:spid="_x0000_s1026" type="#_x0000_t32" style="position:absolute;margin-left:70.3pt;margin-top:5.05pt;width:53.9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"/>
                  </w:pict>
                </mc:Fallback>
              </mc:AlternateContent>
            </w:r>
          </w:p>
        </w:tc>
        <w:tc>
          <w:tcPr>
            <w:tcW w:w="5953" w:type="dxa"/>
          </w:tcPr>
          <w:p w:rsidR="00DF1CCF" w:rsidRPr="00DF1CCF" w:rsidRDefault="00DF1CCF" w:rsidP="00DF1CCF">
            <w:pPr>
              <w:keepNext/>
              <w:spacing w:after="40"/>
              <w:ind w:left="-108" w:right="-108"/>
              <w:jc w:val="center"/>
              <w:outlineLvl w:val="0"/>
              <w:rPr>
                <w:rFonts w:eastAsia="Calibri"/>
                <w:b/>
                <w:sz w:val="28"/>
                <w:szCs w:val="28"/>
              </w:rPr>
            </w:pPr>
            <w:r w:rsidRPr="00DF1CCF">
              <w:rPr>
                <w:rFonts w:eastAsia="Calibri"/>
                <w:b/>
                <w:sz w:val="28"/>
                <w:szCs w:val="28"/>
              </w:rPr>
              <w:t>CỘNG HÒA XÃ HỘI CHỦ NGHĨA VIỆT NAM</w:t>
            </w:r>
          </w:p>
          <w:p w:rsidR="00DF1CCF" w:rsidRPr="00DF1CCF" w:rsidRDefault="00DF1CCF" w:rsidP="00DF1CCF">
            <w:pPr>
              <w:keepNext/>
              <w:spacing w:after="40"/>
              <w:ind w:left="34" w:right="-108"/>
              <w:jc w:val="center"/>
              <w:outlineLvl w:val="0"/>
              <w:rPr>
                <w:rFonts w:eastAsia="Calibri"/>
                <w:b/>
                <w:sz w:val="28"/>
                <w:szCs w:val="28"/>
              </w:rPr>
            </w:pPr>
            <w:r w:rsidRPr="00DF1CCF">
              <w:rPr>
                <w:rFonts w:eastAsia="Calibri"/>
                <w:b/>
                <w:sz w:val="28"/>
                <w:szCs w:val="28"/>
              </w:rPr>
              <w:t>Độc lập - Tự do - Hạnh phúc</w:t>
            </w:r>
          </w:p>
          <w:p w:rsidR="00DF1CCF" w:rsidRPr="00DF1CCF" w:rsidRDefault="00DF1CCF" w:rsidP="00DF1CCF">
            <w:pPr>
              <w:spacing w:after="40"/>
              <w:ind w:left="34" w:right="-108"/>
              <w:rPr>
                <w:rFonts w:eastAsia="Calibri"/>
                <w:sz w:val="28"/>
                <w:szCs w:val="28"/>
              </w:rPr>
            </w:pPr>
            <w:r w:rsidRPr="00DF1CCF">
              <w:rPr>
                <w:rFonts w:eastAsia="Calibri"/>
                <w:iCs/>
                <w:noProof/>
                <w:sz w:val="28"/>
                <w:szCs w:val="28"/>
                <w:lang w:val="fr-FR" w:eastAsia="fr-FR"/>
              </w:rPr>
              <mc:AlternateContent>
                <mc:Choice Requires="wps">
                  <w:drawing>
                    <wp:anchor distT="0" distB="0" distL="114300" distR="114300" simplePos="0" relativeHeight="251661312" behindDoc="0" locked="0" layoutInCell="1" allowOverlap="1" wp14:anchorId="29B35003" wp14:editId="5F1158CE">
                      <wp:simplePos x="0" y="0"/>
                      <wp:positionH relativeFrom="column">
                        <wp:posOffset>784860</wp:posOffset>
                      </wp:positionH>
                      <wp:positionV relativeFrom="paragraph">
                        <wp:posOffset>28352</wp:posOffset>
                      </wp:positionV>
                      <wp:extent cx="2047875" cy="0"/>
                      <wp:effectExtent l="0" t="0" r="95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FAE20"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pt,2.25pt" to="223.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i4B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"/>
                  </w:pict>
                </mc:Fallback>
              </mc:AlternateContent>
            </w:r>
          </w:p>
        </w:tc>
      </w:tr>
    </w:tbl>
    <w:p w:rsidR="00DF1CCF" w:rsidRPr="00DF1CCF" w:rsidRDefault="00DF1CCF" w:rsidP="00DF1CCF">
      <w:pPr>
        <w:spacing w:before="120" w:after="120"/>
        <w:jc w:val="center"/>
        <w:rPr>
          <w:rFonts w:eastAsia="Calibri"/>
          <w:b/>
          <w:color w:val="000000"/>
          <w:sz w:val="28"/>
          <w:szCs w:val="28"/>
        </w:rPr>
      </w:pPr>
      <w:r w:rsidRPr="00DF1CCF">
        <w:rPr>
          <w:rFonts w:eastAsia="Calibri"/>
          <w:b/>
          <w:noProof/>
          <w:color w:val="000000"/>
          <w:sz w:val="28"/>
          <w:szCs w:val="28"/>
          <w:lang w:val="fr-FR" w:eastAsia="fr-FR"/>
        </w:rPr>
        <mc:AlternateContent>
          <mc:Choice Requires="wps">
            <w:drawing>
              <wp:anchor distT="0" distB="0" distL="114300" distR="114300" simplePos="0" relativeHeight="251653120" behindDoc="0" locked="0" layoutInCell="1" allowOverlap="1" wp14:anchorId="3788CF3F" wp14:editId="168379C2">
                <wp:simplePos x="0" y="0"/>
                <wp:positionH relativeFrom="column">
                  <wp:posOffset>2163445</wp:posOffset>
                </wp:positionH>
                <wp:positionV relativeFrom="paragraph">
                  <wp:posOffset>349885</wp:posOffset>
                </wp:positionV>
                <wp:extent cx="1485900" cy="0"/>
                <wp:effectExtent l="5080" t="12700" r="13970" b="63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3ED77" id="Straight Connector 14"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5pt,27.55pt" to="287.35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HEM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"/>
            </w:pict>
          </mc:Fallback>
        </mc:AlternateContent>
      </w:r>
      <w:r w:rsidRPr="00DF1CCF">
        <w:rPr>
          <w:rFonts w:eastAsia="Calibri"/>
          <w:b/>
          <w:color w:val="000000"/>
          <w:sz w:val="28"/>
          <w:szCs w:val="28"/>
        </w:rPr>
        <w:t xml:space="preserve">PHIẾU TRÌNH DUYỆT ĐỘ MẬT CỦA VĂN BẢN </w:t>
      </w:r>
      <w:r w:rsidRPr="00DF1CCF">
        <w:rPr>
          <w:rFonts w:eastAsia="Calibri"/>
          <w:color w:val="000000"/>
          <w:sz w:val="28"/>
          <w:szCs w:val="28"/>
          <w:vertAlign w:val="superscript"/>
        </w:rPr>
        <w:t>(1)</w:t>
      </w:r>
    </w:p>
    <w:p w:rsidR="00DF1CCF" w:rsidRPr="00DF1CCF" w:rsidRDefault="00DF1CCF" w:rsidP="00DF1CCF">
      <w:pPr>
        <w:spacing w:before="120" w:after="120"/>
        <w:jc w:val="both"/>
        <w:rPr>
          <w:rFonts w:eastAsia="Calibri"/>
          <w:color w:val="000000"/>
          <w:sz w:val="28"/>
          <w:szCs w:val="28"/>
        </w:rPr>
      </w:pPr>
    </w:p>
    <w:p w:rsidR="00DF1CCF" w:rsidRPr="00DF1CCF" w:rsidRDefault="00DF1CCF" w:rsidP="00DF1CCF">
      <w:pPr>
        <w:tabs>
          <w:tab w:val="left" w:pos="1800"/>
          <w:tab w:val="left" w:leader="dot" w:pos="8931"/>
        </w:tabs>
        <w:spacing w:before="120" w:after="120"/>
        <w:ind w:right="283" w:firstLine="720"/>
        <w:jc w:val="both"/>
        <w:rPr>
          <w:rFonts w:eastAsia="Calibri"/>
          <w:color w:val="000000"/>
          <w:sz w:val="28"/>
          <w:szCs w:val="28"/>
        </w:rPr>
      </w:pPr>
      <w:r w:rsidRPr="00DF1CCF">
        <w:rPr>
          <w:rFonts w:eastAsia="Calibri"/>
          <w:color w:val="000000"/>
          <w:sz w:val="28"/>
          <w:szCs w:val="28"/>
        </w:rPr>
        <w:t>Kính gửi:</w:t>
      </w:r>
      <w:r w:rsidRPr="00DF1CCF">
        <w:rPr>
          <w:rFonts w:eastAsia="Calibri"/>
          <w:color w:val="000000"/>
          <w:sz w:val="28"/>
          <w:szCs w:val="28"/>
        </w:rPr>
        <w:tab/>
      </w:r>
      <w:r w:rsidRPr="00DF1CCF">
        <w:rPr>
          <w:rFonts w:eastAsia="Calibri"/>
          <w:color w:val="000000"/>
          <w:sz w:val="28"/>
          <w:szCs w:val="28"/>
        </w:rPr>
        <w:tab/>
      </w:r>
    </w:p>
    <w:p w:rsidR="00DF1CCF" w:rsidRPr="00DF1CCF" w:rsidRDefault="00DF1CCF" w:rsidP="00DF1CCF">
      <w:pPr>
        <w:tabs>
          <w:tab w:val="left" w:leader="dot" w:pos="9360"/>
        </w:tabs>
        <w:spacing w:before="120" w:after="120"/>
        <w:ind w:right="-79" w:firstLine="720"/>
        <w:jc w:val="both"/>
        <w:rPr>
          <w:rFonts w:eastAsia="Calibri"/>
          <w:color w:val="000000"/>
          <w:sz w:val="28"/>
          <w:szCs w:val="28"/>
        </w:rPr>
      </w:pPr>
    </w:p>
    <w:p w:rsidR="00DF1CCF" w:rsidRPr="00DF1CCF" w:rsidRDefault="00DF1CCF" w:rsidP="00DF1CCF">
      <w:pPr>
        <w:spacing w:before="120" w:after="120"/>
        <w:jc w:val="both"/>
        <w:rPr>
          <w:rFonts w:eastAsia="Calibri"/>
          <w:color w:val="000000"/>
          <w:sz w:val="28"/>
          <w:szCs w:val="28"/>
        </w:rPr>
      </w:pPr>
      <w:r w:rsidRPr="00DF1CCF">
        <w:rPr>
          <w:rFonts w:eastAsia="Calibri"/>
          <w:color w:val="000000"/>
          <w:sz w:val="28"/>
          <w:szCs w:val="28"/>
        </w:rPr>
        <w:tab/>
        <w:t>1. Tên gọi, trích yếu nội dung văn bản: …</w:t>
      </w:r>
    </w:p>
    <w:p w:rsidR="00DF1CCF" w:rsidRPr="00DF1CCF" w:rsidRDefault="00DF1CCF" w:rsidP="00DF1CCF">
      <w:pPr>
        <w:spacing w:before="120" w:after="120"/>
        <w:ind w:firstLine="720"/>
        <w:jc w:val="both"/>
        <w:rPr>
          <w:rFonts w:eastAsia="Calibri"/>
          <w:color w:val="000000"/>
          <w:sz w:val="28"/>
          <w:szCs w:val="28"/>
        </w:rPr>
      </w:pPr>
      <w:r w:rsidRPr="00DF1CCF">
        <w:rPr>
          <w:rFonts w:eastAsia="Calibri"/>
          <w:color w:val="000000"/>
          <w:sz w:val="28"/>
          <w:szCs w:val="28"/>
        </w:rPr>
        <w:t>2. Đơn vị chủ trì xây dựng văn bản: …</w:t>
      </w:r>
    </w:p>
    <w:p w:rsidR="00DF1CCF" w:rsidRPr="00DF1CCF" w:rsidRDefault="00DF1CCF" w:rsidP="00DF1CCF">
      <w:pPr>
        <w:spacing w:before="120" w:after="120"/>
        <w:ind w:firstLine="720"/>
        <w:jc w:val="both"/>
        <w:rPr>
          <w:rFonts w:eastAsia="Calibri"/>
          <w:color w:val="000000"/>
          <w:sz w:val="28"/>
          <w:szCs w:val="28"/>
        </w:rPr>
      </w:pPr>
      <w:r w:rsidRPr="00DF1CCF">
        <w:rPr>
          <w:rFonts w:eastAsia="Calibri"/>
          <w:color w:val="000000"/>
          <w:sz w:val="28"/>
          <w:szCs w:val="28"/>
        </w:rPr>
        <w:t xml:space="preserve">3. Họ và tên người soạn thảo văn bản: … </w:t>
      </w:r>
      <w:r w:rsidRPr="00DF1CCF">
        <w:rPr>
          <w:rFonts w:eastAsia="Calibri"/>
          <w:i/>
          <w:color w:val="000000"/>
          <w:sz w:val="28"/>
          <w:szCs w:val="28"/>
        </w:rPr>
        <w:t xml:space="preserve">- </w:t>
      </w:r>
      <w:r w:rsidRPr="00DF1CCF">
        <w:rPr>
          <w:rFonts w:eastAsia="Calibri"/>
          <w:color w:val="000000"/>
          <w:sz w:val="28"/>
          <w:szCs w:val="28"/>
        </w:rPr>
        <w:t xml:space="preserve">chức vụ </w:t>
      </w:r>
      <w:r w:rsidRPr="00DF1CCF">
        <w:rPr>
          <w:rFonts w:eastAsia="Calibri"/>
          <w:color w:val="000000"/>
          <w:sz w:val="28"/>
          <w:szCs w:val="28"/>
          <w:vertAlign w:val="superscript"/>
        </w:rPr>
        <w:t>(2)</w:t>
      </w:r>
    </w:p>
    <w:p w:rsidR="00DF1CCF" w:rsidRPr="00DF1CCF" w:rsidRDefault="00DF1CCF" w:rsidP="00DF1CCF">
      <w:pPr>
        <w:spacing w:before="120" w:after="120"/>
        <w:ind w:firstLine="720"/>
        <w:jc w:val="both"/>
        <w:rPr>
          <w:rFonts w:eastAsia="Calibri"/>
          <w:color w:val="000000"/>
          <w:sz w:val="28"/>
          <w:szCs w:val="28"/>
        </w:rPr>
      </w:pPr>
      <w:r w:rsidRPr="00DF1CCF">
        <w:rPr>
          <w:rFonts w:eastAsia="Calibri"/>
          <w:color w:val="000000"/>
          <w:sz w:val="28"/>
          <w:szCs w:val="28"/>
        </w:rPr>
        <w:t xml:space="preserve">4. Đề xuất độ mật: … </w:t>
      </w:r>
      <w:r w:rsidRPr="00DF1CCF">
        <w:rPr>
          <w:rFonts w:eastAsia="Calibri"/>
          <w:color w:val="000000"/>
          <w:sz w:val="28"/>
          <w:szCs w:val="28"/>
          <w:vertAlign w:val="superscript"/>
        </w:rPr>
        <w:t>(3)</w:t>
      </w:r>
    </w:p>
    <w:p w:rsidR="00DF1CCF" w:rsidRPr="00DF1CCF" w:rsidRDefault="00DF1CCF" w:rsidP="00DF1CCF">
      <w:pPr>
        <w:spacing w:before="120" w:after="120"/>
        <w:ind w:firstLine="720"/>
        <w:jc w:val="both"/>
        <w:rPr>
          <w:rFonts w:eastAsia="Calibri"/>
          <w:color w:val="000000"/>
          <w:sz w:val="28"/>
          <w:szCs w:val="28"/>
        </w:rPr>
      </w:pPr>
      <w:r w:rsidRPr="00DF1CCF">
        <w:rPr>
          <w:rFonts w:eastAsia="Calibri"/>
          <w:color w:val="000000"/>
          <w:sz w:val="28"/>
          <w:szCs w:val="28"/>
        </w:rPr>
        <w:t xml:space="preserve">5. Căn cứ đề xuất độ mật:  … </w:t>
      </w:r>
      <w:r w:rsidRPr="00DF1CCF">
        <w:rPr>
          <w:rFonts w:eastAsia="Calibri"/>
          <w:color w:val="000000"/>
          <w:sz w:val="28"/>
          <w:szCs w:val="28"/>
          <w:vertAlign w:val="superscript"/>
        </w:rPr>
        <w:t xml:space="preserve">(4) </w:t>
      </w:r>
    </w:p>
    <w:p w:rsidR="00DF1CCF" w:rsidRPr="00DF1CCF" w:rsidRDefault="00DF1CCF" w:rsidP="00DF1CCF">
      <w:pPr>
        <w:spacing w:before="120" w:after="120"/>
        <w:ind w:firstLine="720"/>
        <w:jc w:val="both"/>
        <w:rPr>
          <w:rFonts w:eastAsia="Calibri"/>
          <w:color w:val="000000"/>
          <w:sz w:val="28"/>
          <w:szCs w:val="28"/>
          <w:vertAlign w:val="superscript"/>
        </w:rPr>
      </w:pPr>
      <w:r w:rsidRPr="00DF1CCF">
        <w:rPr>
          <w:rFonts w:eastAsia="Calibri"/>
          <w:color w:val="000000"/>
          <w:sz w:val="28"/>
          <w:szCs w:val="28"/>
        </w:rPr>
        <w:t xml:space="preserve">6. Dự kiến số lượng bản phát hành, tạo ra </w:t>
      </w:r>
      <w:r w:rsidRPr="00DF1CCF">
        <w:rPr>
          <w:rFonts w:eastAsia="Calibri"/>
          <w:i/>
          <w:color w:val="000000"/>
          <w:sz w:val="28"/>
          <w:szCs w:val="28"/>
        </w:rPr>
        <w:t>(bao gồm nhân bản và bản lưu)</w:t>
      </w:r>
      <w:r w:rsidRPr="00DF1CCF">
        <w:rPr>
          <w:rFonts w:eastAsia="Calibri"/>
          <w:color w:val="000000"/>
          <w:sz w:val="28"/>
          <w:szCs w:val="28"/>
        </w:rPr>
        <w:t>; hình thức phát hành: … bản (</w:t>
      </w:r>
      <w:r w:rsidRPr="00DF1CCF">
        <w:rPr>
          <w:rFonts w:eastAsia="Calibri"/>
          <w:b/>
          <w:i/>
          <w:color w:val="000000"/>
          <w:sz w:val="28"/>
          <w:szCs w:val="28"/>
        </w:rPr>
        <w:t>Gửi:</w:t>
      </w:r>
      <w:r w:rsidRPr="00DF1CCF">
        <w:rPr>
          <w:rFonts w:eastAsia="Calibri"/>
          <w:color w:val="000000"/>
          <w:sz w:val="28"/>
          <w:szCs w:val="28"/>
        </w:rPr>
        <w:t xml:space="preserve"> </w:t>
      </w:r>
      <w:r w:rsidRPr="00DF1CCF">
        <w:rPr>
          <w:rFonts w:eastAsia="Calibri"/>
          <w:b/>
          <w:color w:val="000000"/>
          <w:sz w:val="28"/>
          <w:szCs w:val="28"/>
        </w:rPr>
        <w:t xml:space="preserve">Bản số 01 </w:t>
      </w:r>
      <w:r w:rsidRPr="00DF1CCF">
        <w:rPr>
          <w:rFonts w:eastAsia="Calibri"/>
          <w:color w:val="000000"/>
          <w:sz w:val="28"/>
          <w:szCs w:val="28"/>
        </w:rPr>
        <w:t xml:space="preserve">…; </w:t>
      </w:r>
      <w:r w:rsidRPr="00DF1CCF">
        <w:rPr>
          <w:rFonts w:eastAsia="Calibri"/>
          <w:b/>
          <w:color w:val="000000"/>
          <w:sz w:val="28"/>
          <w:szCs w:val="28"/>
        </w:rPr>
        <w:t>Bản số 02</w:t>
      </w:r>
      <w:r w:rsidRPr="00DF1CCF">
        <w:rPr>
          <w:rFonts w:eastAsia="Calibri"/>
          <w:color w:val="000000"/>
          <w:sz w:val="28"/>
          <w:szCs w:val="28"/>
        </w:rPr>
        <w:t xml:space="preserve"> ... </w:t>
      </w:r>
      <w:r w:rsidRPr="00DF1CCF">
        <w:rPr>
          <w:rFonts w:eastAsia="Calibri"/>
          <w:b/>
          <w:i/>
          <w:color w:val="000000"/>
          <w:sz w:val="28"/>
          <w:szCs w:val="28"/>
        </w:rPr>
        <w:t>Lưu:</w:t>
      </w:r>
      <w:r w:rsidRPr="00DF1CCF">
        <w:rPr>
          <w:rFonts w:eastAsia="Calibri"/>
          <w:color w:val="000000"/>
          <w:sz w:val="28"/>
          <w:szCs w:val="28"/>
        </w:rPr>
        <w:t xml:space="preserve"> </w:t>
      </w:r>
      <w:r w:rsidRPr="00DF1CCF">
        <w:rPr>
          <w:rFonts w:eastAsia="Calibri"/>
          <w:i/>
          <w:color w:val="000000"/>
          <w:sz w:val="28"/>
          <w:szCs w:val="28"/>
        </w:rPr>
        <w:t>Văn thư (bản gốc)</w:t>
      </w:r>
      <w:r w:rsidRPr="00DF1CCF">
        <w:rPr>
          <w:rFonts w:eastAsia="Calibri"/>
          <w:color w:val="000000"/>
          <w:sz w:val="28"/>
          <w:szCs w:val="28"/>
        </w:rPr>
        <w:t xml:space="preserve">, </w:t>
      </w:r>
      <w:r w:rsidRPr="00DF1CCF">
        <w:rPr>
          <w:rFonts w:eastAsia="Calibri"/>
          <w:b/>
          <w:color w:val="000000"/>
          <w:sz w:val="28"/>
          <w:szCs w:val="28"/>
        </w:rPr>
        <w:t>Bản số 03</w:t>
      </w:r>
      <w:r w:rsidRPr="00DF1CCF">
        <w:rPr>
          <w:rFonts w:eastAsia="Calibri"/>
          <w:color w:val="000000"/>
          <w:sz w:val="28"/>
          <w:szCs w:val="28"/>
        </w:rPr>
        <w:t xml:space="preserve">…). </w:t>
      </w:r>
      <w:r w:rsidRPr="00DF1CCF">
        <w:rPr>
          <w:rFonts w:eastAsia="Calibri"/>
          <w:color w:val="000000"/>
          <w:sz w:val="28"/>
          <w:szCs w:val="28"/>
          <w:vertAlign w:val="superscript"/>
        </w:rPr>
        <w:t>(5)</w:t>
      </w:r>
    </w:p>
    <w:p w:rsidR="00DF1CCF" w:rsidRPr="00DF1CCF" w:rsidRDefault="00DF1CCF" w:rsidP="00DF1CCF">
      <w:pPr>
        <w:spacing w:before="120" w:after="120"/>
        <w:ind w:firstLine="720"/>
        <w:jc w:val="both"/>
        <w:rPr>
          <w:rFonts w:eastAsia="Calibri"/>
          <w:color w:val="000000"/>
          <w:sz w:val="28"/>
          <w:szCs w:val="28"/>
        </w:rPr>
      </w:pPr>
      <w:r w:rsidRPr="00DF1CCF">
        <w:rPr>
          <w:rFonts w:eastAsia="Calibri"/>
          <w:color w:val="000000"/>
          <w:sz w:val="28"/>
          <w:szCs w:val="28"/>
        </w:rPr>
        <w:t xml:space="preserve">7. Văn bản nêu trên khi được ban hành: được phép sao, chụp hoặc không được phép sao, chụp./. </w:t>
      </w:r>
    </w:p>
    <w:p w:rsidR="00DF1CCF" w:rsidRPr="00DF1CCF" w:rsidRDefault="00DF1CCF" w:rsidP="00DF1CCF">
      <w:pPr>
        <w:tabs>
          <w:tab w:val="left" w:pos="720"/>
        </w:tabs>
        <w:spacing w:before="120" w:after="120"/>
        <w:jc w:val="both"/>
        <w:rPr>
          <w:rFonts w:eastAsia="Calibri"/>
          <w:b/>
          <w:color w:val="000000"/>
          <w:sz w:val="28"/>
          <w:szCs w:val="28"/>
        </w:rPr>
      </w:pPr>
      <w:r w:rsidRPr="00DF1CCF">
        <w:rPr>
          <w:rFonts w:eastAsia="Calibri"/>
          <w:b/>
          <w:color w:val="000000"/>
          <w:sz w:val="28"/>
          <w:szCs w:val="28"/>
        </w:rPr>
        <w:t>Ý kiến của lãnh đạo phụ trách                                 Người soạn thảo</w:t>
      </w:r>
    </w:p>
    <w:p w:rsidR="00DF1CCF" w:rsidRPr="00DF1CCF" w:rsidRDefault="00DF1CCF" w:rsidP="00DF1CCF">
      <w:pPr>
        <w:spacing w:before="120" w:after="120"/>
        <w:jc w:val="both"/>
        <w:rPr>
          <w:rFonts w:eastAsia="Calibri"/>
          <w:b/>
          <w:color w:val="000000"/>
          <w:sz w:val="28"/>
          <w:szCs w:val="28"/>
        </w:rPr>
      </w:pPr>
      <w:r w:rsidRPr="00DF1CCF">
        <w:rPr>
          <w:rFonts w:eastAsia="Calibri"/>
          <w:i/>
          <w:color w:val="000000"/>
          <w:sz w:val="28"/>
          <w:szCs w:val="28"/>
        </w:rPr>
        <w:t xml:space="preserve"> </w:t>
      </w:r>
      <w:r w:rsidRPr="00DF1CCF">
        <w:rPr>
          <w:rFonts w:eastAsia="Calibri"/>
          <w:color w:val="000000"/>
          <w:sz w:val="28"/>
          <w:szCs w:val="28"/>
        </w:rPr>
        <w:t xml:space="preserve">  Ngày … tháng ... năm …</w:t>
      </w:r>
      <w:r w:rsidRPr="00DF1CCF">
        <w:rPr>
          <w:rFonts w:eastAsia="Calibri"/>
          <w:i/>
          <w:color w:val="000000"/>
          <w:sz w:val="28"/>
          <w:szCs w:val="28"/>
        </w:rPr>
        <w:t xml:space="preserve">                         </w:t>
      </w:r>
      <w:r w:rsidRPr="00DF1CCF">
        <w:rPr>
          <w:rFonts w:eastAsia="Calibri"/>
          <w:color w:val="000000"/>
          <w:sz w:val="28"/>
          <w:szCs w:val="28"/>
        </w:rPr>
        <w:t xml:space="preserve">      ….,ngày ... tháng … năm...</w:t>
      </w:r>
    </w:p>
    <w:p w:rsidR="00DF1CCF" w:rsidRPr="00DF1CCF" w:rsidRDefault="00DF1CCF" w:rsidP="00DF1CCF">
      <w:pPr>
        <w:spacing w:before="120" w:after="120"/>
        <w:jc w:val="both"/>
        <w:rPr>
          <w:rFonts w:eastAsia="Calibri"/>
          <w:b/>
          <w:color w:val="000000"/>
          <w:sz w:val="28"/>
          <w:szCs w:val="28"/>
        </w:rPr>
      </w:pPr>
    </w:p>
    <w:p w:rsidR="00DF1CCF" w:rsidRPr="00DF1CCF" w:rsidRDefault="00DF1CCF" w:rsidP="00DF1CCF">
      <w:pPr>
        <w:spacing w:before="120" w:after="120"/>
        <w:rPr>
          <w:rFonts w:eastAsia="Calibri"/>
          <w:color w:val="000000"/>
          <w:sz w:val="28"/>
          <w:szCs w:val="28"/>
        </w:rPr>
      </w:pPr>
    </w:p>
    <w:p w:rsidR="00DF1CCF" w:rsidRPr="00DF1CCF" w:rsidRDefault="00DF1CCF" w:rsidP="00DF1CCF">
      <w:pPr>
        <w:spacing w:before="120" w:after="120"/>
        <w:rPr>
          <w:rFonts w:eastAsia="Calibri"/>
          <w:color w:val="000000"/>
          <w:sz w:val="28"/>
          <w:szCs w:val="28"/>
        </w:rPr>
      </w:pPr>
    </w:p>
    <w:p w:rsidR="00DF1CCF" w:rsidRPr="00DF1CCF" w:rsidRDefault="00DF1CCF" w:rsidP="00DF1CCF">
      <w:pPr>
        <w:spacing w:before="120" w:after="120"/>
        <w:jc w:val="center"/>
        <w:rPr>
          <w:rFonts w:eastAsia="Calibri"/>
          <w:b/>
          <w:color w:val="000000"/>
          <w:sz w:val="28"/>
          <w:szCs w:val="28"/>
        </w:rPr>
      </w:pPr>
      <w:r w:rsidRPr="00DF1CCF">
        <w:rPr>
          <w:rFonts w:eastAsia="Calibri"/>
          <w:b/>
          <w:color w:val="000000"/>
          <w:sz w:val="28"/>
          <w:szCs w:val="28"/>
        </w:rPr>
        <w:t>Ý kiến của lãnh đạo duyệt, ký văn bản</w:t>
      </w:r>
    </w:p>
    <w:p w:rsidR="00DF1CCF" w:rsidRPr="00DF1CCF" w:rsidRDefault="00DF1CCF" w:rsidP="00DF1CCF">
      <w:pPr>
        <w:spacing w:before="120" w:after="120"/>
        <w:jc w:val="center"/>
        <w:rPr>
          <w:rFonts w:eastAsia="Calibri"/>
          <w:color w:val="000000"/>
          <w:sz w:val="28"/>
          <w:szCs w:val="28"/>
        </w:rPr>
      </w:pPr>
      <w:r w:rsidRPr="00DF1CCF">
        <w:rPr>
          <w:rFonts w:eastAsia="Calibri"/>
          <w:color w:val="000000"/>
          <w:sz w:val="28"/>
          <w:szCs w:val="28"/>
        </w:rPr>
        <w:t>Ngày … tháng … năm 20…</w:t>
      </w:r>
    </w:p>
    <w:p w:rsidR="00DF1CCF" w:rsidRPr="00DF1CCF" w:rsidRDefault="00DF1CCF" w:rsidP="00DF1CCF">
      <w:pPr>
        <w:spacing w:before="120" w:after="120"/>
        <w:rPr>
          <w:rFonts w:eastAsia="Calibri"/>
          <w:color w:val="000000"/>
          <w:sz w:val="28"/>
          <w:szCs w:val="28"/>
        </w:rPr>
      </w:pPr>
    </w:p>
    <w:p w:rsidR="00DF1CCF" w:rsidRPr="00DF1CCF" w:rsidRDefault="00DF1CCF" w:rsidP="00DF1CCF">
      <w:pPr>
        <w:spacing w:before="120" w:after="120"/>
        <w:ind w:firstLine="567"/>
        <w:rPr>
          <w:rFonts w:eastAsia="Calibri"/>
          <w:b/>
          <w:color w:val="000000"/>
          <w:sz w:val="28"/>
          <w:szCs w:val="28"/>
        </w:rPr>
      </w:pPr>
    </w:p>
    <w:p w:rsidR="00DF1CCF" w:rsidRPr="00DF1CCF" w:rsidRDefault="00DF1CCF" w:rsidP="00DF1CCF">
      <w:pPr>
        <w:spacing w:before="120" w:after="120"/>
        <w:ind w:firstLine="567"/>
        <w:rPr>
          <w:rFonts w:eastAsia="Calibri"/>
          <w:b/>
          <w:color w:val="000000"/>
          <w:sz w:val="28"/>
          <w:szCs w:val="28"/>
        </w:rPr>
      </w:pPr>
    </w:p>
    <w:p w:rsidR="00DF1CCF" w:rsidRPr="00DF1CCF" w:rsidRDefault="00DF1CCF" w:rsidP="00DF1CCF">
      <w:pPr>
        <w:spacing w:before="120" w:after="120"/>
        <w:ind w:firstLine="567"/>
        <w:rPr>
          <w:rFonts w:eastAsia="Calibri"/>
          <w:b/>
          <w:color w:val="000000"/>
          <w:sz w:val="28"/>
          <w:szCs w:val="28"/>
        </w:rPr>
      </w:pPr>
    </w:p>
    <w:p w:rsidR="00DF1CCF" w:rsidRPr="00DF1CCF" w:rsidRDefault="00DF1CCF" w:rsidP="00DF1CCF">
      <w:pPr>
        <w:spacing w:before="120" w:after="120"/>
        <w:ind w:firstLine="567"/>
        <w:rPr>
          <w:rFonts w:eastAsia="Calibri"/>
          <w:b/>
          <w:color w:val="000000"/>
          <w:sz w:val="28"/>
          <w:szCs w:val="28"/>
        </w:rPr>
      </w:pPr>
    </w:p>
    <w:p w:rsidR="00DF1CCF" w:rsidRPr="00DF1CCF" w:rsidRDefault="00DF1CCF" w:rsidP="00DF1CCF">
      <w:pPr>
        <w:spacing w:before="120" w:after="120"/>
        <w:ind w:firstLine="567"/>
        <w:rPr>
          <w:rFonts w:eastAsia="Calibri"/>
          <w:b/>
          <w:color w:val="000000"/>
          <w:sz w:val="28"/>
          <w:szCs w:val="28"/>
        </w:rPr>
      </w:pPr>
    </w:p>
    <w:p w:rsidR="00DF1CCF" w:rsidRPr="00DF1CCF" w:rsidRDefault="00DF1CCF" w:rsidP="00DF1CCF">
      <w:pPr>
        <w:spacing w:before="120" w:after="120"/>
        <w:ind w:firstLine="567"/>
        <w:rPr>
          <w:rFonts w:eastAsia="Calibri"/>
          <w:b/>
          <w:color w:val="000000"/>
          <w:sz w:val="28"/>
          <w:szCs w:val="28"/>
        </w:rPr>
      </w:pPr>
    </w:p>
    <w:p w:rsidR="00DF1CCF" w:rsidRPr="00DF1CCF" w:rsidRDefault="00DF1CCF" w:rsidP="00DF1CCF">
      <w:pPr>
        <w:spacing w:before="120" w:after="120"/>
        <w:ind w:firstLine="567"/>
        <w:rPr>
          <w:rFonts w:eastAsia="Calibri"/>
          <w:b/>
          <w:color w:val="000000"/>
          <w:sz w:val="28"/>
          <w:szCs w:val="28"/>
        </w:rPr>
      </w:pPr>
    </w:p>
    <w:p w:rsidR="00DF1CCF" w:rsidRPr="00DF1CCF" w:rsidRDefault="00DF1CCF" w:rsidP="00DF1CCF">
      <w:pPr>
        <w:spacing w:before="120" w:after="120"/>
        <w:ind w:firstLine="567"/>
        <w:rPr>
          <w:rFonts w:eastAsia="Calibri"/>
          <w:b/>
          <w:color w:val="000000"/>
          <w:sz w:val="28"/>
          <w:szCs w:val="28"/>
        </w:rPr>
      </w:pPr>
      <w:r w:rsidRPr="00DF1CCF">
        <w:rPr>
          <w:rFonts w:eastAsia="Calibri"/>
          <w:b/>
          <w:color w:val="000000"/>
          <w:sz w:val="28"/>
          <w:szCs w:val="28"/>
        </w:rPr>
        <w:lastRenderedPageBreak/>
        <w:t>Ghi chú:</w:t>
      </w:r>
      <w:bookmarkStart w:id="34" w:name="_GoBack"/>
      <w:bookmarkEnd w:id="34"/>
    </w:p>
    <w:p w:rsidR="00DF1CCF" w:rsidRPr="00DF1CCF" w:rsidRDefault="00DF1CCF" w:rsidP="00DF1CCF">
      <w:pPr>
        <w:spacing w:before="120" w:after="120"/>
        <w:ind w:firstLine="567"/>
        <w:jc w:val="both"/>
        <w:rPr>
          <w:color w:val="000000"/>
          <w:spacing w:val="-4"/>
          <w:sz w:val="28"/>
          <w:szCs w:val="28"/>
        </w:rPr>
      </w:pPr>
      <w:r w:rsidRPr="00DF1CCF">
        <w:rPr>
          <w:color w:val="000000"/>
          <w:spacing w:val="-4"/>
          <w:sz w:val="28"/>
          <w:szCs w:val="28"/>
        </w:rPr>
        <w:t>- (1) Phiếu trình duyệt độ mật của văn bản phải trình duyệt lãnh đạo đơn vị duyệt ký và lưu cùng với bản gốc của văn bản (bản có chữ ký tươi); không phát hành gửi các cơ quan, tổ chức, cá nhân nhận; là cơ sở quan trọng để xác lập bí mật nhà nước và độ mật của bí mật nhà nước.</w:t>
      </w:r>
    </w:p>
    <w:p w:rsidR="00DF1CCF" w:rsidRPr="00DF1CCF" w:rsidRDefault="00DF1CCF" w:rsidP="00DF1CCF">
      <w:pPr>
        <w:spacing w:before="120" w:after="120"/>
        <w:ind w:firstLine="567"/>
        <w:jc w:val="both"/>
        <w:rPr>
          <w:color w:val="000000"/>
          <w:sz w:val="28"/>
          <w:szCs w:val="28"/>
        </w:rPr>
      </w:pPr>
      <w:r w:rsidRPr="00DF1CCF">
        <w:rPr>
          <w:color w:val="000000"/>
          <w:sz w:val="28"/>
          <w:szCs w:val="28"/>
        </w:rPr>
        <w:t>- (2) Là người trực tiếp soạn thảo văn bản bí mật nhà nước.</w:t>
      </w:r>
    </w:p>
    <w:p w:rsidR="00DF1CCF" w:rsidRPr="00DF1CCF" w:rsidRDefault="00DF1CCF" w:rsidP="00DF1CCF">
      <w:pPr>
        <w:spacing w:before="120" w:after="120"/>
        <w:ind w:firstLine="567"/>
        <w:jc w:val="both"/>
        <w:rPr>
          <w:color w:val="000000"/>
          <w:sz w:val="28"/>
          <w:szCs w:val="28"/>
        </w:rPr>
      </w:pPr>
      <w:r w:rsidRPr="00DF1CCF">
        <w:rPr>
          <w:color w:val="000000"/>
          <w:sz w:val="28"/>
          <w:szCs w:val="28"/>
        </w:rPr>
        <w:t xml:space="preserve">- (3) Đối chiếu với mức độ mật </w:t>
      </w:r>
      <w:r w:rsidRPr="00DF1CCF">
        <w:rPr>
          <w:i/>
          <w:color w:val="000000"/>
          <w:sz w:val="28"/>
          <w:szCs w:val="28"/>
        </w:rPr>
        <w:t xml:space="preserve">(Tuyệt mật, hoặc Tối mật, hoặc Mật) </w:t>
      </w:r>
      <w:r w:rsidRPr="00DF1CCF">
        <w:rPr>
          <w:color w:val="000000"/>
          <w:sz w:val="28"/>
          <w:szCs w:val="28"/>
        </w:rPr>
        <w:t>theo Quyết định của Thủ tướng Chính phủ ban hành danh mục bí mật nhà nước trong lĩnh vực có liên quan hoặc căn cứ vào nội dung để đề xuất mức độ mật.</w:t>
      </w:r>
    </w:p>
    <w:p w:rsidR="00DF1CCF" w:rsidRPr="00DF1CCF" w:rsidRDefault="00DF1CCF" w:rsidP="00DF1CCF">
      <w:pPr>
        <w:spacing w:before="120" w:after="120"/>
        <w:ind w:firstLine="567"/>
        <w:jc w:val="both"/>
        <w:rPr>
          <w:color w:val="000000"/>
          <w:sz w:val="28"/>
          <w:szCs w:val="28"/>
        </w:rPr>
      </w:pPr>
      <w:r w:rsidRPr="00DF1CCF">
        <w:rPr>
          <w:color w:val="000000"/>
          <w:sz w:val="28"/>
          <w:szCs w:val="28"/>
        </w:rPr>
        <w:t>- (4) Ghi rõ căn cứ vào điểm (nếu có), khoản, điều Quyết định của Thủ tướng Chính phủ ban hành danh mục bí mật nhà nước trong lĩnh vực có liên quan... để xác định đúng mức độ mật tại Ghi chú số (3) Phiếu đề xuất này. Hoặc căn cứ vào độ mật của văn bản do cơ quan, tổ chức khác gửi đến để phải xác định độ mật tương ứng (theo quy định tại khoản 2 Điều 10 Luật Bảo vệ bí mật nhà nước).</w:t>
      </w:r>
    </w:p>
    <w:p w:rsidR="00DF1CCF" w:rsidRPr="00DF1CCF" w:rsidRDefault="00DF1CCF" w:rsidP="00DF1CCF">
      <w:pPr>
        <w:spacing w:before="120" w:after="120"/>
        <w:ind w:firstLine="567"/>
        <w:jc w:val="both"/>
        <w:rPr>
          <w:rFonts w:eastAsia="Calibri"/>
          <w:color w:val="000000"/>
          <w:spacing w:val="-6"/>
          <w:sz w:val="28"/>
          <w:szCs w:val="28"/>
        </w:rPr>
      </w:pPr>
      <w:r w:rsidRPr="00DF1CCF">
        <w:rPr>
          <w:rFonts w:eastAsia="Calibri"/>
          <w:color w:val="000000"/>
          <w:spacing w:val="-6"/>
          <w:sz w:val="28"/>
          <w:szCs w:val="28"/>
        </w:rPr>
        <w:t>- (5) Cần ghi rõ số lượng văn bản bí mật nhà nước phát hành (bao gồm: số lượng, nơi nhận, lưu văn bản bí mật nhà nước); trường hợp gửi nhiều cơ quan, đơn vị thì có thể lập danh sách ở phía sau phiếu đề xuất này, hoặc hình thức khác.</w:t>
      </w:r>
    </w:p>
    <w:p w:rsidR="00DF1CCF" w:rsidRPr="00DF1CCF" w:rsidRDefault="00DF1CCF" w:rsidP="00DF1CCF">
      <w:pPr>
        <w:spacing w:before="120" w:after="120"/>
        <w:ind w:firstLine="567"/>
        <w:jc w:val="both"/>
        <w:rPr>
          <w:rFonts w:eastAsia="Calibri"/>
          <w:color w:val="000000"/>
          <w:sz w:val="28"/>
          <w:szCs w:val="28"/>
        </w:rPr>
      </w:pPr>
      <w:r w:rsidRPr="00DF1CCF">
        <w:rPr>
          <w:rFonts w:eastAsia="Calibri"/>
          <w:color w:val="000000"/>
          <w:sz w:val="28"/>
          <w:szCs w:val="28"/>
        </w:rPr>
        <w:t>Việc ghi số thứ tự “Bản số…” trong Phiếu này (theo thứ tự từ số 01 đến hết số lượng bản phát hành, tương ứng với thứ tự cơ quan, tổ chức, cá nhân nhận tài liệu) sẽ được phản ánh tương tự vào “Sổ đăng ký bí mật nhà nước đi” và Tài liệu bí mật nhà nước khi phát hành (có đóng dấu “BẢN SỐ” trên trang đầu và ở phía bên trái của tài liệu), “Sổ chuyển giao bí mật nhà nước”. Bản gốc không đóng “Bản số”./.</w:t>
      </w:r>
    </w:p>
    <w:p w:rsidR="00DF1CCF" w:rsidRPr="00DF1CCF" w:rsidRDefault="00DF1CCF" w:rsidP="00DF1CCF">
      <w:pPr>
        <w:shd w:val="clear" w:color="auto" w:fill="FFFFFF"/>
        <w:spacing w:before="60" w:after="60"/>
        <w:ind w:firstLine="720"/>
        <w:jc w:val="both"/>
        <w:rPr>
          <w:spacing w:val="-6"/>
          <w:sz w:val="28"/>
          <w:szCs w:val="28"/>
        </w:rPr>
      </w:pPr>
      <w:r w:rsidRPr="00DF1CCF">
        <w:rPr>
          <w:noProof/>
          <w:spacing w:val="-6"/>
          <w:sz w:val="28"/>
          <w:szCs w:val="28"/>
          <w:lang w:val="fr-FR" w:eastAsia="fr-FR"/>
        </w:rPr>
        <mc:AlternateContent>
          <mc:Choice Requires="wps">
            <w:drawing>
              <wp:anchor distT="0" distB="0" distL="114300" distR="114300" simplePos="0" relativeHeight="251663360" behindDoc="0" locked="0" layoutInCell="1" allowOverlap="1" wp14:anchorId="4CE2C119" wp14:editId="3216A9B5">
                <wp:simplePos x="0" y="0"/>
                <wp:positionH relativeFrom="column">
                  <wp:posOffset>2370731</wp:posOffset>
                </wp:positionH>
                <wp:positionV relativeFrom="paragraph">
                  <wp:posOffset>170070</wp:posOffset>
                </wp:positionV>
                <wp:extent cx="1280160" cy="0"/>
                <wp:effectExtent l="0" t="0" r="15240" b="19050"/>
                <wp:wrapNone/>
                <wp:docPr id="8" name="Straight Connector 8"/>
                <wp:cNvGraphicFramePr/>
                <a:graphic xmlns:a="http://schemas.openxmlformats.org/drawingml/2006/main">
                  <a:graphicData uri="http://schemas.microsoft.com/office/word/2010/wordprocessingShape">
                    <wps:wsp>
                      <wps:cNvCnPr/>
                      <wps:spPr>
                        <a:xfrm>
                          <a:off x="0" y="0"/>
                          <a:ext cx="12801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574C585" id="Straight Connector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6.65pt,13.4pt" to="287.4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" strokecolor="windowText" strokeweight=".5pt">
                <v:stroke joinstyle="miter"/>
              </v:line>
            </w:pict>
          </mc:Fallback>
        </mc:AlternateContent>
      </w:r>
    </w:p>
    <w:p w:rsidR="0059273F" w:rsidRPr="00DF4C46" w:rsidRDefault="0059273F" w:rsidP="00722375"/>
    <w:sectPr w:rsidR="0059273F" w:rsidRPr="00DF4C46" w:rsidSect="006E27C0">
      <w:headerReference w:type="default" r:id="rId13"/>
      <w:footerReference w:type="even" r:id="rId14"/>
      <w:footerReference w:type="default" r:id="rId15"/>
      <w:pgSz w:w="11907" w:h="16840" w:code="9"/>
      <w:pgMar w:top="1134" w:right="1134" w:bottom="1134" w:left="1701" w:header="448" w:footer="529" w:gutter="0"/>
      <w:cols w:space="720"/>
      <w:noEndnote/>
      <w:titlePg/>
      <w:docGrid w:linePitch="1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4B91" w:rsidRDefault="00394B91">
      <w:r>
        <w:separator/>
      </w:r>
    </w:p>
  </w:endnote>
  <w:endnote w:type="continuationSeparator" w:id="0">
    <w:p w:rsidR="00394B91" w:rsidRDefault="00394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173" w:rsidRDefault="0019548E" w:rsidP="000B34CD">
    <w:pPr>
      <w:pStyle w:val="Footer"/>
      <w:framePr w:wrap="around" w:vAnchor="text" w:hAnchor="margin" w:xAlign="right" w:y="1"/>
      <w:rPr>
        <w:rStyle w:val="PageNumber"/>
      </w:rPr>
    </w:pPr>
    <w:r>
      <w:rPr>
        <w:rStyle w:val="PageNumber"/>
      </w:rPr>
      <w:fldChar w:fldCharType="begin"/>
    </w:r>
    <w:r w:rsidR="00D33173">
      <w:rPr>
        <w:rStyle w:val="PageNumber"/>
      </w:rPr>
      <w:instrText xml:space="preserve">PAGE  </w:instrText>
    </w:r>
    <w:r>
      <w:rPr>
        <w:rStyle w:val="PageNumber"/>
      </w:rPr>
      <w:fldChar w:fldCharType="end"/>
    </w:r>
  </w:p>
  <w:p w:rsidR="00D33173" w:rsidRDefault="00D33173" w:rsidP="00A8794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173" w:rsidRPr="00A2124B" w:rsidRDefault="00D33173">
    <w:pPr>
      <w:pStyle w:val="Footer"/>
      <w:jc w:val="right"/>
      <w:rPr>
        <w:sz w:val="26"/>
        <w:szCs w:val="26"/>
      </w:rPr>
    </w:pPr>
  </w:p>
  <w:p w:rsidR="00D33173" w:rsidRPr="00755390" w:rsidRDefault="00D33173" w:rsidP="00A8794E">
    <w:pPr>
      <w:pStyle w:val="Footer"/>
      <w:ind w:right="360"/>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4B91" w:rsidRDefault="00394B91">
      <w:r>
        <w:separator/>
      </w:r>
    </w:p>
  </w:footnote>
  <w:footnote w:type="continuationSeparator" w:id="0">
    <w:p w:rsidR="00394B91" w:rsidRDefault="00394B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1D40" w:rsidRDefault="00A475F9" w:rsidP="00A475F9">
    <w:pPr>
      <w:pStyle w:val="Header"/>
      <w:tabs>
        <w:tab w:val="left" w:pos="2760"/>
        <w:tab w:val="center" w:pos="4536"/>
      </w:tabs>
      <w:rPr>
        <w:sz w:val="24"/>
        <w:szCs w:val="24"/>
      </w:rPr>
    </w:pPr>
    <w:r>
      <w:rPr>
        <w:sz w:val="24"/>
        <w:szCs w:val="24"/>
      </w:rPr>
      <w:tab/>
    </w:r>
    <w:r>
      <w:rPr>
        <w:sz w:val="24"/>
        <w:szCs w:val="24"/>
      </w:rPr>
      <w:tab/>
    </w:r>
  </w:p>
  <w:p w:rsidR="00D33173" w:rsidRDefault="0019548E" w:rsidP="002F1D40">
    <w:pPr>
      <w:pStyle w:val="Header"/>
      <w:tabs>
        <w:tab w:val="left" w:pos="2760"/>
        <w:tab w:val="center" w:pos="4536"/>
      </w:tabs>
      <w:jc w:val="center"/>
      <w:rPr>
        <w:sz w:val="24"/>
        <w:szCs w:val="24"/>
      </w:rPr>
    </w:pPr>
    <w:r w:rsidRPr="00A2124B">
      <w:rPr>
        <w:sz w:val="24"/>
        <w:szCs w:val="24"/>
      </w:rPr>
      <w:fldChar w:fldCharType="begin"/>
    </w:r>
    <w:r w:rsidR="00D33173" w:rsidRPr="00A2124B">
      <w:rPr>
        <w:sz w:val="24"/>
        <w:szCs w:val="24"/>
      </w:rPr>
      <w:instrText xml:space="preserve"> PAGE   \* MERGEFORMAT </w:instrText>
    </w:r>
    <w:r w:rsidRPr="00A2124B">
      <w:rPr>
        <w:sz w:val="24"/>
        <w:szCs w:val="24"/>
      </w:rPr>
      <w:fldChar w:fldCharType="separate"/>
    </w:r>
    <w:r w:rsidR="00DF1CCF">
      <w:rPr>
        <w:noProof/>
        <w:sz w:val="24"/>
        <w:szCs w:val="24"/>
      </w:rPr>
      <w:t>13</w:t>
    </w:r>
    <w:r w:rsidRPr="00A2124B">
      <w:rPr>
        <w:sz w:val="24"/>
        <w:szCs w:val="24"/>
      </w:rPr>
      <w:fldChar w:fldCharType="end"/>
    </w:r>
  </w:p>
  <w:p w:rsidR="002F1D40" w:rsidRDefault="002F1D40" w:rsidP="002F1D40">
    <w:pPr>
      <w:pStyle w:val="Header"/>
      <w:tabs>
        <w:tab w:val="left" w:pos="2760"/>
        <w:tab w:val="center" w:pos="4536"/>
      </w:tabs>
      <w:jc w:val="center"/>
      <w:rPr>
        <w:sz w:val="24"/>
        <w:szCs w:val="24"/>
      </w:rPr>
    </w:pPr>
  </w:p>
  <w:p w:rsidR="002F1D40" w:rsidRDefault="002F1D40" w:rsidP="002F1D40">
    <w:pPr>
      <w:pStyle w:val="Header"/>
      <w:tabs>
        <w:tab w:val="left" w:pos="2760"/>
        <w:tab w:val="center" w:pos="4536"/>
      </w:tabs>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7AFA6E7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58A62F8A"/>
    <w:multiLevelType w:val="hybridMultilevel"/>
    <w:tmpl w:val="D6ECC61A"/>
    <w:lvl w:ilvl="0" w:tplc="69CC34FC">
      <w:numFmt w:val="bullet"/>
      <w:lvlText w:val="-"/>
      <w:lvlJc w:val="left"/>
      <w:pPr>
        <w:ind w:left="1418" w:hanging="171"/>
      </w:pPr>
      <w:rPr>
        <w:rFonts w:ascii="Times New Roman" w:eastAsia="Times New Roman" w:hAnsi="Times New Roman" w:cs="Times New Roman" w:hint="default"/>
        <w:w w:val="100"/>
        <w:sz w:val="28"/>
        <w:szCs w:val="28"/>
        <w:lang w:val="en-US" w:eastAsia="en-US" w:bidi="en-US"/>
      </w:rPr>
    </w:lvl>
    <w:lvl w:ilvl="1" w:tplc="29483726">
      <w:numFmt w:val="bullet"/>
      <w:lvlText w:val="-"/>
      <w:lvlJc w:val="left"/>
      <w:pPr>
        <w:ind w:left="1418" w:hanging="164"/>
      </w:pPr>
      <w:rPr>
        <w:rFonts w:ascii="Times New Roman" w:eastAsia="Times New Roman" w:hAnsi="Times New Roman" w:cs="Times New Roman" w:hint="default"/>
        <w:w w:val="100"/>
        <w:sz w:val="28"/>
        <w:szCs w:val="28"/>
        <w:lang w:val="en-US" w:eastAsia="en-US" w:bidi="en-US"/>
      </w:rPr>
    </w:lvl>
    <w:lvl w:ilvl="2" w:tplc="025CEB2E">
      <w:numFmt w:val="bullet"/>
      <w:lvlText w:val="•"/>
      <w:lvlJc w:val="left"/>
      <w:pPr>
        <w:ind w:left="3421" w:hanging="164"/>
      </w:pPr>
      <w:rPr>
        <w:rFonts w:hint="default"/>
        <w:lang w:val="en-US" w:eastAsia="en-US" w:bidi="en-US"/>
      </w:rPr>
    </w:lvl>
    <w:lvl w:ilvl="3" w:tplc="E45646BC">
      <w:numFmt w:val="bullet"/>
      <w:lvlText w:val="•"/>
      <w:lvlJc w:val="left"/>
      <w:pPr>
        <w:ind w:left="4421" w:hanging="164"/>
      </w:pPr>
      <w:rPr>
        <w:rFonts w:hint="default"/>
        <w:lang w:val="en-US" w:eastAsia="en-US" w:bidi="en-US"/>
      </w:rPr>
    </w:lvl>
    <w:lvl w:ilvl="4" w:tplc="2C8C4F9E">
      <w:numFmt w:val="bullet"/>
      <w:lvlText w:val="•"/>
      <w:lvlJc w:val="left"/>
      <w:pPr>
        <w:ind w:left="5422" w:hanging="164"/>
      </w:pPr>
      <w:rPr>
        <w:rFonts w:hint="default"/>
        <w:lang w:val="en-US" w:eastAsia="en-US" w:bidi="en-US"/>
      </w:rPr>
    </w:lvl>
    <w:lvl w:ilvl="5" w:tplc="E0CA3F52">
      <w:numFmt w:val="bullet"/>
      <w:lvlText w:val="•"/>
      <w:lvlJc w:val="left"/>
      <w:pPr>
        <w:ind w:left="6423" w:hanging="164"/>
      </w:pPr>
      <w:rPr>
        <w:rFonts w:hint="default"/>
        <w:lang w:val="en-US" w:eastAsia="en-US" w:bidi="en-US"/>
      </w:rPr>
    </w:lvl>
    <w:lvl w:ilvl="6" w:tplc="A634AD5A">
      <w:numFmt w:val="bullet"/>
      <w:lvlText w:val="•"/>
      <w:lvlJc w:val="left"/>
      <w:pPr>
        <w:ind w:left="7423" w:hanging="164"/>
      </w:pPr>
      <w:rPr>
        <w:rFonts w:hint="default"/>
        <w:lang w:val="en-US" w:eastAsia="en-US" w:bidi="en-US"/>
      </w:rPr>
    </w:lvl>
    <w:lvl w:ilvl="7" w:tplc="CA469C9E">
      <w:numFmt w:val="bullet"/>
      <w:lvlText w:val="•"/>
      <w:lvlJc w:val="left"/>
      <w:pPr>
        <w:ind w:left="8424" w:hanging="164"/>
      </w:pPr>
      <w:rPr>
        <w:rFonts w:hint="default"/>
        <w:lang w:val="en-US" w:eastAsia="en-US" w:bidi="en-US"/>
      </w:rPr>
    </w:lvl>
    <w:lvl w:ilvl="8" w:tplc="DF3CAAAA">
      <w:numFmt w:val="bullet"/>
      <w:lvlText w:val="•"/>
      <w:lvlJc w:val="left"/>
      <w:pPr>
        <w:ind w:left="9425" w:hanging="164"/>
      </w:pPr>
      <w:rPr>
        <w:rFonts w:hint="default"/>
        <w:lang w:val="en-US" w:eastAsia="en-US" w:bidi="en-US"/>
      </w:rPr>
    </w:lvl>
  </w:abstractNum>
  <w:abstractNum w:abstractNumId="2">
    <w:nsid w:val="727A145C"/>
    <w:multiLevelType w:val="hybridMultilevel"/>
    <w:tmpl w:val="7B980D74"/>
    <w:lvl w:ilvl="0" w:tplc="6212AD8E">
      <w:numFmt w:val="bullet"/>
      <w:lvlText w:val="-"/>
      <w:lvlJc w:val="left"/>
      <w:pPr>
        <w:ind w:left="1418" w:hanging="188"/>
      </w:pPr>
      <w:rPr>
        <w:rFonts w:ascii="Times New Roman" w:eastAsia="Times New Roman" w:hAnsi="Times New Roman" w:cs="Times New Roman" w:hint="default"/>
        <w:w w:val="100"/>
        <w:sz w:val="28"/>
        <w:szCs w:val="28"/>
        <w:lang w:val="en-US" w:eastAsia="en-US" w:bidi="en-US"/>
      </w:rPr>
    </w:lvl>
    <w:lvl w:ilvl="1" w:tplc="D1B235AC">
      <w:numFmt w:val="bullet"/>
      <w:lvlText w:val="•"/>
      <w:lvlJc w:val="left"/>
      <w:pPr>
        <w:ind w:left="2420" w:hanging="188"/>
      </w:pPr>
      <w:rPr>
        <w:rFonts w:hint="default"/>
        <w:lang w:val="en-US" w:eastAsia="en-US" w:bidi="en-US"/>
      </w:rPr>
    </w:lvl>
    <w:lvl w:ilvl="2" w:tplc="8C261758">
      <w:numFmt w:val="bullet"/>
      <w:lvlText w:val="•"/>
      <w:lvlJc w:val="left"/>
      <w:pPr>
        <w:ind w:left="3421" w:hanging="188"/>
      </w:pPr>
      <w:rPr>
        <w:rFonts w:hint="default"/>
        <w:lang w:val="en-US" w:eastAsia="en-US" w:bidi="en-US"/>
      </w:rPr>
    </w:lvl>
    <w:lvl w:ilvl="3" w:tplc="DDFC9F44">
      <w:numFmt w:val="bullet"/>
      <w:lvlText w:val="•"/>
      <w:lvlJc w:val="left"/>
      <w:pPr>
        <w:ind w:left="4421" w:hanging="188"/>
      </w:pPr>
      <w:rPr>
        <w:rFonts w:hint="default"/>
        <w:lang w:val="en-US" w:eastAsia="en-US" w:bidi="en-US"/>
      </w:rPr>
    </w:lvl>
    <w:lvl w:ilvl="4" w:tplc="A622D74C">
      <w:numFmt w:val="bullet"/>
      <w:lvlText w:val="•"/>
      <w:lvlJc w:val="left"/>
      <w:pPr>
        <w:ind w:left="5422" w:hanging="188"/>
      </w:pPr>
      <w:rPr>
        <w:rFonts w:hint="default"/>
        <w:lang w:val="en-US" w:eastAsia="en-US" w:bidi="en-US"/>
      </w:rPr>
    </w:lvl>
    <w:lvl w:ilvl="5" w:tplc="186AE77C">
      <w:numFmt w:val="bullet"/>
      <w:lvlText w:val="•"/>
      <w:lvlJc w:val="left"/>
      <w:pPr>
        <w:ind w:left="6423" w:hanging="188"/>
      </w:pPr>
      <w:rPr>
        <w:rFonts w:hint="default"/>
        <w:lang w:val="en-US" w:eastAsia="en-US" w:bidi="en-US"/>
      </w:rPr>
    </w:lvl>
    <w:lvl w:ilvl="6" w:tplc="11ECEDA2">
      <w:numFmt w:val="bullet"/>
      <w:lvlText w:val="•"/>
      <w:lvlJc w:val="left"/>
      <w:pPr>
        <w:ind w:left="7423" w:hanging="188"/>
      </w:pPr>
      <w:rPr>
        <w:rFonts w:hint="default"/>
        <w:lang w:val="en-US" w:eastAsia="en-US" w:bidi="en-US"/>
      </w:rPr>
    </w:lvl>
    <w:lvl w:ilvl="7" w:tplc="1960C4EE">
      <w:numFmt w:val="bullet"/>
      <w:lvlText w:val="•"/>
      <w:lvlJc w:val="left"/>
      <w:pPr>
        <w:ind w:left="8424" w:hanging="188"/>
      </w:pPr>
      <w:rPr>
        <w:rFonts w:hint="default"/>
        <w:lang w:val="en-US" w:eastAsia="en-US" w:bidi="en-US"/>
      </w:rPr>
    </w:lvl>
    <w:lvl w:ilvl="8" w:tplc="89D8A64E">
      <w:numFmt w:val="bullet"/>
      <w:lvlText w:val="•"/>
      <w:lvlJc w:val="left"/>
      <w:pPr>
        <w:ind w:left="9425" w:hanging="188"/>
      </w:pPr>
      <w:rPr>
        <w:rFonts w:hint="default"/>
        <w:lang w:val="en-US" w:eastAsia="en-US" w:bidi="en-US"/>
      </w:rPr>
    </w:lvl>
  </w:abstractNum>
  <w:abstractNum w:abstractNumId="3">
    <w:nsid w:val="7DA62AFE"/>
    <w:multiLevelType w:val="hybridMultilevel"/>
    <w:tmpl w:val="3D16D920"/>
    <w:lvl w:ilvl="0" w:tplc="4C9674A6">
      <w:numFmt w:val="bullet"/>
      <w:lvlText w:val="-"/>
      <w:lvlJc w:val="left"/>
      <w:pPr>
        <w:ind w:left="1418" w:hanging="164"/>
      </w:pPr>
      <w:rPr>
        <w:rFonts w:hint="default"/>
        <w:w w:val="100"/>
        <w:lang w:val="en-US" w:eastAsia="en-US" w:bidi="en-US"/>
      </w:rPr>
    </w:lvl>
    <w:lvl w:ilvl="1" w:tplc="682E3B6E">
      <w:numFmt w:val="bullet"/>
      <w:lvlText w:val="•"/>
      <w:lvlJc w:val="left"/>
      <w:pPr>
        <w:ind w:left="2420" w:hanging="164"/>
      </w:pPr>
      <w:rPr>
        <w:rFonts w:hint="default"/>
        <w:lang w:val="en-US" w:eastAsia="en-US" w:bidi="en-US"/>
      </w:rPr>
    </w:lvl>
    <w:lvl w:ilvl="2" w:tplc="3ED00C64">
      <w:numFmt w:val="bullet"/>
      <w:lvlText w:val="•"/>
      <w:lvlJc w:val="left"/>
      <w:pPr>
        <w:ind w:left="3421" w:hanging="164"/>
      </w:pPr>
      <w:rPr>
        <w:rFonts w:hint="default"/>
        <w:lang w:val="en-US" w:eastAsia="en-US" w:bidi="en-US"/>
      </w:rPr>
    </w:lvl>
    <w:lvl w:ilvl="3" w:tplc="A71698D0">
      <w:numFmt w:val="bullet"/>
      <w:lvlText w:val="•"/>
      <w:lvlJc w:val="left"/>
      <w:pPr>
        <w:ind w:left="4421" w:hanging="164"/>
      </w:pPr>
      <w:rPr>
        <w:rFonts w:hint="default"/>
        <w:lang w:val="en-US" w:eastAsia="en-US" w:bidi="en-US"/>
      </w:rPr>
    </w:lvl>
    <w:lvl w:ilvl="4" w:tplc="D8D4CCC0">
      <w:numFmt w:val="bullet"/>
      <w:lvlText w:val="•"/>
      <w:lvlJc w:val="left"/>
      <w:pPr>
        <w:ind w:left="5422" w:hanging="164"/>
      </w:pPr>
      <w:rPr>
        <w:rFonts w:hint="default"/>
        <w:lang w:val="en-US" w:eastAsia="en-US" w:bidi="en-US"/>
      </w:rPr>
    </w:lvl>
    <w:lvl w:ilvl="5" w:tplc="8EB42CB0">
      <w:numFmt w:val="bullet"/>
      <w:lvlText w:val="•"/>
      <w:lvlJc w:val="left"/>
      <w:pPr>
        <w:ind w:left="6423" w:hanging="164"/>
      </w:pPr>
      <w:rPr>
        <w:rFonts w:hint="default"/>
        <w:lang w:val="en-US" w:eastAsia="en-US" w:bidi="en-US"/>
      </w:rPr>
    </w:lvl>
    <w:lvl w:ilvl="6" w:tplc="DCCE57EA">
      <w:numFmt w:val="bullet"/>
      <w:lvlText w:val="•"/>
      <w:lvlJc w:val="left"/>
      <w:pPr>
        <w:ind w:left="7423" w:hanging="164"/>
      </w:pPr>
      <w:rPr>
        <w:rFonts w:hint="default"/>
        <w:lang w:val="en-US" w:eastAsia="en-US" w:bidi="en-US"/>
      </w:rPr>
    </w:lvl>
    <w:lvl w:ilvl="7" w:tplc="25B4B0C0">
      <w:numFmt w:val="bullet"/>
      <w:lvlText w:val="•"/>
      <w:lvlJc w:val="left"/>
      <w:pPr>
        <w:ind w:left="8424" w:hanging="164"/>
      </w:pPr>
      <w:rPr>
        <w:rFonts w:hint="default"/>
        <w:lang w:val="en-US" w:eastAsia="en-US" w:bidi="en-US"/>
      </w:rPr>
    </w:lvl>
    <w:lvl w:ilvl="8" w:tplc="59FC7240">
      <w:numFmt w:val="bullet"/>
      <w:lvlText w:val="•"/>
      <w:lvlJc w:val="left"/>
      <w:pPr>
        <w:ind w:left="9425" w:hanging="164"/>
      </w:pPr>
      <w:rPr>
        <w:rFonts w:hint="default"/>
        <w:lang w:val="en-US" w:eastAsia="en-US" w:bidi="en-US"/>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70"/>
  <w:drawingGridVerticalSpacing w:val="95"/>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376B"/>
    <w:rsid w:val="00001BC3"/>
    <w:rsid w:val="0000222B"/>
    <w:rsid w:val="000031BB"/>
    <w:rsid w:val="000054B9"/>
    <w:rsid w:val="00006024"/>
    <w:rsid w:val="0000728C"/>
    <w:rsid w:val="0000794E"/>
    <w:rsid w:val="00010E40"/>
    <w:rsid w:val="000111E0"/>
    <w:rsid w:val="0001277B"/>
    <w:rsid w:val="00014352"/>
    <w:rsid w:val="000167E0"/>
    <w:rsid w:val="00016814"/>
    <w:rsid w:val="0001742E"/>
    <w:rsid w:val="00017621"/>
    <w:rsid w:val="00017D36"/>
    <w:rsid w:val="00017D9B"/>
    <w:rsid w:val="00020999"/>
    <w:rsid w:val="00023FAE"/>
    <w:rsid w:val="000348EE"/>
    <w:rsid w:val="00041CED"/>
    <w:rsid w:val="00042209"/>
    <w:rsid w:val="00044E11"/>
    <w:rsid w:val="000458E9"/>
    <w:rsid w:val="0004787E"/>
    <w:rsid w:val="0005055B"/>
    <w:rsid w:val="00052C95"/>
    <w:rsid w:val="00053C3C"/>
    <w:rsid w:val="00055243"/>
    <w:rsid w:val="000615A5"/>
    <w:rsid w:val="000618D6"/>
    <w:rsid w:val="00064ADE"/>
    <w:rsid w:val="00074C49"/>
    <w:rsid w:val="00075F33"/>
    <w:rsid w:val="00076093"/>
    <w:rsid w:val="00076D51"/>
    <w:rsid w:val="00077622"/>
    <w:rsid w:val="0008192B"/>
    <w:rsid w:val="00081B3D"/>
    <w:rsid w:val="00084332"/>
    <w:rsid w:val="0008668E"/>
    <w:rsid w:val="00086B26"/>
    <w:rsid w:val="000875E7"/>
    <w:rsid w:val="00091255"/>
    <w:rsid w:val="0009352C"/>
    <w:rsid w:val="000938CE"/>
    <w:rsid w:val="0009425F"/>
    <w:rsid w:val="00095B29"/>
    <w:rsid w:val="000A1A94"/>
    <w:rsid w:val="000A2370"/>
    <w:rsid w:val="000A3851"/>
    <w:rsid w:val="000A4B32"/>
    <w:rsid w:val="000A566E"/>
    <w:rsid w:val="000A685C"/>
    <w:rsid w:val="000A6E7A"/>
    <w:rsid w:val="000A7454"/>
    <w:rsid w:val="000A749F"/>
    <w:rsid w:val="000A76D9"/>
    <w:rsid w:val="000B26AF"/>
    <w:rsid w:val="000B34CD"/>
    <w:rsid w:val="000B48BB"/>
    <w:rsid w:val="000C08F3"/>
    <w:rsid w:val="000C218B"/>
    <w:rsid w:val="000C220D"/>
    <w:rsid w:val="000C2756"/>
    <w:rsid w:val="000C39CA"/>
    <w:rsid w:val="000C3F3F"/>
    <w:rsid w:val="000C452E"/>
    <w:rsid w:val="000C54A8"/>
    <w:rsid w:val="000C54DD"/>
    <w:rsid w:val="000C59DB"/>
    <w:rsid w:val="000C71BA"/>
    <w:rsid w:val="000C74D8"/>
    <w:rsid w:val="000D1387"/>
    <w:rsid w:val="000D15A6"/>
    <w:rsid w:val="000D249A"/>
    <w:rsid w:val="000D25E3"/>
    <w:rsid w:val="000D38FD"/>
    <w:rsid w:val="000D4C0C"/>
    <w:rsid w:val="000D4CA0"/>
    <w:rsid w:val="000D65A0"/>
    <w:rsid w:val="000D7A06"/>
    <w:rsid w:val="000D7BB3"/>
    <w:rsid w:val="000D7D73"/>
    <w:rsid w:val="000D7E7D"/>
    <w:rsid w:val="000E051E"/>
    <w:rsid w:val="000E052F"/>
    <w:rsid w:val="000E08D9"/>
    <w:rsid w:val="000E0B5E"/>
    <w:rsid w:val="000E0C33"/>
    <w:rsid w:val="000E1D87"/>
    <w:rsid w:val="000E27A3"/>
    <w:rsid w:val="000E30A2"/>
    <w:rsid w:val="000E4141"/>
    <w:rsid w:val="000E5859"/>
    <w:rsid w:val="000E58AA"/>
    <w:rsid w:val="000E62B7"/>
    <w:rsid w:val="000E6F06"/>
    <w:rsid w:val="000E73CD"/>
    <w:rsid w:val="000F1833"/>
    <w:rsid w:val="000F27A7"/>
    <w:rsid w:val="000F31C5"/>
    <w:rsid w:val="000F33F7"/>
    <w:rsid w:val="000F43AD"/>
    <w:rsid w:val="000F45C4"/>
    <w:rsid w:val="000F5FC8"/>
    <w:rsid w:val="000F7F81"/>
    <w:rsid w:val="00100AF4"/>
    <w:rsid w:val="00100FC0"/>
    <w:rsid w:val="001028F6"/>
    <w:rsid w:val="0010389A"/>
    <w:rsid w:val="00103B19"/>
    <w:rsid w:val="0010620E"/>
    <w:rsid w:val="00106DD1"/>
    <w:rsid w:val="00106E6C"/>
    <w:rsid w:val="00107C1C"/>
    <w:rsid w:val="00107C59"/>
    <w:rsid w:val="00110430"/>
    <w:rsid w:val="00111696"/>
    <w:rsid w:val="001117A9"/>
    <w:rsid w:val="001117EE"/>
    <w:rsid w:val="00121D07"/>
    <w:rsid w:val="00123FC4"/>
    <w:rsid w:val="00124F21"/>
    <w:rsid w:val="001300D4"/>
    <w:rsid w:val="00130FE1"/>
    <w:rsid w:val="0013181E"/>
    <w:rsid w:val="0013473F"/>
    <w:rsid w:val="00134996"/>
    <w:rsid w:val="00134CE2"/>
    <w:rsid w:val="00135A07"/>
    <w:rsid w:val="00135A26"/>
    <w:rsid w:val="00136C74"/>
    <w:rsid w:val="00147497"/>
    <w:rsid w:val="00151573"/>
    <w:rsid w:val="00151B34"/>
    <w:rsid w:val="00152E9F"/>
    <w:rsid w:val="001578CE"/>
    <w:rsid w:val="00160F06"/>
    <w:rsid w:val="00162586"/>
    <w:rsid w:val="001636F9"/>
    <w:rsid w:val="00165A10"/>
    <w:rsid w:val="00165DDA"/>
    <w:rsid w:val="00166DA9"/>
    <w:rsid w:val="001672A5"/>
    <w:rsid w:val="001718F1"/>
    <w:rsid w:val="0017202B"/>
    <w:rsid w:val="00173632"/>
    <w:rsid w:val="00173E3C"/>
    <w:rsid w:val="00175274"/>
    <w:rsid w:val="00180AC3"/>
    <w:rsid w:val="00184C6E"/>
    <w:rsid w:val="001903F4"/>
    <w:rsid w:val="00191A3B"/>
    <w:rsid w:val="001923A4"/>
    <w:rsid w:val="00192411"/>
    <w:rsid w:val="001939AB"/>
    <w:rsid w:val="00193BF5"/>
    <w:rsid w:val="0019548E"/>
    <w:rsid w:val="00197C0E"/>
    <w:rsid w:val="001A20A7"/>
    <w:rsid w:val="001A57CA"/>
    <w:rsid w:val="001B1C02"/>
    <w:rsid w:val="001B27BF"/>
    <w:rsid w:val="001B2A0A"/>
    <w:rsid w:val="001B3BBF"/>
    <w:rsid w:val="001B3FB4"/>
    <w:rsid w:val="001B45A9"/>
    <w:rsid w:val="001B4817"/>
    <w:rsid w:val="001B4E27"/>
    <w:rsid w:val="001B5E72"/>
    <w:rsid w:val="001B751F"/>
    <w:rsid w:val="001C0713"/>
    <w:rsid w:val="001C09DF"/>
    <w:rsid w:val="001C0A21"/>
    <w:rsid w:val="001C0BCF"/>
    <w:rsid w:val="001C2DBB"/>
    <w:rsid w:val="001C4BB7"/>
    <w:rsid w:val="001C51CC"/>
    <w:rsid w:val="001D023A"/>
    <w:rsid w:val="001D04D9"/>
    <w:rsid w:val="001D1006"/>
    <w:rsid w:val="001D185D"/>
    <w:rsid w:val="001D254E"/>
    <w:rsid w:val="001D2D53"/>
    <w:rsid w:val="001D2E90"/>
    <w:rsid w:val="001D4EA9"/>
    <w:rsid w:val="001D519F"/>
    <w:rsid w:val="001D6390"/>
    <w:rsid w:val="001D6C77"/>
    <w:rsid w:val="001D710E"/>
    <w:rsid w:val="001D7186"/>
    <w:rsid w:val="001E06B1"/>
    <w:rsid w:val="001E1DD0"/>
    <w:rsid w:val="001E301B"/>
    <w:rsid w:val="001E3818"/>
    <w:rsid w:val="001E4B04"/>
    <w:rsid w:val="001E5754"/>
    <w:rsid w:val="001E5DF3"/>
    <w:rsid w:val="001E6621"/>
    <w:rsid w:val="001E79E4"/>
    <w:rsid w:val="001F1D60"/>
    <w:rsid w:val="001F384D"/>
    <w:rsid w:val="001F51DF"/>
    <w:rsid w:val="001F5AAA"/>
    <w:rsid w:val="001F5C5A"/>
    <w:rsid w:val="001F6262"/>
    <w:rsid w:val="001F63F3"/>
    <w:rsid w:val="001F6A61"/>
    <w:rsid w:val="001F6CC2"/>
    <w:rsid w:val="0020089E"/>
    <w:rsid w:val="002027FF"/>
    <w:rsid w:val="00206620"/>
    <w:rsid w:val="002118D9"/>
    <w:rsid w:val="00212F1F"/>
    <w:rsid w:val="002132B0"/>
    <w:rsid w:val="002135A3"/>
    <w:rsid w:val="002150FA"/>
    <w:rsid w:val="00215D11"/>
    <w:rsid w:val="00224464"/>
    <w:rsid w:val="00225388"/>
    <w:rsid w:val="002255F4"/>
    <w:rsid w:val="002257BD"/>
    <w:rsid w:val="00226087"/>
    <w:rsid w:val="00227029"/>
    <w:rsid w:val="00231E19"/>
    <w:rsid w:val="00232284"/>
    <w:rsid w:val="00232E9E"/>
    <w:rsid w:val="002336B3"/>
    <w:rsid w:val="00236AC0"/>
    <w:rsid w:val="00242095"/>
    <w:rsid w:val="0024299E"/>
    <w:rsid w:val="002442C6"/>
    <w:rsid w:val="002459D6"/>
    <w:rsid w:val="0024657A"/>
    <w:rsid w:val="002479F7"/>
    <w:rsid w:val="0025030B"/>
    <w:rsid w:val="00250EFA"/>
    <w:rsid w:val="002515D2"/>
    <w:rsid w:val="00251673"/>
    <w:rsid w:val="00253163"/>
    <w:rsid w:val="0025444C"/>
    <w:rsid w:val="0025617E"/>
    <w:rsid w:val="0025628A"/>
    <w:rsid w:val="002567F4"/>
    <w:rsid w:val="002577D9"/>
    <w:rsid w:val="00257D68"/>
    <w:rsid w:val="002609E5"/>
    <w:rsid w:val="00261DE1"/>
    <w:rsid w:val="00262DDC"/>
    <w:rsid w:val="00263069"/>
    <w:rsid w:val="0026346E"/>
    <w:rsid w:val="00263FBD"/>
    <w:rsid w:val="00265432"/>
    <w:rsid w:val="00265DD9"/>
    <w:rsid w:val="0026780F"/>
    <w:rsid w:val="00274969"/>
    <w:rsid w:val="002751CF"/>
    <w:rsid w:val="00275665"/>
    <w:rsid w:val="00277249"/>
    <w:rsid w:val="0028151F"/>
    <w:rsid w:val="00283B1B"/>
    <w:rsid w:val="0028433C"/>
    <w:rsid w:val="0028433E"/>
    <w:rsid w:val="00286CE7"/>
    <w:rsid w:val="00286E64"/>
    <w:rsid w:val="002902D5"/>
    <w:rsid w:val="00291F81"/>
    <w:rsid w:val="00292193"/>
    <w:rsid w:val="00292C06"/>
    <w:rsid w:val="002936A7"/>
    <w:rsid w:val="00293809"/>
    <w:rsid w:val="00296BAD"/>
    <w:rsid w:val="002978B3"/>
    <w:rsid w:val="00297C1E"/>
    <w:rsid w:val="002A04E6"/>
    <w:rsid w:val="002A05F2"/>
    <w:rsid w:val="002A0968"/>
    <w:rsid w:val="002A166D"/>
    <w:rsid w:val="002A2BCA"/>
    <w:rsid w:val="002A3C6D"/>
    <w:rsid w:val="002A3C85"/>
    <w:rsid w:val="002A4D4B"/>
    <w:rsid w:val="002A61A2"/>
    <w:rsid w:val="002B08CE"/>
    <w:rsid w:val="002B167F"/>
    <w:rsid w:val="002B16A9"/>
    <w:rsid w:val="002B3BD9"/>
    <w:rsid w:val="002B4AE0"/>
    <w:rsid w:val="002B4BD9"/>
    <w:rsid w:val="002B775D"/>
    <w:rsid w:val="002C375F"/>
    <w:rsid w:val="002C42B5"/>
    <w:rsid w:val="002C4E72"/>
    <w:rsid w:val="002C5EC6"/>
    <w:rsid w:val="002D0598"/>
    <w:rsid w:val="002D2175"/>
    <w:rsid w:val="002D26B2"/>
    <w:rsid w:val="002D33A3"/>
    <w:rsid w:val="002D36AC"/>
    <w:rsid w:val="002D4F02"/>
    <w:rsid w:val="002D53F0"/>
    <w:rsid w:val="002D6CB4"/>
    <w:rsid w:val="002E075B"/>
    <w:rsid w:val="002E195D"/>
    <w:rsid w:val="002E5D28"/>
    <w:rsid w:val="002F03DB"/>
    <w:rsid w:val="002F0838"/>
    <w:rsid w:val="002F1D40"/>
    <w:rsid w:val="002F278D"/>
    <w:rsid w:val="002F2F36"/>
    <w:rsid w:val="002F370A"/>
    <w:rsid w:val="002F4B6D"/>
    <w:rsid w:val="002F4CDF"/>
    <w:rsid w:val="002F509C"/>
    <w:rsid w:val="002F662B"/>
    <w:rsid w:val="002F722E"/>
    <w:rsid w:val="002F75E0"/>
    <w:rsid w:val="003005FB"/>
    <w:rsid w:val="00303394"/>
    <w:rsid w:val="003038CD"/>
    <w:rsid w:val="00303B5E"/>
    <w:rsid w:val="00307091"/>
    <w:rsid w:val="00307311"/>
    <w:rsid w:val="00310AE3"/>
    <w:rsid w:val="00312DA1"/>
    <w:rsid w:val="00312E3A"/>
    <w:rsid w:val="00313569"/>
    <w:rsid w:val="00317679"/>
    <w:rsid w:val="00320975"/>
    <w:rsid w:val="00321043"/>
    <w:rsid w:val="003229B6"/>
    <w:rsid w:val="00325658"/>
    <w:rsid w:val="00327131"/>
    <w:rsid w:val="00327462"/>
    <w:rsid w:val="00332CFE"/>
    <w:rsid w:val="0033374F"/>
    <w:rsid w:val="00334866"/>
    <w:rsid w:val="00336E68"/>
    <w:rsid w:val="00341AA7"/>
    <w:rsid w:val="00342902"/>
    <w:rsid w:val="003450B5"/>
    <w:rsid w:val="0035010E"/>
    <w:rsid w:val="00350AA6"/>
    <w:rsid w:val="00351059"/>
    <w:rsid w:val="003531D2"/>
    <w:rsid w:val="00354119"/>
    <w:rsid w:val="00354E50"/>
    <w:rsid w:val="00357418"/>
    <w:rsid w:val="0036076C"/>
    <w:rsid w:val="00361080"/>
    <w:rsid w:val="00362CC8"/>
    <w:rsid w:val="00362FA6"/>
    <w:rsid w:val="00363D0B"/>
    <w:rsid w:val="003644AF"/>
    <w:rsid w:val="0036563E"/>
    <w:rsid w:val="00365C13"/>
    <w:rsid w:val="00367CEB"/>
    <w:rsid w:val="003705D0"/>
    <w:rsid w:val="003708DB"/>
    <w:rsid w:val="00372BC2"/>
    <w:rsid w:val="003736C9"/>
    <w:rsid w:val="00375CBC"/>
    <w:rsid w:val="0037754A"/>
    <w:rsid w:val="0037771E"/>
    <w:rsid w:val="00377811"/>
    <w:rsid w:val="0038198E"/>
    <w:rsid w:val="00382B32"/>
    <w:rsid w:val="00385A5D"/>
    <w:rsid w:val="00392523"/>
    <w:rsid w:val="0039355B"/>
    <w:rsid w:val="00394B91"/>
    <w:rsid w:val="003958B3"/>
    <w:rsid w:val="0039680B"/>
    <w:rsid w:val="003968F3"/>
    <w:rsid w:val="0039783D"/>
    <w:rsid w:val="00397909"/>
    <w:rsid w:val="003A2A7C"/>
    <w:rsid w:val="003A3477"/>
    <w:rsid w:val="003A3975"/>
    <w:rsid w:val="003A3EDF"/>
    <w:rsid w:val="003A486D"/>
    <w:rsid w:val="003A4BF1"/>
    <w:rsid w:val="003A636B"/>
    <w:rsid w:val="003A6ACB"/>
    <w:rsid w:val="003B1C9B"/>
    <w:rsid w:val="003B399C"/>
    <w:rsid w:val="003B5538"/>
    <w:rsid w:val="003C3978"/>
    <w:rsid w:val="003C4147"/>
    <w:rsid w:val="003C49D6"/>
    <w:rsid w:val="003C641B"/>
    <w:rsid w:val="003C6714"/>
    <w:rsid w:val="003C7117"/>
    <w:rsid w:val="003D132E"/>
    <w:rsid w:val="003D2A6A"/>
    <w:rsid w:val="003D341E"/>
    <w:rsid w:val="003D3C12"/>
    <w:rsid w:val="003D4201"/>
    <w:rsid w:val="003D47CC"/>
    <w:rsid w:val="003D49EA"/>
    <w:rsid w:val="003D4D92"/>
    <w:rsid w:val="003D4F46"/>
    <w:rsid w:val="003D619C"/>
    <w:rsid w:val="003D63F4"/>
    <w:rsid w:val="003D6452"/>
    <w:rsid w:val="003D72CE"/>
    <w:rsid w:val="003E0CD5"/>
    <w:rsid w:val="003E117B"/>
    <w:rsid w:val="003E13AA"/>
    <w:rsid w:val="003E196C"/>
    <w:rsid w:val="003E327D"/>
    <w:rsid w:val="003E7B0F"/>
    <w:rsid w:val="003F0198"/>
    <w:rsid w:val="003F2A9A"/>
    <w:rsid w:val="003F5B38"/>
    <w:rsid w:val="003F6020"/>
    <w:rsid w:val="003F67B0"/>
    <w:rsid w:val="003F753E"/>
    <w:rsid w:val="00400E94"/>
    <w:rsid w:val="00401D87"/>
    <w:rsid w:val="004020A2"/>
    <w:rsid w:val="00402E01"/>
    <w:rsid w:val="00402F9A"/>
    <w:rsid w:val="00403BA8"/>
    <w:rsid w:val="0040423E"/>
    <w:rsid w:val="00405280"/>
    <w:rsid w:val="00406C1D"/>
    <w:rsid w:val="00406FA9"/>
    <w:rsid w:val="00407B26"/>
    <w:rsid w:val="00413DA5"/>
    <w:rsid w:val="00414076"/>
    <w:rsid w:val="004150E7"/>
    <w:rsid w:val="004175F8"/>
    <w:rsid w:val="00421EDA"/>
    <w:rsid w:val="00422313"/>
    <w:rsid w:val="0042257E"/>
    <w:rsid w:val="00424667"/>
    <w:rsid w:val="00424BB9"/>
    <w:rsid w:val="00426FA4"/>
    <w:rsid w:val="00427C3A"/>
    <w:rsid w:val="0043036E"/>
    <w:rsid w:val="004312A8"/>
    <w:rsid w:val="00431A2A"/>
    <w:rsid w:val="00431E91"/>
    <w:rsid w:val="00433F1E"/>
    <w:rsid w:val="0043469B"/>
    <w:rsid w:val="00435157"/>
    <w:rsid w:val="00435B90"/>
    <w:rsid w:val="00436808"/>
    <w:rsid w:val="00441AA1"/>
    <w:rsid w:val="00444696"/>
    <w:rsid w:val="00446557"/>
    <w:rsid w:val="00450145"/>
    <w:rsid w:val="004515B5"/>
    <w:rsid w:val="00451688"/>
    <w:rsid w:val="0045315C"/>
    <w:rsid w:val="00453461"/>
    <w:rsid w:val="00453E33"/>
    <w:rsid w:val="004546D2"/>
    <w:rsid w:val="00455440"/>
    <w:rsid w:val="00456434"/>
    <w:rsid w:val="00456957"/>
    <w:rsid w:val="00457E81"/>
    <w:rsid w:val="00457EDF"/>
    <w:rsid w:val="0046003D"/>
    <w:rsid w:val="00460FBD"/>
    <w:rsid w:val="00461BA1"/>
    <w:rsid w:val="00461FC6"/>
    <w:rsid w:val="0046215D"/>
    <w:rsid w:val="0046265C"/>
    <w:rsid w:val="00463BB6"/>
    <w:rsid w:val="00471FD6"/>
    <w:rsid w:val="004776E8"/>
    <w:rsid w:val="004779C4"/>
    <w:rsid w:val="00480F22"/>
    <w:rsid w:val="00484337"/>
    <w:rsid w:val="004849AD"/>
    <w:rsid w:val="0048565D"/>
    <w:rsid w:val="00485663"/>
    <w:rsid w:val="004878EA"/>
    <w:rsid w:val="004921F9"/>
    <w:rsid w:val="00493584"/>
    <w:rsid w:val="0049459D"/>
    <w:rsid w:val="004964AA"/>
    <w:rsid w:val="00497BC4"/>
    <w:rsid w:val="004A20CE"/>
    <w:rsid w:val="004A40CB"/>
    <w:rsid w:val="004A49D3"/>
    <w:rsid w:val="004A60EF"/>
    <w:rsid w:val="004A633E"/>
    <w:rsid w:val="004B1AF3"/>
    <w:rsid w:val="004B3E66"/>
    <w:rsid w:val="004B6F77"/>
    <w:rsid w:val="004B7532"/>
    <w:rsid w:val="004C2516"/>
    <w:rsid w:val="004C45E8"/>
    <w:rsid w:val="004C4A71"/>
    <w:rsid w:val="004C54A9"/>
    <w:rsid w:val="004C6EDF"/>
    <w:rsid w:val="004C71CE"/>
    <w:rsid w:val="004C7351"/>
    <w:rsid w:val="004C7726"/>
    <w:rsid w:val="004D12DE"/>
    <w:rsid w:val="004D2783"/>
    <w:rsid w:val="004D29D4"/>
    <w:rsid w:val="004D3312"/>
    <w:rsid w:val="004D4201"/>
    <w:rsid w:val="004D4DA3"/>
    <w:rsid w:val="004D7590"/>
    <w:rsid w:val="004E42C3"/>
    <w:rsid w:val="004E5051"/>
    <w:rsid w:val="004E5FD7"/>
    <w:rsid w:val="004E70D9"/>
    <w:rsid w:val="004E7CEB"/>
    <w:rsid w:val="004F2054"/>
    <w:rsid w:val="0050028A"/>
    <w:rsid w:val="005027F3"/>
    <w:rsid w:val="00503073"/>
    <w:rsid w:val="00504DC0"/>
    <w:rsid w:val="00505DE3"/>
    <w:rsid w:val="005065F5"/>
    <w:rsid w:val="0051148A"/>
    <w:rsid w:val="00512798"/>
    <w:rsid w:val="00513EF5"/>
    <w:rsid w:val="005144A1"/>
    <w:rsid w:val="005147EF"/>
    <w:rsid w:val="00514EEC"/>
    <w:rsid w:val="005151E1"/>
    <w:rsid w:val="00515BE7"/>
    <w:rsid w:val="00516717"/>
    <w:rsid w:val="005170CC"/>
    <w:rsid w:val="00520795"/>
    <w:rsid w:val="0052181D"/>
    <w:rsid w:val="00521C1F"/>
    <w:rsid w:val="005226DF"/>
    <w:rsid w:val="00522CDE"/>
    <w:rsid w:val="00524332"/>
    <w:rsid w:val="00524E62"/>
    <w:rsid w:val="00524E7E"/>
    <w:rsid w:val="00524FC1"/>
    <w:rsid w:val="00525068"/>
    <w:rsid w:val="00525586"/>
    <w:rsid w:val="00526390"/>
    <w:rsid w:val="00531FDD"/>
    <w:rsid w:val="005326B3"/>
    <w:rsid w:val="0053335E"/>
    <w:rsid w:val="00533F87"/>
    <w:rsid w:val="00534FBA"/>
    <w:rsid w:val="00536800"/>
    <w:rsid w:val="00536C4E"/>
    <w:rsid w:val="005376B0"/>
    <w:rsid w:val="00537873"/>
    <w:rsid w:val="00541EE9"/>
    <w:rsid w:val="005423DF"/>
    <w:rsid w:val="00542BF3"/>
    <w:rsid w:val="00542FBB"/>
    <w:rsid w:val="00543CCD"/>
    <w:rsid w:val="00544ABE"/>
    <w:rsid w:val="00544DD4"/>
    <w:rsid w:val="00545B6D"/>
    <w:rsid w:val="00546E5C"/>
    <w:rsid w:val="00547136"/>
    <w:rsid w:val="005501EC"/>
    <w:rsid w:val="005534F9"/>
    <w:rsid w:val="00554445"/>
    <w:rsid w:val="00556876"/>
    <w:rsid w:val="00556DB9"/>
    <w:rsid w:val="00560524"/>
    <w:rsid w:val="00561DE1"/>
    <w:rsid w:val="00562F94"/>
    <w:rsid w:val="00564277"/>
    <w:rsid w:val="00564CCA"/>
    <w:rsid w:val="005664EA"/>
    <w:rsid w:val="00567277"/>
    <w:rsid w:val="0056757B"/>
    <w:rsid w:val="005677C4"/>
    <w:rsid w:val="005700CC"/>
    <w:rsid w:val="00570929"/>
    <w:rsid w:val="00570B16"/>
    <w:rsid w:val="005710E5"/>
    <w:rsid w:val="00573034"/>
    <w:rsid w:val="00574B5F"/>
    <w:rsid w:val="00577097"/>
    <w:rsid w:val="00577CA6"/>
    <w:rsid w:val="00577F49"/>
    <w:rsid w:val="00585014"/>
    <w:rsid w:val="00586AB4"/>
    <w:rsid w:val="0058705F"/>
    <w:rsid w:val="00587861"/>
    <w:rsid w:val="0058798B"/>
    <w:rsid w:val="00587D95"/>
    <w:rsid w:val="0059093C"/>
    <w:rsid w:val="00590CAB"/>
    <w:rsid w:val="0059273F"/>
    <w:rsid w:val="00593684"/>
    <w:rsid w:val="005954B0"/>
    <w:rsid w:val="00596C1F"/>
    <w:rsid w:val="005A2CA4"/>
    <w:rsid w:val="005A3192"/>
    <w:rsid w:val="005A3EBA"/>
    <w:rsid w:val="005A6522"/>
    <w:rsid w:val="005A778E"/>
    <w:rsid w:val="005B0F86"/>
    <w:rsid w:val="005B1240"/>
    <w:rsid w:val="005B2678"/>
    <w:rsid w:val="005B2DA0"/>
    <w:rsid w:val="005B3630"/>
    <w:rsid w:val="005B45D4"/>
    <w:rsid w:val="005B57DC"/>
    <w:rsid w:val="005B5E89"/>
    <w:rsid w:val="005B61D5"/>
    <w:rsid w:val="005C0EAA"/>
    <w:rsid w:val="005C3802"/>
    <w:rsid w:val="005D06C4"/>
    <w:rsid w:val="005D3642"/>
    <w:rsid w:val="005D47EA"/>
    <w:rsid w:val="005D4CFA"/>
    <w:rsid w:val="005D6163"/>
    <w:rsid w:val="005D61E5"/>
    <w:rsid w:val="005D6550"/>
    <w:rsid w:val="005D6C1B"/>
    <w:rsid w:val="005E025F"/>
    <w:rsid w:val="005E0660"/>
    <w:rsid w:val="005E0F4D"/>
    <w:rsid w:val="005E1A01"/>
    <w:rsid w:val="005E2479"/>
    <w:rsid w:val="005E2E9C"/>
    <w:rsid w:val="005E4468"/>
    <w:rsid w:val="005E469E"/>
    <w:rsid w:val="005E732A"/>
    <w:rsid w:val="005E7A57"/>
    <w:rsid w:val="005F3EC6"/>
    <w:rsid w:val="005F44DA"/>
    <w:rsid w:val="005F50AA"/>
    <w:rsid w:val="005F52A5"/>
    <w:rsid w:val="005F5831"/>
    <w:rsid w:val="005F5DD9"/>
    <w:rsid w:val="005F755B"/>
    <w:rsid w:val="0060196B"/>
    <w:rsid w:val="006021D5"/>
    <w:rsid w:val="00604365"/>
    <w:rsid w:val="006064B0"/>
    <w:rsid w:val="00606AE7"/>
    <w:rsid w:val="00611DE2"/>
    <w:rsid w:val="006141DC"/>
    <w:rsid w:val="0061522E"/>
    <w:rsid w:val="00615A68"/>
    <w:rsid w:val="006166BC"/>
    <w:rsid w:val="00617CBF"/>
    <w:rsid w:val="00620B42"/>
    <w:rsid w:val="00623DFC"/>
    <w:rsid w:val="006258A3"/>
    <w:rsid w:val="00630841"/>
    <w:rsid w:val="00630AE5"/>
    <w:rsid w:val="00633EA9"/>
    <w:rsid w:val="006353A5"/>
    <w:rsid w:val="00640AA8"/>
    <w:rsid w:val="00641E4D"/>
    <w:rsid w:val="00642BC9"/>
    <w:rsid w:val="00642CD8"/>
    <w:rsid w:val="00644577"/>
    <w:rsid w:val="00645D9B"/>
    <w:rsid w:val="00646E1C"/>
    <w:rsid w:val="0064793A"/>
    <w:rsid w:val="00647A87"/>
    <w:rsid w:val="006516F6"/>
    <w:rsid w:val="006541B1"/>
    <w:rsid w:val="006542E7"/>
    <w:rsid w:val="006544FD"/>
    <w:rsid w:val="00655912"/>
    <w:rsid w:val="0066140D"/>
    <w:rsid w:val="00661BE0"/>
    <w:rsid w:val="00664DD2"/>
    <w:rsid w:val="0066543D"/>
    <w:rsid w:val="00666352"/>
    <w:rsid w:val="006671A3"/>
    <w:rsid w:val="00667B3F"/>
    <w:rsid w:val="00670C21"/>
    <w:rsid w:val="006713DF"/>
    <w:rsid w:val="0067194A"/>
    <w:rsid w:val="00672B11"/>
    <w:rsid w:val="00672B65"/>
    <w:rsid w:val="006737A2"/>
    <w:rsid w:val="0067524F"/>
    <w:rsid w:val="0067576E"/>
    <w:rsid w:val="0067621F"/>
    <w:rsid w:val="006814C9"/>
    <w:rsid w:val="0068286A"/>
    <w:rsid w:val="00683776"/>
    <w:rsid w:val="00683AA1"/>
    <w:rsid w:val="00683E4D"/>
    <w:rsid w:val="00685B9D"/>
    <w:rsid w:val="00686408"/>
    <w:rsid w:val="00687577"/>
    <w:rsid w:val="00690CBC"/>
    <w:rsid w:val="00690FDD"/>
    <w:rsid w:val="006913CF"/>
    <w:rsid w:val="00695240"/>
    <w:rsid w:val="0069669B"/>
    <w:rsid w:val="00697282"/>
    <w:rsid w:val="00697A15"/>
    <w:rsid w:val="006A3ADF"/>
    <w:rsid w:val="006A5D84"/>
    <w:rsid w:val="006A6780"/>
    <w:rsid w:val="006A74FD"/>
    <w:rsid w:val="006A770B"/>
    <w:rsid w:val="006B0DA5"/>
    <w:rsid w:val="006B263C"/>
    <w:rsid w:val="006B2D57"/>
    <w:rsid w:val="006B3931"/>
    <w:rsid w:val="006B3A29"/>
    <w:rsid w:val="006B40CE"/>
    <w:rsid w:val="006B4C7C"/>
    <w:rsid w:val="006B6583"/>
    <w:rsid w:val="006B6CCA"/>
    <w:rsid w:val="006C0D84"/>
    <w:rsid w:val="006C2E7F"/>
    <w:rsid w:val="006C3279"/>
    <w:rsid w:val="006C3D63"/>
    <w:rsid w:val="006C5712"/>
    <w:rsid w:val="006C74CD"/>
    <w:rsid w:val="006D44A1"/>
    <w:rsid w:val="006D4B7D"/>
    <w:rsid w:val="006D5072"/>
    <w:rsid w:val="006D5AEA"/>
    <w:rsid w:val="006D6F11"/>
    <w:rsid w:val="006D7A14"/>
    <w:rsid w:val="006D7C72"/>
    <w:rsid w:val="006E09BF"/>
    <w:rsid w:val="006E0E8A"/>
    <w:rsid w:val="006E2745"/>
    <w:rsid w:val="006E27C0"/>
    <w:rsid w:val="006E297B"/>
    <w:rsid w:val="006E6ABB"/>
    <w:rsid w:val="006F0715"/>
    <w:rsid w:val="006F0F2B"/>
    <w:rsid w:val="006F100B"/>
    <w:rsid w:val="006F16C3"/>
    <w:rsid w:val="006F1E57"/>
    <w:rsid w:val="006F4EA5"/>
    <w:rsid w:val="006F5F99"/>
    <w:rsid w:val="006F7720"/>
    <w:rsid w:val="00700205"/>
    <w:rsid w:val="00700CC3"/>
    <w:rsid w:val="007039E5"/>
    <w:rsid w:val="007040E2"/>
    <w:rsid w:val="00706D44"/>
    <w:rsid w:val="0070723D"/>
    <w:rsid w:val="00710A09"/>
    <w:rsid w:val="00710AAA"/>
    <w:rsid w:val="00711BB8"/>
    <w:rsid w:val="00715457"/>
    <w:rsid w:val="00715C27"/>
    <w:rsid w:val="00722375"/>
    <w:rsid w:val="0072381C"/>
    <w:rsid w:val="0072557F"/>
    <w:rsid w:val="00726A53"/>
    <w:rsid w:val="00726E59"/>
    <w:rsid w:val="00731819"/>
    <w:rsid w:val="0073343E"/>
    <w:rsid w:val="00737132"/>
    <w:rsid w:val="00740682"/>
    <w:rsid w:val="00741BD0"/>
    <w:rsid w:val="0074354E"/>
    <w:rsid w:val="00744729"/>
    <w:rsid w:val="0074477F"/>
    <w:rsid w:val="0075072C"/>
    <w:rsid w:val="0075085A"/>
    <w:rsid w:val="007508E7"/>
    <w:rsid w:val="00753380"/>
    <w:rsid w:val="0075379D"/>
    <w:rsid w:val="007547BC"/>
    <w:rsid w:val="00754C66"/>
    <w:rsid w:val="00755390"/>
    <w:rsid w:val="00760456"/>
    <w:rsid w:val="007608D8"/>
    <w:rsid w:val="00760FF1"/>
    <w:rsid w:val="00762206"/>
    <w:rsid w:val="007624D4"/>
    <w:rsid w:val="00762AC0"/>
    <w:rsid w:val="00763585"/>
    <w:rsid w:val="0076448B"/>
    <w:rsid w:val="0076568A"/>
    <w:rsid w:val="00765F80"/>
    <w:rsid w:val="0076736C"/>
    <w:rsid w:val="00774C90"/>
    <w:rsid w:val="00775FC3"/>
    <w:rsid w:val="00776F0B"/>
    <w:rsid w:val="007800B9"/>
    <w:rsid w:val="007829F5"/>
    <w:rsid w:val="00783EB6"/>
    <w:rsid w:val="00785A89"/>
    <w:rsid w:val="00787C30"/>
    <w:rsid w:val="00793361"/>
    <w:rsid w:val="00794052"/>
    <w:rsid w:val="007941A5"/>
    <w:rsid w:val="007946D4"/>
    <w:rsid w:val="00794EE8"/>
    <w:rsid w:val="0079595C"/>
    <w:rsid w:val="0079777C"/>
    <w:rsid w:val="00797F44"/>
    <w:rsid w:val="007A05F7"/>
    <w:rsid w:val="007A085B"/>
    <w:rsid w:val="007A0E1A"/>
    <w:rsid w:val="007A113C"/>
    <w:rsid w:val="007A184D"/>
    <w:rsid w:val="007A1EAF"/>
    <w:rsid w:val="007A34B5"/>
    <w:rsid w:val="007A523E"/>
    <w:rsid w:val="007A5CC7"/>
    <w:rsid w:val="007A64E2"/>
    <w:rsid w:val="007A72AC"/>
    <w:rsid w:val="007B0014"/>
    <w:rsid w:val="007B1A48"/>
    <w:rsid w:val="007B252C"/>
    <w:rsid w:val="007B48AB"/>
    <w:rsid w:val="007B5015"/>
    <w:rsid w:val="007B68CF"/>
    <w:rsid w:val="007B7DCB"/>
    <w:rsid w:val="007C13B1"/>
    <w:rsid w:val="007C1527"/>
    <w:rsid w:val="007C2116"/>
    <w:rsid w:val="007C27BE"/>
    <w:rsid w:val="007C339F"/>
    <w:rsid w:val="007C4732"/>
    <w:rsid w:val="007C49E6"/>
    <w:rsid w:val="007C563E"/>
    <w:rsid w:val="007C6933"/>
    <w:rsid w:val="007D038B"/>
    <w:rsid w:val="007D053F"/>
    <w:rsid w:val="007D054D"/>
    <w:rsid w:val="007D2EB2"/>
    <w:rsid w:val="007D522C"/>
    <w:rsid w:val="007D647D"/>
    <w:rsid w:val="007D70A0"/>
    <w:rsid w:val="007E0688"/>
    <w:rsid w:val="007E2F3F"/>
    <w:rsid w:val="007E3EA8"/>
    <w:rsid w:val="007E4118"/>
    <w:rsid w:val="007E61F6"/>
    <w:rsid w:val="007E68C9"/>
    <w:rsid w:val="007F0619"/>
    <w:rsid w:val="007F1B78"/>
    <w:rsid w:val="007F203B"/>
    <w:rsid w:val="007F40DB"/>
    <w:rsid w:val="007F4146"/>
    <w:rsid w:val="007F4606"/>
    <w:rsid w:val="007F52DD"/>
    <w:rsid w:val="007F6903"/>
    <w:rsid w:val="007F6C36"/>
    <w:rsid w:val="00802836"/>
    <w:rsid w:val="008037D8"/>
    <w:rsid w:val="008060C3"/>
    <w:rsid w:val="0080655E"/>
    <w:rsid w:val="00810C3F"/>
    <w:rsid w:val="00810F2F"/>
    <w:rsid w:val="008152BA"/>
    <w:rsid w:val="00820AD5"/>
    <w:rsid w:val="00820F58"/>
    <w:rsid w:val="00821EA4"/>
    <w:rsid w:val="00822F9F"/>
    <w:rsid w:val="00824E7B"/>
    <w:rsid w:val="008252A8"/>
    <w:rsid w:val="0083064C"/>
    <w:rsid w:val="00831F08"/>
    <w:rsid w:val="00831FA0"/>
    <w:rsid w:val="0083229A"/>
    <w:rsid w:val="00832E82"/>
    <w:rsid w:val="008365D4"/>
    <w:rsid w:val="00836638"/>
    <w:rsid w:val="0083700F"/>
    <w:rsid w:val="00840B88"/>
    <w:rsid w:val="0084175F"/>
    <w:rsid w:val="00841899"/>
    <w:rsid w:val="00841A7F"/>
    <w:rsid w:val="00844617"/>
    <w:rsid w:val="00844F56"/>
    <w:rsid w:val="008463B9"/>
    <w:rsid w:val="00846EE3"/>
    <w:rsid w:val="00847126"/>
    <w:rsid w:val="008500DC"/>
    <w:rsid w:val="00852E29"/>
    <w:rsid w:val="00853B44"/>
    <w:rsid w:val="008540A8"/>
    <w:rsid w:val="00855269"/>
    <w:rsid w:val="00855774"/>
    <w:rsid w:val="008557FE"/>
    <w:rsid w:val="008568ED"/>
    <w:rsid w:val="008569F8"/>
    <w:rsid w:val="00856F8E"/>
    <w:rsid w:val="00860685"/>
    <w:rsid w:val="0086171D"/>
    <w:rsid w:val="00862ECE"/>
    <w:rsid w:val="00865AF1"/>
    <w:rsid w:val="00865B8F"/>
    <w:rsid w:val="00867D0B"/>
    <w:rsid w:val="008714D8"/>
    <w:rsid w:val="00871AF9"/>
    <w:rsid w:val="00873BF2"/>
    <w:rsid w:val="0087764F"/>
    <w:rsid w:val="00880CDD"/>
    <w:rsid w:val="008829E3"/>
    <w:rsid w:val="0088350F"/>
    <w:rsid w:val="00883AE0"/>
    <w:rsid w:val="00885271"/>
    <w:rsid w:val="00886678"/>
    <w:rsid w:val="00893822"/>
    <w:rsid w:val="008956AC"/>
    <w:rsid w:val="008961F5"/>
    <w:rsid w:val="00896AED"/>
    <w:rsid w:val="00896FCD"/>
    <w:rsid w:val="00897F35"/>
    <w:rsid w:val="008A0307"/>
    <w:rsid w:val="008A0E2B"/>
    <w:rsid w:val="008A2840"/>
    <w:rsid w:val="008A2B5D"/>
    <w:rsid w:val="008A32BA"/>
    <w:rsid w:val="008A3D98"/>
    <w:rsid w:val="008A4957"/>
    <w:rsid w:val="008A5C32"/>
    <w:rsid w:val="008A5DA6"/>
    <w:rsid w:val="008A681B"/>
    <w:rsid w:val="008A6DBF"/>
    <w:rsid w:val="008A7D7D"/>
    <w:rsid w:val="008B0CEE"/>
    <w:rsid w:val="008B2E86"/>
    <w:rsid w:val="008B5280"/>
    <w:rsid w:val="008B6ABF"/>
    <w:rsid w:val="008C12F3"/>
    <w:rsid w:val="008C2780"/>
    <w:rsid w:val="008C37E4"/>
    <w:rsid w:val="008C4A7F"/>
    <w:rsid w:val="008C4B6E"/>
    <w:rsid w:val="008C4B7B"/>
    <w:rsid w:val="008C748F"/>
    <w:rsid w:val="008C7FAA"/>
    <w:rsid w:val="008D1D77"/>
    <w:rsid w:val="008D1FA3"/>
    <w:rsid w:val="008D2136"/>
    <w:rsid w:val="008D2B54"/>
    <w:rsid w:val="008D5207"/>
    <w:rsid w:val="008D57EE"/>
    <w:rsid w:val="008D5A9F"/>
    <w:rsid w:val="008D5CD3"/>
    <w:rsid w:val="008D6B58"/>
    <w:rsid w:val="008D6E32"/>
    <w:rsid w:val="008E124C"/>
    <w:rsid w:val="008E23BA"/>
    <w:rsid w:val="008E2EDA"/>
    <w:rsid w:val="008E4867"/>
    <w:rsid w:val="008E495E"/>
    <w:rsid w:val="008F0957"/>
    <w:rsid w:val="008F407A"/>
    <w:rsid w:val="008F5500"/>
    <w:rsid w:val="008F5677"/>
    <w:rsid w:val="008F5898"/>
    <w:rsid w:val="008F5B2E"/>
    <w:rsid w:val="008F71A7"/>
    <w:rsid w:val="008F7ABC"/>
    <w:rsid w:val="0090686D"/>
    <w:rsid w:val="00906BE3"/>
    <w:rsid w:val="00907D36"/>
    <w:rsid w:val="00911555"/>
    <w:rsid w:val="00911F61"/>
    <w:rsid w:val="00912B86"/>
    <w:rsid w:val="00912E0A"/>
    <w:rsid w:val="00921292"/>
    <w:rsid w:val="009212ED"/>
    <w:rsid w:val="00921838"/>
    <w:rsid w:val="00923C9A"/>
    <w:rsid w:val="009312FD"/>
    <w:rsid w:val="0093131E"/>
    <w:rsid w:val="00933623"/>
    <w:rsid w:val="00934083"/>
    <w:rsid w:val="00935B74"/>
    <w:rsid w:val="00937E5D"/>
    <w:rsid w:val="0094020F"/>
    <w:rsid w:val="00941349"/>
    <w:rsid w:val="00941566"/>
    <w:rsid w:val="00943FD6"/>
    <w:rsid w:val="00944A63"/>
    <w:rsid w:val="00944EB4"/>
    <w:rsid w:val="0094693E"/>
    <w:rsid w:val="00951125"/>
    <w:rsid w:val="0095174F"/>
    <w:rsid w:val="009519CA"/>
    <w:rsid w:val="00951AA7"/>
    <w:rsid w:val="00956591"/>
    <w:rsid w:val="009575B6"/>
    <w:rsid w:val="00960071"/>
    <w:rsid w:val="009627F7"/>
    <w:rsid w:val="00962A1D"/>
    <w:rsid w:val="00962E80"/>
    <w:rsid w:val="0096485A"/>
    <w:rsid w:val="00964F18"/>
    <w:rsid w:val="0096539D"/>
    <w:rsid w:val="00970072"/>
    <w:rsid w:val="009701CE"/>
    <w:rsid w:val="0097067A"/>
    <w:rsid w:val="009707BD"/>
    <w:rsid w:val="0097209A"/>
    <w:rsid w:val="00972F82"/>
    <w:rsid w:val="00975869"/>
    <w:rsid w:val="00976C34"/>
    <w:rsid w:val="009816C3"/>
    <w:rsid w:val="009834D3"/>
    <w:rsid w:val="009846CB"/>
    <w:rsid w:val="009922DF"/>
    <w:rsid w:val="00992D17"/>
    <w:rsid w:val="00994975"/>
    <w:rsid w:val="009A038E"/>
    <w:rsid w:val="009A1424"/>
    <w:rsid w:val="009A1F5C"/>
    <w:rsid w:val="009A2902"/>
    <w:rsid w:val="009A318A"/>
    <w:rsid w:val="009A323F"/>
    <w:rsid w:val="009A41F5"/>
    <w:rsid w:val="009A423A"/>
    <w:rsid w:val="009A5D25"/>
    <w:rsid w:val="009A5E2F"/>
    <w:rsid w:val="009A6A5A"/>
    <w:rsid w:val="009A7D3B"/>
    <w:rsid w:val="009B1C27"/>
    <w:rsid w:val="009B33FE"/>
    <w:rsid w:val="009B49AA"/>
    <w:rsid w:val="009B4F3E"/>
    <w:rsid w:val="009B568A"/>
    <w:rsid w:val="009B57D3"/>
    <w:rsid w:val="009B5B3C"/>
    <w:rsid w:val="009B5CFE"/>
    <w:rsid w:val="009B605C"/>
    <w:rsid w:val="009B618E"/>
    <w:rsid w:val="009C00F2"/>
    <w:rsid w:val="009C098B"/>
    <w:rsid w:val="009C1A51"/>
    <w:rsid w:val="009C1CB8"/>
    <w:rsid w:val="009C21D7"/>
    <w:rsid w:val="009C3338"/>
    <w:rsid w:val="009C4736"/>
    <w:rsid w:val="009C536F"/>
    <w:rsid w:val="009C5652"/>
    <w:rsid w:val="009C61B1"/>
    <w:rsid w:val="009C665C"/>
    <w:rsid w:val="009C7460"/>
    <w:rsid w:val="009C7D10"/>
    <w:rsid w:val="009D0E5A"/>
    <w:rsid w:val="009D15BD"/>
    <w:rsid w:val="009D177E"/>
    <w:rsid w:val="009D1B65"/>
    <w:rsid w:val="009D1F03"/>
    <w:rsid w:val="009D1F04"/>
    <w:rsid w:val="009D5F17"/>
    <w:rsid w:val="009D6490"/>
    <w:rsid w:val="009D65E1"/>
    <w:rsid w:val="009D66F6"/>
    <w:rsid w:val="009D794F"/>
    <w:rsid w:val="009E5622"/>
    <w:rsid w:val="009E5C02"/>
    <w:rsid w:val="009F0F3D"/>
    <w:rsid w:val="009F1CD9"/>
    <w:rsid w:val="009F2AB9"/>
    <w:rsid w:val="009F516A"/>
    <w:rsid w:val="009F5CD9"/>
    <w:rsid w:val="009F7BDC"/>
    <w:rsid w:val="00A02000"/>
    <w:rsid w:val="00A02E41"/>
    <w:rsid w:val="00A0333E"/>
    <w:rsid w:val="00A03861"/>
    <w:rsid w:val="00A06196"/>
    <w:rsid w:val="00A06553"/>
    <w:rsid w:val="00A07317"/>
    <w:rsid w:val="00A0784B"/>
    <w:rsid w:val="00A07E3A"/>
    <w:rsid w:val="00A10CDB"/>
    <w:rsid w:val="00A12076"/>
    <w:rsid w:val="00A1375F"/>
    <w:rsid w:val="00A15D1D"/>
    <w:rsid w:val="00A2029F"/>
    <w:rsid w:val="00A20A60"/>
    <w:rsid w:val="00A20C52"/>
    <w:rsid w:val="00A2124B"/>
    <w:rsid w:val="00A21F28"/>
    <w:rsid w:val="00A22B0F"/>
    <w:rsid w:val="00A24546"/>
    <w:rsid w:val="00A25B0A"/>
    <w:rsid w:val="00A26068"/>
    <w:rsid w:val="00A304D5"/>
    <w:rsid w:val="00A30C02"/>
    <w:rsid w:val="00A311FB"/>
    <w:rsid w:val="00A3139C"/>
    <w:rsid w:val="00A31DDF"/>
    <w:rsid w:val="00A335B2"/>
    <w:rsid w:val="00A34A27"/>
    <w:rsid w:val="00A3513A"/>
    <w:rsid w:val="00A35DC4"/>
    <w:rsid w:val="00A35FC0"/>
    <w:rsid w:val="00A37D82"/>
    <w:rsid w:val="00A37F69"/>
    <w:rsid w:val="00A4331A"/>
    <w:rsid w:val="00A447C2"/>
    <w:rsid w:val="00A45DBE"/>
    <w:rsid w:val="00A46EA6"/>
    <w:rsid w:val="00A46F66"/>
    <w:rsid w:val="00A475F9"/>
    <w:rsid w:val="00A505CC"/>
    <w:rsid w:val="00A51FC3"/>
    <w:rsid w:val="00A53286"/>
    <w:rsid w:val="00A539E9"/>
    <w:rsid w:val="00A56ECE"/>
    <w:rsid w:val="00A5749E"/>
    <w:rsid w:val="00A607AB"/>
    <w:rsid w:val="00A6096E"/>
    <w:rsid w:val="00A62A49"/>
    <w:rsid w:val="00A62A81"/>
    <w:rsid w:val="00A65317"/>
    <w:rsid w:val="00A65973"/>
    <w:rsid w:val="00A664A0"/>
    <w:rsid w:val="00A66CBC"/>
    <w:rsid w:val="00A67E0F"/>
    <w:rsid w:val="00A71C6F"/>
    <w:rsid w:val="00A72E6F"/>
    <w:rsid w:val="00A80881"/>
    <w:rsid w:val="00A85F5E"/>
    <w:rsid w:val="00A8607F"/>
    <w:rsid w:val="00A863C1"/>
    <w:rsid w:val="00A867E9"/>
    <w:rsid w:val="00A8794E"/>
    <w:rsid w:val="00A9337C"/>
    <w:rsid w:val="00A93884"/>
    <w:rsid w:val="00A9582D"/>
    <w:rsid w:val="00A95938"/>
    <w:rsid w:val="00A95EC0"/>
    <w:rsid w:val="00AA0380"/>
    <w:rsid w:val="00AA25D0"/>
    <w:rsid w:val="00AA3692"/>
    <w:rsid w:val="00AA3A6B"/>
    <w:rsid w:val="00AA3C71"/>
    <w:rsid w:val="00AA66F5"/>
    <w:rsid w:val="00AB0648"/>
    <w:rsid w:val="00AB2266"/>
    <w:rsid w:val="00AB2DB0"/>
    <w:rsid w:val="00AB3430"/>
    <w:rsid w:val="00AB39EC"/>
    <w:rsid w:val="00AB66FB"/>
    <w:rsid w:val="00AB6834"/>
    <w:rsid w:val="00AB6998"/>
    <w:rsid w:val="00AC054C"/>
    <w:rsid w:val="00AC211F"/>
    <w:rsid w:val="00AC2C4A"/>
    <w:rsid w:val="00AC313B"/>
    <w:rsid w:val="00AC3625"/>
    <w:rsid w:val="00AC3DD1"/>
    <w:rsid w:val="00AC49FF"/>
    <w:rsid w:val="00AC5FF1"/>
    <w:rsid w:val="00AD18C6"/>
    <w:rsid w:val="00AD2190"/>
    <w:rsid w:val="00AD5281"/>
    <w:rsid w:val="00AD6109"/>
    <w:rsid w:val="00AD6717"/>
    <w:rsid w:val="00AD75AC"/>
    <w:rsid w:val="00AD76A6"/>
    <w:rsid w:val="00AE01BA"/>
    <w:rsid w:val="00AE0A81"/>
    <w:rsid w:val="00AE2891"/>
    <w:rsid w:val="00AE4AAD"/>
    <w:rsid w:val="00AE5300"/>
    <w:rsid w:val="00AE57E1"/>
    <w:rsid w:val="00AE6979"/>
    <w:rsid w:val="00AF0EBF"/>
    <w:rsid w:val="00AF204C"/>
    <w:rsid w:val="00AF3625"/>
    <w:rsid w:val="00AF4492"/>
    <w:rsid w:val="00AF4EE2"/>
    <w:rsid w:val="00AF6707"/>
    <w:rsid w:val="00B0025E"/>
    <w:rsid w:val="00B008F8"/>
    <w:rsid w:val="00B00D20"/>
    <w:rsid w:val="00B04728"/>
    <w:rsid w:val="00B06209"/>
    <w:rsid w:val="00B0642A"/>
    <w:rsid w:val="00B0684D"/>
    <w:rsid w:val="00B07DD1"/>
    <w:rsid w:val="00B1150E"/>
    <w:rsid w:val="00B1322A"/>
    <w:rsid w:val="00B15243"/>
    <w:rsid w:val="00B15D24"/>
    <w:rsid w:val="00B21089"/>
    <w:rsid w:val="00B22634"/>
    <w:rsid w:val="00B23113"/>
    <w:rsid w:val="00B234E1"/>
    <w:rsid w:val="00B241F4"/>
    <w:rsid w:val="00B24692"/>
    <w:rsid w:val="00B24FD7"/>
    <w:rsid w:val="00B25B3F"/>
    <w:rsid w:val="00B25BB8"/>
    <w:rsid w:val="00B2681B"/>
    <w:rsid w:val="00B27BF7"/>
    <w:rsid w:val="00B27FD8"/>
    <w:rsid w:val="00B30637"/>
    <w:rsid w:val="00B30AC1"/>
    <w:rsid w:val="00B3329F"/>
    <w:rsid w:val="00B342D1"/>
    <w:rsid w:val="00B34E75"/>
    <w:rsid w:val="00B35A7F"/>
    <w:rsid w:val="00B35ACD"/>
    <w:rsid w:val="00B37807"/>
    <w:rsid w:val="00B41286"/>
    <w:rsid w:val="00B4184C"/>
    <w:rsid w:val="00B4197F"/>
    <w:rsid w:val="00B42638"/>
    <w:rsid w:val="00B43A8C"/>
    <w:rsid w:val="00B45F8E"/>
    <w:rsid w:val="00B4628B"/>
    <w:rsid w:val="00B5007A"/>
    <w:rsid w:val="00B50210"/>
    <w:rsid w:val="00B51C92"/>
    <w:rsid w:val="00B5317B"/>
    <w:rsid w:val="00B53610"/>
    <w:rsid w:val="00B536D9"/>
    <w:rsid w:val="00B556CA"/>
    <w:rsid w:val="00B5757C"/>
    <w:rsid w:val="00B6084B"/>
    <w:rsid w:val="00B62BC0"/>
    <w:rsid w:val="00B65845"/>
    <w:rsid w:val="00B66A13"/>
    <w:rsid w:val="00B6765F"/>
    <w:rsid w:val="00B71736"/>
    <w:rsid w:val="00B73E8C"/>
    <w:rsid w:val="00B73F5C"/>
    <w:rsid w:val="00B7426E"/>
    <w:rsid w:val="00B80B78"/>
    <w:rsid w:val="00B83FD5"/>
    <w:rsid w:val="00B84423"/>
    <w:rsid w:val="00B848B5"/>
    <w:rsid w:val="00B86EFE"/>
    <w:rsid w:val="00B90745"/>
    <w:rsid w:val="00B9206B"/>
    <w:rsid w:val="00B92AFE"/>
    <w:rsid w:val="00B9716D"/>
    <w:rsid w:val="00BA045C"/>
    <w:rsid w:val="00BA3CEA"/>
    <w:rsid w:val="00BA45C0"/>
    <w:rsid w:val="00BA71D4"/>
    <w:rsid w:val="00BA7CDB"/>
    <w:rsid w:val="00BB08D7"/>
    <w:rsid w:val="00BB0C32"/>
    <w:rsid w:val="00BB1847"/>
    <w:rsid w:val="00BB2293"/>
    <w:rsid w:val="00BB235F"/>
    <w:rsid w:val="00BB2DB4"/>
    <w:rsid w:val="00BB32E5"/>
    <w:rsid w:val="00BC058C"/>
    <w:rsid w:val="00BC1717"/>
    <w:rsid w:val="00BC4B27"/>
    <w:rsid w:val="00BC6742"/>
    <w:rsid w:val="00BC69D3"/>
    <w:rsid w:val="00BC7066"/>
    <w:rsid w:val="00BC7220"/>
    <w:rsid w:val="00BD0D4F"/>
    <w:rsid w:val="00BD100A"/>
    <w:rsid w:val="00BD2C0F"/>
    <w:rsid w:val="00BD64BD"/>
    <w:rsid w:val="00BD76F0"/>
    <w:rsid w:val="00BE1BB2"/>
    <w:rsid w:val="00BE4D09"/>
    <w:rsid w:val="00BE58DF"/>
    <w:rsid w:val="00BE5EE9"/>
    <w:rsid w:val="00BF14EE"/>
    <w:rsid w:val="00BF25B5"/>
    <w:rsid w:val="00BF2E3B"/>
    <w:rsid w:val="00BF38DA"/>
    <w:rsid w:val="00BF40F1"/>
    <w:rsid w:val="00BF4FA7"/>
    <w:rsid w:val="00C0076A"/>
    <w:rsid w:val="00C02671"/>
    <w:rsid w:val="00C03056"/>
    <w:rsid w:val="00C03975"/>
    <w:rsid w:val="00C03E0D"/>
    <w:rsid w:val="00C04C83"/>
    <w:rsid w:val="00C04EC3"/>
    <w:rsid w:val="00C052D5"/>
    <w:rsid w:val="00C06C99"/>
    <w:rsid w:val="00C12832"/>
    <w:rsid w:val="00C136C9"/>
    <w:rsid w:val="00C172B1"/>
    <w:rsid w:val="00C200B9"/>
    <w:rsid w:val="00C2056D"/>
    <w:rsid w:val="00C21CB9"/>
    <w:rsid w:val="00C21D32"/>
    <w:rsid w:val="00C220FD"/>
    <w:rsid w:val="00C22A9C"/>
    <w:rsid w:val="00C2356C"/>
    <w:rsid w:val="00C24AD8"/>
    <w:rsid w:val="00C25871"/>
    <w:rsid w:val="00C276A6"/>
    <w:rsid w:val="00C30435"/>
    <w:rsid w:val="00C35520"/>
    <w:rsid w:val="00C35624"/>
    <w:rsid w:val="00C37306"/>
    <w:rsid w:val="00C37B31"/>
    <w:rsid w:val="00C42600"/>
    <w:rsid w:val="00C440F1"/>
    <w:rsid w:val="00C44B94"/>
    <w:rsid w:val="00C46EB0"/>
    <w:rsid w:val="00C506C5"/>
    <w:rsid w:val="00C53EC3"/>
    <w:rsid w:val="00C5420A"/>
    <w:rsid w:val="00C552DA"/>
    <w:rsid w:val="00C61EC5"/>
    <w:rsid w:val="00C62B00"/>
    <w:rsid w:val="00C62D8B"/>
    <w:rsid w:val="00C6399F"/>
    <w:rsid w:val="00C64154"/>
    <w:rsid w:val="00C64981"/>
    <w:rsid w:val="00C667EB"/>
    <w:rsid w:val="00C6700F"/>
    <w:rsid w:val="00C70269"/>
    <w:rsid w:val="00C723D5"/>
    <w:rsid w:val="00C72AEF"/>
    <w:rsid w:val="00C72DA4"/>
    <w:rsid w:val="00C744F5"/>
    <w:rsid w:val="00C75014"/>
    <w:rsid w:val="00C777A4"/>
    <w:rsid w:val="00C828EC"/>
    <w:rsid w:val="00C8338F"/>
    <w:rsid w:val="00C87640"/>
    <w:rsid w:val="00C87AC5"/>
    <w:rsid w:val="00C92939"/>
    <w:rsid w:val="00C93DCF"/>
    <w:rsid w:val="00C956D6"/>
    <w:rsid w:val="00CA048D"/>
    <w:rsid w:val="00CA04AE"/>
    <w:rsid w:val="00CA0EBD"/>
    <w:rsid w:val="00CA175A"/>
    <w:rsid w:val="00CA1ABE"/>
    <w:rsid w:val="00CA2851"/>
    <w:rsid w:val="00CA2DA1"/>
    <w:rsid w:val="00CA49E6"/>
    <w:rsid w:val="00CA6642"/>
    <w:rsid w:val="00CA673C"/>
    <w:rsid w:val="00CA753C"/>
    <w:rsid w:val="00CA7D65"/>
    <w:rsid w:val="00CA7FBF"/>
    <w:rsid w:val="00CB0F1A"/>
    <w:rsid w:val="00CB2834"/>
    <w:rsid w:val="00CB2CD1"/>
    <w:rsid w:val="00CB3021"/>
    <w:rsid w:val="00CB4D6E"/>
    <w:rsid w:val="00CB592D"/>
    <w:rsid w:val="00CB5AD7"/>
    <w:rsid w:val="00CB6C64"/>
    <w:rsid w:val="00CB7240"/>
    <w:rsid w:val="00CB7AB3"/>
    <w:rsid w:val="00CB7BD6"/>
    <w:rsid w:val="00CC0A40"/>
    <w:rsid w:val="00CC0EC4"/>
    <w:rsid w:val="00CC1648"/>
    <w:rsid w:val="00CC1726"/>
    <w:rsid w:val="00CC22C3"/>
    <w:rsid w:val="00CC34CA"/>
    <w:rsid w:val="00CC4403"/>
    <w:rsid w:val="00CC4AED"/>
    <w:rsid w:val="00CC5847"/>
    <w:rsid w:val="00CC7312"/>
    <w:rsid w:val="00CC784F"/>
    <w:rsid w:val="00CD0815"/>
    <w:rsid w:val="00CD4B91"/>
    <w:rsid w:val="00CD5E88"/>
    <w:rsid w:val="00CE29EA"/>
    <w:rsid w:val="00CE2E2F"/>
    <w:rsid w:val="00CE3B87"/>
    <w:rsid w:val="00CE4E2D"/>
    <w:rsid w:val="00CE6CE0"/>
    <w:rsid w:val="00CF01FC"/>
    <w:rsid w:val="00CF56EF"/>
    <w:rsid w:val="00CF5A06"/>
    <w:rsid w:val="00CF60D3"/>
    <w:rsid w:val="00CF6B23"/>
    <w:rsid w:val="00CF6F44"/>
    <w:rsid w:val="00CF7577"/>
    <w:rsid w:val="00D06F7B"/>
    <w:rsid w:val="00D073A3"/>
    <w:rsid w:val="00D07498"/>
    <w:rsid w:val="00D1015E"/>
    <w:rsid w:val="00D10370"/>
    <w:rsid w:val="00D122F1"/>
    <w:rsid w:val="00D14ECE"/>
    <w:rsid w:val="00D15734"/>
    <w:rsid w:val="00D16458"/>
    <w:rsid w:val="00D17778"/>
    <w:rsid w:val="00D218F6"/>
    <w:rsid w:val="00D22292"/>
    <w:rsid w:val="00D23D06"/>
    <w:rsid w:val="00D25BCC"/>
    <w:rsid w:val="00D27818"/>
    <w:rsid w:val="00D27A0C"/>
    <w:rsid w:val="00D30230"/>
    <w:rsid w:val="00D32215"/>
    <w:rsid w:val="00D32FED"/>
    <w:rsid w:val="00D33173"/>
    <w:rsid w:val="00D3376B"/>
    <w:rsid w:val="00D33FB5"/>
    <w:rsid w:val="00D346AF"/>
    <w:rsid w:val="00D349E8"/>
    <w:rsid w:val="00D356F9"/>
    <w:rsid w:val="00D36015"/>
    <w:rsid w:val="00D362C8"/>
    <w:rsid w:val="00D366FD"/>
    <w:rsid w:val="00D418F6"/>
    <w:rsid w:val="00D42A98"/>
    <w:rsid w:val="00D42D5F"/>
    <w:rsid w:val="00D43C19"/>
    <w:rsid w:val="00D44ECE"/>
    <w:rsid w:val="00D45044"/>
    <w:rsid w:val="00D461F9"/>
    <w:rsid w:val="00D46493"/>
    <w:rsid w:val="00D47185"/>
    <w:rsid w:val="00D5034E"/>
    <w:rsid w:val="00D50B8A"/>
    <w:rsid w:val="00D51450"/>
    <w:rsid w:val="00D52E81"/>
    <w:rsid w:val="00D54008"/>
    <w:rsid w:val="00D54671"/>
    <w:rsid w:val="00D548BA"/>
    <w:rsid w:val="00D56059"/>
    <w:rsid w:val="00D569A9"/>
    <w:rsid w:val="00D57023"/>
    <w:rsid w:val="00D60726"/>
    <w:rsid w:val="00D62C2C"/>
    <w:rsid w:val="00D6422E"/>
    <w:rsid w:val="00D649C8"/>
    <w:rsid w:val="00D649FA"/>
    <w:rsid w:val="00D65327"/>
    <w:rsid w:val="00D65698"/>
    <w:rsid w:val="00D669E5"/>
    <w:rsid w:val="00D66F7E"/>
    <w:rsid w:val="00D706D5"/>
    <w:rsid w:val="00D7169C"/>
    <w:rsid w:val="00D7406F"/>
    <w:rsid w:val="00D75BBE"/>
    <w:rsid w:val="00D77656"/>
    <w:rsid w:val="00D778E4"/>
    <w:rsid w:val="00D82362"/>
    <w:rsid w:val="00D8287E"/>
    <w:rsid w:val="00D84EBF"/>
    <w:rsid w:val="00D8630E"/>
    <w:rsid w:val="00D8765C"/>
    <w:rsid w:val="00D91345"/>
    <w:rsid w:val="00D9257F"/>
    <w:rsid w:val="00D9408C"/>
    <w:rsid w:val="00D9421F"/>
    <w:rsid w:val="00D96155"/>
    <w:rsid w:val="00D96CE4"/>
    <w:rsid w:val="00D971E0"/>
    <w:rsid w:val="00D975EA"/>
    <w:rsid w:val="00D9787C"/>
    <w:rsid w:val="00DA543A"/>
    <w:rsid w:val="00DA5468"/>
    <w:rsid w:val="00DB142C"/>
    <w:rsid w:val="00DB31EF"/>
    <w:rsid w:val="00DB34B3"/>
    <w:rsid w:val="00DB3FEB"/>
    <w:rsid w:val="00DB5D1E"/>
    <w:rsid w:val="00DC011E"/>
    <w:rsid w:val="00DC05C7"/>
    <w:rsid w:val="00DC06F2"/>
    <w:rsid w:val="00DC0D16"/>
    <w:rsid w:val="00DC1866"/>
    <w:rsid w:val="00DC337A"/>
    <w:rsid w:val="00DC3635"/>
    <w:rsid w:val="00DC377D"/>
    <w:rsid w:val="00DC41DC"/>
    <w:rsid w:val="00DC477E"/>
    <w:rsid w:val="00DC4883"/>
    <w:rsid w:val="00DC4CC2"/>
    <w:rsid w:val="00DC519C"/>
    <w:rsid w:val="00DC5486"/>
    <w:rsid w:val="00DC5B9F"/>
    <w:rsid w:val="00DC5FFB"/>
    <w:rsid w:val="00DD100E"/>
    <w:rsid w:val="00DD1621"/>
    <w:rsid w:val="00DD2E93"/>
    <w:rsid w:val="00DD3D2E"/>
    <w:rsid w:val="00DD4DA5"/>
    <w:rsid w:val="00DD4F57"/>
    <w:rsid w:val="00DD5A64"/>
    <w:rsid w:val="00DD5BF1"/>
    <w:rsid w:val="00DD7A33"/>
    <w:rsid w:val="00DD7A95"/>
    <w:rsid w:val="00DD7F6D"/>
    <w:rsid w:val="00DE038A"/>
    <w:rsid w:val="00DE2614"/>
    <w:rsid w:val="00DE428D"/>
    <w:rsid w:val="00DE4BC5"/>
    <w:rsid w:val="00DE4F86"/>
    <w:rsid w:val="00DE548E"/>
    <w:rsid w:val="00DE6269"/>
    <w:rsid w:val="00DE6E75"/>
    <w:rsid w:val="00DE70FE"/>
    <w:rsid w:val="00DF015A"/>
    <w:rsid w:val="00DF1CCF"/>
    <w:rsid w:val="00DF2382"/>
    <w:rsid w:val="00DF2F9C"/>
    <w:rsid w:val="00DF3AA1"/>
    <w:rsid w:val="00DF4C46"/>
    <w:rsid w:val="00E00860"/>
    <w:rsid w:val="00E0100A"/>
    <w:rsid w:val="00E01129"/>
    <w:rsid w:val="00E01B22"/>
    <w:rsid w:val="00E02168"/>
    <w:rsid w:val="00E02B04"/>
    <w:rsid w:val="00E053F0"/>
    <w:rsid w:val="00E07109"/>
    <w:rsid w:val="00E077FE"/>
    <w:rsid w:val="00E1116C"/>
    <w:rsid w:val="00E115BB"/>
    <w:rsid w:val="00E11B24"/>
    <w:rsid w:val="00E1252F"/>
    <w:rsid w:val="00E1416A"/>
    <w:rsid w:val="00E155BC"/>
    <w:rsid w:val="00E172EC"/>
    <w:rsid w:val="00E17919"/>
    <w:rsid w:val="00E17C38"/>
    <w:rsid w:val="00E201F1"/>
    <w:rsid w:val="00E207A4"/>
    <w:rsid w:val="00E2135B"/>
    <w:rsid w:val="00E21EA0"/>
    <w:rsid w:val="00E22D0C"/>
    <w:rsid w:val="00E23327"/>
    <w:rsid w:val="00E24513"/>
    <w:rsid w:val="00E25D1E"/>
    <w:rsid w:val="00E26A5B"/>
    <w:rsid w:val="00E26C4C"/>
    <w:rsid w:val="00E2708B"/>
    <w:rsid w:val="00E27146"/>
    <w:rsid w:val="00E2791D"/>
    <w:rsid w:val="00E27922"/>
    <w:rsid w:val="00E30341"/>
    <w:rsid w:val="00E32C2E"/>
    <w:rsid w:val="00E33621"/>
    <w:rsid w:val="00E34ACD"/>
    <w:rsid w:val="00E37B8F"/>
    <w:rsid w:val="00E411BA"/>
    <w:rsid w:val="00E41A63"/>
    <w:rsid w:val="00E423E1"/>
    <w:rsid w:val="00E4480D"/>
    <w:rsid w:val="00E450E0"/>
    <w:rsid w:val="00E46560"/>
    <w:rsid w:val="00E466BD"/>
    <w:rsid w:val="00E47F0B"/>
    <w:rsid w:val="00E506C0"/>
    <w:rsid w:val="00E533CD"/>
    <w:rsid w:val="00E541D7"/>
    <w:rsid w:val="00E5430B"/>
    <w:rsid w:val="00E54BA6"/>
    <w:rsid w:val="00E604E0"/>
    <w:rsid w:val="00E65BAF"/>
    <w:rsid w:val="00E667FF"/>
    <w:rsid w:val="00E70C6A"/>
    <w:rsid w:val="00E724F2"/>
    <w:rsid w:val="00E74FC7"/>
    <w:rsid w:val="00E760AB"/>
    <w:rsid w:val="00E80F05"/>
    <w:rsid w:val="00E830B3"/>
    <w:rsid w:val="00E86C62"/>
    <w:rsid w:val="00E87098"/>
    <w:rsid w:val="00E90742"/>
    <w:rsid w:val="00E94C67"/>
    <w:rsid w:val="00E95D29"/>
    <w:rsid w:val="00EA1D70"/>
    <w:rsid w:val="00EA23FB"/>
    <w:rsid w:val="00EA2636"/>
    <w:rsid w:val="00EA44CF"/>
    <w:rsid w:val="00EA69B2"/>
    <w:rsid w:val="00EB0859"/>
    <w:rsid w:val="00EB0F08"/>
    <w:rsid w:val="00EB2F23"/>
    <w:rsid w:val="00EB41EA"/>
    <w:rsid w:val="00EB78C6"/>
    <w:rsid w:val="00EB7D66"/>
    <w:rsid w:val="00EC2A87"/>
    <w:rsid w:val="00EC363C"/>
    <w:rsid w:val="00EC4C87"/>
    <w:rsid w:val="00EC527E"/>
    <w:rsid w:val="00EC662E"/>
    <w:rsid w:val="00EC7541"/>
    <w:rsid w:val="00ED0239"/>
    <w:rsid w:val="00ED1337"/>
    <w:rsid w:val="00ED27A4"/>
    <w:rsid w:val="00ED463B"/>
    <w:rsid w:val="00EE1139"/>
    <w:rsid w:val="00EE1468"/>
    <w:rsid w:val="00EE15D8"/>
    <w:rsid w:val="00EE1767"/>
    <w:rsid w:val="00EE2EA1"/>
    <w:rsid w:val="00EE50BC"/>
    <w:rsid w:val="00EE5159"/>
    <w:rsid w:val="00EE576F"/>
    <w:rsid w:val="00EE5D12"/>
    <w:rsid w:val="00EE6188"/>
    <w:rsid w:val="00EE66C6"/>
    <w:rsid w:val="00EF18E1"/>
    <w:rsid w:val="00EF1B09"/>
    <w:rsid w:val="00EF2026"/>
    <w:rsid w:val="00EF214D"/>
    <w:rsid w:val="00EF3BCD"/>
    <w:rsid w:val="00EF3ED4"/>
    <w:rsid w:val="00EF7B46"/>
    <w:rsid w:val="00F00E27"/>
    <w:rsid w:val="00F01CD6"/>
    <w:rsid w:val="00F05A5D"/>
    <w:rsid w:val="00F05CF2"/>
    <w:rsid w:val="00F06442"/>
    <w:rsid w:val="00F07411"/>
    <w:rsid w:val="00F102BE"/>
    <w:rsid w:val="00F12BB8"/>
    <w:rsid w:val="00F15805"/>
    <w:rsid w:val="00F15C57"/>
    <w:rsid w:val="00F210F8"/>
    <w:rsid w:val="00F222D0"/>
    <w:rsid w:val="00F224F8"/>
    <w:rsid w:val="00F22FEA"/>
    <w:rsid w:val="00F23429"/>
    <w:rsid w:val="00F2428B"/>
    <w:rsid w:val="00F24962"/>
    <w:rsid w:val="00F25358"/>
    <w:rsid w:val="00F2664E"/>
    <w:rsid w:val="00F27BA2"/>
    <w:rsid w:val="00F304AF"/>
    <w:rsid w:val="00F3080E"/>
    <w:rsid w:val="00F31DA0"/>
    <w:rsid w:val="00F32C8A"/>
    <w:rsid w:val="00F336DE"/>
    <w:rsid w:val="00F351B7"/>
    <w:rsid w:val="00F35C50"/>
    <w:rsid w:val="00F373DD"/>
    <w:rsid w:val="00F37D15"/>
    <w:rsid w:val="00F41494"/>
    <w:rsid w:val="00F42FAE"/>
    <w:rsid w:val="00F43387"/>
    <w:rsid w:val="00F43580"/>
    <w:rsid w:val="00F43E0B"/>
    <w:rsid w:val="00F454B9"/>
    <w:rsid w:val="00F47212"/>
    <w:rsid w:val="00F47A90"/>
    <w:rsid w:val="00F54C16"/>
    <w:rsid w:val="00F557FB"/>
    <w:rsid w:val="00F602AC"/>
    <w:rsid w:val="00F60518"/>
    <w:rsid w:val="00F610EC"/>
    <w:rsid w:val="00F6351A"/>
    <w:rsid w:val="00F64B5D"/>
    <w:rsid w:val="00F66572"/>
    <w:rsid w:val="00F67398"/>
    <w:rsid w:val="00F67DB6"/>
    <w:rsid w:val="00F72702"/>
    <w:rsid w:val="00F732B5"/>
    <w:rsid w:val="00F7436F"/>
    <w:rsid w:val="00F749A3"/>
    <w:rsid w:val="00F766FB"/>
    <w:rsid w:val="00F802B3"/>
    <w:rsid w:val="00F81A26"/>
    <w:rsid w:val="00F82AD3"/>
    <w:rsid w:val="00F82FA2"/>
    <w:rsid w:val="00F832D9"/>
    <w:rsid w:val="00F8367E"/>
    <w:rsid w:val="00F83ABC"/>
    <w:rsid w:val="00F85799"/>
    <w:rsid w:val="00F87169"/>
    <w:rsid w:val="00F9205B"/>
    <w:rsid w:val="00F94765"/>
    <w:rsid w:val="00F96296"/>
    <w:rsid w:val="00F97416"/>
    <w:rsid w:val="00F9781B"/>
    <w:rsid w:val="00F97A14"/>
    <w:rsid w:val="00F97D94"/>
    <w:rsid w:val="00FA008A"/>
    <w:rsid w:val="00FA068E"/>
    <w:rsid w:val="00FA1939"/>
    <w:rsid w:val="00FA3CCD"/>
    <w:rsid w:val="00FA6F7F"/>
    <w:rsid w:val="00FA715E"/>
    <w:rsid w:val="00FB1169"/>
    <w:rsid w:val="00FB284E"/>
    <w:rsid w:val="00FB3921"/>
    <w:rsid w:val="00FB3D36"/>
    <w:rsid w:val="00FB507E"/>
    <w:rsid w:val="00FB59DA"/>
    <w:rsid w:val="00FB6A09"/>
    <w:rsid w:val="00FC0344"/>
    <w:rsid w:val="00FC43B6"/>
    <w:rsid w:val="00FC48E3"/>
    <w:rsid w:val="00FC4CD4"/>
    <w:rsid w:val="00FC52AD"/>
    <w:rsid w:val="00FC59E1"/>
    <w:rsid w:val="00FC629C"/>
    <w:rsid w:val="00FC798A"/>
    <w:rsid w:val="00FD27D4"/>
    <w:rsid w:val="00FD27FE"/>
    <w:rsid w:val="00FD323E"/>
    <w:rsid w:val="00FD555F"/>
    <w:rsid w:val="00FD5F06"/>
    <w:rsid w:val="00FD73CB"/>
    <w:rsid w:val="00FE1150"/>
    <w:rsid w:val="00FE2EE7"/>
    <w:rsid w:val="00FE390A"/>
    <w:rsid w:val="00FE58B6"/>
    <w:rsid w:val="00FE5B0F"/>
    <w:rsid w:val="00FE6281"/>
    <w:rsid w:val="00FE6730"/>
    <w:rsid w:val="00FE71E6"/>
    <w:rsid w:val="00FE7E29"/>
    <w:rsid w:val="00FF0C0C"/>
    <w:rsid w:val="00FF0DDE"/>
    <w:rsid w:val="00FF18EB"/>
    <w:rsid w:val="00FF246B"/>
    <w:rsid w:val="00FF47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0EA6143-9419-452B-A75A-32EF4B503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1"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548E"/>
    <w:rPr>
      <w:sz w:val="14"/>
      <w:szCs w:val="14"/>
    </w:rPr>
  </w:style>
  <w:style w:type="paragraph" w:styleId="Heading1">
    <w:name w:val="heading 1"/>
    <w:basedOn w:val="Normal"/>
    <w:next w:val="Normal"/>
    <w:link w:val="Heading1Char"/>
    <w:uiPriority w:val="9"/>
    <w:qFormat/>
    <w:rsid w:val="00455440"/>
    <w:pPr>
      <w:keepNext/>
      <w:spacing w:before="120" w:after="120"/>
      <w:ind w:firstLine="720"/>
      <w:jc w:val="both"/>
      <w:outlineLvl w:val="0"/>
    </w:pPr>
    <w:rPr>
      <w:bCs/>
      <w:kern w:val="32"/>
      <w:sz w:val="28"/>
      <w:szCs w:val="28"/>
    </w:rPr>
  </w:style>
  <w:style w:type="paragraph" w:styleId="Heading3">
    <w:name w:val="heading 3"/>
    <w:basedOn w:val="Normal"/>
    <w:next w:val="Normal"/>
    <w:link w:val="Heading3Char"/>
    <w:qFormat/>
    <w:rsid w:val="005D6163"/>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8794E"/>
    <w:pPr>
      <w:tabs>
        <w:tab w:val="center" w:pos="4320"/>
        <w:tab w:val="right" w:pos="8640"/>
      </w:tabs>
    </w:pPr>
  </w:style>
  <w:style w:type="character" w:styleId="PageNumber">
    <w:name w:val="page number"/>
    <w:basedOn w:val="DefaultParagraphFont"/>
    <w:rsid w:val="00A8794E"/>
  </w:style>
  <w:style w:type="character" w:customStyle="1" w:styleId="Heading1Char">
    <w:name w:val="Heading 1 Char"/>
    <w:link w:val="Heading1"/>
    <w:uiPriority w:val="9"/>
    <w:rsid w:val="00455440"/>
    <w:rPr>
      <w:bCs/>
      <w:kern w:val="32"/>
      <w:sz w:val="28"/>
      <w:szCs w:val="28"/>
    </w:rPr>
  </w:style>
  <w:style w:type="paragraph" w:customStyle="1" w:styleId="MediumGrid1-Accent21">
    <w:name w:val="Medium Grid 1 - Accent 21"/>
    <w:basedOn w:val="NormalWeb"/>
    <w:uiPriority w:val="34"/>
    <w:qFormat/>
    <w:rsid w:val="00455440"/>
    <w:pPr>
      <w:widowControl w:val="0"/>
      <w:adjustRightInd w:val="0"/>
      <w:spacing w:before="120" w:after="120" w:line="60" w:lineRule="atLeast"/>
      <w:ind w:firstLine="720"/>
      <w:jc w:val="both"/>
      <w:textAlignment w:val="baseline"/>
    </w:pPr>
    <w:rPr>
      <w:sz w:val="28"/>
      <w:szCs w:val="28"/>
      <w:lang w:val="vi-VN"/>
    </w:rPr>
  </w:style>
  <w:style w:type="paragraph" w:styleId="NormalWeb">
    <w:name w:val="Normal (Web)"/>
    <w:basedOn w:val="Normal"/>
    <w:link w:val="NormalWebChar"/>
    <w:qFormat/>
    <w:rsid w:val="00455440"/>
    <w:rPr>
      <w:sz w:val="24"/>
      <w:szCs w:val="24"/>
    </w:rPr>
  </w:style>
  <w:style w:type="paragraph" w:styleId="Header">
    <w:name w:val="header"/>
    <w:basedOn w:val="Normal"/>
    <w:link w:val="HeaderChar"/>
    <w:uiPriority w:val="99"/>
    <w:rsid w:val="00755390"/>
    <w:pPr>
      <w:tabs>
        <w:tab w:val="center" w:pos="4680"/>
        <w:tab w:val="right" w:pos="9360"/>
      </w:tabs>
    </w:pPr>
  </w:style>
  <w:style w:type="character" w:customStyle="1" w:styleId="HeaderChar">
    <w:name w:val="Header Char"/>
    <w:link w:val="Header"/>
    <w:uiPriority w:val="99"/>
    <w:rsid w:val="00755390"/>
    <w:rPr>
      <w:sz w:val="14"/>
      <w:szCs w:val="14"/>
    </w:rPr>
  </w:style>
  <w:style w:type="paragraph" w:styleId="BalloonText">
    <w:name w:val="Balloon Text"/>
    <w:basedOn w:val="Normal"/>
    <w:link w:val="BalloonTextChar"/>
    <w:rsid w:val="00755390"/>
    <w:rPr>
      <w:rFonts w:ascii="Segoe UI" w:hAnsi="Segoe UI"/>
      <w:sz w:val="18"/>
      <w:szCs w:val="18"/>
    </w:rPr>
  </w:style>
  <w:style w:type="character" w:customStyle="1" w:styleId="BalloonTextChar">
    <w:name w:val="Balloon Text Char"/>
    <w:link w:val="BalloonText"/>
    <w:rsid w:val="00755390"/>
    <w:rPr>
      <w:rFonts w:ascii="Segoe UI" w:hAnsi="Segoe UI" w:cs="Segoe UI"/>
      <w:sz w:val="18"/>
      <w:szCs w:val="18"/>
    </w:rPr>
  </w:style>
  <w:style w:type="character" w:customStyle="1" w:styleId="FooterChar">
    <w:name w:val="Footer Char"/>
    <w:link w:val="Footer"/>
    <w:uiPriority w:val="99"/>
    <w:rsid w:val="00DC3635"/>
    <w:rPr>
      <w:sz w:val="14"/>
      <w:szCs w:val="14"/>
    </w:rPr>
  </w:style>
  <w:style w:type="paragraph" w:customStyle="1" w:styleId="ListParagraph1">
    <w:name w:val="List Paragraph1"/>
    <w:aliases w:val="text"/>
    <w:basedOn w:val="PlainText"/>
    <w:qFormat/>
    <w:rsid w:val="003D63F4"/>
    <w:pPr>
      <w:widowControl w:val="0"/>
      <w:adjustRightInd w:val="0"/>
      <w:spacing w:before="60" w:line="252" w:lineRule="auto"/>
      <w:ind w:firstLine="567"/>
      <w:jc w:val="both"/>
      <w:textAlignment w:val="baseline"/>
    </w:pPr>
    <w:rPr>
      <w:rFonts w:ascii="Times New Roman" w:hAnsi="Times New Roman"/>
      <w:sz w:val="24"/>
      <w:szCs w:val="27"/>
      <w:lang w:val="vi-VN" w:bidi="he-IL"/>
    </w:rPr>
  </w:style>
  <w:style w:type="paragraph" w:styleId="Title">
    <w:name w:val="Title"/>
    <w:basedOn w:val="Normal"/>
    <w:link w:val="TitleChar"/>
    <w:qFormat/>
    <w:rsid w:val="003D63F4"/>
    <w:pPr>
      <w:jc w:val="center"/>
    </w:pPr>
    <w:rPr>
      <w:rFonts w:ascii="VNI-Times" w:hAnsi="VNI-Times"/>
      <w:b/>
      <w:sz w:val="26"/>
      <w:szCs w:val="20"/>
    </w:rPr>
  </w:style>
  <w:style w:type="character" w:customStyle="1" w:styleId="TitleChar">
    <w:name w:val="Title Char"/>
    <w:link w:val="Title"/>
    <w:rsid w:val="003D63F4"/>
    <w:rPr>
      <w:rFonts w:ascii="VNI-Times" w:hAnsi="VNI-Times"/>
      <w:b/>
      <w:sz w:val="26"/>
    </w:rPr>
  </w:style>
  <w:style w:type="paragraph" w:styleId="PlainText">
    <w:name w:val="Plain Text"/>
    <w:basedOn w:val="Normal"/>
    <w:link w:val="PlainTextChar"/>
    <w:rsid w:val="003D63F4"/>
    <w:rPr>
      <w:rFonts w:ascii="Courier New" w:hAnsi="Courier New"/>
      <w:sz w:val="20"/>
      <w:szCs w:val="20"/>
    </w:rPr>
  </w:style>
  <w:style w:type="character" w:customStyle="1" w:styleId="PlainTextChar">
    <w:name w:val="Plain Text Char"/>
    <w:link w:val="PlainText"/>
    <w:rsid w:val="003D63F4"/>
    <w:rPr>
      <w:rFonts w:ascii="Courier New" w:hAnsi="Courier New" w:cs="Courier New"/>
    </w:rPr>
  </w:style>
  <w:style w:type="character" w:customStyle="1" w:styleId="Heading3Char">
    <w:name w:val="Heading 3 Char"/>
    <w:link w:val="Heading3"/>
    <w:semiHidden/>
    <w:rsid w:val="005D6163"/>
    <w:rPr>
      <w:rFonts w:ascii="Cambria" w:eastAsia="Times New Roman" w:hAnsi="Cambria" w:cs="Times New Roman"/>
      <w:b/>
      <w:bCs/>
      <w:sz w:val="26"/>
      <w:szCs w:val="26"/>
    </w:rPr>
  </w:style>
  <w:style w:type="paragraph" w:styleId="CommentText">
    <w:name w:val="annotation text"/>
    <w:basedOn w:val="Normal"/>
    <w:link w:val="CommentTextChar"/>
    <w:unhideWhenUsed/>
    <w:rsid w:val="005D6163"/>
    <w:rPr>
      <w:sz w:val="20"/>
      <w:szCs w:val="20"/>
    </w:rPr>
  </w:style>
  <w:style w:type="character" w:customStyle="1" w:styleId="CommentTextChar">
    <w:name w:val="Comment Text Char"/>
    <w:basedOn w:val="DefaultParagraphFont"/>
    <w:link w:val="CommentText"/>
    <w:rsid w:val="005D6163"/>
  </w:style>
  <w:style w:type="character" w:styleId="FootnoteReference">
    <w:name w:val="footnote reference"/>
    <w:aliases w:val="Footnote,Footnote text,ftref,Footnote Text1,Footnote Text Char Char Char Char Char Char Ch Char Char Char Char Char Char C,f,16 Point,Footnote Text Char Char Char Char Char Char Ch Char Char Char,BearingPoint,Superscript 6 Point,fr"/>
    <w:link w:val="RefChar"/>
    <w:qFormat/>
    <w:rsid w:val="0046265C"/>
    <w:rPr>
      <w:vertAlign w:val="superscript"/>
    </w:rPr>
  </w:style>
  <w:style w:type="paragraph" w:customStyle="1" w:styleId="CharChar4CharCharCharCharCharChar">
    <w:name w:val="Char Char4 Char Char Char Char Char Char"/>
    <w:basedOn w:val="Normal"/>
    <w:rsid w:val="005D61E5"/>
    <w:pPr>
      <w:pageBreakBefore/>
      <w:spacing w:before="100" w:beforeAutospacing="1" w:after="100" w:afterAutospacing="1"/>
    </w:pPr>
    <w:rPr>
      <w:rFonts w:ascii="Tahoma" w:hAnsi="Tahoma"/>
      <w:sz w:val="20"/>
      <w:szCs w:val="20"/>
    </w:rPr>
  </w:style>
  <w:style w:type="paragraph" w:customStyle="1" w:styleId="ColorfulList-Accent11">
    <w:name w:val="Colorful List - Accent 11"/>
    <w:basedOn w:val="Normal"/>
    <w:uiPriority w:val="1"/>
    <w:qFormat/>
    <w:rsid w:val="001E1DD0"/>
    <w:pPr>
      <w:widowControl w:val="0"/>
      <w:autoSpaceDE w:val="0"/>
      <w:autoSpaceDN w:val="0"/>
      <w:ind w:left="1418" w:firstLine="706"/>
      <w:jc w:val="both"/>
    </w:pPr>
    <w:rPr>
      <w:sz w:val="22"/>
      <w:szCs w:val="22"/>
      <w:lang w:bidi="en-US"/>
    </w:rPr>
  </w:style>
  <w:style w:type="character" w:styleId="Hyperlink">
    <w:name w:val="Hyperlink"/>
    <w:rsid w:val="00424BB9"/>
    <w:rPr>
      <w:color w:val="0000FF"/>
      <w:u w:val="single"/>
    </w:rPr>
  </w:style>
  <w:style w:type="paragraph" w:styleId="FootnoteText">
    <w:name w:val="footnote text"/>
    <w:aliases w:val=" Char, Char Char, Char Char Char Char Char Char, Char Char Char Char Char Char Char,Footnote Text Char Char Char Char Char,Footnote Text Char Char Char Char Char Char Ch, Char Char Char, Char Char Char Char,Char Char,Char C,Char Char Char"/>
    <w:basedOn w:val="Normal"/>
    <w:link w:val="FootnoteTextChar"/>
    <w:qFormat/>
    <w:rsid w:val="007E61F6"/>
    <w:rPr>
      <w:rFonts w:ascii=".VnTime" w:hAnsi=".VnTime"/>
      <w:sz w:val="20"/>
      <w:szCs w:val="20"/>
    </w:rPr>
  </w:style>
  <w:style w:type="character" w:customStyle="1" w:styleId="FootnoteTextChar">
    <w:name w:val="Footnote Text Char"/>
    <w:aliases w:val=" Char Char1, Char Char Char1, Char Char Char Char Char Char Char1, Char Char Char Char Char Char Char Char,Footnote Text Char Char Char Char Char Char,Footnote Text Char Char Char Char Char Char Ch Char, Char Char Char Char1"/>
    <w:link w:val="FootnoteText"/>
    <w:qFormat/>
    <w:rsid w:val="007E61F6"/>
    <w:rPr>
      <w:rFonts w:ascii=".VnTime" w:hAnsi=".VnTime"/>
    </w:rPr>
  </w:style>
  <w:style w:type="paragraph" w:customStyle="1" w:styleId="RefChar">
    <w:name w:val="Ref Char"/>
    <w:aliases w:val="de nota al pie Char,Ref1 Char,BVI fnr Char Char Char Char Char Char Char,BVI fnr Car Car Char Char Char Char Char Char Char,BVI fnr Car Char Char Char Char Char Char Char,FNRefe,Footnote text + 13 pt"/>
    <w:basedOn w:val="Normal"/>
    <w:link w:val="FootnoteReference"/>
    <w:qFormat/>
    <w:rsid w:val="007E61F6"/>
    <w:pPr>
      <w:spacing w:after="160" w:line="240" w:lineRule="exact"/>
    </w:pPr>
    <w:rPr>
      <w:sz w:val="20"/>
      <w:szCs w:val="20"/>
      <w:vertAlign w:val="superscript"/>
    </w:rPr>
  </w:style>
  <w:style w:type="paragraph" w:styleId="BodyText">
    <w:name w:val="Body Text"/>
    <w:basedOn w:val="Normal"/>
    <w:link w:val="BodyTextChar"/>
    <w:rsid w:val="001300D4"/>
    <w:rPr>
      <w:sz w:val="28"/>
      <w:szCs w:val="24"/>
    </w:rPr>
  </w:style>
  <w:style w:type="character" w:customStyle="1" w:styleId="BodyTextChar">
    <w:name w:val="Body Text Char"/>
    <w:basedOn w:val="DefaultParagraphFont"/>
    <w:link w:val="BodyText"/>
    <w:rsid w:val="001300D4"/>
    <w:rPr>
      <w:sz w:val="28"/>
      <w:szCs w:val="24"/>
    </w:rPr>
  </w:style>
  <w:style w:type="paragraph" w:styleId="BodyTextIndent2">
    <w:name w:val="Body Text Indent 2"/>
    <w:basedOn w:val="Normal"/>
    <w:link w:val="BodyTextIndent2Char"/>
    <w:rsid w:val="001300D4"/>
    <w:pPr>
      <w:spacing w:after="120" w:line="480" w:lineRule="auto"/>
      <w:ind w:left="283"/>
    </w:pPr>
    <w:rPr>
      <w:sz w:val="24"/>
      <w:szCs w:val="24"/>
    </w:rPr>
  </w:style>
  <w:style w:type="character" w:customStyle="1" w:styleId="BodyTextIndent2Char">
    <w:name w:val="Body Text Indent 2 Char"/>
    <w:basedOn w:val="DefaultParagraphFont"/>
    <w:link w:val="BodyTextIndent2"/>
    <w:rsid w:val="001300D4"/>
    <w:rPr>
      <w:sz w:val="24"/>
      <w:szCs w:val="24"/>
    </w:rPr>
  </w:style>
  <w:style w:type="paragraph" w:customStyle="1" w:styleId="TableParagraph">
    <w:name w:val="Table Paragraph"/>
    <w:basedOn w:val="Normal"/>
    <w:uiPriority w:val="1"/>
    <w:qFormat/>
    <w:rsid w:val="001300D4"/>
    <w:pPr>
      <w:widowControl w:val="0"/>
      <w:autoSpaceDE w:val="0"/>
      <w:autoSpaceDN w:val="0"/>
      <w:spacing w:line="252" w:lineRule="exact"/>
    </w:pPr>
    <w:rPr>
      <w:sz w:val="22"/>
      <w:szCs w:val="22"/>
    </w:rPr>
  </w:style>
  <w:style w:type="character" w:customStyle="1" w:styleId="NormalWebChar">
    <w:name w:val="Normal (Web) Char"/>
    <w:link w:val="NormalWeb"/>
    <w:locked/>
    <w:rsid w:val="001300D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382191">
      <w:bodyDiv w:val="1"/>
      <w:marLeft w:val="0"/>
      <w:marRight w:val="0"/>
      <w:marTop w:val="0"/>
      <w:marBottom w:val="0"/>
      <w:divBdr>
        <w:top w:val="none" w:sz="0" w:space="0" w:color="auto"/>
        <w:left w:val="none" w:sz="0" w:space="0" w:color="auto"/>
        <w:bottom w:val="none" w:sz="0" w:space="0" w:color="auto"/>
        <w:right w:val="none" w:sz="0" w:space="0" w:color="auto"/>
      </w:divBdr>
    </w:div>
    <w:div w:id="1518738028">
      <w:bodyDiv w:val="1"/>
      <w:marLeft w:val="0"/>
      <w:marRight w:val="0"/>
      <w:marTop w:val="0"/>
      <w:marBottom w:val="0"/>
      <w:divBdr>
        <w:top w:val="none" w:sz="0" w:space="0" w:color="auto"/>
        <w:left w:val="none" w:sz="0" w:space="0" w:color="auto"/>
        <w:bottom w:val="none" w:sz="0" w:space="0" w:color="auto"/>
        <w:right w:val="none" w:sz="0" w:space="0" w:color="auto"/>
      </w:divBdr>
    </w:div>
    <w:div w:id="1997605473">
      <w:bodyDiv w:val="1"/>
      <w:marLeft w:val="0"/>
      <w:marRight w:val="0"/>
      <w:marTop w:val="0"/>
      <w:marBottom w:val="0"/>
      <w:divBdr>
        <w:top w:val="none" w:sz="0" w:space="0" w:color="auto"/>
        <w:left w:val="none" w:sz="0" w:space="0" w:color="auto"/>
        <w:bottom w:val="none" w:sz="0" w:space="0" w:color="auto"/>
        <w:right w:val="none" w:sz="0" w:space="0" w:color="auto"/>
      </w:divBdr>
    </w:div>
    <w:div w:id="201444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26-2020-nd-cp-huong-dan-luat-bao-ve-bi-mat-nha-nuoc-435873.aspx"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bo-may-hanh-chinh/thong-tu-24-2020-tt-bca-bieu-mau-su-dung-trong-cong-tac-bao-ve-bi-mat-nha-nuoc-437913.asp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thong-tu-24-2020-tt-bca-bieu-mau-su-dung-trong-cong-tac-bao-ve-bi-mat-nha-nuoc-437913.aspx"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thuvienphapluat.vn/van-ban/bo-may-hanh-chinh/nghi-dinh-26-2020-nd-cp-huong-dan-luat-bao-ve-bi-mat-nha-nuoc-435873.aspx"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van-ban/bo-may-hanh-chinh/thong-tu-24-2020-tt-bca-bieu-mau-su-dung-trong-cong-tac-bao-ve-bi-mat-nha-nuoc-437913.aspx"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F2A764-296E-476C-A728-269F0E40FF9B}">
  <ds:schemaRefs>
    <ds:schemaRef ds:uri="http://schemas.openxmlformats.org/officeDocument/2006/bibliography"/>
  </ds:schemaRefs>
</ds:datastoreItem>
</file>

<file path=customXml/itemProps2.xml><?xml version="1.0" encoding="utf-8"?>
<ds:datastoreItem xmlns:ds="http://schemas.openxmlformats.org/officeDocument/2006/customXml" ds:itemID="{B260EB2D-439E-448D-8B00-A880289C9D2E}"/>
</file>

<file path=customXml/itemProps3.xml><?xml version="1.0" encoding="utf-8"?>
<ds:datastoreItem xmlns:ds="http://schemas.openxmlformats.org/officeDocument/2006/customXml" ds:itemID="{57B0E3EB-3518-40D3-A630-96DACEBF233A}"/>
</file>

<file path=customXml/itemProps4.xml><?xml version="1.0" encoding="utf-8"?>
<ds:datastoreItem xmlns:ds="http://schemas.openxmlformats.org/officeDocument/2006/customXml" ds:itemID="{6E7B14FC-8CA4-40D2-99A0-F89683351A4F}"/>
</file>

<file path=docProps/app.xml><?xml version="1.0" encoding="utf-8"?>
<Properties xmlns="http://schemas.openxmlformats.org/officeDocument/2006/extended-properties" xmlns:vt="http://schemas.openxmlformats.org/officeDocument/2006/docPropsVTypes">
  <Template>Normal</Template>
  <TotalTime>20</TotalTime>
  <Pages>13</Pages>
  <Words>4492</Words>
  <Characters>24710</Characters>
  <Application>Microsoft Office Word</Application>
  <DocSecurity>0</DocSecurity>
  <Lines>205</Lines>
  <Paragraphs>58</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29144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dc:creator>
  <cp:lastModifiedBy>Microsoft account</cp:lastModifiedBy>
  <cp:revision>19</cp:revision>
  <cp:lastPrinted>2022-12-12T16:32:00Z</cp:lastPrinted>
  <dcterms:created xsi:type="dcterms:W3CDTF">2022-12-04T15:13:00Z</dcterms:created>
  <dcterms:modified xsi:type="dcterms:W3CDTF">2022-12-20T08:59:00Z</dcterms:modified>
</cp:coreProperties>
</file>