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345"/>
      </w:tblGrid>
      <w:tr w:rsidR="008A0B31" w:rsidTr="00EF3C50">
        <w:tc>
          <w:tcPr>
            <w:tcW w:w="2943" w:type="dxa"/>
          </w:tcPr>
          <w:p w:rsidR="008A0B31" w:rsidRPr="008A0B31" w:rsidRDefault="008A0B31" w:rsidP="008A0B31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8A0B31">
              <w:rPr>
                <w:b/>
                <w:bCs/>
                <w:color w:val="000000"/>
                <w:sz w:val="26"/>
                <w:szCs w:val="26"/>
              </w:rPr>
              <w:t>ỦY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BAN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NHÂN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DÂN</w:t>
            </w:r>
          </w:p>
          <w:p w:rsidR="008A0B31" w:rsidRPr="008A0B31" w:rsidRDefault="008A0B31" w:rsidP="008A0B31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75331D" wp14:editId="7136E86D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175895</wp:posOffset>
                      </wp:positionV>
                      <wp:extent cx="8096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5pt,13.85pt" to="98.7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" strokecolor="black [3040]"/>
                  </w:pict>
                </mc:Fallback>
              </mc:AlternateConten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TỈNH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HÀ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NAM</w:t>
            </w:r>
          </w:p>
          <w:p w:rsidR="008A0B31" w:rsidRPr="008A0B31" w:rsidRDefault="008A0B31" w:rsidP="008A0B31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6"/>
                <w:szCs w:val="26"/>
              </w:rPr>
            </w:pPr>
            <w:r w:rsidRPr="008A0B31">
              <w:rPr>
                <w:color w:val="000000"/>
                <w:sz w:val="26"/>
                <w:szCs w:val="26"/>
              </w:rPr>
              <w:t>Số:</w:t>
            </w:r>
            <w:r>
              <w:rPr>
                <w:color w:val="000000"/>
                <w:sz w:val="26"/>
                <w:szCs w:val="26"/>
              </w:rPr>
              <w:t xml:space="preserve"> 44</w:t>
            </w:r>
            <w:r w:rsidRPr="008A0B31">
              <w:rPr>
                <w:color w:val="000000"/>
                <w:sz w:val="26"/>
                <w:szCs w:val="26"/>
              </w:rPr>
              <w:t>/2025/QĐ-UBND</w:t>
            </w:r>
          </w:p>
        </w:tc>
        <w:tc>
          <w:tcPr>
            <w:tcW w:w="6345" w:type="dxa"/>
          </w:tcPr>
          <w:p w:rsidR="008A0B31" w:rsidRDefault="008A0B31" w:rsidP="008A0B31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8A0B31">
              <w:rPr>
                <w:b/>
                <w:bCs/>
                <w:color w:val="000000"/>
                <w:sz w:val="26"/>
                <w:szCs w:val="26"/>
              </w:rPr>
              <w:t>CỘNG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HÒA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XÃ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HỘI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CHỦ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NGHĨA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VIỆT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b/>
                <w:bCs/>
                <w:color w:val="000000"/>
                <w:sz w:val="26"/>
                <w:szCs w:val="26"/>
              </w:rPr>
              <w:t>NAM</w:t>
            </w:r>
          </w:p>
          <w:p w:rsidR="008A0B31" w:rsidRPr="008A0B31" w:rsidRDefault="008A0B31" w:rsidP="008A0B31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7F9867" wp14:editId="54069C88">
                      <wp:simplePos x="0" y="0"/>
                      <wp:positionH relativeFrom="column">
                        <wp:posOffset>1055370</wp:posOffset>
                      </wp:positionH>
                      <wp:positionV relativeFrom="paragraph">
                        <wp:posOffset>175895</wp:posOffset>
                      </wp:positionV>
                      <wp:extent cx="18859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5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1pt,13.85pt" to="231.6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" strokecolor="black [3040]"/>
                  </w:pict>
                </mc:Fallback>
              </mc:AlternateContent>
            </w:r>
            <w:r w:rsidRPr="008A0B31">
              <w:rPr>
                <w:b/>
                <w:bCs/>
                <w:color w:val="000000"/>
                <w:sz w:val="28"/>
                <w:szCs w:val="28"/>
              </w:rPr>
              <w:t>Độc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8A0B31">
              <w:rPr>
                <w:b/>
                <w:bCs/>
                <w:color w:val="000000"/>
                <w:sz w:val="28"/>
                <w:szCs w:val="28"/>
              </w:rPr>
              <w:t>lập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8A0B31">
              <w:rPr>
                <w:b/>
                <w:bCs/>
                <w:color w:val="000000"/>
                <w:sz w:val="28"/>
                <w:szCs w:val="28"/>
              </w:rPr>
              <w:t>-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8A0B31">
              <w:rPr>
                <w:b/>
                <w:bCs/>
                <w:color w:val="000000"/>
                <w:sz w:val="28"/>
                <w:szCs w:val="28"/>
              </w:rPr>
              <w:t>Tự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8A0B31">
              <w:rPr>
                <w:b/>
                <w:bCs/>
                <w:color w:val="000000"/>
                <w:sz w:val="28"/>
                <w:szCs w:val="28"/>
              </w:rPr>
              <w:t>do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8A0B31">
              <w:rPr>
                <w:b/>
                <w:bCs/>
                <w:color w:val="000000"/>
                <w:sz w:val="28"/>
                <w:szCs w:val="28"/>
              </w:rPr>
              <w:t>-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8A0B31">
              <w:rPr>
                <w:b/>
                <w:bCs/>
                <w:color w:val="000000"/>
                <w:sz w:val="28"/>
                <w:szCs w:val="28"/>
              </w:rPr>
              <w:t>Hạnh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8A0B31">
              <w:rPr>
                <w:b/>
                <w:bCs/>
                <w:color w:val="000000"/>
                <w:sz w:val="28"/>
                <w:szCs w:val="28"/>
              </w:rPr>
              <w:t>phúc</w:t>
            </w:r>
          </w:p>
          <w:p w:rsidR="008A0B31" w:rsidRPr="008A0B31" w:rsidRDefault="008A0B31" w:rsidP="008A0B31">
            <w:pPr>
              <w:pStyle w:val="NormalWeb"/>
              <w:spacing w:before="120" w:beforeAutospacing="0" w:after="120" w:afterAutospacing="0" w:line="240" w:lineRule="atLeast"/>
              <w:jc w:val="right"/>
              <w:rPr>
                <w:b/>
                <w:bCs/>
                <w:color w:val="000000"/>
                <w:sz w:val="26"/>
                <w:szCs w:val="26"/>
              </w:rPr>
            </w:pPr>
            <w:r w:rsidRPr="008A0B31">
              <w:rPr>
                <w:i/>
                <w:iCs/>
                <w:color w:val="000000"/>
                <w:sz w:val="26"/>
                <w:szCs w:val="26"/>
              </w:rPr>
              <w:t>Hà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i/>
                <w:iCs/>
                <w:color w:val="000000"/>
                <w:sz w:val="26"/>
                <w:szCs w:val="26"/>
              </w:rPr>
              <w:t>Nam,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i/>
                <w:iCs/>
                <w:color w:val="000000"/>
                <w:sz w:val="26"/>
                <w:szCs w:val="26"/>
              </w:rPr>
              <w:t>ngày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30 </w:t>
            </w:r>
            <w:r w:rsidRPr="008A0B31">
              <w:rPr>
                <w:i/>
                <w:iCs/>
                <w:color w:val="000000"/>
                <w:sz w:val="26"/>
                <w:szCs w:val="26"/>
              </w:rPr>
              <w:t>tháng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5 </w:t>
            </w:r>
            <w:r w:rsidRPr="008A0B31">
              <w:rPr>
                <w:i/>
                <w:iCs/>
                <w:color w:val="000000"/>
                <w:sz w:val="26"/>
                <w:szCs w:val="26"/>
              </w:rPr>
              <w:t>năm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8A0B31">
              <w:rPr>
                <w:i/>
                <w:iCs/>
                <w:color w:val="000000"/>
                <w:sz w:val="26"/>
                <w:szCs w:val="26"/>
              </w:rPr>
              <w:t>2025</w:t>
            </w:r>
          </w:p>
        </w:tc>
      </w:tr>
    </w:tbl>
    <w:p w:rsidR="008A0B31" w:rsidRDefault="008A0B31" w:rsidP="008A0B31">
      <w:pPr>
        <w:pStyle w:val="NormalWeb"/>
        <w:spacing w:before="120" w:beforeAutospacing="0" w:after="120" w:afterAutospacing="0" w:line="240" w:lineRule="atLeast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1739264</wp:posOffset>
                </wp:positionH>
                <wp:positionV relativeFrom="paragraph">
                  <wp:posOffset>962660</wp:posOffset>
                </wp:positionV>
                <wp:extent cx="24098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9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95pt,75.8pt" to="326.7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" strokecolor="black [3040]"/>
            </w:pict>
          </mc:Fallback>
        </mc:AlternateContent>
      </w:r>
      <w:r w:rsidR="008224CE">
        <w:rPr>
          <w:b/>
          <w:bCs/>
          <w:color w:val="000000"/>
          <w:sz w:val="28"/>
          <w:szCs w:val="28"/>
        </w:rPr>
        <w:t>QUYẾT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ĐỊNH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br/>
        <w:t>Bãi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bỏ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Quyết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định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số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11/2015/QĐ-UBND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ngày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06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tháng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5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năm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2015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của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Ủy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ban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nhân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dân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tỉnh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về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việc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ban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hành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Quy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chế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Quản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lý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và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sử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dụng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chỉ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dẫn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địa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lý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Đại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Hoàng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dùng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cho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sản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phẩm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chuối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ngự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Đại</w:t>
      </w:r>
      <w:r>
        <w:rPr>
          <w:b/>
          <w:bCs/>
          <w:color w:val="000000"/>
          <w:sz w:val="28"/>
          <w:szCs w:val="28"/>
        </w:rPr>
        <w:t xml:space="preserve"> </w:t>
      </w:r>
      <w:r w:rsidR="008224CE">
        <w:rPr>
          <w:b/>
          <w:bCs/>
          <w:color w:val="000000"/>
          <w:sz w:val="28"/>
          <w:szCs w:val="28"/>
        </w:rPr>
        <w:t>Hoàng</w:t>
      </w:r>
    </w:p>
    <w:p w:rsidR="008224CE" w:rsidRDefault="008A0B31" w:rsidP="008A0B31">
      <w:pPr>
        <w:pStyle w:val="NormalWeb"/>
        <w:spacing w:before="120" w:beforeAutospacing="0" w:after="120" w:afterAutospacing="0" w:line="240" w:lineRule="atLeast"/>
      </w:pPr>
      <w:r>
        <w:rPr>
          <w:b/>
          <w:bCs/>
          <w:color w:val="000000"/>
          <w:sz w:val="28"/>
          <w:szCs w:val="28"/>
        </w:rPr>
        <w:t xml:space="preserve"> </w:t>
      </w:r>
    </w:p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Tổ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chức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quyền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địa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phương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19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02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2025;</w:t>
      </w:r>
      <w:r w:rsidR="008A0B31">
        <w:rPr>
          <w:i/>
          <w:iCs/>
          <w:color w:val="000000"/>
          <w:sz w:val="28"/>
          <w:szCs w:val="28"/>
        </w:rPr>
        <w:t xml:space="preserve"> </w:t>
      </w:r>
    </w:p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văn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bản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phạm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pháp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19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02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2025;</w:t>
      </w:r>
      <w:r w:rsidR="008A0B31">
        <w:rPr>
          <w:i/>
          <w:iCs/>
          <w:color w:val="000000"/>
          <w:sz w:val="28"/>
          <w:szCs w:val="28"/>
        </w:rPr>
        <w:t xml:space="preserve"> </w:t>
      </w:r>
    </w:p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Nghị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65/2023/NĐ-CP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23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8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2023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phủ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tiết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một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điều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và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biện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pháp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Sở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hữu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trí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tuệ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về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sở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hữu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công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nghiệp,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bảo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vệ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quyền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sở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hữu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công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nghiệp,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quyền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đối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với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giống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cây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trồng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và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quản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lý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nhà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nước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về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sở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hữu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trí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tuệ;</w:t>
      </w:r>
      <w:r w:rsidR="008A0B31">
        <w:rPr>
          <w:i/>
          <w:iCs/>
          <w:color w:val="000000"/>
          <w:sz w:val="28"/>
          <w:szCs w:val="28"/>
        </w:rPr>
        <w:t xml:space="preserve"> </w:t>
      </w:r>
    </w:p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Nghị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78/2025/NĐ-CP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01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4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2025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phủ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tiết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một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điều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và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biện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pháp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để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tổ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chức,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hướng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dẫn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văn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bản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phạm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pháp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luật;</w:t>
      </w:r>
      <w:r w:rsidR="008A0B31">
        <w:rPr>
          <w:i/>
          <w:iCs/>
          <w:color w:val="000000"/>
          <w:sz w:val="28"/>
          <w:szCs w:val="28"/>
        </w:rPr>
        <w:t xml:space="preserve"> </w:t>
      </w:r>
    </w:p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  <w:shd w:val="clear" w:color="auto" w:fill="FFFFFF"/>
        </w:rPr>
        <w:t>Theo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đề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nghị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của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Giám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đốc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Sở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Khoa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học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và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Công</w:t>
      </w:r>
      <w:r w:rsidR="008A0B31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nghệ;</w:t>
      </w:r>
      <w:r w:rsidR="008A0B31">
        <w:rPr>
          <w:i/>
          <w:iCs/>
          <w:color w:val="000000"/>
          <w:sz w:val="28"/>
          <w:szCs w:val="28"/>
        </w:rPr>
        <w:t xml:space="preserve"> </w:t>
      </w:r>
    </w:p>
    <w:p w:rsidR="0096139D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Ủy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nhân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dân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tỉnh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Nam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Quyết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bãi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bỏ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Quyết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11/2015/QĐ-UBND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06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5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2015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Ủy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nhân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dân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tỉnh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về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việc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chế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Quản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lý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và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sử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dụng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chỉ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dẫn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địa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lý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Đại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Hoàng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dùng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cho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sản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phẩm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chuối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ngự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Đại</w:t>
      </w:r>
      <w:r w:rsidR="008A0B31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Hoàng.</w:t>
      </w:r>
    </w:p>
    <w:p w:rsidR="008224CE" w:rsidRDefault="008A0B31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 xml:space="preserve"> </w:t>
      </w:r>
    </w:p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b/>
          <w:bCs/>
          <w:color w:val="000000"/>
          <w:sz w:val="28"/>
          <w:szCs w:val="28"/>
        </w:rPr>
        <w:t>Điều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.</w:t>
      </w:r>
      <w:r w:rsidR="008A0B31"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Bãi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bỏ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toàn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bộ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Quyết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định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số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11/2015/QĐ-UBND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ngày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06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tháng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5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năm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2015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của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Ủy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ban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nhân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dân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tỉnh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về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ban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hành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Quy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chế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Quản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lý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và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sử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dụng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chỉ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dẫn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địa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lý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Đại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Hoàng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dùng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cho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sản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phẩm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chuối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ngự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Đại</w:t>
      </w:r>
      <w:r w:rsidR="008A0B3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Hoàng.</w:t>
      </w:r>
      <w:r w:rsidR="008A0B31">
        <w:rPr>
          <w:b/>
          <w:bCs/>
          <w:color w:val="000000"/>
          <w:sz w:val="28"/>
          <w:szCs w:val="28"/>
        </w:rPr>
        <w:t xml:space="preserve"> </w:t>
      </w:r>
    </w:p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color w:val="000000"/>
          <w:sz w:val="28"/>
          <w:szCs w:val="28"/>
        </w:rPr>
        <w:t>Bãi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bỏ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toàn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bộ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Quyết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11/2015/QĐ-UBND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ngày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06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tháng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5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năm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2015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của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Ủy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về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việc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hành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chế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Quản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lý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và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sử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dụng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chỉ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dẫn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địa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lý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Đại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Hoàng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dùng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cho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sản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phẩm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chuối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ngự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Đại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Hoàng.</w:t>
      </w:r>
      <w:r w:rsidR="008A0B31">
        <w:rPr>
          <w:color w:val="000000"/>
          <w:sz w:val="28"/>
          <w:szCs w:val="28"/>
        </w:rPr>
        <w:t xml:space="preserve"> </w:t>
      </w:r>
    </w:p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b/>
          <w:bCs/>
          <w:color w:val="000000"/>
          <w:sz w:val="28"/>
          <w:szCs w:val="28"/>
          <w:shd w:val="clear" w:color="auto" w:fill="FFFFFF"/>
        </w:rPr>
        <w:t>Điều</w:t>
      </w:r>
      <w:r w:rsidR="008A0B31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2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Điều</w:t>
      </w:r>
      <w:r w:rsidR="008A0B31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khoản</w:t>
      </w:r>
      <w:r w:rsidR="008A0B31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thi</w:t>
      </w:r>
      <w:r w:rsidR="008A0B31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hành</w:t>
      </w:r>
      <w:r w:rsidR="008A0B31">
        <w:rPr>
          <w:b/>
          <w:bCs/>
          <w:color w:val="000000"/>
          <w:sz w:val="28"/>
          <w:szCs w:val="28"/>
        </w:rPr>
        <w:t xml:space="preserve"> </w:t>
      </w:r>
    </w:p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color w:val="000000"/>
          <w:sz w:val="28"/>
          <w:szCs w:val="28"/>
          <w:shd w:val="clear" w:color="auto" w:fill="FFFFFF"/>
        </w:rPr>
        <w:t>1.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Quyết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định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này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có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hiệu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lực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thi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hành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kể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từ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ngày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13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tháng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6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năm</w:t>
      </w:r>
      <w:r w:rsidR="008A0B3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2025.</w:t>
      </w:r>
    </w:p>
    <w:p w:rsidR="0096139D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Chánh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Văn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phòng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Ủy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tỉnh;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Thủ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trưởng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sở,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ban,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ngành;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Chủ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tịch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Ủy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huyện,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thị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xã,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thành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phố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và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tổ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chức,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có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liên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quan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chịu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trách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nhiệm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thi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hành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Quyết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8A0B3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này./.</w:t>
      </w:r>
      <w:r w:rsidR="008A0B31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96139D" w:rsidTr="0096139D">
        <w:tc>
          <w:tcPr>
            <w:tcW w:w="4644" w:type="dxa"/>
          </w:tcPr>
          <w:p w:rsidR="0096139D" w:rsidRPr="0096139D" w:rsidRDefault="0096139D" w:rsidP="0096139D">
            <w:pPr>
              <w:pStyle w:val="NormalWeb"/>
              <w:spacing w:before="120" w:beforeAutospacing="0" w:after="120" w:afterAutospacing="0" w:line="240" w:lineRule="atLeast"/>
              <w:jc w:val="both"/>
            </w:pPr>
            <w:r w:rsidRPr="0096139D">
              <w:rPr>
                <w:b/>
                <w:bCs/>
                <w:i/>
                <w:iCs/>
                <w:color w:val="000000"/>
              </w:rPr>
              <w:t xml:space="preserve">Nơi nhận: </w:t>
            </w:r>
          </w:p>
          <w:p w:rsidR="0096139D" w:rsidRPr="0096139D" w:rsidRDefault="0096139D" w:rsidP="0096139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96139D">
              <w:rPr>
                <w:color w:val="000000"/>
                <w:sz w:val="22"/>
                <w:szCs w:val="22"/>
              </w:rPr>
              <w:t xml:space="preserve">- Như Điều 2; </w:t>
            </w:r>
          </w:p>
          <w:p w:rsidR="0096139D" w:rsidRDefault="0096139D" w:rsidP="0096139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96139D">
              <w:rPr>
                <w:color w:val="000000"/>
                <w:sz w:val="22"/>
                <w:szCs w:val="22"/>
              </w:rPr>
              <w:lastRenderedPageBreak/>
              <w:t xml:space="preserve">- Vụ Pháp chế, Cục SHTT- Bộ KHCN; </w:t>
            </w:r>
          </w:p>
          <w:p w:rsidR="0096139D" w:rsidRDefault="0096139D" w:rsidP="0096139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96139D">
              <w:rPr>
                <w:color w:val="000000"/>
                <w:sz w:val="22"/>
                <w:szCs w:val="22"/>
              </w:rPr>
              <w:t xml:space="preserve">- Cục KTVB và QLXLVPHC - Bộ Tư pháp; </w:t>
            </w:r>
          </w:p>
          <w:p w:rsidR="0096139D" w:rsidRPr="0096139D" w:rsidRDefault="0096139D" w:rsidP="0096139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96139D">
              <w:rPr>
                <w:color w:val="000000"/>
                <w:sz w:val="22"/>
                <w:szCs w:val="22"/>
              </w:rPr>
              <w:t xml:space="preserve">- TT Tỉnh ủy, TT HĐND tỉnh; </w:t>
            </w:r>
          </w:p>
          <w:p w:rsidR="0096139D" w:rsidRPr="0096139D" w:rsidRDefault="0096139D" w:rsidP="0096139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96139D">
              <w:rPr>
                <w:color w:val="000000"/>
                <w:sz w:val="22"/>
                <w:szCs w:val="22"/>
              </w:rPr>
              <w:t xml:space="preserve">- Chủ tịch, các PCT UBND tỉnh; </w:t>
            </w:r>
          </w:p>
          <w:p w:rsidR="0096139D" w:rsidRDefault="0096139D" w:rsidP="0096139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96139D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96139D">
              <w:rPr>
                <w:color w:val="000000"/>
                <w:sz w:val="22"/>
                <w:szCs w:val="22"/>
              </w:rPr>
              <w:t xml:space="preserve">Cổng TTĐT tỉnh; Công báo tỉnh; </w:t>
            </w:r>
          </w:p>
          <w:p w:rsidR="0096139D" w:rsidRPr="0096139D" w:rsidRDefault="0096139D" w:rsidP="0096139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96139D">
              <w:rPr>
                <w:color w:val="000000"/>
                <w:sz w:val="22"/>
                <w:szCs w:val="22"/>
              </w:rPr>
              <w:t xml:space="preserve">- VPUB: CPVP, THNV, KGVX; </w:t>
            </w:r>
          </w:p>
          <w:p w:rsidR="0096139D" w:rsidRPr="0096139D" w:rsidRDefault="0096139D" w:rsidP="0096139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96139D">
              <w:rPr>
                <w:color w:val="000000"/>
                <w:sz w:val="22"/>
                <w:szCs w:val="22"/>
              </w:rPr>
              <w:t xml:space="preserve">- Lưu: VT, KGVX(D). </w:t>
            </w:r>
          </w:p>
          <w:p w:rsidR="0096139D" w:rsidRDefault="0096139D" w:rsidP="008A0B31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644" w:type="dxa"/>
          </w:tcPr>
          <w:p w:rsidR="0096139D" w:rsidRDefault="0096139D" w:rsidP="0096139D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>TM. ỦY BAN NHÂN DÂN</w:t>
            </w:r>
          </w:p>
          <w:p w:rsidR="0096139D" w:rsidRDefault="0096139D" w:rsidP="0096139D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KT. CHỦ TỊCH</w:t>
            </w:r>
          </w:p>
          <w:p w:rsidR="0096139D" w:rsidRDefault="0096139D" w:rsidP="0096139D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>PHÓ CHỦ TỊCH</w:t>
            </w:r>
          </w:p>
          <w:p w:rsidR="00130D5C" w:rsidRDefault="00130D5C" w:rsidP="0096139D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130D5C" w:rsidRDefault="00130D5C" w:rsidP="0096139D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130D5C" w:rsidRDefault="00130D5C" w:rsidP="0096139D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130D5C" w:rsidRDefault="00130D5C" w:rsidP="0096139D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</w:pPr>
            <w:bookmarkStart w:id="0" w:name="_GoBack"/>
            <w:bookmarkEnd w:id="0"/>
          </w:p>
          <w:p w:rsidR="0096139D" w:rsidRDefault="0096139D" w:rsidP="0096139D">
            <w:pPr>
              <w:pStyle w:val="NormalWeb"/>
              <w:spacing w:before="120" w:beforeAutospacing="0" w:after="120" w:afterAutospacing="0" w:line="240" w:lineRule="atLeast"/>
              <w:ind w:firstLine="34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Nguyễn Đức Vượng</w:t>
            </w:r>
          </w:p>
          <w:p w:rsidR="0096139D" w:rsidRDefault="0096139D" w:rsidP="008A0B31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:rsidR="008224CE" w:rsidRDefault="008224CE" w:rsidP="008A0B31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color w:val="000000"/>
          <w:sz w:val="28"/>
          <w:szCs w:val="28"/>
        </w:rPr>
        <w:lastRenderedPageBreak/>
        <w:br/>
      </w:r>
    </w:p>
    <w:p w:rsidR="004A0D06" w:rsidRDefault="004A0D06" w:rsidP="008A0B31">
      <w:pPr>
        <w:spacing w:before="120" w:after="120" w:line="240" w:lineRule="atLeast"/>
        <w:ind w:firstLine="567"/>
        <w:jc w:val="both"/>
      </w:pPr>
    </w:p>
    <w:sectPr w:rsidR="004A0D06" w:rsidSect="00EF3C50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CD2" w:rsidRDefault="00893CD2" w:rsidP="008A0B31">
      <w:pPr>
        <w:spacing w:after="0" w:line="240" w:lineRule="auto"/>
      </w:pPr>
      <w:r>
        <w:separator/>
      </w:r>
    </w:p>
  </w:endnote>
  <w:endnote w:type="continuationSeparator" w:id="0">
    <w:p w:rsidR="00893CD2" w:rsidRDefault="00893CD2" w:rsidP="008A0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CD2" w:rsidRDefault="00893CD2" w:rsidP="008A0B31">
      <w:pPr>
        <w:spacing w:after="0" w:line="240" w:lineRule="auto"/>
      </w:pPr>
      <w:r>
        <w:separator/>
      </w:r>
    </w:p>
  </w:footnote>
  <w:footnote w:type="continuationSeparator" w:id="0">
    <w:p w:rsidR="00893CD2" w:rsidRDefault="00893CD2" w:rsidP="008A0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387720"/>
      <w:docPartObj>
        <w:docPartGallery w:val="Page Numbers (Top of Page)"/>
        <w:docPartUnique/>
      </w:docPartObj>
    </w:sdtPr>
    <w:sdtEndPr>
      <w:rPr>
        <w:noProof/>
      </w:rPr>
    </w:sdtEndPr>
    <w:sdtContent>
      <w:p w:rsidR="008A0B31" w:rsidRDefault="008A0B31">
        <w:pPr>
          <w:pStyle w:val="Header"/>
          <w:jc w:val="center"/>
        </w:pPr>
        <w:r w:rsidRPr="008A0B31">
          <w:rPr>
            <w:sz w:val="26"/>
            <w:szCs w:val="26"/>
          </w:rPr>
          <w:fldChar w:fldCharType="begin"/>
        </w:r>
        <w:r w:rsidRPr="008A0B31">
          <w:rPr>
            <w:sz w:val="26"/>
            <w:szCs w:val="26"/>
          </w:rPr>
          <w:instrText xml:space="preserve"> PAGE   \* MERGEFORMAT </w:instrText>
        </w:r>
        <w:r w:rsidRPr="008A0B31">
          <w:rPr>
            <w:sz w:val="26"/>
            <w:szCs w:val="26"/>
          </w:rPr>
          <w:fldChar w:fldCharType="separate"/>
        </w:r>
        <w:r w:rsidR="00130D5C">
          <w:rPr>
            <w:noProof/>
            <w:sz w:val="26"/>
            <w:szCs w:val="26"/>
          </w:rPr>
          <w:t>2</w:t>
        </w:r>
        <w:r w:rsidRPr="008A0B31">
          <w:rPr>
            <w:noProof/>
            <w:sz w:val="26"/>
            <w:szCs w:val="26"/>
          </w:rPr>
          <w:fldChar w:fldCharType="end"/>
        </w:r>
      </w:p>
    </w:sdtContent>
  </w:sdt>
  <w:p w:rsidR="008A0B31" w:rsidRDefault="008A0B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4CE"/>
    <w:rsid w:val="00130D5C"/>
    <w:rsid w:val="004A0D06"/>
    <w:rsid w:val="008224CE"/>
    <w:rsid w:val="00893CD2"/>
    <w:rsid w:val="008A0B31"/>
    <w:rsid w:val="0096139D"/>
    <w:rsid w:val="00AF22BA"/>
    <w:rsid w:val="00B740FD"/>
    <w:rsid w:val="00EF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24C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A0B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0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B31"/>
  </w:style>
  <w:style w:type="paragraph" w:styleId="Footer">
    <w:name w:val="footer"/>
    <w:basedOn w:val="Normal"/>
    <w:link w:val="FooterChar"/>
    <w:uiPriority w:val="99"/>
    <w:unhideWhenUsed/>
    <w:rsid w:val="008A0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B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24C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A0B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0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B31"/>
  </w:style>
  <w:style w:type="paragraph" w:styleId="Footer">
    <w:name w:val="footer"/>
    <w:basedOn w:val="Normal"/>
    <w:link w:val="FooterChar"/>
    <w:uiPriority w:val="99"/>
    <w:unhideWhenUsed/>
    <w:rsid w:val="008A0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E633B7-EF6B-4E00-A578-5A5474CF186D}"/>
</file>

<file path=customXml/itemProps2.xml><?xml version="1.0" encoding="utf-8"?>
<ds:datastoreItem xmlns:ds="http://schemas.openxmlformats.org/officeDocument/2006/customXml" ds:itemID="{06A7C964-55E9-4648-8493-9F386CB8271A}"/>
</file>

<file path=customXml/itemProps3.xml><?xml version="1.0" encoding="utf-8"?>
<ds:datastoreItem xmlns:ds="http://schemas.openxmlformats.org/officeDocument/2006/customXml" ds:itemID="{CC81466B-D98A-46EE-9B9E-8D01B784F6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2025-06-03T09:31:00Z</dcterms:created>
  <dcterms:modified xsi:type="dcterms:W3CDTF">2025-06-04T08:09:00Z</dcterms:modified>
</cp:coreProperties>
</file>