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vertAnchor="text" w:horzAnchor="margin" w:tblpY="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29"/>
        <w:gridCol w:w="5849"/>
      </w:tblGrid>
      <w:tr w:rsidR="00A74033" w:rsidRPr="000B39A0" w:rsidTr="00A74033">
        <w:trPr>
          <w:trHeight w:val="332"/>
        </w:trPr>
        <w:tc>
          <w:tcPr>
            <w:tcW w:w="3329" w:type="dxa"/>
          </w:tcPr>
          <w:p w:rsidR="00A74033" w:rsidRPr="000B39A0" w:rsidRDefault="00A74033" w:rsidP="00A74033">
            <w:pPr>
              <w:jc w:val="center"/>
              <w:rPr>
                <w:b/>
                <w:bCs/>
                <w:sz w:val="26"/>
                <w:szCs w:val="26"/>
                <w:lang w:val="nl-NL" w:eastAsia="vi-VN"/>
              </w:rPr>
            </w:pPr>
            <w:r>
              <w:rPr>
                <w:b/>
                <w:bCs/>
                <w:sz w:val="26"/>
                <w:szCs w:val="26"/>
                <w:lang w:val="en-US"/>
              </w:rPr>
              <w:t>HỘI ĐỒNG</w:t>
            </w:r>
            <w:r w:rsidRPr="000B39A0">
              <w:rPr>
                <w:b/>
                <w:bCs/>
                <w:sz w:val="26"/>
                <w:szCs w:val="26"/>
              </w:rPr>
              <w:t xml:space="preserve"> NHÂN DÂN</w:t>
            </w:r>
          </w:p>
        </w:tc>
        <w:tc>
          <w:tcPr>
            <w:tcW w:w="5849" w:type="dxa"/>
          </w:tcPr>
          <w:p w:rsidR="00A74033" w:rsidRPr="000B39A0" w:rsidRDefault="00A74033" w:rsidP="00A74033">
            <w:pPr>
              <w:jc w:val="center"/>
              <w:rPr>
                <w:b/>
                <w:bCs/>
                <w:sz w:val="28"/>
                <w:szCs w:val="28"/>
                <w:lang w:val="nl-NL" w:eastAsia="vi-VN"/>
              </w:rPr>
            </w:pPr>
            <w:r w:rsidRPr="000B39A0">
              <w:rPr>
                <w:b/>
                <w:bCs/>
                <w:sz w:val="26"/>
                <w:szCs w:val="26"/>
                <w:lang w:val="nl-NL"/>
              </w:rPr>
              <w:t>CỘNG HÒA XÃ HỘI CHỦ NGHĨA VIỆT NAM</w:t>
            </w:r>
          </w:p>
        </w:tc>
      </w:tr>
      <w:tr w:rsidR="00A74033" w:rsidRPr="000B39A0" w:rsidTr="00A74033">
        <w:trPr>
          <w:trHeight w:val="347"/>
        </w:trPr>
        <w:tc>
          <w:tcPr>
            <w:tcW w:w="3329" w:type="dxa"/>
          </w:tcPr>
          <w:p w:rsidR="00A74033" w:rsidRPr="000B39A0" w:rsidRDefault="00A74033" w:rsidP="00A74033">
            <w:pPr>
              <w:jc w:val="center"/>
              <w:rPr>
                <w:b/>
                <w:bCs/>
                <w:sz w:val="26"/>
                <w:szCs w:val="26"/>
              </w:rPr>
            </w:pPr>
            <w:r w:rsidRPr="000B39A0">
              <w:rPr>
                <w:b/>
                <w:bCs/>
                <w:sz w:val="26"/>
                <w:szCs w:val="26"/>
              </w:rPr>
              <w:t>TỈNH BÌNH ĐỊNH</w:t>
            </w:r>
          </w:p>
        </w:tc>
        <w:tc>
          <w:tcPr>
            <w:tcW w:w="5849" w:type="dxa"/>
          </w:tcPr>
          <w:p w:rsidR="00A74033" w:rsidRPr="000B39A0" w:rsidRDefault="00A74033" w:rsidP="00A74033">
            <w:pPr>
              <w:jc w:val="center"/>
              <w:rPr>
                <w:b/>
                <w:bCs/>
                <w:sz w:val="26"/>
                <w:szCs w:val="26"/>
                <w:lang w:val="nl-NL"/>
              </w:rPr>
            </w:pPr>
            <w:r w:rsidRPr="000B39A0">
              <w:rPr>
                <w:b/>
                <w:sz w:val="28"/>
                <w:szCs w:val="28"/>
                <w:lang w:val="nl-NL"/>
              </w:rPr>
              <w:t>Độc lập - Tự do - Hạnh phúc</w:t>
            </w:r>
          </w:p>
        </w:tc>
      </w:tr>
    </w:tbl>
    <w:p w:rsidR="00287B53" w:rsidRPr="000B39A0" w:rsidRDefault="003F4E1E" w:rsidP="002F33F8">
      <w:pPr>
        <w:shd w:val="clear" w:color="auto" w:fill="FFFFFF"/>
        <w:spacing w:before="480" w:after="120"/>
        <w:jc w:val="center"/>
        <w:rPr>
          <w:b/>
          <w:bCs/>
          <w:sz w:val="28"/>
          <w:szCs w:val="28"/>
          <w:lang w:val="nl-NL" w:eastAsia="vi-VN"/>
        </w:rPr>
      </w:pPr>
      <w:r>
        <w:rPr>
          <w:b/>
          <w:bCs/>
          <w:noProof/>
          <w:sz w:val="28"/>
          <w:szCs w:val="28"/>
        </w:rPr>
        <w:pict>
          <v:line id="Straight Connector 8" o:spid="_x0000_s1029" style="position:absolute;left:0;text-align:left;z-index:251659264;visibility:visible;mso-wrap-distance-top:-3e-5mm;mso-wrap-distance-bottom:-3e-5mm;mso-position-horizontal-relative:text;mso-position-vertical-relative:text" from="235.2pt,62.4pt" to="370.2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" strokecolor="#4579b8 [3044]">
            <o:lock v:ext="edit" shapetype="f"/>
          </v:line>
        </w:pict>
      </w:r>
      <w:r>
        <w:rPr>
          <w:b/>
          <w:bCs/>
          <w:noProof/>
          <w:sz w:val="28"/>
          <w:szCs w:val="28"/>
        </w:rPr>
        <w:pict>
          <v:line id="Straight Connector 7" o:spid="_x0000_s1028" style="position:absolute;left:0;text-align:left;z-index:251660288;visibility:visible;mso-wrap-distance-top:-3e-5mm;mso-wrap-distance-bottom:-3e-5mm;mso-position-horizontal-relative:text;mso-position-vertical-relative:text" from="40.2pt,62.4pt" to="103.2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" strokecolor="#4579b8 [3044]">
            <o:lock v:ext="edit" shapetype="f"/>
          </v:line>
        </w:pict>
      </w:r>
      <w:r w:rsidR="00287B53" w:rsidRPr="000B39A0">
        <w:rPr>
          <w:b/>
          <w:bCs/>
          <w:sz w:val="28"/>
          <w:szCs w:val="28"/>
          <w:lang w:val="nl-NL" w:eastAsia="vi-VN"/>
        </w:rPr>
        <w:t>QUY ĐỊNH</w:t>
      </w:r>
    </w:p>
    <w:p w:rsidR="00287B53" w:rsidRPr="000B39A0" w:rsidRDefault="00287B53" w:rsidP="009778EF">
      <w:pPr>
        <w:jc w:val="center"/>
        <w:rPr>
          <w:b/>
          <w:bCs/>
          <w:sz w:val="28"/>
          <w:szCs w:val="28"/>
          <w:lang w:val="nl-NL"/>
        </w:rPr>
      </w:pPr>
      <w:r w:rsidRPr="000B39A0">
        <w:rPr>
          <w:b/>
          <w:bCs/>
          <w:sz w:val="28"/>
          <w:szCs w:val="28"/>
          <w:lang w:val="nl-NL" w:eastAsia="vi-VN"/>
        </w:rPr>
        <w:t xml:space="preserve">Một số </w:t>
      </w:r>
      <w:r w:rsidRPr="000B39A0">
        <w:rPr>
          <w:b/>
          <w:bCs/>
          <w:sz w:val="28"/>
          <w:szCs w:val="28"/>
        </w:rPr>
        <w:t xml:space="preserve">nội dung chi và mức chi từ ngân sách nhà nước để </w:t>
      </w:r>
      <w:r w:rsidRPr="000B39A0">
        <w:rPr>
          <w:b/>
          <w:bCs/>
          <w:sz w:val="28"/>
          <w:szCs w:val="28"/>
          <w:lang w:val="nl-NL"/>
        </w:rPr>
        <w:t>thực hiện Đề án “Hỗ trợ hệ sinh thái khởi nghiệp đổi mới sáng tạo quốc gia đến năm 2025”</w:t>
      </w:r>
    </w:p>
    <w:p w:rsidR="009778EF" w:rsidRDefault="00287B53" w:rsidP="009778EF">
      <w:pPr>
        <w:shd w:val="clear" w:color="auto" w:fill="FFFFFF"/>
        <w:jc w:val="center"/>
        <w:rPr>
          <w:b/>
          <w:bCs/>
          <w:sz w:val="28"/>
          <w:szCs w:val="28"/>
          <w:lang w:val="nl-NL" w:eastAsia="vi-VN"/>
        </w:rPr>
      </w:pPr>
      <w:r w:rsidRPr="000B39A0">
        <w:rPr>
          <w:b/>
          <w:bCs/>
          <w:sz w:val="28"/>
          <w:szCs w:val="28"/>
          <w:lang w:val="nl-NL"/>
        </w:rPr>
        <w:t>trên địa bàn tỉnh Bình Định</w:t>
      </w:r>
    </w:p>
    <w:p w:rsidR="00287B53" w:rsidRPr="009778EF" w:rsidRDefault="00287B53" w:rsidP="009778EF">
      <w:pPr>
        <w:shd w:val="clear" w:color="auto" w:fill="FFFFFF"/>
        <w:jc w:val="center"/>
        <w:rPr>
          <w:b/>
          <w:bCs/>
          <w:sz w:val="28"/>
          <w:szCs w:val="28"/>
          <w:lang w:val="nl-NL" w:eastAsia="vi-VN"/>
        </w:rPr>
      </w:pPr>
      <w:r w:rsidRPr="000B39A0">
        <w:rPr>
          <w:bCs/>
          <w:i/>
          <w:sz w:val="28"/>
          <w:szCs w:val="28"/>
          <w:lang w:val="nl-NL" w:eastAsia="vi-VN"/>
        </w:rPr>
        <w:t>(Ba</w:t>
      </w:r>
      <w:r w:rsidR="00FA538C">
        <w:rPr>
          <w:bCs/>
          <w:i/>
          <w:sz w:val="28"/>
          <w:szCs w:val="28"/>
          <w:lang w:val="nl-NL" w:eastAsia="vi-VN"/>
        </w:rPr>
        <w:t>n hành kèm theo Nghị quyết số 07</w:t>
      </w:r>
      <w:r w:rsidRPr="000B39A0">
        <w:rPr>
          <w:bCs/>
          <w:i/>
          <w:sz w:val="28"/>
          <w:szCs w:val="28"/>
          <w:lang w:val="nl-NL" w:eastAsia="vi-VN"/>
        </w:rPr>
        <w:t>/20</w:t>
      </w:r>
      <w:r>
        <w:rPr>
          <w:bCs/>
          <w:i/>
          <w:sz w:val="28"/>
          <w:szCs w:val="28"/>
          <w:lang w:val="nl-NL" w:eastAsia="vi-VN"/>
        </w:rPr>
        <w:t>20</w:t>
      </w:r>
      <w:r w:rsidRPr="000B39A0">
        <w:rPr>
          <w:bCs/>
          <w:i/>
          <w:sz w:val="28"/>
          <w:szCs w:val="28"/>
          <w:lang w:val="nl-NL" w:eastAsia="vi-VN"/>
        </w:rPr>
        <w:t>/NQ-HĐND</w:t>
      </w:r>
    </w:p>
    <w:p w:rsidR="00287B53" w:rsidRPr="000B39A0" w:rsidRDefault="00A74033" w:rsidP="00287B53">
      <w:pPr>
        <w:shd w:val="clear" w:color="auto" w:fill="FFFFFF"/>
        <w:ind w:firstLine="567"/>
        <w:jc w:val="center"/>
        <w:rPr>
          <w:bCs/>
          <w:i/>
          <w:sz w:val="28"/>
          <w:szCs w:val="28"/>
          <w:lang w:val="nl-NL" w:eastAsia="vi-VN"/>
        </w:rPr>
      </w:pPr>
      <w:r>
        <w:rPr>
          <w:bCs/>
          <w:i/>
          <w:sz w:val="28"/>
          <w:szCs w:val="28"/>
          <w:lang w:val="nl-NL" w:eastAsia="vi-VN"/>
        </w:rPr>
        <w:t>ngày 17 tháng 7</w:t>
      </w:r>
      <w:r w:rsidR="00287B53" w:rsidRPr="000B39A0">
        <w:rPr>
          <w:bCs/>
          <w:i/>
          <w:sz w:val="28"/>
          <w:szCs w:val="28"/>
          <w:lang w:val="nl-NL" w:eastAsia="vi-VN"/>
        </w:rPr>
        <w:t xml:space="preserve"> năm 20</w:t>
      </w:r>
      <w:r w:rsidR="00287B53">
        <w:rPr>
          <w:bCs/>
          <w:i/>
          <w:sz w:val="28"/>
          <w:szCs w:val="28"/>
          <w:lang w:val="nl-NL" w:eastAsia="vi-VN"/>
        </w:rPr>
        <w:t>20</w:t>
      </w:r>
      <w:r w:rsidR="00287B53" w:rsidRPr="000B39A0">
        <w:rPr>
          <w:bCs/>
          <w:i/>
          <w:sz w:val="28"/>
          <w:szCs w:val="28"/>
          <w:lang w:val="nl-NL" w:eastAsia="vi-VN"/>
        </w:rPr>
        <w:t xml:space="preserve"> của Hội đồng nhân dân tỉnh Bình Định)</w:t>
      </w:r>
    </w:p>
    <w:p w:rsidR="00287B53" w:rsidRPr="000B39A0" w:rsidRDefault="003F4E1E" w:rsidP="00287B53">
      <w:pPr>
        <w:shd w:val="clear" w:color="auto" w:fill="FFFFFF"/>
        <w:ind w:firstLine="567"/>
        <w:jc w:val="center"/>
        <w:rPr>
          <w:b/>
          <w:bCs/>
          <w:sz w:val="28"/>
          <w:szCs w:val="28"/>
          <w:lang w:val="nl-NL" w:eastAsia="vi-VN"/>
        </w:rPr>
      </w:pPr>
      <w:r w:rsidRPr="003F4E1E">
        <w:rPr>
          <w:noProof/>
          <w:sz w:val="28"/>
          <w:szCs w:val="28"/>
        </w:rPr>
        <w:pict>
          <v:line id="Straight Connector 13" o:spid="_x0000_s1027" style="position:absolute;left:0;text-align:left;z-index:251664384;visibility:visible;mso-wrap-distance-top:-6e-5mm;mso-wrap-distance-bottom:-6e-5mm;mso-width-relative:margin" from="163.95pt,1.05pt" to="330.4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" strokecolor="#4a7ebb">
            <o:lock v:ext="edit" shapetype="f"/>
          </v:line>
        </w:pict>
      </w:r>
    </w:p>
    <w:p w:rsidR="003028CB" w:rsidRPr="000B39A0" w:rsidRDefault="003028CB" w:rsidP="003028CB">
      <w:pPr>
        <w:pStyle w:val="BodyText"/>
        <w:spacing w:before="120"/>
        <w:ind w:firstLine="547"/>
        <w:jc w:val="center"/>
        <w:rPr>
          <w:rFonts w:ascii="Times New Roman" w:hAnsi="Times New Roman"/>
          <w:b/>
          <w:bCs/>
          <w:caps/>
          <w:sz w:val="28"/>
          <w:szCs w:val="28"/>
        </w:rPr>
      </w:pPr>
      <w:bookmarkStart w:id="0" w:name="dieu_1_1"/>
      <w:r w:rsidRPr="000B39A0">
        <w:rPr>
          <w:rFonts w:ascii="Times New Roman" w:hAnsi="Times New Roman"/>
          <w:b/>
          <w:bCs/>
          <w:caps/>
          <w:sz w:val="28"/>
          <w:szCs w:val="28"/>
        </w:rPr>
        <w:t>CHƯƠNG I</w:t>
      </w:r>
    </w:p>
    <w:p w:rsidR="003028CB" w:rsidRPr="000B39A0" w:rsidRDefault="003028CB" w:rsidP="003028CB">
      <w:pPr>
        <w:spacing w:before="120" w:after="120"/>
        <w:jc w:val="center"/>
        <w:rPr>
          <w:b/>
          <w:bCs/>
          <w:sz w:val="28"/>
          <w:szCs w:val="28"/>
        </w:rPr>
      </w:pPr>
      <w:bookmarkStart w:id="1" w:name="chuong_1_name"/>
      <w:r w:rsidRPr="000B39A0">
        <w:rPr>
          <w:b/>
          <w:bCs/>
          <w:sz w:val="28"/>
          <w:szCs w:val="28"/>
          <w:lang w:val="vi-VN"/>
        </w:rPr>
        <w:t>NHỮNG QUY ĐỊNH CHUNG</w:t>
      </w:r>
      <w:bookmarkEnd w:id="1"/>
    </w:p>
    <w:p w:rsidR="003028CB" w:rsidRPr="000B39A0" w:rsidRDefault="003028CB" w:rsidP="003028CB">
      <w:pPr>
        <w:shd w:val="solid" w:color="FFFFFF" w:fill="auto"/>
        <w:spacing w:before="120" w:after="120"/>
        <w:ind w:firstLine="567"/>
        <w:rPr>
          <w:sz w:val="28"/>
          <w:szCs w:val="28"/>
        </w:rPr>
      </w:pPr>
      <w:r w:rsidRPr="000B39A0">
        <w:rPr>
          <w:b/>
          <w:bCs/>
          <w:sz w:val="28"/>
          <w:szCs w:val="28"/>
          <w:lang w:val="nl-NL"/>
        </w:rPr>
        <w:t>Điều 1. Phạm vi điều chỉnh</w:t>
      </w:r>
      <w:bookmarkEnd w:id="0"/>
    </w:p>
    <w:p w:rsidR="003028CB" w:rsidRPr="00287B53" w:rsidRDefault="003028CB" w:rsidP="009778EF">
      <w:pPr>
        <w:shd w:val="solid" w:color="FFFFFF" w:fill="auto"/>
        <w:spacing w:before="120" w:after="120"/>
        <w:ind w:firstLine="720"/>
        <w:jc w:val="both"/>
        <w:rPr>
          <w:sz w:val="28"/>
          <w:szCs w:val="28"/>
          <w:lang w:val="nl-NL"/>
        </w:rPr>
      </w:pPr>
      <w:bookmarkStart w:id="2" w:name="dieu_2_1"/>
      <w:r w:rsidRPr="00287B53">
        <w:rPr>
          <w:sz w:val="28"/>
          <w:szCs w:val="28"/>
          <w:lang w:val="nl-NL"/>
        </w:rPr>
        <w:t>1. Nghị quyết này quy định một số nội dung chi và mức chi từ ngân sách nhà nước để thực hiện Đề án “Hỗ trợ hệ sinh thái khởi nghiệp đổi mới sáng tạo quốc gia đến năm 2025” (sau đây gọi là Đề án 844) trên địa bàn tỉnh Bình Định.</w:t>
      </w:r>
    </w:p>
    <w:p w:rsidR="003028CB" w:rsidRDefault="003028CB" w:rsidP="009778EF">
      <w:pPr>
        <w:shd w:val="solid" w:color="FFFFFF" w:fill="auto"/>
        <w:spacing w:before="120" w:after="120"/>
        <w:ind w:firstLine="720"/>
        <w:jc w:val="both"/>
        <w:rPr>
          <w:sz w:val="28"/>
          <w:szCs w:val="28"/>
          <w:lang w:val="nl-NL"/>
        </w:rPr>
      </w:pPr>
      <w:r w:rsidRPr="00287B53">
        <w:rPr>
          <w:sz w:val="28"/>
          <w:szCs w:val="28"/>
          <w:lang w:val="nl-NL"/>
        </w:rPr>
        <w:t>2. Những nội dung không được quy định tại Nghị quyết này thì thực hiện theo quy định tại Thông tư số 45/2019/TT-BTC ngày 19 tháng 7 năm 2019 của Bộ Tài chính quy định quản lý tài chính thực hiện Đề án “Hỗ trợ hệ sinh thái khởi nghiệp đổi mới sáng tạo quốc gia đến năm 2025” và các văn bản pháp luật có liên quan.</w:t>
      </w:r>
    </w:p>
    <w:p w:rsidR="003028CB" w:rsidRPr="000B39A0" w:rsidRDefault="003028CB" w:rsidP="003028CB">
      <w:pPr>
        <w:shd w:val="solid" w:color="FFFFFF" w:fill="auto"/>
        <w:spacing w:before="120" w:after="120"/>
        <w:ind w:firstLine="720"/>
        <w:rPr>
          <w:sz w:val="28"/>
          <w:szCs w:val="28"/>
          <w:lang w:val="pl-PL"/>
        </w:rPr>
      </w:pPr>
      <w:r w:rsidRPr="000B39A0">
        <w:rPr>
          <w:b/>
          <w:bCs/>
          <w:sz w:val="28"/>
          <w:szCs w:val="28"/>
          <w:lang w:val="nl-NL"/>
        </w:rPr>
        <w:t>Điều 2. Đối tượng áp dụng</w:t>
      </w:r>
      <w:bookmarkEnd w:id="2"/>
    </w:p>
    <w:p w:rsidR="003028CB" w:rsidRPr="000B39A0" w:rsidRDefault="003028CB" w:rsidP="003028CB">
      <w:pPr>
        <w:pStyle w:val="NormalWeb"/>
        <w:shd w:val="clear" w:color="auto" w:fill="FFFFFF"/>
        <w:spacing w:before="120" w:beforeAutospacing="0" w:after="120" w:afterAutospacing="0"/>
        <w:ind w:firstLine="720"/>
        <w:jc w:val="both"/>
        <w:rPr>
          <w:sz w:val="28"/>
          <w:szCs w:val="28"/>
          <w:lang w:val="pl-PL" w:eastAsia="en-US"/>
        </w:rPr>
      </w:pPr>
      <w:r w:rsidRPr="000B39A0">
        <w:rPr>
          <w:sz w:val="28"/>
          <w:szCs w:val="28"/>
          <w:lang w:val="pl-PL" w:eastAsia="en-US"/>
        </w:rPr>
        <w:t>1. Các tổ chức, cá nhân tham gia quản lý, thực hiện Đề án 844.</w:t>
      </w:r>
    </w:p>
    <w:p w:rsidR="003028CB" w:rsidRPr="000B39A0" w:rsidRDefault="003028CB" w:rsidP="003028CB">
      <w:pPr>
        <w:pStyle w:val="NormalWeb"/>
        <w:shd w:val="clear" w:color="auto" w:fill="FFFFFF"/>
        <w:spacing w:before="120" w:beforeAutospacing="0" w:after="120" w:afterAutospacing="0"/>
        <w:ind w:firstLine="720"/>
        <w:jc w:val="both"/>
        <w:rPr>
          <w:sz w:val="28"/>
          <w:szCs w:val="28"/>
          <w:lang w:val="pl-PL" w:eastAsia="en-US"/>
        </w:rPr>
      </w:pPr>
      <w:r w:rsidRPr="000B39A0">
        <w:rPr>
          <w:sz w:val="28"/>
          <w:szCs w:val="28"/>
          <w:lang w:val="pl-PL" w:eastAsia="en-US"/>
        </w:rPr>
        <w:t>2. Các tổ chức, cá nhân thuộc đối tượng được hỗ trợ quy định tại Mục II Điều 1 Quyết định số 844/QĐ-TTg ngày 18 tháng 5 năm 2016 của Thủ tướng Chính phủ phê duyệt Đề án 844, cụ thể:</w:t>
      </w:r>
    </w:p>
    <w:p w:rsidR="003028CB" w:rsidRPr="000B39A0" w:rsidRDefault="003028CB" w:rsidP="003028CB">
      <w:pPr>
        <w:pStyle w:val="NormalWeb"/>
        <w:shd w:val="clear" w:color="auto" w:fill="FFFFFF"/>
        <w:spacing w:before="120" w:beforeAutospacing="0" w:after="120" w:afterAutospacing="0" w:line="234" w:lineRule="atLeast"/>
        <w:ind w:firstLine="709"/>
        <w:jc w:val="both"/>
        <w:rPr>
          <w:sz w:val="28"/>
          <w:szCs w:val="28"/>
          <w:lang w:val="pl-PL" w:eastAsia="en-US"/>
        </w:rPr>
      </w:pPr>
      <w:r>
        <w:rPr>
          <w:sz w:val="28"/>
          <w:szCs w:val="28"/>
          <w:lang w:val="pl-PL" w:eastAsia="en-US"/>
        </w:rPr>
        <w:t>a)</w:t>
      </w:r>
      <w:r w:rsidRPr="000B39A0">
        <w:rPr>
          <w:sz w:val="28"/>
          <w:szCs w:val="28"/>
          <w:lang w:val="pl-PL" w:eastAsia="en-US"/>
        </w:rPr>
        <w:t xml:space="preserve"> Cá nhân, nhóm cá nhân có dự án khởi nghiệp, doanh nghiệp khởi nghiệp có khả năng tăng trưởng nhanh dựa trên khai thác tài sản trí tuệ, công nghệ, mô hình kinh doanh mới. Doanh nghiệp khởi nghiệp có thời gian hoạt động không quá 5 năm kể từ ngày được cấp Giấy chứng nhận đăng ký doanh nghiệp lần đầu.</w:t>
      </w:r>
    </w:p>
    <w:p w:rsidR="003028CB" w:rsidRPr="000B39A0" w:rsidRDefault="003028CB" w:rsidP="003028CB">
      <w:pPr>
        <w:pStyle w:val="NormalWeb"/>
        <w:shd w:val="clear" w:color="auto" w:fill="FFFFFF"/>
        <w:spacing w:before="120" w:beforeAutospacing="0" w:after="120" w:afterAutospacing="0" w:line="234" w:lineRule="atLeast"/>
        <w:ind w:firstLine="709"/>
        <w:jc w:val="both"/>
        <w:rPr>
          <w:sz w:val="28"/>
          <w:szCs w:val="28"/>
          <w:lang w:val="pl-PL" w:eastAsia="en-US"/>
        </w:rPr>
      </w:pPr>
      <w:r w:rsidRPr="000B39A0">
        <w:rPr>
          <w:sz w:val="28"/>
          <w:szCs w:val="28"/>
          <w:lang w:val="pl-PL" w:eastAsia="en-US"/>
        </w:rPr>
        <w:t>b</w:t>
      </w:r>
      <w:r>
        <w:rPr>
          <w:sz w:val="28"/>
          <w:szCs w:val="28"/>
          <w:lang w:val="pl-PL" w:eastAsia="en-US"/>
        </w:rPr>
        <w:t>)</w:t>
      </w:r>
      <w:r w:rsidRPr="000B39A0">
        <w:rPr>
          <w:sz w:val="28"/>
          <w:szCs w:val="28"/>
          <w:lang w:val="pl-PL" w:eastAsia="en-US"/>
        </w:rPr>
        <w:t xml:space="preserve"> Tổ chức cung cấp dịch vụ, cơ sở vật chất - kỹ thuật, đầu tư, truyền thông cho khởi nghiệp đổi mới sáng tạo, hoạt động hiệu quả, đáp ứng các tiêu chí sau:</w:t>
      </w:r>
    </w:p>
    <w:p w:rsidR="003028CB" w:rsidRPr="000B39A0" w:rsidRDefault="003028CB" w:rsidP="003028CB">
      <w:pPr>
        <w:pStyle w:val="NormalWeb"/>
        <w:shd w:val="clear" w:color="auto" w:fill="FFFFFF"/>
        <w:spacing w:before="120" w:beforeAutospacing="0" w:after="120" w:afterAutospacing="0" w:line="234" w:lineRule="atLeast"/>
        <w:ind w:firstLine="709"/>
        <w:jc w:val="both"/>
        <w:rPr>
          <w:sz w:val="28"/>
          <w:szCs w:val="28"/>
          <w:lang w:val="pl-PL" w:eastAsia="en-US"/>
        </w:rPr>
      </w:pPr>
      <w:r w:rsidRPr="000B39A0">
        <w:rPr>
          <w:sz w:val="28"/>
          <w:szCs w:val="28"/>
          <w:lang w:val="pl-PL" w:eastAsia="en-US"/>
        </w:rPr>
        <w:t>- Người đứng đầu có ít nhất 01 năm kinh nghiệm hoạt động tư vấn đầu tư, tài chính và hỗ trợ, phát triển doanh nghiệp;</w:t>
      </w:r>
    </w:p>
    <w:p w:rsidR="003028CB" w:rsidRPr="000B39A0" w:rsidRDefault="003028CB" w:rsidP="003028CB">
      <w:pPr>
        <w:pStyle w:val="NormalWeb"/>
        <w:shd w:val="clear" w:color="auto" w:fill="FFFFFF"/>
        <w:spacing w:before="120" w:beforeAutospacing="0" w:after="120" w:afterAutospacing="0" w:line="234" w:lineRule="atLeast"/>
        <w:ind w:firstLine="709"/>
        <w:jc w:val="both"/>
        <w:rPr>
          <w:sz w:val="28"/>
          <w:szCs w:val="28"/>
          <w:lang w:val="pl-PL" w:eastAsia="en-US"/>
        </w:rPr>
      </w:pPr>
      <w:r w:rsidRPr="000B39A0">
        <w:rPr>
          <w:sz w:val="28"/>
          <w:szCs w:val="28"/>
          <w:lang w:val="pl-PL" w:eastAsia="en-US"/>
        </w:rPr>
        <w:t>- Tổ chức có ít nhất 01 năm hoạt động, cung cấp dịch vụ cho ít nhất 10 nhóm khởi nghiệp đổi mới sáng tạo và đã đầu tư hoặc gọi vốn đầu tư được ít nhất 01 tỷ đồng cho các nhóm khởi nghiệp đổi mới sáng tạo tại Việt Nam;</w:t>
      </w:r>
    </w:p>
    <w:p w:rsidR="003028CB" w:rsidRDefault="003028CB" w:rsidP="003028CB">
      <w:pPr>
        <w:pStyle w:val="NormalWeb"/>
        <w:shd w:val="clear" w:color="auto" w:fill="FFFFFF"/>
        <w:spacing w:before="120" w:beforeAutospacing="0" w:after="120" w:afterAutospacing="0" w:line="234" w:lineRule="atLeast"/>
        <w:ind w:firstLine="709"/>
        <w:jc w:val="both"/>
        <w:rPr>
          <w:sz w:val="28"/>
          <w:szCs w:val="28"/>
          <w:lang w:val="pl-PL" w:eastAsia="en-US"/>
        </w:rPr>
      </w:pPr>
      <w:r w:rsidRPr="000B39A0">
        <w:rPr>
          <w:sz w:val="28"/>
          <w:szCs w:val="28"/>
          <w:lang w:val="pl-PL" w:eastAsia="en-US"/>
        </w:rPr>
        <w:lastRenderedPageBreak/>
        <w:t>- Có quy trình hỗ trợ khởi nghiệp phù hợp với chức năng, nhiệm vụ và thỏa thuận hợp tác với tổ chức, cá nhân trong nước, nước ngoài về đầu tư, đào tạo, huấn luyện, tư vấn cho khởi nghiệp đổi mới sáng tạo tại Việt Nam.</w:t>
      </w:r>
    </w:p>
    <w:p w:rsidR="003028CB" w:rsidRPr="007C0FB0" w:rsidRDefault="003028CB" w:rsidP="003028CB">
      <w:pPr>
        <w:pStyle w:val="NormalWeb"/>
        <w:shd w:val="clear" w:color="auto" w:fill="FFFFFF"/>
        <w:spacing w:before="120" w:beforeAutospacing="0" w:after="120" w:afterAutospacing="0"/>
        <w:ind w:firstLine="720"/>
        <w:jc w:val="both"/>
        <w:rPr>
          <w:b/>
          <w:sz w:val="28"/>
          <w:szCs w:val="28"/>
          <w:lang w:val="nl-NL"/>
        </w:rPr>
      </w:pPr>
      <w:r w:rsidRPr="007C0FB0">
        <w:rPr>
          <w:b/>
          <w:sz w:val="28"/>
          <w:szCs w:val="28"/>
          <w:lang w:val="nl-NL"/>
        </w:rPr>
        <w:t xml:space="preserve">Điều </w:t>
      </w:r>
      <w:r>
        <w:rPr>
          <w:b/>
          <w:sz w:val="28"/>
          <w:szCs w:val="28"/>
          <w:lang w:val="nl-NL"/>
        </w:rPr>
        <w:t>3</w:t>
      </w:r>
      <w:r w:rsidRPr="007C0FB0">
        <w:rPr>
          <w:b/>
          <w:sz w:val="28"/>
          <w:szCs w:val="28"/>
          <w:lang w:val="nl-NL"/>
        </w:rPr>
        <w:t xml:space="preserve">. </w:t>
      </w:r>
      <w:r>
        <w:rPr>
          <w:b/>
          <w:sz w:val="28"/>
          <w:szCs w:val="28"/>
          <w:lang w:val="nl-NL"/>
        </w:rPr>
        <w:t>Nguồn k</w:t>
      </w:r>
      <w:r w:rsidRPr="007C0FB0">
        <w:rPr>
          <w:b/>
          <w:sz w:val="28"/>
          <w:szCs w:val="28"/>
          <w:lang w:val="nl-NL"/>
        </w:rPr>
        <w:t>inh phí thực hiện</w:t>
      </w:r>
    </w:p>
    <w:p w:rsidR="003028CB" w:rsidRPr="007C0FB0" w:rsidRDefault="003028CB" w:rsidP="003028CB">
      <w:pPr>
        <w:pStyle w:val="NormalWeb"/>
        <w:shd w:val="clear" w:color="auto" w:fill="FFFFFF"/>
        <w:spacing w:before="120" w:beforeAutospacing="0" w:after="120" w:afterAutospacing="0"/>
        <w:ind w:firstLine="720"/>
        <w:jc w:val="both"/>
        <w:rPr>
          <w:sz w:val="28"/>
          <w:szCs w:val="28"/>
          <w:lang w:val="en-US"/>
        </w:rPr>
      </w:pPr>
      <w:r w:rsidRPr="007C0FB0">
        <w:rPr>
          <w:sz w:val="28"/>
          <w:szCs w:val="28"/>
          <w:lang w:val="nl-NL"/>
        </w:rPr>
        <w:t xml:space="preserve">1. Nguồn ngân sách nhà nước chi sự nghiệp khoa học và công nghệ được </w:t>
      </w:r>
      <w:bookmarkStart w:id="3" w:name="_GoBack"/>
      <w:bookmarkEnd w:id="3"/>
      <w:r w:rsidRPr="007C0FB0">
        <w:rPr>
          <w:sz w:val="28"/>
          <w:szCs w:val="28"/>
          <w:lang w:val="nl-NL"/>
        </w:rPr>
        <w:t xml:space="preserve">bố trí trong dự toán ngân sách nhà nước hàng năm cho Sở Khoa học và Công nghệ thực hiện </w:t>
      </w:r>
      <w:r w:rsidRPr="007C0FB0">
        <w:rPr>
          <w:sz w:val="28"/>
          <w:szCs w:val="28"/>
          <w:lang w:val="en-US"/>
        </w:rPr>
        <w:t>hỗ trợ các nhiệm vụ của Đề án 844</w:t>
      </w:r>
      <w:r>
        <w:rPr>
          <w:sz w:val="28"/>
          <w:szCs w:val="28"/>
          <w:lang w:val="en-US"/>
        </w:rPr>
        <w:t xml:space="preserve"> </w:t>
      </w:r>
      <w:r w:rsidRPr="007C0FB0">
        <w:rPr>
          <w:sz w:val="28"/>
          <w:szCs w:val="28"/>
          <w:lang w:val="nl-NL"/>
        </w:rPr>
        <w:t>trên địa bàn tỉnh Bình Định.</w:t>
      </w:r>
    </w:p>
    <w:p w:rsidR="003028CB" w:rsidRPr="00740B32" w:rsidRDefault="003028CB" w:rsidP="003028CB">
      <w:pPr>
        <w:pStyle w:val="NormalWeb"/>
        <w:shd w:val="clear" w:color="auto" w:fill="FFFFFF"/>
        <w:spacing w:before="120" w:beforeAutospacing="0" w:after="120" w:afterAutospacing="0"/>
        <w:ind w:firstLine="720"/>
        <w:jc w:val="both"/>
        <w:rPr>
          <w:sz w:val="28"/>
          <w:szCs w:val="28"/>
          <w:lang w:val="en-US"/>
        </w:rPr>
      </w:pPr>
      <w:r w:rsidRPr="007C0FB0">
        <w:rPr>
          <w:sz w:val="28"/>
          <w:szCs w:val="28"/>
          <w:lang w:val="en-US"/>
        </w:rPr>
        <w:t>2.</w:t>
      </w:r>
      <w:r>
        <w:rPr>
          <w:sz w:val="28"/>
          <w:szCs w:val="28"/>
          <w:lang w:val="en-US"/>
        </w:rPr>
        <w:t xml:space="preserve"> </w:t>
      </w:r>
      <w:r w:rsidRPr="007C0FB0">
        <w:rPr>
          <w:sz w:val="28"/>
          <w:szCs w:val="28"/>
          <w:lang w:val="en-US"/>
        </w:rPr>
        <w:t xml:space="preserve">Nguồn vốn của Quỹ phát triển Khoa học và Công nghệ của tỉnh để tài trợ, hỗ trợ các nhiệm vụ của Đề án 844 </w:t>
      </w:r>
      <w:r w:rsidRPr="007C0FB0">
        <w:rPr>
          <w:sz w:val="28"/>
          <w:szCs w:val="28"/>
          <w:lang w:val="nl-NL"/>
        </w:rPr>
        <w:t xml:space="preserve">trên địa bàn tỉnh Bình Định </w:t>
      </w:r>
      <w:r w:rsidRPr="007C0FB0">
        <w:rPr>
          <w:sz w:val="28"/>
          <w:szCs w:val="28"/>
          <w:lang w:val="en-US"/>
        </w:rPr>
        <w:t>thuộc nhiệm vụ, mức hỗ trợ theo quy định của Điều lệ và quy chế tài chính của Quỹ phát triển Khoa học và Công nghệ của tỉnh.</w:t>
      </w:r>
    </w:p>
    <w:p w:rsidR="003028CB" w:rsidRPr="000B39A0" w:rsidRDefault="003028CB" w:rsidP="003028CB">
      <w:pPr>
        <w:pStyle w:val="BodyText"/>
        <w:spacing w:before="120" w:after="120"/>
        <w:jc w:val="center"/>
        <w:rPr>
          <w:rFonts w:ascii="Times New Roman" w:hAnsi="Times New Roman"/>
          <w:b/>
          <w:bCs/>
          <w:caps/>
          <w:sz w:val="28"/>
          <w:szCs w:val="28"/>
          <w:lang w:val="nl-NL"/>
        </w:rPr>
      </w:pPr>
      <w:r w:rsidRPr="000B39A0">
        <w:rPr>
          <w:rFonts w:ascii="Times New Roman" w:hAnsi="Times New Roman"/>
          <w:b/>
          <w:bCs/>
          <w:caps/>
          <w:sz w:val="28"/>
          <w:szCs w:val="28"/>
          <w:lang w:val="nl-NL"/>
        </w:rPr>
        <w:t>CHƯƠNG II</w:t>
      </w:r>
    </w:p>
    <w:p w:rsidR="003028CB" w:rsidRPr="000B39A0" w:rsidRDefault="003028CB" w:rsidP="003028CB">
      <w:pPr>
        <w:pStyle w:val="BodyText"/>
        <w:spacing w:before="120" w:after="120"/>
        <w:jc w:val="center"/>
        <w:rPr>
          <w:rFonts w:ascii="Times New Roman" w:hAnsi="Times New Roman"/>
          <w:b/>
          <w:bCs/>
          <w:caps/>
          <w:sz w:val="28"/>
          <w:szCs w:val="28"/>
          <w:lang w:val="nl-NL"/>
        </w:rPr>
      </w:pPr>
      <w:r w:rsidRPr="000B39A0">
        <w:rPr>
          <w:rFonts w:ascii="Times New Roman" w:hAnsi="Times New Roman"/>
          <w:b/>
          <w:bCs/>
          <w:caps/>
          <w:sz w:val="28"/>
          <w:szCs w:val="28"/>
          <w:lang w:val="nl-NL"/>
        </w:rPr>
        <w:t>NỘI DUNG CHI VÀ MỨC CHI</w:t>
      </w:r>
    </w:p>
    <w:p w:rsidR="003028CB" w:rsidRPr="000B39A0" w:rsidRDefault="003028CB" w:rsidP="003028CB">
      <w:pPr>
        <w:pStyle w:val="BodyText"/>
        <w:spacing w:before="120" w:after="120"/>
        <w:ind w:firstLine="544"/>
        <w:rPr>
          <w:rFonts w:ascii="Times New Roman" w:hAnsi="Times New Roman"/>
          <w:b/>
          <w:bCs/>
          <w:iCs/>
          <w:sz w:val="28"/>
          <w:szCs w:val="28"/>
          <w:lang w:val="nl-NL"/>
        </w:rPr>
      </w:pPr>
      <w:r w:rsidRPr="000B39A0">
        <w:rPr>
          <w:rFonts w:ascii="Times New Roman" w:hAnsi="Times New Roman"/>
          <w:b/>
          <w:bCs/>
          <w:iCs/>
          <w:sz w:val="28"/>
          <w:szCs w:val="28"/>
          <w:lang w:val="nl-NL"/>
        </w:rPr>
        <w:t xml:space="preserve">Điều </w:t>
      </w:r>
      <w:r>
        <w:rPr>
          <w:rFonts w:ascii="Times New Roman" w:hAnsi="Times New Roman"/>
          <w:b/>
          <w:bCs/>
          <w:iCs/>
          <w:sz w:val="28"/>
          <w:szCs w:val="28"/>
          <w:lang w:val="nl-NL"/>
        </w:rPr>
        <w:t>4</w:t>
      </w:r>
      <w:r w:rsidRPr="000B39A0">
        <w:rPr>
          <w:rFonts w:ascii="Times New Roman" w:hAnsi="Times New Roman"/>
          <w:b/>
          <w:bCs/>
          <w:iCs/>
          <w:sz w:val="28"/>
          <w:szCs w:val="28"/>
          <w:lang w:val="nl-NL"/>
        </w:rPr>
        <w:t>. Nội dung chi và mức chi</w:t>
      </w:r>
    </w:p>
    <w:p w:rsidR="003028CB" w:rsidRPr="000B39A0" w:rsidRDefault="003028CB" w:rsidP="003028CB">
      <w:pPr>
        <w:autoSpaceDE w:val="0"/>
        <w:autoSpaceDN w:val="0"/>
        <w:adjustRightInd w:val="0"/>
        <w:spacing w:before="120" w:after="120"/>
        <w:ind w:firstLine="707"/>
        <w:jc w:val="both"/>
        <w:rPr>
          <w:sz w:val="28"/>
          <w:szCs w:val="28"/>
        </w:rPr>
      </w:pPr>
      <w:r w:rsidRPr="000B39A0">
        <w:rPr>
          <w:sz w:val="28"/>
          <w:szCs w:val="28"/>
        </w:rPr>
        <w:t>1. Hỗ trợ kinh phí thuê mặt bằng (điện nước, vệ sinh, an ninh, bảo vệ), chi phí vận chuyển trang thiết bị, thiết kế, dàn dựng gian hàng và truyền thông để tổ chức sự kiện ngày hội khởi nghiệp đổi mới sáng tạo: Mức hỗ trợ tối đa không quá 10.000.000 đồng/1 đơn vị tham gia và không quá 3 lần/năm.</w:t>
      </w:r>
    </w:p>
    <w:p w:rsidR="003028CB" w:rsidRPr="000B39A0" w:rsidRDefault="003028CB" w:rsidP="003028CB">
      <w:pPr>
        <w:autoSpaceDE w:val="0"/>
        <w:autoSpaceDN w:val="0"/>
        <w:adjustRightInd w:val="0"/>
        <w:spacing w:before="120" w:after="120"/>
        <w:ind w:firstLine="707"/>
        <w:jc w:val="both"/>
        <w:rPr>
          <w:sz w:val="28"/>
          <w:szCs w:val="28"/>
        </w:rPr>
      </w:pPr>
      <w:r w:rsidRPr="000B39A0">
        <w:rPr>
          <w:sz w:val="28"/>
          <w:szCs w:val="28"/>
        </w:rPr>
        <w:t>2. Hỗ trợ kinh phí thuê chuyên gia trong nước, quốc tế để triển khai các khóa đào tạo khởi nghiệp đổi mới sáng tạo, đào tạo huấn luyện viên khởi nghiệp, nhà đầu tư khởi nghiệp tại một số cơ sở giáo dục, cơ sở ươm tạo và tổ chức thúc đẩy kinh doanh:</w:t>
      </w:r>
    </w:p>
    <w:p w:rsidR="003028CB" w:rsidRPr="000B39A0" w:rsidRDefault="003028CB" w:rsidP="003028CB">
      <w:pPr>
        <w:autoSpaceDE w:val="0"/>
        <w:autoSpaceDN w:val="0"/>
        <w:adjustRightInd w:val="0"/>
        <w:spacing w:before="120" w:after="120"/>
        <w:ind w:firstLine="707"/>
        <w:jc w:val="both"/>
        <w:rPr>
          <w:sz w:val="28"/>
          <w:szCs w:val="28"/>
        </w:rPr>
      </w:pPr>
      <w:r w:rsidRPr="000B39A0">
        <w:rPr>
          <w:sz w:val="28"/>
          <w:szCs w:val="28"/>
        </w:rPr>
        <w:t>a) Đối với chuyên gia trong nước:</w:t>
      </w:r>
      <w:r w:rsidRPr="000B39A0">
        <w:rPr>
          <w:sz w:val="28"/>
          <w:szCs w:val="28"/>
          <w:lang w:val="vi-VN"/>
        </w:rPr>
        <w:t xml:space="preserve"> </w:t>
      </w:r>
      <w:r w:rsidRPr="000B39A0">
        <w:rPr>
          <w:sz w:val="28"/>
          <w:szCs w:val="28"/>
        </w:rPr>
        <w:t>Mức chi thuê chuyên gia tối đa không quá 15.000.000 đồng/chuyên gia/khóa đào tạo.</w:t>
      </w:r>
    </w:p>
    <w:p w:rsidR="003028CB" w:rsidRPr="000B39A0" w:rsidRDefault="003028CB" w:rsidP="003028CB">
      <w:pPr>
        <w:autoSpaceDE w:val="0"/>
        <w:autoSpaceDN w:val="0"/>
        <w:adjustRightInd w:val="0"/>
        <w:spacing w:before="120" w:after="120"/>
        <w:ind w:firstLine="707"/>
        <w:jc w:val="both"/>
        <w:rPr>
          <w:sz w:val="28"/>
          <w:szCs w:val="28"/>
        </w:rPr>
      </w:pPr>
      <w:r w:rsidRPr="000B39A0">
        <w:rPr>
          <w:sz w:val="28"/>
          <w:szCs w:val="28"/>
        </w:rPr>
        <w:t>Trong trường hợp cần thiết phải tổ chức các khóa đào tạo chuyên sâu, dài ngày (từ 30 ngày trở lên) thì mức chi thuê chuyên gia tối đa không quá 40.000.000 đồng/chuyên gia/khóa đào tạo.</w:t>
      </w:r>
    </w:p>
    <w:p w:rsidR="003028CB" w:rsidRPr="000B39A0" w:rsidRDefault="003028CB" w:rsidP="003028CB">
      <w:pPr>
        <w:autoSpaceDE w:val="0"/>
        <w:autoSpaceDN w:val="0"/>
        <w:adjustRightInd w:val="0"/>
        <w:spacing w:before="120" w:after="120"/>
        <w:ind w:firstLine="707"/>
        <w:jc w:val="both"/>
        <w:rPr>
          <w:sz w:val="28"/>
          <w:szCs w:val="28"/>
        </w:rPr>
      </w:pPr>
      <w:r w:rsidRPr="000B39A0">
        <w:rPr>
          <w:sz w:val="28"/>
          <w:szCs w:val="28"/>
        </w:rPr>
        <w:t>b) Đối với chuyên gia nước ngoài:</w:t>
      </w:r>
      <w:r w:rsidRPr="000B39A0">
        <w:rPr>
          <w:sz w:val="28"/>
          <w:szCs w:val="28"/>
          <w:lang w:val="vi-VN"/>
        </w:rPr>
        <w:t xml:space="preserve"> Tổng dự toán kinh phí thực hiện nội dung chi thuê chuyên gia nước ngoài không quá 50% tổng dự toán kinh phí thực hiện nhiệm vụ, nhưng</w:t>
      </w:r>
      <w:r w:rsidRPr="000B39A0">
        <w:rPr>
          <w:sz w:val="28"/>
          <w:szCs w:val="28"/>
        </w:rPr>
        <w:t xml:space="preserve"> </w:t>
      </w:r>
      <w:r w:rsidRPr="000B39A0">
        <w:rPr>
          <w:sz w:val="28"/>
          <w:szCs w:val="28"/>
          <w:lang w:val="vi-VN"/>
        </w:rPr>
        <w:t xml:space="preserve">tối đa </w:t>
      </w:r>
      <w:r w:rsidRPr="000B39A0">
        <w:rPr>
          <w:sz w:val="28"/>
          <w:szCs w:val="28"/>
        </w:rPr>
        <w:t xml:space="preserve">không quá </w:t>
      </w:r>
      <w:r>
        <w:rPr>
          <w:sz w:val="28"/>
          <w:szCs w:val="28"/>
        </w:rPr>
        <w:t>50</w:t>
      </w:r>
      <w:r w:rsidRPr="000B39A0">
        <w:rPr>
          <w:sz w:val="28"/>
          <w:szCs w:val="28"/>
        </w:rPr>
        <w:t>.000.000 đồng/chuyên gia/khóa đào tạo.</w:t>
      </w:r>
    </w:p>
    <w:p w:rsidR="003028CB" w:rsidRPr="000B39A0" w:rsidRDefault="003028CB" w:rsidP="003028CB">
      <w:pPr>
        <w:autoSpaceDE w:val="0"/>
        <w:autoSpaceDN w:val="0"/>
        <w:adjustRightInd w:val="0"/>
        <w:spacing w:before="120" w:after="120"/>
        <w:ind w:firstLine="707"/>
        <w:jc w:val="both"/>
        <w:rPr>
          <w:sz w:val="28"/>
          <w:szCs w:val="28"/>
        </w:rPr>
      </w:pPr>
      <w:r>
        <w:rPr>
          <w:sz w:val="28"/>
          <w:szCs w:val="28"/>
        </w:rPr>
        <w:t>3</w:t>
      </w:r>
      <w:r w:rsidRPr="000B39A0">
        <w:rPr>
          <w:sz w:val="28"/>
          <w:szCs w:val="28"/>
        </w:rPr>
        <w:t>. Hỗ trợ 30% kinh phí nâng cấp cơ sở vật chất kỹ thuật của một số cơ sở ươm tạo, tổ chức thúc đẩy kinh doanh, tổ chức cung cấp thiết bị dùng chung cho các nhóm khởi nghiệp, doanh nghiệp đổi mới sáng tạo, nhưng mức hỗ trợ tối đa không quá 300.000.000 đồng/dự án được cấp có thẩm quyền phê duyệt.</w:t>
      </w:r>
    </w:p>
    <w:p w:rsidR="003028CB" w:rsidRPr="000B39A0" w:rsidRDefault="003028CB" w:rsidP="003028CB">
      <w:pPr>
        <w:autoSpaceDE w:val="0"/>
        <w:autoSpaceDN w:val="0"/>
        <w:adjustRightInd w:val="0"/>
        <w:spacing w:before="120" w:after="120"/>
        <w:ind w:firstLine="707"/>
        <w:jc w:val="both"/>
        <w:rPr>
          <w:sz w:val="28"/>
          <w:szCs w:val="28"/>
        </w:rPr>
      </w:pPr>
      <w:r>
        <w:rPr>
          <w:sz w:val="28"/>
          <w:szCs w:val="28"/>
        </w:rPr>
        <w:t>4</w:t>
      </w:r>
      <w:r w:rsidRPr="000B39A0">
        <w:rPr>
          <w:sz w:val="28"/>
          <w:szCs w:val="28"/>
        </w:rPr>
        <w:t>. Hỗ trợ kinh phí đối với nhiệm vụ tư vấn thành lập cơ sở ươm tạo doanh nghiệp khoa học và công nghệ, thành lập cơ sở và đầu mối ươm tạo công nghệ, ươm tạo doanh nghiệp khoa học và công nghệ: Tối đa không quá 50.000.000 đồng/nhiệm vụ/doanh nghiệp.</w:t>
      </w:r>
    </w:p>
    <w:p w:rsidR="003028CB" w:rsidRDefault="003028CB" w:rsidP="003028CB">
      <w:pPr>
        <w:autoSpaceDE w:val="0"/>
        <w:autoSpaceDN w:val="0"/>
        <w:adjustRightInd w:val="0"/>
        <w:spacing w:before="120" w:after="120"/>
        <w:ind w:firstLine="707"/>
        <w:jc w:val="both"/>
        <w:rPr>
          <w:sz w:val="28"/>
          <w:szCs w:val="28"/>
        </w:rPr>
      </w:pPr>
      <w:r>
        <w:rPr>
          <w:sz w:val="28"/>
          <w:szCs w:val="28"/>
        </w:rPr>
        <w:lastRenderedPageBreak/>
        <w:t>5</w:t>
      </w:r>
      <w:r w:rsidRPr="000B39A0">
        <w:rPr>
          <w:sz w:val="28"/>
          <w:szCs w:val="28"/>
        </w:rPr>
        <w:t>. Hỗ trợ 50% kinh phí xây dựng chương trình truyền thông về hoạt động khởi nghiệp, hỗ trợ khởi nghiệp, hỗ trợ đầu tư cho khởi nghiệp và phổ biến tuyên truyền các điển hình khởi nghiệp thành công trên địa bàn tỉnh theo nhiệm vụ được cấp có thẩm quyền phê duyệt, mức hỗ trợ tối đa không quá 50.000.000 đồng/chương trình.</w:t>
      </w:r>
    </w:p>
    <w:p w:rsidR="003028CB" w:rsidRPr="000B39A0" w:rsidRDefault="003028CB" w:rsidP="003028CB">
      <w:pPr>
        <w:autoSpaceDE w:val="0"/>
        <w:autoSpaceDN w:val="0"/>
        <w:adjustRightInd w:val="0"/>
        <w:spacing w:before="120" w:after="120"/>
        <w:ind w:firstLine="707"/>
        <w:jc w:val="both"/>
        <w:rPr>
          <w:sz w:val="28"/>
          <w:szCs w:val="28"/>
        </w:rPr>
      </w:pPr>
      <w:r>
        <w:rPr>
          <w:sz w:val="28"/>
          <w:szCs w:val="28"/>
        </w:rPr>
        <w:t>6</w:t>
      </w:r>
      <w:r w:rsidRPr="000B39A0">
        <w:rPr>
          <w:sz w:val="28"/>
          <w:szCs w:val="28"/>
        </w:rPr>
        <w:t xml:space="preserve">. Hỗ trợ kinh phí thuê chuyên gia trong nước kết nối các mạng lưới khởi nghiệp, sự kiện khởi nghiệp, kết nối với các chuyên gia khởi nghiệp trong khu vực và trên thế giới: tối đa không quá </w:t>
      </w:r>
      <w:r w:rsidRPr="000B39A0">
        <w:rPr>
          <w:sz w:val="28"/>
          <w:szCs w:val="28"/>
          <w:lang w:val="vi-VN"/>
        </w:rPr>
        <w:t>10</w:t>
      </w:r>
      <w:r w:rsidRPr="000B39A0">
        <w:rPr>
          <w:sz w:val="28"/>
          <w:szCs w:val="28"/>
        </w:rPr>
        <w:t>.000.000 đồng/chuyên gia/chương trình.</w:t>
      </w:r>
    </w:p>
    <w:p w:rsidR="003028CB" w:rsidRPr="003028CB" w:rsidRDefault="003028CB" w:rsidP="003028CB">
      <w:pPr>
        <w:autoSpaceDE w:val="0"/>
        <w:autoSpaceDN w:val="0"/>
        <w:adjustRightInd w:val="0"/>
        <w:spacing w:before="120" w:after="120"/>
        <w:ind w:firstLine="706"/>
        <w:jc w:val="both"/>
        <w:rPr>
          <w:sz w:val="28"/>
          <w:szCs w:val="28"/>
        </w:rPr>
      </w:pPr>
      <w:r>
        <w:rPr>
          <w:sz w:val="28"/>
          <w:szCs w:val="28"/>
        </w:rPr>
        <w:t>7</w:t>
      </w:r>
      <w:r w:rsidRPr="000B39A0">
        <w:rPr>
          <w:sz w:val="28"/>
          <w:szCs w:val="28"/>
        </w:rPr>
        <w:t>. Hỗ trợ kinh phí sử dụng dịch vụ khởi nghiệp đổi mới sáng tạo (gồm: đào tạo, huấn luyện khởi nghiệp; marketing, quảng bá sản phẩm, dịch vụ; khai thác, thông tin công nghệ, sáng chế; thanh toán, tài chính; đánh giá, định giá kết quả nghiên cứu khoa học và phát triển công nghệ, tài sản trí tuệ; tư vấn pháp lý, sở hữu trí tuệ, đầu tư, thành lập doanh nghiệp khoa học và công nghệ, thương mại hóa kết quả nghiên cứu khoa học và phát triển công nghệ, tài sản trí tuệ): Mức kinh phí hỗ trợ tối đa không q</w:t>
      </w:r>
      <w:r>
        <w:rPr>
          <w:sz w:val="28"/>
          <w:szCs w:val="28"/>
        </w:rPr>
        <w:t>uá 50.000.000 đồng/doanh nghiệp</w:t>
      </w:r>
      <w:r w:rsidRPr="000B39A0">
        <w:rPr>
          <w:sz w:val="28"/>
          <w:szCs w:val="28"/>
        </w:rPr>
        <w:t>.</w:t>
      </w:r>
      <w:r>
        <w:rPr>
          <w:sz w:val="28"/>
          <w:szCs w:val="28"/>
        </w:rPr>
        <w:t>/.</w:t>
      </w:r>
    </w:p>
    <w:p w:rsidR="00287B53" w:rsidRDefault="00A74033" w:rsidP="00287B53">
      <w:pPr>
        <w:shd w:val="clear" w:color="auto" w:fill="FFFFFF"/>
        <w:spacing w:before="480" w:after="120"/>
        <w:ind w:firstLine="567"/>
        <w:jc w:val="center"/>
        <w:rPr>
          <w:b/>
          <w:bCs/>
          <w:sz w:val="28"/>
          <w:szCs w:val="28"/>
          <w:lang w:val="nl-NL" w:eastAsia="vi-VN"/>
        </w:rPr>
      </w:pPr>
      <w:r>
        <w:rPr>
          <w:b/>
          <w:bCs/>
          <w:sz w:val="28"/>
          <w:szCs w:val="28"/>
          <w:lang w:val="nl-NL" w:eastAsia="vi-VN"/>
        </w:rPr>
        <w:t xml:space="preserve">                                     CHỦ TỊCH</w:t>
      </w:r>
    </w:p>
    <w:p w:rsidR="00A74033" w:rsidRDefault="00A74033" w:rsidP="00287B53">
      <w:pPr>
        <w:shd w:val="clear" w:color="auto" w:fill="FFFFFF"/>
        <w:spacing w:before="480" w:after="120"/>
        <w:ind w:firstLine="567"/>
        <w:jc w:val="center"/>
        <w:rPr>
          <w:b/>
          <w:bCs/>
          <w:sz w:val="28"/>
          <w:szCs w:val="28"/>
          <w:lang w:val="nl-NL" w:eastAsia="vi-VN"/>
        </w:rPr>
      </w:pPr>
    </w:p>
    <w:p w:rsidR="002F33F8" w:rsidRPr="002F33F8" w:rsidRDefault="002F33F8" w:rsidP="00287B53">
      <w:pPr>
        <w:shd w:val="clear" w:color="auto" w:fill="FFFFFF"/>
        <w:spacing w:before="480" w:after="120"/>
        <w:ind w:firstLine="567"/>
        <w:jc w:val="center"/>
        <w:rPr>
          <w:b/>
          <w:bCs/>
          <w:sz w:val="2"/>
          <w:szCs w:val="28"/>
          <w:lang w:val="nl-NL" w:eastAsia="vi-VN"/>
        </w:rPr>
      </w:pPr>
    </w:p>
    <w:p w:rsidR="00A74033" w:rsidRPr="000B39A0" w:rsidRDefault="00A74033" w:rsidP="00287B53">
      <w:pPr>
        <w:shd w:val="clear" w:color="auto" w:fill="FFFFFF"/>
        <w:spacing w:before="480" w:after="120"/>
        <w:ind w:firstLine="567"/>
        <w:jc w:val="center"/>
        <w:rPr>
          <w:b/>
          <w:bCs/>
          <w:sz w:val="28"/>
          <w:szCs w:val="28"/>
          <w:lang w:val="nl-NL" w:eastAsia="vi-VN"/>
        </w:rPr>
      </w:pPr>
      <w:r>
        <w:rPr>
          <w:b/>
          <w:bCs/>
          <w:sz w:val="28"/>
          <w:szCs w:val="28"/>
          <w:lang w:val="nl-NL" w:eastAsia="vi-VN"/>
        </w:rPr>
        <w:t xml:space="preserve">                                 </w:t>
      </w:r>
      <w:r w:rsidR="002F33F8">
        <w:rPr>
          <w:b/>
          <w:bCs/>
          <w:sz w:val="28"/>
          <w:szCs w:val="28"/>
          <w:lang w:val="nl-NL" w:eastAsia="vi-VN"/>
        </w:rPr>
        <w:t xml:space="preserve"> </w:t>
      </w:r>
      <w:r>
        <w:rPr>
          <w:b/>
          <w:bCs/>
          <w:sz w:val="28"/>
          <w:szCs w:val="28"/>
          <w:lang w:val="nl-NL" w:eastAsia="vi-VN"/>
        </w:rPr>
        <w:t xml:space="preserve">    </w:t>
      </w:r>
      <w:r w:rsidR="00035CE2">
        <w:rPr>
          <w:b/>
          <w:bCs/>
          <w:sz w:val="28"/>
          <w:szCs w:val="28"/>
          <w:lang w:val="nl-NL" w:eastAsia="vi-VN"/>
        </w:rPr>
        <w:t xml:space="preserve">  </w:t>
      </w:r>
      <w:r>
        <w:rPr>
          <w:b/>
          <w:bCs/>
          <w:sz w:val="28"/>
          <w:szCs w:val="28"/>
          <w:lang w:val="nl-NL" w:eastAsia="vi-VN"/>
        </w:rPr>
        <w:t>Nguyễn Thanh Tùng</w:t>
      </w:r>
    </w:p>
    <w:p w:rsidR="00287B53" w:rsidRPr="000B39A0" w:rsidRDefault="00287B53" w:rsidP="00287B53">
      <w:pPr>
        <w:shd w:val="clear" w:color="auto" w:fill="FFFFFF"/>
        <w:spacing w:before="480" w:after="120"/>
        <w:ind w:firstLine="567"/>
        <w:jc w:val="center"/>
        <w:rPr>
          <w:b/>
          <w:bCs/>
          <w:sz w:val="28"/>
          <w:szCs w:val="28"/>
          <w:lang w:val="nl-NL" w:eastAsia="vi-VN"/>
        </w:rPr>
      </w:pPr>
    </w:p>
    <w:p w:rsidR="00EC4A08" w:rsidRDefault="00EC4A08"/>
    <w:sectPr w:rsidR="00EC4A08" w:rsidSect="001D4C8F">
      <w:headerReference w:type="default" r:id="rId7"/>
      <w:footerReference w:type="default" r:id="rId8"/>
      <w:pgSz w:w="11907" w:h="16840" w:code="9"/>
      <w:pgMar w:top="1134" w:right="1134" w:bottom="1134" w:left="1701" w:header="720" w:footer="0" w:gutter="0"/>
      <w:cols w:space="720"/>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51D82" w:rsidRDefault="00D51D82" w:rsidP="00D77276">
      <w:r>
        <w:separator/>
      </w:r>
    </w:p>
  </w:endnote>
  <w:endnote w:type="continuationSeparator" w:id="1">
    <w:p w:rsidR="00D51D82" w:rsidRDefault="00D51D82" w:rsidP="00D772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E06" w:rsidRDefault="00D51D82">
    <w:pPr>
      <w:ind w:right="260"/>
      <w:rPr>
        <w:color w:val="0F243E" w:themeColor="text2" w:themeShade="80"/>
        <w:sz w:val="26"/>
        <w:szCs w:val="26"/>
      </w:rPr>
    </w:pPr>
  </w:p>
  <w:p w:rsidR="00363E06" w:rsidRDefault="00D51D8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51D82" w:rsidRDefault="00D51D82" w:rsidP="00D77276">
      <w:r>
        <w:separator/>
      </w:r>
    </w:p>
  </w:footnote>
  <w:footnote w:type="continuationSeparator" w:id="1">
    <w:p w:rsidR="00D51D82" w:rsidRDefault="00D51D82" w:rsidP="00D772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392229"/>
      <w:docPartObj>
        <w:docPartGallery w:val="Page Numbers (Top of Page)"/>
        <w:docPartUnique/>
      </w:docPartObj>
    </w:sdtPr>
    <w:sdtContent>
      <w:p w:rsidR="001D4C8F" w:rsidRDefault="003F4E1E">
        <w:pPr>
          <w:pStyle w:val="Header"/>
          <w:jc w:val="center"/>
        </w:pPr>
        <w:fldSimple w:instr=" PAGE   \* MERGEFORMAT ">
          <w:r w:rsidR="00035CE2">
            <w:rPr>
              <w:noProof/>
            </w:rPr>
            <w:t>3</w:t>
          </w:r>
        </w:fldSimple>
      </w:p>
    </w:sdtContent>
  </w:sdt>
  <w:p w:rsidR="001D4C8F" w:rsidRDefault="001D4C8F">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hdrShapeDefaults>
    <o:shapedefaults v:ext="edit" spidmax="17410"/>
  </w:hdrShapeDefaults>
  <w:footnotePr>
    <w:footnote w:id="0"/>
    <w:footnote w:id="1"/>
  </w:footnotePr>
  <w:endnotePr>
    <w:endnote w:id="0"/>
    <w:endnote w:id="1"/>
  </w:endnotePr>
  <w:compat/>
  <w:rsids>
    <w:rsidRoot w:val="00287B53"/>
    <w:rsid w:val="00035CE2"/>
    <w:rsid w:val="001544B0"/>
    <w:rsid w:val="00162323"/>
    <w:rsid w:val="001D4C8F"/>
    <w:rsid w:val="00287B53"/>
    <w:rsid w:val="002C5EA9"/>
    <w:rsid w:val="002F33F8"/>
    <w:rsid w:val="003028CB"/>
    <w:rsid w:val="003F4E1E"/>
    <w:rsid w:val="00444473"/>
    <w:rsid w:val="00555CD1"/>
    <w:rsid w:val="00743ACF"/>
    <w:rsid w:val="007F2AB6"/>
    <w:rsid w:val="00805C08"/>
    <w:rsid w:val="009778EF"/>
    <w:rsid w:val="00A40889"/>
    <w:rsid w:val="00A74033"/>
    <w:rsid w:val="00A810F0"/>
    <w:rsid w:val="00B24E09"/>
    <w:rsid w:val="00B825E3"/>
    <w:rsid w:val="00BC3C79"/>
    <w:rsid w:val="00D51D82"/>
    <w:rsid w:val="00D77276"/>
    <w:rsid w:val="00DF7146"/>
    <w:rsid w:val="00EC4A08"/>
    <w:rsid w:val="00FA53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B5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 Char,Char"/>
    <w:basedOn w:val="Normal"/>
    <w:link w:val="BodyTextChar"/>
    <w:rsid w:val="00287B53"/>
    <w:pPr>
      <w:jc w:val="both"/>
    </w:pPr>
    <w:rPr>
      <w:rFonts w:ascii=".VnTime" w:hAnsi=".VnTime"/>
      <w:sz w:val="26"/>
      <w:szCs w:val="20"/>
    </w:rPr>
  </w:style>
  <w:style w:type="character" w:customStyle="1" w:styleId="BodyTextChar">
    <w:name w:val="Body Text Char"/>
    <w:aliases w:val=" Char Char,Char Char"/>
    <w:basedOn w:val="DefaultParagraphFont"/>
    <w:link w:val="BodyText"/>
    <w:rsid w:val="00287B53"/>
    <w:rPr>
      <w:rFonts w:ascii=".VnTime" w:eastAsia="Times New Roman" w:hAnsi=".VnTime" w:cs="Times New Roman"/>
      <w:sz w:val="26"/>
      <w:szCs w:val="20"/>
    </w:rPr>
  </w:style>
  <w:style w:type="paragraph" w:styleId="Footer">
    <w:name w:val="footer"/>
    <w:basedOn w:val="Normal"/>
    <w:link w:val="FooterChar"/>
    <w:uiPriority w:val="99"/>
    <w:unhideWhenUsed/>
    <w:rsid w:val="00287B53"/>
    <w:pPr>
      <w:tabs>
        <w:tab w:val="center" w:pos="4513"/>
        <w:tab w:val="right" w:pos="9026"/>
      </w:tabs>
    </w:pPr>
  </w:style>
  <w:style w:type="character" w:customStyle="1" w:styleId="FooterChar">
    <w:name w:val="Footer Char"/>
    <w:basedOn w:val="DefaultParagraphFont"/>
    <w:link w:val="Footer"/>
    <w:uiPriority w:val="99"/>
    <w:rsid w:val="00287B53"/>
    <w:rPr>
      <w:rFonts w:ascii="Times New Roman" w:eastAsia="Times New Roman" w:hAnsi="Times New Roman" w:cs="Times New Roman"/>
      <w:sz w:val="24"/>
      <w:szCs w:val="24"/>
    </w:rPr>
  </w:style>
  <w:style w:type="table" w:styleId="TableGrid">
    <w:name w:val="Table Grid"/>
    <w:basedOn w:val="TableNormal"/>
    <w:uiPriority w:val="59"/>
    <w:rsid w:val="00287B53"/>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287B53"/>
    <w:pPr>
      <w:spacing w:before="100" w:beforeAutospacing="1" w:after="100" w:afterAutospacing="1"/>
    </w:pPr>
    <w:rPr>
      <w:lang w:val="vi-VN" w:eastAsia="vi-VN"/>
    </w:rPr>
  </w:style>
  <w:style w:type="paragraph" w:styleId="Header">
    <w:name w:val="header"/>
    <w:basedOn w:val="Normal"/>
    <w:link w:val="HeaderChar"/>
    <w:uiPriority w:val="99"/>
    <w:unhideWhenUsed/>
    <w:rsid w:val="001D4C8F"/>
    <w:pPr>
      <w:tabs>
        <w:tab w:val="center" w:pos="4680"/>
        <w:tab w:val="right" w:pos="9360"/>
      </w:tabs>
    </w:pPr>
  </w:style>
  <w:style w:type="character" w:customStyle="1" w:styleId="HeaderChar">
    <w:name w:val="Header Char"/>
    <w:basedOn w:val="DefaultParagraphFont"/>
    <w:link w:val="Header"/>
    <w:uiPriority w:val="99"/>
    <w:rsid w:val="001D4C8F"/>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3E209E-7D5E-44C6-9C4E-463D9D40355C}">
  <ds:schemaRefs>
    <ds:schemaRef ds:uri="http://schemas.openxmlformats.org/officeDocument/2006/bibliography"/>
  </ds:schemaRefs>
</ds:datastoreItem>
</file>

<file path=customXml/itemProps2.xml><?xml version="1.0" encoding="utf-8"?>
<ds:datastoreItem xmlns:ds="http://schemas.openxmlformats.org/officeDocument/2006/customXml" ds:itemID="{C790F9BF-68F8-4E74-9CF0-5B70ABB3388F}"/>
</file>

<file path=customXml/itemProps3.xml><?xml version="1.0" encoding="utf-8"?>
<ds:datastoreItem xmlns:ds="http://schemas.openxmlformats.org/officeDocument/2006/customXml" ds:itemID="{C4BE34C4-2F9C-476B-B1C8-AFEA49FAB53E}"/>
</file>

<file path=customXml/itemProps4.xml><?xml version="1.0" encoding="utf-8"?>
<ds:datastoreItem xmlns:ds="http://schemas.openxmlformats.org/officeDocument/2006/customXml" ds:itemID="{0C80B415-B325-476F-A529-F47275245012}"/>
</file>

<file path=docProps/app.xml><?xml version="1.0" encoding="utf-8"?>
<Properties xmlns="http://schemas.openxmlformats.org/officeDocument/2006/extended-properties" xmlns:vt="http://schemas.openxmlformats.org/officeDocument/2006/docPropsVTypes">
  <Template>Normal</Template>
  <TotalTime>18</TotalTime>
  <Pages>3</Pages>
  <Words>846</Words>
  <Characters>4827</Characters>
  <Application>Microsoft Office Word</Application>
  <DocSecurity>0</DocSecurity>
  <Lines>40</Lines>
  <Paragraphs>11</Paragraphs>
  <ScaleCrop>false</ScaleCrop>
  <Company/>
  <LinksUpToDate>false</LinksUpToDate>
  <CharactersWithSpaces>5662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hcsn</dc:creator>
  <cp:lastModifiedBy>Windows User</cp:lastModifiedBy>
  <cp:revision>15</cp:revision>
  <cp:lastPrinted>2020-07-20T09:59:00Z</cp:lastPrinted>
  <dcterms:created xsi:type="dcterms:W3CDTF">2020-07-16T09:12:00Z</dcterms:created>
  <dcterms:modified xsi:type="dcterms:W3CDTF">2020-07-20T09:59:00Z</dcterms:modified>
</cp:coreProperties>
</file>